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F87C" w14:textId="77777777" w:rsidR="008E6F7B" w:rsidRDefault="008E6F7B" w:rsidP="00082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</w:pPr>
      <w:r w:rsidRPr="009703A4"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  <w:t>Escuela Primaria Sea Isle - Plan de Compromiso de Padres y Familias</w:t>
      </w:r>
    </w:p>
    <w:p w14:paraId="3FF39AAB" w14:textId="77777777" w:rsidR="00FE0780" w:rsidRPr="009703A4" w:rsidRDefault="00FE0780" w:rsidP="00082B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</w:pPr>
    </w:p>
    <w:p w14:paraId="7F816211" w14:textId="77777777" w:rsidR="008E6F7B" w:rsidRPr="009703A4" w:rsidRDefault="008E6F7B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</w:pPr>
      <w:r w:rsidRPr="009703A4"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  <w:t>El Plan de Compromiso de Padres y Familias ha sido desarrollado conjuntamente, acordado con los padres, y se está distribuyendo a los padres de los niños participantes y se está implementando en la Escuela Primaria Sea Isle.</w:t>
      </w:r>
    </w:p>
    <w:p w14:paraId="219C1F1D" w14:textId="77777777" w:rsidR="008E6F7B" w:rsidRPr="009703A4" w:rsidRDefault="008E6F7B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</w:pPr>
      <w:r w:rsidRPr="009703A4">
        <w:rPr>
          <w:rFonts w:ascii="Times New Roman" w:eastAsia="Times New Roman" w:hAnsi="Times New Roman" w:cs="Times New Roman"/>
          <w:b/>
          <w:color w:val="212121"/>
          <w:sz w:val="18"/>
          <w:szCs w:val="18"/>
          <w:lang w:val="es-ES"/>
        </w:rPr>
        <w:t>El Plan de participación familiar establece las expectativas para la participación de los padres.</w:t>
      </w:r>
    </w:p>
    <w:p w14:paraId="7D62559A" w14:textId="77777777" w:rsidR="008E6F7B" w:rsidRPr="009703A4" w:rsidRDefault="008E6F7B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</w:pPr>
    </w:p>
    <w:p w14:paraId="407AEC62" w14:textId="77777777" w:rsidR="008E6F7B" w:rsidRPr="009703A4" w:rsidRDefault="008E6F7B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212121"/>
          <w:sz w:val="18"/>
          <w:szCs w:val="18"/>
          <w:lang w:val="es-ES"/>
        </w:rPr>
      </w:pPr>
      <w:r w:rsidRPr="009703A4">
        <w:rPr>
          <w:rFonts w:ascii="Times New Roman" w:eastAsia="Times New Roman" w:hAnsi="Times New Roman" w:cs="Times New Roman"/>
          <w:b/>
          <w:i/>
          <w:color w:val="212121"/>
          <w:sz w:val="18"/>
          <w:szCs w:val="18"/>
          <w:lang w:val="es-ES"/>
        </w:rPr>
        <w:t>Creemos que la educación comienza en el hogar, por lo tanto; es nuestro objetivo unir a la familia, la escuela y la comunidad. Instamos a los padres a tomar un papel activo en las actividades académicas y extracurriculares de nuestros estudiantes. En un esfuerzo por llevar la experiencia escolar a la vida hogareña de nuestros alumnos, alentaremos a los padres a hacer lo siguiente:</w:t>
      </w:r>
    </w:p>
    <w:p w14:paraId="46CB33C2" w14:textId="77777777" w:rsidR="00256147" w:rsidRDefault="008E6F7B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 xml:space="preserve">1. </w:t>
      </w:r>
      <w:r w:rsidR="00256147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Asistir a conferencias y reuniones de padres</w:t>
      </w:r>
    </w:p>
    <w:p w14:paraId="7C8D703D" w14:textId="77777777" w:rsidR="008E6F7B" w:rsidRPr="009703A4" w:rsidRDefault="00256147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2.</w:t>
      </w:r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Asistir a eventos escolares y participar en varias organizaciones</w:t>
      </w:r>
    </w:p>
    <w:p w14:paraId="5917E166" w14:textId="77777777" w:rsidR="008E6F7B" w:rsidRPr="009703A4" w:rsidRDefault="00256147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3</w:t>
      </w:r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 xml:space="preserve">. Servir como </w:t>
      </w:r>
      <w:r w:rsidR="00092FB8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padres voluntarios</w:t>
      </w:r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, Madres de Cuarto, Miembro de PTO, Voluntario TEAM READ para Estudiantes de 2do Grado y participar en el Equipo A-</w:t>
      </w:r>
      <w:proofErr w:type="spellStart"/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Advisor</w:t>
      </w:r>
      <w:proofErr w:type="spellEnd"/>
    </w:p>
    <w:p w14:paraId="042EEF08" w14:textId="77777777" w:rsidR="008E6F7B" w:rsidRPr="009703A4" w:rsidRDefault="00256147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4</w:t>
      </w:r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. Use sus talentos / recursos para mejorar los programas de instrucción.</w:t>
      </w:r>
    </w:p>
    <w:p w14:paraId="1794CBBE" w14:textId="77777777" w:rsidR="008E6F7B" w:rsidRPr="009703A4" w:rsidRDefault="00256147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5</w:t>
      </w:r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. Convertirse en partidarios de la escuela y defensores</w:t>
      </w:r>
    </w:p>
    <w:p w14:paraId="4258F697" w14:textId="77777777" w:rsidR="008E6F7B" w:rsidRPr="009703A4" w:rsidRDefault="00256147" w:rsidP="008E6F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6</w:t>
      </w:r>
      <w:r w:rsidR="008E6F7B" w:rsidRPr="009703A4">
        <w:rPr>
          <w:rFonts w:ascii="Times New Roman" w:eastAsia="Times New Roman" w:hAnsi="Times New Roman" w:cs="Times New Roman"/>
          <w:color w:val="212121"/>
          <w:sz w:val="18"/>
          <w:szCs w:val="18"/>
          <w:lang w:val="es-ES"/>
        </w:rPr>
        <w:t>. Responda a los memos, encuestas, anuncios y cuestionarios que expresan ideas y preocupaciones.</w:t>
      </w:r>
    </w:p>
    <w:p w14:paraId="69F8CC08" w14:textId="77777777" w:rsidR="001232CD" w:rsidRPr="009703A4" w:rsidRDefault="001232CD" w:rsidP="008E6F7B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08B82C32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b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b/>
          <w:color w:val="212121"/>
          <w:sz w:val="18"/>
          <w:szCs w:val="18"/>
          <w:lang w:val="es-ES"/>
        </w:rPr>
        <w:t>Implicación de ESEA / Título 1</w:t>
      </w:r>
    </w:p>
    <w:p w14:paraId="1C84331D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b/>
          <w:i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b/>
          <w:i/>
          <w:color w:val="212121"/>
          <w:sz w:val="18"/>
          <w:szCs w:val="18"/>
          <w:lang w:val="es-ES"/>
        </w:rPr>
        <w:t>Los administradores, la facultad y el personal proporcionarán un plan estratégico e implementarán los requisitos de ESEA de acuerdo con las pautas establecidas en la ley que incluye lo siguiente:</w:t>
      </w:r>
    </w:p>
    <w:p w14:paraId="16A994D0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1. Proporcionar una reunión anual de Título I para informar a los padres sobre el programa de participación de los padres y su derecho a participar.</w:t>
      </w:r>
    </w:p>
    <w:p w14:paraId="02BEA8A9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2. Permitir que los padres observen los programas de la escuela y alentar a los padres a que sean voluntarios y visiten las aulas, apoyando la instrucción en el aula.</w:t>
      </w:r>
    </w:p>
    <w:p w14:paraId="67591E9A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3. Proporcionar a los padres una descripción y explicación del plan de estudios utilizado en las escuelas del Condado de Shelby, formas de evaluaciones académicas utilizadas para medir el progreso del alumno y los niveles de competencia que se espera que los alumnos alcancen.</w:t>
      </w:r>
    </w:p>
    <w:p w14:paraId="60F7F787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4. Solicite comentarios de los padres sobre el programa escolar (TSIP) cuando el plan esté disponible.</w:t>
      </w:r>
    </w:p>
    <w:p w14:paraId="23DFD102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5. Proporcionar asistencia a los padres para que comprendan las normas estatales de rendimiento académico de los estudiantes, las evaluaciones académicas estatales y locales, cómo supervisar el progreso de sus hijos y los resultados de las evaluaciones.</w:t>
      </w:r>
    </w:p>
    <w:p w14:paraId="5C6200D5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6. Proporcionar materiales y capacitaciones para ayudar a los padres a trabajar con sus hijos para mejorar el rendimiento.</w:t>
      </w:r>
    </w:p>
    <w:p w14:paraId="36C6D3AE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7. Proporcionar a los padres y a la comunidad una copia del Plan de participación familiar.</w:t>
      </w:r>
    </w:p>
    <w:p w14:paraId="04B38E0F" w14:textId="77777777" w:rsidR="008E6F7B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8. Proporcionar a los padres información académica del alumno y enviar informes de progreso a casa cada nueve semanas.</w:t>
      </w:r>
    </w:p>
    <w:p w14:paraId="775D92BD" w14:textId="5826AB9C" w:rsidR="008E6F7B" w:rsidRDefault="00CB384A" w:rsidP="00CB384A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>
        <w:rPr>
          <w:rFonts w:ascii="Times New Roman" w:hAnsi="Times New Roman" w:cs="Times New Roman"/>
          <w:color w:val="212121"/>
          <w:sz w:val="18"/>
          <w:szCs w:val="18"/>
          <w:lang w:val="es-ES"/>
        </w:rPr>
        <w:t xml:space="preserve">9. </w:t>
      </w:r>
      <w:r w:rsidRPr="00CB384A">
        <w:rPr>
          <w:rFonts w:ascii="Times New Roman" w:hAnsi="Times New Roman" w:cs="Times New Roman"/>
          <w:color w:val="212121"/>
          <w:sz w:val="18"/>
          <w:szCs w:val="18"/>
          <w:lang w:val="es-ES"/>
        </w:rPr>
        <w:t>La escuela comunicará su estatus de designación federal a los padres, las familias y las partes interesadas de manera oportuna y a través de múltiples métodos, incluyendo notificaciones por escrito, el sitio web de la escuela, reuniones familiares y otras plataformas de comunicación aprobadas por el distrito.</w:t>
      </w:r>
    </w:p>
    <w:p w14:paraId="4E255B47" w14:textId="77777777" w:rsidR="00CB384A" w:rsidRPr="00CB384A" w:rsidRDefault="00CB384A" w:rsidP="00CB384A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</w:rPr>
      </w:pPr>
    </w:p>
    <w:p w14:paraId="5BD34CD4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b/>
          <w:i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b/>
          <w:i/>
          <w:color w:val="212121"/>
          <w:sz w:val="18"/>
          <w:szCs w:val="18"/>
          <w:lang w:val="es-ES"/>
        </w:rPr>
        <w:t>Para garantizar que nuestros padres participen en el desarrollo y la implementación del programa de la escuela, haremos lo siguiente:</w:t>
      </w:r>
    </w:p>
    <w:p w14:paraId="543737B5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1. Informar a los padres sobre su derecho a participar en la educación de sus hijos.</w:t>
      </w:r>
    </w:p>
    <w:p w14:paraId="6560FAA9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2. Fomentar la participación de los padres de una manera organizada, continua y oportuna en la planificación, revisión y mejora de los programas de participación familiar y el Plan de participación familiar.</w:t>
      </w:r>
    </w:p>
    <w:p w14:paraId="547D126A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 xml:space="preserve">3. Desarrollar </w:t>
      </w:r>
      <w:proofErr w:type="gramStart"/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conjuntamente con</w:t>
      </w:r>
      <w:proofErr w:type="gramEnd"/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 xml:space="preserve"> los padres un </w:t>
      </w:r>
      <w:proofErr w:type="gramStart"/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compacto escuela</w:t>
      </w:r>
      <w:proofErr w:type="gramEnd"/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 xml:space="preserve"> / padres que muestre cómo los padres, las escuelas y las responsabilidades compartidas de los estudiantes distribuyen y adquieren las firmas apropiadas de todos los interesados ​​(padres, alumnos y docentes)</w:t>
      </w:r>
    </w:p>
    <w:p w14:paraId="5D38515C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4. Notificar a los padres de las políticas en un formato comprensible y uniforme y proporcionarlo en un idioma que los padres puedan entender.</w:t>
      </w:r>
    </w:p>
    <w:p w14:paraId="549622FE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5. Informar a los padres con información oportuna sobre los programas y actividades escolares a través de nuestros boletines informativos, un calendario escolar, volantes y nuestro letrero al aire libre que anuncia todos los eventos y actividades importantes en un idioma que puedan entender.</w:t>
      </w:r>
    </w:p>
    <w:p w14:paraId="1EC94BAF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6. Conducir conferencias de padres y maestros con el maestro y los padres para darles a los padres la oportunidad de registrar el progreso académico de sus hijos y discutir cualquier problema con los maestros.</w:t>
      </w:r>
    </w:p>
    <w:p w14:paraId="2B693126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7. Eduque al personal con la ayuda de los padres sobre el valor y la contribución de los padres.</w:t>
      </w:r>
    </w:p>
    <w:p w14:paraId="7D8F3799" w14:textId="77777777" w:rsidR="008E6F7B" w:rsidRPr="009703A4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8. Proporcionar oportunidades flexibles para reunirse regularmente para formular sugerencias y participar en las decisiones relacionadas con la educación de sus hijos.</w:t>
      </w:r>
    </w:p>
    <w:p w14:paraId="7A54DCA5" w14:textId="77777777" w:rsidR="008E6F7B" w:rsidRDefault="008E6F7B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  <w:r w:rsidRPr="009703A4">
        <w:rPr>
          <w:rFonts w:ascii="Times New Roman" w:hAnsi="Times New Roman" w:cs="Times New Roman"/>
          <w:color w:val="212121"/>
          <w:sz w:val="18"/>
          <w:szCs w:val="18"/>
          <w:lang w:val="es-ES"/>
        </w:rPr>
        <w:t>9. Por solicitud de los padres, oportunidades para reuniones, conferencias, toma de decisiones y apoyo razonable para la participación de los padres.</w:t>
      </w:r>
    </w:p>
    <w:p w14:paraId="027B7088" w14:textId="77777777" w:rsidR="00DE52A2" w:rsidRDefault="00DE52A2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  <w:lang w:val="es-ES"/>
        </w:rPr>
      </w:pPr>
    </w:p>
    <w:p w14:paraId="4393D677" w14:textId="77777777" w:rsidR="00CB384A" w:rsidRPr="009703A4" w:rsidRDefault="00CB384A" w:rsidP="008E6F7B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</w:rPr>
      </w:pPr>
    </w:p>
    <w:p w14:paraId="37347146" w14:textId="7CE17DFB" w:rsidR="005D44E0" w:rsidRPr="00CB384A" w:rsidRDefault="005D44E0" w:rsidP="0065602E">
      <w:pPr>
        <w:rPr>
          <w:b/>
          <w:bCs/>
          <w:sz w:val="18"/>
          <w:szCs w:val="18"/>
        </w:rPr>
      </w:pPr>
    </w:p>
    <w:sectPr w:rsidR="005D44E0" w:rsidRPr="00CB384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74F1B" w14:textId="77777777" w:rsidR="00560C7B" w:rsidRDefault="00560C7B" w:rsidP="008E6F7B">
      <w:pPr>
        <w:spacing w:after="0" w:line="240" w:lineRule="auto"/>
      </w:pPr>
      <w:r>
        <w:separator/>
      </w:r>
    </w:p>
  </w:endnote>
  <w:endnote w:type="continuationSeparator" w:id="0">
    <w:p w14:paraId="65C471AD" w14:textId="77777777" w:rsidR="00560C7B" w:rsidRDefault="00560C7B" w:rsidP="008E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91971" w14:textId="5EC75713" w:rsidR="005D44E0" w:rsidRDefault="005D44E0">
    <w:pPr>
      <w:pStyle w:val="Footer"/>
      <w:rPr>
        <w:i/>
        <w:iCs/>
        <w:sz w:val="20"/>
        <w:szCs w:val="20"/>
      </w:rPr>
    </w:pPr>
    <w:r w:rsidRPr="005D44E0">
      <w:rPr>
        <w:i/>
        <w:iCs/>
        <w:sz w:val="20"/>
        <w:szCs w:val="20"/>
      </w:rPr>
      <w:t xml:space="preserve">Las Escuelas de Memphis-Condado Shelby </w:t>
    </w:r>
    <w:proofErr w:type="spellStart"/>
    <w:r w:rsidRPr="005D44E0">
      <w:rPr>
        <w:i/>
        <w:iCs/>
        <w:sz w:val="20"/>
        <w:szCs w:val="20"/>
      </w:rPr>
      <w:t>ofrecen</w:t>
    </w:r>
    <w:proofErr w:type="spellEnd"/>
    <w:r w:rsidRPr="005D44E0">
      <w:rPr>
        <w:i/>
        <w:iCs/>
        <w:sz w:val="20"/>
        <w:szCs w:val="20"/>
      </w:rPr>
      <w:t xml:space="preserve"> </w:t>
    </w:r>
    <w:proofErr w:type="spellStart"/>
    <w:r w:rsidRPr="005D44E0">
      <w:rPr>
        <w:i/>
        <w:iCs/>
        <w:sz w:val="20"/>
        <w:szCs w:val="20"/>
      </w:rPr>
      <w:t>oportunidades</w:t>
    </w:r>
    <w:proofErr w:type="spellEnd"/>
    <w:r w:rsidRPr="005D44E0">
      <w:rPr>
        <w:i/>
        <w:iCs/>
        <w:sz w:val="20"/>
        <w:szCs w:val="20"/>
      </w:rPr>
      <w:t xml:space="preserve"> </w:t>
    </w:r>
    <w:proofErr w:type="spellStart"/>
    <w:r w:rsidRPr="005D44E0">
      <w:rPr>
        <w:i/>
        <w:iCs/>
        <w:sz w:val="20"/>
        <w:szCs w:val="20"/>
      </w:rPr>
      <w:t>educativas</w:t>
    </w:r>
    <w:proofErr w:type="spellEnd"/>
    <w:r w:rsidRPr="005D44E0">
      <w:rPr>
        <w:i/>
        <w:iCs/>
        <w:sz w:val="20"/>
        <w:szCs w:val="20"/>
      </w:rPr>
      <w:t xml:space="preserve"> y de </w:t>
    </w:r>
    <w:proofErr w:type="spellStart"/>
    <w:r w:rsidRPr="005D44E0">
      <w:rPr>
        <w:i/>
        <w:iCs/>
        <w:sz w:val="20"/>
        <w:szCs w:val="20"/>
      </w:rPr>
      <w:t>empleo</w:t>
    </w:r>
    <w:proofErr w:type="spellEnd"/>
    <w:r w:rsidRPr="005D44E0">
      <w:rPr>
        <w:i/>
        <w:iCs/>
        <w:sz w:val="20"/>
        <w:szCs w:val="20"/>
      </w:rPr>
      <w:t xml:space="preserve"> sin </w:t>
    </w:r>
    <w:proofErr w:type="spellStart"/>
    <w:r w:rsidRPr="005D44E0">
      <w:rPr>
        <w:i/>
        <w:iCs/>
        <w:sz w:val="20"/>
        <w:szCs w:val="20"/>
      </w:rPr>
      <w:t>distinción</w:t>
    </w:r>
    <w:proofErr w:type="spellEnd"/>
    <w:r w:rsidRPr="005D44E0">
      <w:rPr>
        <w:i/>
        <w:iCs/>
        <w:sz w:val="20"/>
        <w:szCs w:val="20"/>
      </w:rPr>
      <w:t xml:space="preserve"> de raza, color, </w:t>
    </w:r>
    <w:proofErr w:type="spellStart"/>
    <w:r w:rsidRPr="005D44E0">
      <w:rPr>
        <w:i/>
        <w:iCs/>
        <w:sz w:val="20"/>
        <w:szCs w:val="20"/>
      </w:rPr>
      <w:t>religión</w:t>
    </w:r>
    <w:proofErr w:type="spellEnd"/>
    <w:r w:rsidRPr="005D44E0">
      <w:rPr>
        <w:i/>
        <w:iCs/>
        <w:sz w:val="20"/>
        <w:szCs w:val="20"/>
      </w:rPr>
      <w:t xml:space="preserve">, </w:t>
    </w:r>
    <w:proofErr w:type="spellStart"/>
    <w:r w:rsidRPr="005D44E0">
      <w:rPr>
        <w:i/>
        <w:iCs/>
        <w:sz w:val="20"/>
        <w:szCs w:val="20"/>
      </w:rPr>
      <w:t>sexo</w:t>
    </w:r>
    <w:proofErr w:type="spellEnd"/>
    <w:r w:rsidRPr="005D44E0">
      <w:rPr>
        <w:i/>
        <w:iCs/>
        <w:sz w:val="20"/>
        <w:szCs w:val="20"/>
      </w:rPr>
      <w:t xml:space="preserve">, credo, </w:t>
    </w:r>
    <w:proofErr w:type="spellStart"/>
    <w:r w:rsidRPr="005D44E0">
      <w:rPr>
        <w:i/>
        <w:iCs/>
        <w:sz w:val="20"/>
        <w:szCs w:val="20"/>
      </w:rPr>
      <w:t>edad</w:t>
    </w:r>
    <w:proofErr w:type="spellEnd"/>
    <w:r w:rsidRPr="005D44E0">
      <w:rPr>
        <w:i/>
        <w:iCs/>
        <w:sz w:val="20"/>
        <w:szCs w:val="20"/>
      </w:rPr>
      <w:t xml:space="preserve">, </w:t>
    </w:r>
    <w:proofErr w:type="spellStart"/>
    <w:r w:rsidRPr="005D44E0">
      <w:rPr>
        <w:i/>
        <w:iCs/>
        <w:sz w:val="20"/>
        <w:szCs w:val="20"/>
      </w:rPr>
      <w:t>discapacidad</w:t>
    </w:r>
    <w:proofErr w:type="spellEnd"/>
    <w:r w:rsidRPr="005D44E0">
      <w:rPr>
        <w:i/>
        <w:iCs/>
        <w:sz w:val="20"/>
        <w:szCs w:val="20"/>
      </w:rPr>
      <w:t xml:space="preserve">, </w:t>
    </w:r>
    <w:proofErr w:type="spellStart"/>
    <w:r w:rsidRPr="005D44E0">
      <w:rPr>
        <w:i/>
        <w:iCs/>
        <w:sz w:val="20"/>
        <w:szCs w:val="20"/>
      </w:rPr>
      <w:t>origen</w:t>
    </w:r>
    <w:proofErr w:type="spellEnd"/>
    <w:r w:rsidRPr="005D44E0">
      <w:rPr>
        <w:i/>
        <w:iCs/>
        <w:sz w:val="20"/>
        <w:szCs w:val="20"/>
      </w:rPr>
      <w:t xml:space="preserve"> </w:t>
    </w:r>
    <w:proofErr w:type="spellStart"/>
    <w:r w:rsidRPr="005D44E0">
      <w:rPr>
        <w:i/>
        <w:iCs/>
        <w:sz w:val="20"/>
        <w:szCs w:val="20"/>
      </w:rPr>
      <w:t>nacional</w:t>
    </w:r>
    <w:proofErr w:type="spellEnd"/>
    <w:r w:rsidRPr="005D44E0">
      <w:rPr>
        <w:i/>
        <w:iCs/>
        <w:sz w:val="20"/>
        <w:szCs w:val="20"/>
      </w:rPr>
      <w:t xml:space="preserve">, o la </w:t>
    </w:r>
    <w:proofErr w:type="spellStart"/>
    <w:r w:rsidRPr="005D44E0">
      <w:rPr>
        <w:i/>
        <w:iCs/>
        <w:sz w:val="20"/>
        <w:szCs w:val="20"/>
      </w:rPr>
      <w:t>información</w:t>
    </w:r>
    <w:proofErr w:type="spellEnd"/>
    <w:r w:rsidRPr="005D44E0">
      <w:rPr>
        <w:i/>
        <w:iCs/>
        <w:sz w:val="20"/>
        <w:szCs w:val="20"/>
      </w:rPr>
      <w:t xml:space="preserve"> </w:t>
    </w:r>
    <w:proofErr w:type="spellStart"/>
    <w:r w:rsidRPr="005D44E0">
      <w:rPr>
        <w:i/>
        <w:iCs/>
        <w:sz w:val="20"/>
        <w:szCs w:val="20"/>
      </w:rPr>
      <w:t>genética</w:t>
    </w:r>
    <w:proofErr w:type="spellEnd"/>
    <w:r w:rsidRPr="005D44E0">
      <w:rPr>
        <w:i/>
        <w:iCs/>
        <w:sz w:val="20"/>
        <w:szCs w:val="20"/>
      </w:rPr>
      <w:t>.</w:t>
    </w:r>
  </w:p>
  <w:p w14:paraId="0ADF9FC5" w14:textId="77777777" w:rsidR="00DE52A2" w:rsidRPr="0065602E" w:rsidRDefault="00DE52A2" w:rsidP="00DE52A2">
    <w:pPr>
      <w:rPr>
        <w:b/>
        <w:bCs/>
        <w:sz w:val="18"/>
        <w:szCs w:val="18"/>
      </w:rPr>
    </w:pPr>
    <w:r w:rsidRPr="0065602E">
      <w:rPr>
        <w:b/>
        <w:bCs/>
        <w:sz w:val="18"/>
        <w:szCs w:val="18"/>
        <w:lang w:val="es-ES"/>
      </w:rPr>
      <w:t>Revisado 5/2026</w:t>
    </w:r>
  </w:p>
  <w:p w14:paraId="6FD2F3CB" w14:textId="77777777" w:rsidR="00DE52A2" w:rsidRPr="005D44E0" w:rsidRDefault="00DE52A2">
    <w:pPr>
      <w:pStyle w:val="Footer"/>
      <w:rPr>
        <w:i/>
        <w:iCs/>
        <w:sz w:val="20"/>
        <w:szCs w:val="20"/>
      </w:rPr>
    </w:pPr>
  </w:p>
  <w:p w14:paraId="18A8394D" w14:textId="77777777" w:rsidR="008E6F7B" w:rsidRDefault="008E6F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87C3" w14:textId="77777777" w:rsidR="00560C7B" w:rsidRDefault="00560C7B" w:rsidP="008E6F7B">
      <w:pPr>
        <w:spacing w:after="0" w:line="240" w:lineRule="auto"/>
      </w:pPr>
      <w:r>
        <w:separator/>
      </w:r>
    </w:p>
  </w:footnote>
  <w:footnote w:type="continuationSeparator" w:id="0">
    <w:p w14:paraId="7E598072" w14:textId="77777777" w:rsidR="00560C7B" w:rsidRDefault="00560C7B" w:rsidP="008E6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3FC1" w14:textId="77777777" w:rsidR="007805A4" w:rsidRDefault="007805A4" w:rsidP="007805A4">
    <w:pPr>
      <w:pStyle w:val="Header"/>
      <w:jc w:val="center"/>
    </w:pPr>
    <w:r>
      <w:rPr>
        <w:noProof/>
      </w:rPr>
      <w:drawing>
        <wp:inline distT="0" distB="0" distL="0" distR="0" wp14:anchorId="0D15F1DA" wp14:editId="1DEBF45D">
          <wp:extent cx="1228725" cy="466725"/>
          <wp:effectExtent l="0" t="0" r="9525" b="9525"/>
          <wp:docPr id="3" name="Picture 3" descr="C:\Users\McCrayTP\Downloads\Sea-Isle-Seahawks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McCrayTP\Downloads\Sea-Isle-Seahawks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7B"/>
    <w:rsid w:val="000640D3"/>
    <w:rsid w:val="00082B2D"/>
    <w:rsid w:val="00092FB8"/>
    <w:rsid w:val="00110652"/>
    <w:rsid w:val="001232CD"/>
    <w:rsid w:val="001449A3"/>
    <w:rsid w:val="001E32EE"/>
    <w:rsid w:val="00256147"/>
    <w:rsid w:val="002C062D"/>
    <w:rsid w:val="00344D90"/>
    <w:rsid w:val="003C6113"/>
    <w:rsid w:val="003D13A9"/>
    <w:rsid w:val="0044502C"/>
    <w:rsid w:val="004567DD"/>
    <w:rsid w:val="00490B99"/>
    <w:rsid w:val="004E58A8"/>
    <w:rsid w:val="00520628"/>
    <w:rsid w:val="00560C7B"/>
    <w:rsid w:val="005D44E0"/>
    <w:rsid w:val="005F5182"/>
    <w:rsid w:val="006006F8"/>
    <w:rsid w:val="00605074"/>
    <w:rsid w:val="00654653"/>
    <w:rsid w:val="0065602E"/>
    <w:rsid w:val="006F7390"/>
    <w:rsid w:val="00746B8B"/>
    <w:rsid w:val="007805A4"/>
    <w:rsid w:val="00785EE2"/>
    <w:rsid w:val="007C796A"/>
    <w:rsid w:val="008779BF"/>
    <w:rsid w:val="0089432D"/>
    <w:rsid w:val="008B4CA0"/>
    <w:rsid w:val="008E6F7B"/>
    <w:rsid w:val="0094366E"/>
    <w:rsid w:val="009703A4"/>
    <w:rsid w:val="009E0EA9"/>
    <w:rsid w:val="00A060D8"/>
    <w:rsid w:val="00A346AC"/>
    <w:rsid w:val="00B07DCE"/>
    <w:rsid w:val="00B27853"/>
    <w:rsid w:val="00B415CA"/>
    <w:rsid w:val="00B86C54"/>
    <w:rsid w:val="00BC61AC"/>
    <w:rsid w:val="00C009FD"/>
    <w:rsid w:val="00C02F9A"/>
    <w:rsid w:val="00C138BE"/>
    <w:rsid w:val="00C1662F"/>
    <w:rsid w:val="00C7095E"/>
    <w:rsid w:val="00CA1E48"/>
    <w:rsid w:val="00CB1EBF"/>
    <w:rsid w:val="00CB384A"/>
    <w:rsid w:val="00D26E5B"/>
    <w:rsid w:val="00D34ADD"/>
    <w:rsid w:val="00D84F24"/>
    <w:rsid w:val="00DE52A2"/>
    <w:rsid w:val="00E5280C"/>
    <w:rsid w:val="00E911A4"/>
    <w:rsid w:val="00EE6480"/>
    <w:rsid w:val="00F12C3B"/>
    <w:rsid w:val="00F15AB6"/>
    <w:rsid w:val="00F501C9"/>
    <w:rsid w:val="00F60A55"/>
    <w:rsid w:val="00F71893"/>
    <w:rsid w:val="00F851E7"/>
    <w:rsid w:val="00FB6211"/>
    <w:rsid w:val="00FC3F21"/>
    <w:rsid w:val="00FE0780"/>
    <w:rsid w:val="00FF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A8E3D"/>
  <w15:chartTrackingRefBased/>
  <w15:docId w15:val="{D955CA2B-BD22-4453-B381-31E4B007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8E6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E6F7B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6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F7B"/>
  </w:style>
  <w:style w:type="paragraph" w:styleId="Footer">
    <w:name w:val="footer"/>
    <w:basedOn w:val="Normal"/>
    <w:link w:val="FooterChar"/>
    <w:uiPriority w:val="99"/>
    <w:unhideWhenUsed/>
    <w:rsid w:val="008E6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F7B"/>
  </w:style>
  <w:style w:type="paragraph" w:styleId="BalloonText">
    <w:name w:val="Balloon Text"/>
    <w:basedOn w:val="Normal"/>
    <w:link w:val="BalloonTextChar"/>
    <w:uiPriority w:val="99"/>
    <w:semiHidden/>
    <w:unhideWhenUsed/>
    <w:rsid w:val="00970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61d2b80f-bbce-4555-9ac5-a2a7d4f75c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A01932A7F094CBEF3148B354A32BD" ma:contentTypeVersion="19" ma:contentTypeDescription="Create a new document." ma:contentTypeScope="" ma:versionID="31df25d1be813a22c98dbeec7cda9d4b">
  <xsd:schema xmlns:xsd="http://www.w3.org/2001/XMLSchema" xmlns:xs="http://www.w3.org/2001/XMLSchema" xmlns:p="http://schemas.microsoft.com/office/2006/metadata/properties" xmlns:ns1="http://schemas.microsoft.com/sharepoint/v3" xmlns:ns3="61d2b80f-bbce-4555-9ac5-a2a7d4f75ca0" xmlns:ns4="e47951db-ec5a-4133-8821-9e573dd8426a" targetNamespace="http://schemas.microsoft.com/office/2006/metadata/properties" ma:root="true" ma:fieldsID="00595fde5712b2b33dd2de1ab40bf9a7" ns1:_="" ns3:_="" ns4:_="">
    <xsd:import namespace="http://schemas.microsoft.com/sharepoint/v3"/>
    <xsd:import namespace="61d2b80f-bbce-4555-9ac5-a2a7d4f75ca0"/>
    <xsd:import namespace="e47951db-ec5a-4133-8821-9e573dd842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80f-bbce-4555-9ac5-a2a7d4f75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951db-ec5a-4133-8821-9e573dd842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AE87D5-4EC5-4C1E-B06F-99D074261E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d2b80f-bbce-4555-9ac5-a2a7d4f75ca0"/>
  </ds:schemaRefs>
</ds:datastoreItem>
</file>

<file path=customXml/itemProps2.xml><?xml version="1.0" encoding="utf-8"?>
<ds:datastoreItem xmlns:ds="http://schemas.openxmlformats.org/officeDocument/2006/customXml" ds:itemID="{F4C04275-1601-4628-9B58-8A7E0BDF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d2b80f-bbce-4555-9ac5-a2a7d4f75ca0"/>
    <ds:schemaRef ds:uri="e47951db-ec5a-4133-8821-9e573dd84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A94692-B794-4BA8-9B6E-58C6D03996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 MCCRAY</dc:creator>
  <cp:keywords/>
  <dc:description/>
  <cp:lastModifiedBy>TAMARA P MCCRAY</cp:lastModifiedBy>
  <cp:revision>2</cp:revision>
  <cp:lastPrinted>2019-09-03T19:45:00Z</cp:lastPrinted>
  <dcterms:created xsi:type="dcterms:W3CDTF">2026-05-11T14:54:00Z</dcterms:created>
  <dcterms:modified xsi:type="dcterms:W3CDTF">2026-05-11T14:54:00Z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0x010100838A01932A7F094CBEF3148B354A32BD</vt:lpwstr>
  </property>
</Properties>
</file>