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6BA57" w14:textId="619A8073" w:rsidR="005C0ED1" w:rsidRPr="009A3D01" w:rsidRDefault="002F4CDE" w:rsidP="009A3D01">
      <w:pPr>
        <w:pStyle w:val="NoSpacing"/>
        <w:jc w:val="center"/>
        <w:rPr>
          <w:b/>
          <w:sz w:val="36"/>
          <w:szCs w:val="36"/>
        </w:rPr>
      </w:pPr>
      <w:r w:rsidRPr="009A3D01">
        <w:rPr>
          <w:b/>
          <w:sz w:val="36"/>
          <w:szCs w:val="36"/>
        </w:rPr>
        <w:t>Nivel escolar</w:t>
      </w:r>
    </w:p>
    <w:p w14:paraId="57076E7A" w14:textId="3B22858B" w:rsidR="005C0ED1" w:rsidRPr="009A3D01" w:rsidRDefault="003D263B" w:rsidP="009A3D01">
      <w:pPr>
        <w:pStyle w:val="Heading1"/>
        <w:rPr>
          <w:b/>
          <w:sz w:val="36"/>
          <w:szCs w:val="36"/>
        </w:rPr>
      </w:pPr>
      <w:r w:rsidRPr="009A3D01">
        <w:rPr>
          <w:b/>
          <w:sz w:val="36"/>
          <w:szCs w:val="36"/>
        </w:rPr>
        <w:t>Plan de Participación de Padres y Familias</w:t>
      </w:r>
    </w:p>
    <w:p w14:paraId="61DBF91D" w14:textId="77777777" w:rsidR="00D449A9" w:rsidRDefault="00D449A9" w:rsidP="006D1276">
      <w:pPr>
        <w:spacing w:after="0"/>
        <w:jc w:val="center"/>
        <w:rPr>
          <w:rFonts w:ascii="Times New Roman" w:hAnsi="Times New Roman" w:cs="Times New Roman"/>
          <w:b/>
          <w:sz w:val="24"/>
          <w:szCs w:val="24"/>
          <w:u w:val="single"/>
        </w:rPr>
      </w:pPr>
    </w:p>
    <w:p w14:paraId="4EF0BBE7" w14:textId="1153DCDE" w:rsidR="003A1C78" w:rsidRPr="00ED24F5" w:rsidRDefault="00753E27" w:rsidP="003A1C78">
      <w:pPr>
        <w:pStyle w:val="Header"/>
        <w:jc w:val="center"/>
        <w:rPr>
          <w:b/>
          <w:sz w:val="28"/>
          <w:szCs w:val="28"/>
        </w:rPr>
      </w:pPr>
      <w:r>
        <w:rPr>
          <w:b/>
          <w:noProof/>
          <w:sz w:val="28"/>
          <w:szCs w:val="28"/>
        </w:rPr>
        <w:drawing>
          <wp:inline distT="0" distB="0" distL="0" distR="0" wp14:anchorId="77329469" wp14:editId="4963B642">
            <wp:extent cx="2268220" cy="1000125"/>
            <wp:effectExtent l="0" t="0" r="0" b="9525"/>
            <wp:docPr id="21102303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8220" cy="1000125"/>
                    </a:xfrm>
                    <a:prstGeom prst="rect">
                      <a:avLst/>
                    </a:prstGeom>
                    <a:noFill/>
                  </pic:spPr>
                </pic:pic>
              </a:graphicData>
            </a:graphic>
          </wp:inline>
        </w:drawing>
      </w:r>
      <w:r w:rsidR="000529B4">
        <w:rPr>
          <w:color w:val="000000"/>
          <w:shd w:val="clear" w:color="auto" w:fill="FFFFFF"/>
        </w:rPr>
        <w:br/>
      </w:r>
    </w:p>
    <w:p w14:paraId="5F715808" w14:textId="372453D2" w:rsidR="003A1C78" w:rsidRPr="00110605" w:rsidRDefault="000529B4" w:rsidP="003A1C78">
      <w:pPr>
        <w:pStyle w:val="NoSpacing"/>
        <w:jc w:val="center"/>
        <w:rPr>
          <w:b/>
          <w:iCs/>
          <w:sz w:val="32"/>
          <w:szCs w:val="32"/>
        </w:rPr>
      </w:pPr>
      <w:r w:rsidRPr="00110605">
        <w:rPr>
          <w:b/>
          <w:iCs/>
          <w:sz w:val="32"/>
          <w:szCs w:val="32"/>
        </w:rPr>
        <w:t>Escuela Secundaria Edwards</w:t>
      </w:r>
    </w:p>
    <w:p w14:paraId="1A4B172E" w14:textId="57F453B6" w:rsidR="003A1C78" w:rsidRPr="003A1C78" w:rsidRDefault="003A1C78" w:rsidP="003A1C78">
      <w:pPr>
        <w:pStyle w:val="NoSpacing"/>
        <w:jc w:val="center"/>
        <w:rPr>
          <w:b/>
          <w:i/>
          <w:sz w:val="28"/>
          <w:szCs w:val="28"/>
        </w:rPr>
      </w:pPr>
      <w:r w:rsidRPr="003A1C78">
        <w:rPr>
          <w:b/>
          <w:i/>
          <w:sz w:val="28"/>
          <w:szCs w:val="28"/>
        </w:rPr>
        <w:t>Año escolar: 2026 -2027</w:t>
      </w:r>
    </w:p>
    <w:p w14:paraId="7D23A5B0" w14:textId="072A95E5" w:rsidR="00ED6F1D" w:rsidRPr="00ED6F1D" w:rsidRDefault="00ED6F1D" w:rsidP="00ED6F1D">
      <w:pPr>
        <w:pStyle w:val="NoSpacing"/>
        <w:jc w:val="center"/>
        <w:rPr>
          <w:b/>
          <w:bCs/>
          <w:sz w:val="28"/>
          <w:szCs w:val="28"/>
        </w:rPr>
      </w:pPr>
      <w:r w:rsidRPr="00ED6F1D">
        <w:rPr>
          <w:b/>
          <w:bCs/>
          <w:sz w:val="28"/>
          <w:szCs w:val="28"/>
        </w:rPr>
        <w:t xml:space="preserve">Fecha de revisión: 31 de </w:t>
      </w:r>
      <w:proofErr w:type="spellStart"/>
      <w:r w:rsidRPr="00ED6F1D">
        <w:rPr>
          <w:b/>
          <w:bCs/>
          <w:sz w:val="28"/>
          <w:szCs w:val="28"/>
        </w:rPr>
        <w:t>agosto</w:t>
      </w:r>
      <w:proofErr w:type="spellEnd"/>
      <w:r w:rsidRPr="00ED6F1D">
        <w:rPr>
          <w:b/>
          <w:bCs/>
          <w:sz w:val="28"/>
          <w:szCs w:val="28"/>
        </w:rPr>
        <w:t xml:space="preserve"> de</w:t>
      </w:r>
      <w:r w:rsidR="00FC4D64">
        <w:rPr>
          <w:b/>
          <w:bCs/>
          <w:sz w:val="28"/>
          <w:szCs w:val="28"/>
        </w:rPr>
        <w:t>l</w:t>
      </w:r>
      <w:r w:rsidRPr="00ED6F1D">
        <w:rPr>
          <w:b/>
          <w:bCs/>
          <w:sz w:val="28"/>
          <w:szCs w:val="28"/>
        </w:rPr>
        <w:t xml:space="preserve"> 2026</w:t>
      </w:r>
    </w:p>
    <w:p w14:paraId="1A670AF2" w14:textId="77777777" w:rsidR="00D449A9" w:rsidRPr="00EB22E8" w:rsidRDefault="00D449A9" w:rsidP="006D1276">
      <w:pPr>
        <w:spacing w:after="0"/>
        <w:jc w:val="center"/>
        <w:rPr>
          <w:rFonts w:ascii="Times New Roman" w:hAnsi="Times New Roman" w:cs="Times New Roman"/>
          <w:b/>
          <w:sz w:val="24"/>
          <w:szCs w:val="24"/>
        </w:rPr>
      </w:pPr>
    </w:p>
    <w:p w14:paraId="343E878D" w14:textId="77777777" w:rsidR="004829C1" w:rsidRDefault="006D1276" w:rsidP="001D7919">
      <w:pPr>
        <w:spacing w:after="0"/>
        <w:jc w:val="both"/>
        <w:rPr>
          <w:rFonts w:ascii="Times New Roman" w:hAnsi="Times New Roman" w:cs="Times New Roman"/>
          <w:bCs/>
          <w:iCs/>
          <w:sz w:val="24"/>
        </w:rPr>
      </w:pPr>
      <w:bookmarkStart w:id="0" w:name="_Hlk84490638"/>
      <w:r w:rsidRPr="00A34EF1">
        <w:rPr>
          <w:rFonts w:ascii="Times New Roman" w:hAnsi="Times New Roman" w:cs="Times New Roman"/>
          <w:bCs/>
          <w:iCs/>
          <w:sz w:val="24"/>
        </w:rPr>
        <w:t>Para fortalecer el rendimiento académico de los estudiantes, la Escuela Secundaria Edwards recibe fondos del Título I, Parte A y, por lo tanto, debe desarrollar conjuntamente, acordar y distribuir a padres y familiares de los niños participantes un Plan escrito de Participación de Padres y Familias que contiene la información requerida por las Secciones 1116(b) y (c) de la Ley de Éxito de Cada Estudiante (ESSA). El Plan establece las expectativas de la escuela sobre la participación de padres y familias y describe cómo implementará una serie de actividades específicas de participación de padres y familias, y se incorpora al Plan Título I de la escuela presentado a la agencia educativa local (LEA).</w:t>
      </w:r>
      <w:bookmarkStart w:id="1" w:name="_Hlk84490661"/>
      <w:bookmarkEnd w:id="0"/>
    </w:p>
    <w:p w14:paraId="69864451" w14:textId="77777777" w:rsidR="004829C1" w:rsidRDefault="004829C1" w:rsidP="001D7919">
      <w:pPr>
        <w:spacing w:after="0"/>
        <w:jc w:val="both"/>
        <w:rPr>
          <w:rFonts w:ascii="Times New Roman" w:hAnsi="Times New Roman" w:cs="Times New Roman"/>
          <w:bCs/>
          <w:iCs/>
          <w:sz w:val="24"/>
        </w:rPr>
      </w:pPr>
    </w:p>
    <w:p w14:paraId="77320B03" w14:textId="3B74ABFA" w:rsidR="00D00730" w:rsidRPr="00D00730" w:rsidRDefault="000529B4" w:rsidP="001D7919">
      <w:pPr>
        <w:spacing w:after="0"/>
        <w:jc w:val="both"/>
        <w:rPr>
          <w:rFonts w:ascii="Times New Roman" w:hAnsi="Times New Roman" w:cs="Times New Roman"/>
          <w:sz w:val="24"/>
          <w:szCs w:val="24"/>
          <w:u w:val="single"/>
        </w:rPr>
      </w:pPr>
      <w:r w:rsidRPr="004829C1">
        <w:rPr>
          <w:rFonts w:ascii="Times New Roman" w:hAnsi="Times New Roman" w:cs="Times New Roman"/>
          <w:b/>
          <w:bCs/>
          <w:sz w:val="24"/>
          <w:szCs w:val="24"/>
          <w:u w:val="single"/>
        </w:rPr>
        <w:t>La Escuela Secundaria Edwards</w:t>
      </w:r>
      <w:r w:rsidR="003A1C78" w:rsidRPr="003A1C78">
        <w:rPr>
          <w:rFonts w:ascii="Times New Roman" w:hAnsi="Times New Roman" w:cs="Times New Roman"/>
          <w:sz w:val="24"/>
          <w:szCs w:val="24"/>
        </w:rPr>
        <w:t xml:space="preserve"> acepta implementar los siguientes requisitos según lo establecido en la Sección 1116:</w:t>
      </w:r>
    </w:p>
    <w:p w14:paraId="55DD6242" w14:textId="6E9756AA" w:rsidR="00D00730" w:rsidRDefault="00D00730" w:rsidP="009D5467">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Involucrar a </w:t>
      </w:r>
      <w:proofErr w:type="gramStart"/>
      <w:r>
        <w:rPr>
          <w:rFonts w:ascii="Times New Roman" w:hAnsi="Times New Roman" w:cs="Times New Roman"/>
          <w:sz w:val="24"/>
          <w:szCs w:val="24"/>
        </w:rPr>
        <w:t>los padres</w:t>
      </w:r>
      <w:proofErr w:type="gramEnd"/>
      <w:r>
        <w:rPr>
          <w:rFonts w:ascii="Times New Roman" w:hAnsi="Times New Roman" w:cs="Times New Roman"/>
          <w:sz w:val="24"/>
          <w:szCs w:val="24"/>
        </w:rPr>
        <w:t xml:space="preserve">, de manera organizada, continua y oportuna, en la planificación, revisión y mejora de programas bajo el Título I, Parte A, incluyendo la planificación, revisión y mejora del Plan de Participación de Padres y Familias de la Escuela y el desarrollo conjunto del Plan Escolar Título I bajo la Sección 1114(b) de la Ley de Cada Estudiante Tiene Éxito (ESSA). </w:t>
      </w:r>
    </w:p>
    <w:p w14:paraId="290F54AC" w14:textId="37E19A3E" w:rsidR="00BF6EE1" w:rsidRPr="00D00730" w:rsidRDefault="00BF6EE1" w:rsidP="009D5467">
      <w:pPr>
        <w:pStyle w:val="ListParagraph"/>
        <w:numPr>
          <w:ilvl w:val="0"/>
          <w:numId w:val="1"/>
        </w:numPr>
        <w:spacing w:after="0"/>
        <w:jc w:val="both"/>
        <w:rPr>
          <w:rFonts w:ascii="Times New Roman" w:hAnsi="Times New Roman" w:cs="Times New Roman"/>
          <w:sz w:val="24"/>
          <w:szCs w:val="24"/>
        </w:rPr>
      </w:pPr>
      <w:r w:rsidRPr="00D00730">
        <w:rPr>
          <w:rFonts w:ascii="Times New Roman" w:hAnsi="Times New Roman" w:cs="Times New Roman"/>
          <w:sz w:val="24"/>
          <w:szCs w:val="24"/>
        </w:rPr>
        <w:t xml:space="preserve">Actualizar periódicamente el Plan de Participación de Padres y Familias de la Escuela para satisfacer las necesidades cambiantes de los padres y la escuela, distribuirlo a los padres de los niños participantes y poner el Plan de Participación de Padres y Familias a disposición de la comunidad local. </w:t>
      </w:r>
    </w:p>
    <w:p w14:paraId="4C300407" w14:textId="3094741E" w:rsidR="00E64CA6" w:rsidRDefault="007F4ADD" w:rsidP="009D5467">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Proporcionar oportunidades completas, en la medida de lo posible, para la participación de padres con dominio limitado del inglés, padres con discapacidades y padres de niños migrantes, incluyendo la provisión de información y reportes escolares requeridos bajo la Sección 1111 de la ESSA en un formato comprensible y uniforme, incluyendo formatos alternativos a solicitud y, en la medida de lo posible, en un idioma que los padres entiendan.</w:t>
      </w:r>
    </w:p>
    <w:p w14:paraId="69176D90" w14:textId="6E2ADF0B" w:rsidR="00E64CA6" w:rsidRDefault="00E64CA6" w:rsidP="47CDFF30">
      <w:pPr>
        <w:pStyle w:val="BulletIndented"/>
        <w:spacing w:after="0" w:line="276" w:lineRule="auto"/>
        <w:jc w:val="both"/>
        <w:rPr>
          <w:sz w:val="24"/>
          <w:szCs w:val="24"/>
        </w:rPr>
      </w:pPr>
      <w:r w:rsidRPr="47CDFF30">
        <w:rPr>
          <w:sz w:val="24"/>
          <w:szCs w:val="24"/>
        </w:rPr>
        <w:t xml:space="preserve">Si el Plan Escolar del Título I bajo la Sección 1114(b) de la ESSA no es satisfactorio para los padres que participan en sus hijos, envíe los comentarios de cualquier padre sobre el plan cuando la escuela lo ponga a disposición de la agencia educativa local. </w:t>
      </w:r>
    </w:p>
    <w:p w14:paraId="42D3122B" w14:textId="36BC93AA" w:rsidR="00537896" w:rsidRDefault="00537896" w:rsidP="009D5467">
      <w:pPr>
        <w:pStyle w:val="BulletIndented"/>
        <w:numPr>
          <w:ilvl w:val="0"/>
          <w:numId w:val="1"/>
        </w:numPr>
        <w:spacing w:after="0" w:line="276" w:lineRule="auto"/>
        <w:jc w:val="both"/>
        <w:rPr>
          <w:sz w:val="24"/>
          <w:szCs w:val="24"/>
        </w:rPr>
      </w:pPr>
      <w:r>
        <w:rPr>
          <w:sz w:val="24"/>
          <w:szCs w:val="24"/>
        </w:rPr>
        <w:t xml:space="preserve">Se regirá por la siguiente definición legal de participación de padres y familias y llevará a cabo programas, actividades y procedimientos de acuerdo con esta definición: </w:t>
      </w:r>
    </w:p>
    <w:p w14:paraId="366CC1D4" w14:textId="77777777" w:rsidR="00537896" w:rsidRDefault="00537896" w:rsidP="004C2967">
      <w:pPr>
        <w:pStyle w:val="BulletIndented"/>
        <w:numPr>
          <w:ilvl w:val="0"/>
          <w:numId w:val="0"/>
        </w:numPr>
        <w:spacing w:after="0" w:line="276" w:lineRule="auto"/>
        <w:ind w:left="1440"/>
        <w:rPr>
          <w:sz w:val="24"/>
          <w:szCs w:val="24"/>
        </w:rPr>
      </w:pPr>
    </w:p>
    <w:p w14:paraId="0554C36D" w14:textId="2786FF30" w:rsidR="004C03B7" w:rsidRPr="009B71F0" w:rsidRDefault="00BA7020" w:rsidP="009D5467">
      <w:pPr>
        <w:pStyle w:val="BodyTextIndent"/>
        <w:ind w:left="1080"/>
        <w:jc w:val="both"/>
        <w:rPr>
          <w:iCs/>
        </w:rPr>
      </w:pPr>
      <w:r>
        <w:rPr>
          <w:iCs/>
        </w:rPr>
        <w:t>La Participación de Padres y Familias significa la participación de los padres en una comunicación regular, bidireccional y significativa que involucra el aprendizaje académico del estudiante y otras actividades escolares, incluyendo asegurar:</w:t>
      </w:r>
    </w:p>
    <w:p w14:paraId="1FD9E52C" w14:textId="77777777" w:rsidR="004C03B7" w:rsidRPr="009B71F0" w:rsidRDefault="009B71F0" w:rsidP="004C03B7">
      <w:pPr>
        <w:pStyle w:val="BodyText"/>
        <w:ind w:left="1440" w:hanging="360"/>
        <w:rPr>
          <w:b w:val="0"/>
          <w:bCs/>
          <w:iCs/>
          <w:szCs w:val="24"/>
        </w:rPr>
      </w:pPr>
      <w:r>
        <w:rPr>
          <w:b w:val="0"/>
          <w:bCs/>
          <w:iCs/>
          <w:szCs w:val="24"/>
        </w:rPr>
        <w:t>(A) Los padres juegan un papel fundamental en ayudar al aprendizaje de sus hijos</w:t>
      </w:r>
    </w:p>
    <w:p w14:paraId="053981C9" w14:textId="77777777" w:rsidR="004C03B7" w:rsidRPr="009B71F0" w:rsidRDefault="004C03B7" w:rsidP="009D5467">
      <w:pPr>
        <w:pStyle w:val="BodyText"/>
        <w:ind w:left="1440" w:hanging="360"/>
        <w:jc w:val="both"/>
        <w:rPr>
          <w:b w:val="0"/>
          <w:bCs/>
          <w:iCs/>
          <w:szCs w:val="24"/>
        </w:rPr>
      </w:pPr>
      <w:r w:rsidRPr="009B71F0">
        <w:rPr>
          <w:b w:val="0"/>
          <w:bCs/>
          <w:iCs/>
          <w:szCs w:val="24"/>
        </w:rPr>
        <w:t>(B)</w:t>
      </w:r>
      <w:r w:rsidRPr="009B71F0">
        <w:rPr>
          <w:b w:val="0"/>
          <w:bCs/>
          <w:iCs/>
          <w:szCs w:val="24"/>
        </w:rPr>
        <w:tab/>
        <w:t>Se anima a los padres a involucrarse activamente en la educación de sus hijos en la escuela</w:t>
      </w:r>
    </w:p>
    <w:p w14:paraId="0A34A35C" w14:textId="77777777" w:rsidR="009B71F0" w:rsidRPr="009B71F0" w:rsidRDefault="004C03B7" w:rsidP="009D5467">
      <w:pPr>
        <w:pStyle w:val="BodyText"/>
        <w:ind w:left="1440" w:hanging="360"/>
        <w:jc w:val="both"/>
        <w:rPr>
          <w:b w:val="0"/>
          <w:bCs/>
          <w:iCs/>
          <w:szCs w:val="24"/>
        </w:rPr>
      </w:pPr>
      <w:r w:rsidRPr="009B71F0">
        <w:rPr>
          <w:b w:val="0"/>
          <w:bCs/>
          <w:iCs/>
          <w:szCs w:val="24"/>
        </w:rPr>
        <w:t>(C)</w:t>
      </w:r>
      <w:r w:rsidRPr="009B71F0">
        <w:rPr>
          <w:b w:val="0"/>
          <w:bCs/>
          <w:iCs/>
          <w:szCs w:val="24"/>
        </w:rPr>
        <w:tab/>
        <w:t>Los padres son socios plenos en la educación de sus hijos y están incluidos, según corresponda, en la toma de decisiones y en comités asesores para ayudar en la educación de su hijo</w:t>
      </w:r>
    </w:p>
    <w:p w14:paraId="3AEFE928" w14:textId="77777777" w:rsidR="005071B3" w:rsidRDefault="009B71F0" w:rsidP="005071B3">
      <w:pPr>
        <w:pStyle w:val="BodyText"/>
        <w:ind w:left="1440" w:hanging="360"/>
        <w:jc w:val="both"/>
        <w:rPr>
          <w:b w:val="0"/>
          <w:bCs/>
          <w:iCs/>
          <w:szCs w:val="24"/>
        </w:rPr>
      </w:pPr>
      <w:r>
        <w:rPr>
          <w:b w:val="0"/>
          <w:bCs/>
          <w:iCs/>
          <w:szCs w:val="24"/>
        </w:rPr>
        <w:t>(D) Se llevan a cabo otras actividades, como las descritas en la Sección 1116 de la ESSA</w:t>
      </w:r>
    </w:p>
    <w:p w14:paraId="79F91096" w14:textId="77777777" w:rsidR="005071B3" w:rsidRDefault="005071B3" w:rsidP="005071B3">
      <w:pPr>
        <w:pStyle w:val="BodyText"/>
        <w:ind w:left="1440" w:hanging="360"/>
        <w:jc w:val="both"/>
        <w:rPr>
          <w:b w:val="0"/>
          <w:bCs/>
          <w:iCs/>
          <w:szCs w:val="24"/>
        </w:rPr>
      </w:pPr>
    </w:p>
    <w:p w14:paraId="0D8B649C" w14:textId="20D08132" w:rsidR="0095501A" w:rsidRDefault="0095501A" w:rsidP="005071B3">
      <w:pPr>
        <w:pStyle w:val="BodyText"/>
        <w:jc w:val="center"/>
        <w:rPr>
          <w:szCs w:val="24"/>
        </w:rPr>
      </w:pPr>
      <w:r>
        <w:rPr>
          <w:szCs w:val="24"/>
          <w:u w:val="single"/>
        </w:rPr>
        <w:t>DESCRIPCIÓN DE CÓMO LA ESCUELA IMPLEMENTARÁ LOS COMPONENTES REQUERIDOS DEL PLAN DE PARTICIPACIÓN DE PADRES Y FAMILIAS</w:t>
      </w:r>
    </w:p>
    <w:p w14:paraId="379F5ABC" w14:textId="77777777" w:rsidR="0095501A" w:rsidRDefault="0095501A" w:rsidP="004C2967">
      <w:pPr>
        <w:pStyle w:val="BulletIndented"/>
        <w:numPr>
          <w:ilvl w:val="0"/>
          <w:numId w:val="0"/>
        </w:numPr>
        <w:spacing w:after="0" w:line="276" w:lineRule="auto"/>
        <w:jc w:val="center"/>
        <w:rPr>
          <w:b/>
          <w:i/>
          <w:sz w:val="24"/>
          <w:szCs w:val="24"/>
          <w:u w:val="single"/>
        </w:rPr>
      </w:pPr>
    </w:p>
    <w:p w14:paraId="469DE032" w14:textId="77777777" w:rsidR="00D00730" w:rsidRDefault="00D00730" w:rsidP="003A1C78">
      <w:pPr>
        <w:pStyle w:val="BulletIndented"/>
        <w:numPr>
          <w:ilvl w:val="0"/>
          <w:numId w:val="0"/>
        </w:numPr>
        <w:spacing w:after="0" w:line="276" w:lineRule="auto"/>
        <w:rPr>
          <w:b/>
          <w:iCs/>
          <w:sz w:val="24"/>
          <w:szCs w:val="24"/>
        </w:rPr>
      </w:pPr>
    </w:p>
    <w:p w14:paraId="31AEC86A" w14:textId="17AA33E3" w:rsidR="009D2AAA" w:rsidRDefault="003A1C78" w:rsidP="003A1C78">
      <w:pPr>
        <w:pStyle w:val="BulletIndented"/>
        <w:numPr>
          <w:ilvl w:val="0"/>
          <w:numId w:val="0"/>
        </w:numPr>
        <w:spacing w:after="0" w:line="276" w:lineRule="auto"/>
        <w:rPr>
          <w:b/>
          <w:iCs/>
          <w:sz w:val="24"/>
          <w:szCs w:val="24"/>
        </w:rPr>
      </w:pPr>
      <w:r w:rsidRPr="00ED24F5">
        <w:rPr>
          <w:b/>
          <w:iCs/>
          <w:sz w:val="24"/>
          <w:szCs w:val="24"/>
        </w:rPr>
        <w:t>DESARROLLADO CONJUNTAMENTE</w:t>
      </w:r>
    </w:p>
    <w:p w14:paraId="194B53B7" w14:textId="0054709D" w:rsidR="00EB13A3" w:rsidRDefault="009D5467" w:rsidP="009D5467">
      <w:pPr>
        <w:pStyle w:val="BulletIndented"/>
        <w:numPr>
          <w:ilvl w:val="0"/>
          <w:numId w:val="0"/>
        </w:numPr>
        <w:spacing w:after="0" w:line="276" w:lineRule="auto"/>
        <w:jc w:val="both"/>
        <w:rPr>
          <w:sz w:val="24"/>
          <w:szCs w:val="24"/>
        </w:rPr>
      </w:pPr>
      <w:r w:rsidRPr="00681115">
        <w:rPr>
          <w:noProof/>
          <w:sz w:val="24"/>
          <w:szCs w:val="24"/>
        </w:rPr>
        <mc:AlternateContent>
          <mc:Choice Requires="wps">
            <w:drawing>
              <wp:anchor distT="45720" distB="45720" distL="114300" distR="114300" simplePos="0" relativeHeight="251641856" behindDoc="0" locked="0" layoutInCell="1" allowOverlap="1" wp14:anchorId="62FAD8A0" wp14:editId="2AA0FD4B">
                <wp:simplePos x="0" y="0"/>
                <wp:positionH relativeFrom="margin">
                  <wp:align>right</wp:align>
                </wp:positionH>
                <wp:positionV relativeFrom="paragraph">
                  <wp:posOffset>1067435</wp:posOffset>
                </wp:positionV>
                <wp:extent cx="5918200" cy="1381125"/>
                <wp:effectExtent l="0" t="0" r="2540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1381125"/>
                        </a:xfrm>
                        <a:prstGeom prst="rect">
                          <a:avLst/>
                        </a:prstGeom>
                        <a:solidFill>
                          <a:srgbClr val="FFFFFF"/>
                        </a:solidFill>
                        <a:ln w="9525">
                          <a:solidFill>
                            <a:srgbClr val="000000"/>
                          </a:solidFill>
                          <a:miter lim="800000"/>
                          <a:headEnd/>
                          <a:tailEnd/>
                        </a:ln>
                      </wps:spPr>
                      <wps:txbx>
                        <w:txbxContent>
                          <w:p w14:paraId="6483D658" w14:textId="5CD43042" w:rsidR="009D5467" w:rsidRPr="009D5467" w:rsidRDefault="005F5B3F" w:rsidP="002727BD">
                            <w:pPr>
                              <w:pStyle w:val="BulletIndented"/>
                              <w:numPr>
                                <w:ilvl w:val="0"/>
                                <w:numId w:val="0"/>
                              </w:numPr>
                              <w:spacing w:after="200" w:line="276" w:lineRule="auto"/>
                              <w:ind w:right="20"/>
                              <w:jc w:val="both"/>
                              <w:rPr>
                                <w:i/>
                                <w:sz w:val="24"/>
                                <w:szCs w:val="24"/>
                              </w:rPr>
                            </w:pPr>
                            <w:r>
                              <w:rPr>
                                <w:i/>
                                <w:sz w:val="24"/>
                                <w:szCs w:val="24"/>
                              </w:rPr>
                              <w:t xml:space="preserve">A </w:t>
                            </w:r>
                            <w:proofErr w:type="gramStart"/>
                            <w:r>
                              <w:rPr>
                                <w:i/>
                                <w:sz w:val="24"/>
                                <w:szCs w:val="24"/>
                              </w:rPr>
                              <w:t>los padres</w:t>
                            </w:r>
                            <w:proofErr w:type="gramEnd"/>
                            <w:r>
                              <w:rPr>
                                <w:i/>
                                <w:sz w:val="24"/>
                                <w:szCs w:val="24"/>
                              </w:rPr>
                              <w:t xml:space="preserve"> se les brinda la oportunidad de </w:t>
                            </w:r>
                            <w:proofErr w:type="spellStart"/>
                            <w:r>
                              <w:rPr>
                                <w:i/>
                                <w:sz w:val="24"/>
                                <w:szCs w:val="24"/>
                              </w:rPr>
                              <w:t>hacer</w:t>
                            </w:r>
                            <w:proofErr w:type="spellEnd"/>
                            <w:r>
                              <w:rPr>
                                <w:i/>
                                <w:sz w:val="24"/>
                                <w:szCs w:val="24"/>
                              </w:rPr>
                              <w:t xml:space="preserve"> </w:t>
                            </w:r>
                            <w:proofErr w:type="spellStart"/>
                            <w:r>
                              <w:rPr>
                                <w:i/>
                                <w:sz w:val="24"/>
                                <w:szCs w:val="24"/>
                              </w:rPr>
                              <w:t>sugerencias</w:t>
                            </w:r>
                            <w:proofErr w:type="spellEnd"/>
                            <w:r>
                              <w:rPr>
                                <w:i/>
                                <w:sz w:val="24"/>
                                <w:szCs w:val="24"/>
                              </w:rPr>
                              <w:t xml:space="preserve"> y </w:t>
                            </w:r>
                            <w:proofErr w:type="spellStart"/>
                            <w:r w:rsidR="00FC4D64">
                              <w:rPr>
                                <w:i/>
                                <w:sz w:val="24"/>
                                <w:szCs w:val="24"/>
                              </w:rPr>
                              <w:t>comentarios</w:t>
                            </w:r>
                            <w:proofErr w:type="spellEnd"/>
                            <w:r>
                              <w:rPr>
                                <w:i/>
                                <w:sz w:val="24"/>
                                <w:szCs w:val="24"/>
                              </w:rPr>
                              <w:t xml:space="preserve"> </w:t>
                            </w:r>
                            <w:proofErr w:type="spellStart"/>
                            <w:r>
                              <w:rPr>
                                <w:i/>
                                <w:sz w:val="24"/>
                                <w:szCs w:val="24"/>
                              </w:rPr>
                              <w:t>sobre</w:t>
                            </w:r>
                            <w:proofErr w:type="spellEnd"/>
                            <w:r>
                              <w:rPr>
                                <w:i/>
                                <w:sz w:val="24"/>
                                <w:szCs w:val="24"/>
                              </w:rPr>
                              <w:t xml:space="preserve"> las </w:t>
                            </w:r>
                            <w:proofErr w:type="spellStart"/>
                            <w:r>
                              <w:rPr>
                                <w:i/>
                                <w:sz w:val="24"/>
                                <w:szCs w:val="24"/>
                              </w:rPr>
                              <w:t>reuniones</w:t>
                            </w:r>
                            <w:proofErr w:type="spellEnd"/>
                            <w:r>
                              <w:rPr>
                                <w:i/>
                                <w:sz w:val="24"/>
                                <w:szCs w:val="24"/>
                              </w:rPr>
                              <w:t xml:space="preserve"> y talleres disponibles durante el segundo semestre en nuestro sitio web escolar. También se invita a los padres a asistir a la(s) Reunión(es) Anual(es) de Revisión del Título I en la primavera de cada año para dar retroalimentación sobre el próximo ciclo escolar. </w:t>
                            </w:r>
                            <w:proofErr w:type="gramStart"/>
                            <w:r>
                              <w:rPr>
                                <w:i/>
                                <w:sz w:val="24"/>
                                <w:szCs w:val="24"/>
                              </w:rPr>
                              <w:t>Los</w:t>
                            </w:r>
                            <w:proofErr w:type="gramEnd"/>
                            <w:r>
                              <w:rPr>
                                <w:i/>
                                <w:sz w:val="24"/>
                                <w:szCs w:val="24"/>
                              </w:rPr>
                              <w:t xml:space="preserve"> padres también pueden utilizar un buzón de sugerencias para padres ubicado afuera de la </w:t>
                            </w:r>
                            <w:proofErr w:type="spellStart"/>
                            <w:r>
                              <w:rPr>
                                <w:i/>
                                <w:sz w:val="24"/>
                                <w:szCs w:val="24"/>
                              </w:rPr>
                              <w:t>oficina</w:t>
                            </w:r>
                            <w:proofErr w:type="spellEnd"/>
                            <w:r>
                              <w:rPr>
                                <w:i/>
                                <w:sz w:val="24"/>
                                <w:szCs w:val="24"/>
                              </w:rPr>
                              <w:t xml:space="preserve"> de </w:t>
                            </w:r>
                            <w:proofErr w:type="spellStart"/>
                            <w:r w:rsidR="00FC4D64">
                              <w:rPr>
                                <w:i/>
                                <w:sz w:val="24"/>
                                <w:szCs w:val="24"/>
                              </w:rPr>
                              <w:t>Corordinadora</w:t>
                            </w:r>
                            <w:proofErr w:type="spellEnd"/>
                            <w:r w:rsidR="00FC4D64">
                              <w:rPr>
                                <w:i/>
                                <w:sz w:val="24"/>
                                <w:szCs w:val="24"/>
                              </w:rPr>
                              <w:t xml:space="preserve"> de </w:t>
                            </w:r>
                            <w:r>
                              <w:rPr>
                                <w:i/>
                                <w:sz w:val="24"/>
                                <w:szCs w:val="24"/>
                              </w:rPr>
                              <w:t>Padres.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FAD8A0" id="_x0000_t202" coordsize="21600,21600" o:spt="202" path="m,l,21600r21600,l21600,xe">
                <v:stroke joinstyle="miter"/>
                <v:path gradientshapeok="t" o:connecttype="rect"/>
              </v:shapetype>
              <v:shape id="Text Box 2" o:spid="_x0000_s1026" type="#_x0000_t202" style="position:absolute;left:0;text-align:left;margin-left:414.8pt;margin-top:84.05pt;width:466pt;height:108.75pt;z-index:2516418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">
                <v:textbox>
                  <w:txbxContent>
                    <w:p w14:paraId="6483D658" w14:textId="5CD43042" w:rsidR="009D5467" w:rsidRPr="009D5467" w:rsidRDefault="005F5B3F" w:rsidP="002727BD">
                      <w:pPr>
                        <w:pStyle w:val="BulletIndented"/>
                        <w:numPr>
                          <w:ilvl w:val="0"/>
                          <w:numId w:val="0"/>
                        </w:numPr>
                        <w:spacing w:after="200" w:line="276" w:lineRule="auto"/>
                        <w:ind w:right="20"/>
                        <w:jc w:val="both"/>
                        <w:rPr>
                          <w:i/>
                          <w:sz w:val="24"/>
                          <w:szCs w:val="24"/>
                        </w:rPr>
                      </w:pPr>
                      <w:r>
                        <w:rPr>
                          <w:i/>
                          <w:sz w:val="24"/>
                          <w:szCs w:val="24"/>
                        </w:rPr>
                        <w:t xml:space="preserve">A </w:t>
                      </w:r>
                      <w:proofErr w:type="gramStart"/>
                      <w:r>
                        <w:rPr>
                          <w:i/>
                          <w:sz w:val="24"/>
                          <w:szCs w:val="24"/>
                        </w:rPr>
                        <w:t>los padres</w:t>
                      </w:r>
                      <w:proofErr w:type="gramEnd"/>
                      <w:r>
                        <w:rPr>
                          <w:i/>
                          <w:sz w:val="24"/>
                          <w:szCs w:val="24"/>
                        </w:rPr>
                        <w:t xml:space="preserve"> se les brinda la oportunidad de </w:t>
                      </w:r>
                      <w:proofErr w:type="spellStart"/>
                      <w:r>
                        <w:rPr>
                          <w:i/>
                          <w:sz w:val="24"/>
                          <w:szCs w:val="24"/>
                        </w:rPr>
                        <w:t>hacer</w:t>
                      </w:r>
                      <w:proofErr w:type="spellEnd"/>
                      <w:r>
                        <w:rPr>
                          <w:i/>
                          <w:sz w:val="24"/>
                          <w:szCs w:val="24"/>
                        </w:rPr>
                        <w:t xml:space="preserve"> </w:t>
                      </w:r>
                      <w:proofErr w:type="spellStart"/>
                      <w:r>
                        <w:rPr>
                          <w:i/>
                          <w:sz w:val="24"/>
                          <w:szCs w:val="24"/>
                        </w:rPr>
                        <w:t>sugerencias</w:t>
                      </w:r>
                      <w:proofErr w:type="spellEnd"/>
                      <w:r>
                        <w:rPr>
                          <w:i/>
                          <w:sz w:val="24"/>
                          <w:szCs w:val="24"/>
                        </w:rPr>
                        <w:t xml:space="preserve"> y </w:t>
                      </w:r>
                      <w:proofErr w:type="spellStart"/>
                      <w:r w:rsidR="00FC4D64">
                        <w:rPr>
                          <w:i/>
                          <w:sz w:val="24"/>
                          <w:szCs w:val="24"/>
                        </w:rPr>
                        <w:t>comentarios</w:t>
                      </w:r>
                      <w:proofErr w:type="spellEnd"/>
                      <w:r>
                        <w:rPr>
                          <w:i/>
                          <w:sz w:val="24"/>
                          <w:szCs w:val="24"/>
                        </w:rPr>
                        <w:t xml:space="preserve"> </w:t>
                      </w:r>
                      <w:proofErr w:type="spellStart"/>
                      <w:r>
                        <w:rPr>
                          <w:i/>
                          <w:sz w:val="24"/>
                          <w:szCs w:val="24"/>
                        </w:rPr>
                        <w:t>sobre</w:t>
                      </w:r>
                      <w:proofErr w:type="spellEnd"/>
                      <w:r>
                        <w:rPr>
                          <w:i/>
                          <w:sz w:val="24"/>
                          <w:szCs w:val="24"/>
                        </w:rPr>
                        <w:t xml:space="preserve"> las </w:t>
                      </w:r>
                      <w:proofErr w:type="spellStart"/>
                      <w:r>
                        <w:rPr>
                          <w:i/>
                          <w:sz w:val="24"/>
                          <w:szCs w:val="24"/>
                        </w:rPr>
                        <w:t>reuniones</w:t>
                      </w:r>
                      <w:proofErr w:type="spellEnd"/>
                      <w:r>
                        <w:rPr>
                          <w:i/>
                          <w:sz w:val="24"/>
                          <w:szCs w:val="24"/>
                        </w:rPr>
                        <w:t xml:space="preserve"> y talleres disponibles durante el segundo semestre en nuestro sitio web escolar. También se invita a los padres a asistir a la(s) Reunión(es) Anual(es) de Revisión del Título I en la primavera de cada año para dar retroalimentación sobre el próximo ciclo escolar. </w:t>
                      </w:r>
                      <w:proofErr w:type="gramStart"/>
                      <w:r>
                        <w:rPr>
                          <w:i/>
                          <w:sz w:val="24"/>
                          <w:szCs w:val="24"/>
                        </w:rPr>
                        <w:t>Los</w:t>
                      </w:r>
                      <w:proofErr w:type="gramEnd"/>
                      <w:r>
                        <w:rPr>
                          <w:i/>
                          <w:sz w:val="24"/>
                          <w:szCs w:val="24"/>
                        </w:rPr>
                        <w:t xml:space="preserve"> padres también pueden utilizar un buzón de sugerencias para padres ubicado afuera de la </w:t>
                      </w:r>
                      <w:proofErr w:type="spellStart"/>
                      <w:r>
                        <w:rPr>
                          <w:i/>
                          <w:sz w:val="24"/>
                          <w:szCs w:val="24"/>
                        </w:rPr>
                        <w:t>oficina</w:t>
                      </w:r>
                      <w:proofErr w:type="spellEnd"/>
                      <w:r>
                        <w:rPr>
                          <w:i/>
                          <w:sz w:val="24"/>
                          <w:szCs w:val="24"/>
                        </w:rPr>
                        <w:t xml:space="preserve"> de </w:t>
                      </w:r>
                      <w:proofErr w:type="spellStart"/>
                      <w:r w:rsidR="00FC4D64">
                        <w:rPr>
                          <w:i/>
                          <w:sz w:val="24"/>
                          <w:szCs w:val="24"/>
                        </w:rPr>
                        <w:t>Corordinadora</w:t>
                      </w:r>
                      <w:proofErr w:type="spellEnd"/>
                      <w:r w:rsidR="00FC4D64">
                        <w:rPr>
                          <w:i/>
                          <w:sz w:val="24"/>
                          <w:szCs w:val="24"/>
                        </w:rPr>
                        <w:t xml:space="preserve"> de </w:t>
                      </w:r>
                      <w:r>
                        <w:rPr>
                          <w:i/>
                          <w:sz w:val="24"/>
                          <w:szCs w:val="24"/>
                        </w:rPr>
                        <w:t>Padres.</w:t>
                      </w:r>
                    </w:p>
                  </w:txbxContent>
                </v:textbox>
                <w10:wrap type="square" anchorx="margin"/>
              </v:shape>
            </w:pict>
          </mc:Fallback>
        </mc:AlternateContent>
      </w:r>
      <w:r w:rsidR="00601D84" w:rsidRPr="00681115">
        <w:rPr>
          <w:b/>
          <w:sz w:val="24"/>
          <w:szCs w:val="24"/>
        </w:rPr>
        <w:t>La Escuela Secundaria Edwards</w:t>
      </w:r>
      <w:r w:rsidR="003A1C78">
        <w:rPr>
          <w:sz w:val="24"/>
          <w:szCs w:val="24"/>
        </w:rPr>
        <w:t xml:space="preserve"> tomará las siguientes acciones para involucrar a los padres de manera organizada, continua y oportuna en la planificación, revisión y mejora de los programas del Título I, incluyendo oportunidades para reuniones regulares, si los padres lo solicitan, para formular sugerencias y participar, según corresponda, en decisiones relacionadas con la educación de su hijo y responder a dichas sugerencias lo antes posible.</w:t>
      </w:r>
    </w:p>
    <w:p w14:paraId="75942F9C" w14:textId="11471258" w:rsidR="009D5467" w:rsidRDefault="009D5467" w:rsidP="009D5467">
      <w:pPr>
        <w:pStyle w:val="BulletIndented"/>
        <w:numPr>
          <w:ilvl w:val="0"/>
          <w:numId w:val="0"/>
        </w:numPr>
        <w:spacing w:after="0" w:line="276" w:lineRule="auto"/>
        <w:jc w:val="both"/>
        <w:rPr>
          <w:sz w:val="24"/>
          <w:szCs w:val="24"/>
        </w:rPr>
      </w:pPr>
    </w:p>
    <w:p w14:paraId="18EF9C10" w14:textId="7D366F45" w:rsidR="00C1569F" w:rsidRDefault="00C1569F" w:rsidP="00A23E88">
      <w:pPr>
        <w:pStyle w:val="BulletIndented"/>
        <w:numPr>
          <w:ilvl w:val="0"/>
          <w:numId w:val="0"/>
        </w:numPr>
        <w:spacing w:after="0" w:line="276" w:lineRule="auto"/>
        <w:rPr>
          <w:b/>
          <w:iCs/>
          <w:sz w:val="24"/>
          <w:szCs w:val="24"/>
        </w:rPr>
      </w:pPr>
      <w:r>
        <w:rPr>
          <w:b/>
          <w:iCs/>
          <w:sz w:val="24"/>
          <w:szCs w:val="24"/>
        </w:rPr>
        <w:t>REUNIÓN ANUAL DEL TÍTULO I</w:t>
      </w:r>
    </w:p>
    <w:p w14:paraId="3B42D2ED" w14:textId="466488D2" w:rsidR="004C2967" w:rsidRDefault="000D2B3B" w:rsidP="009D5467">
      <w:pPr>
        <w:pStyle w:val="BulletIndented"/>
        <w:numPr>
          <w:ilvl w:val="0"/>
          <w:numId w:val="0"/>
        </w:numPr>
        <w:spacing w:after="0" w:line="276" w:lineRule="auto"/>
        <w:jc w:val="both"/>
        <w:rPr>
          <w:sz w:val="24"/>
          <w:szCs w:val="24"/>
        </w:rPr>
      </w:pPr>
      <w:r w:rsidRPr="00681115">
        <w:rPr>
          <w:noProof/>
          <w:sz w:val="24"/>
          <w:szCs w:val="24"/>
        </w:rPr>
        <mc:AlternateContent>
          <mc:Choice Requires="wps">
            <w:drawing>
              <wp:anchor distT="45720" distB="45720" distL="114300" distR="114300" simplePos="0" relativeHeight="251675648" behindDoc="0" locked="0" layoutInCell="1" allowOverlap="1" wp14:anchorId="6D19A112" wp14:editId="3EF32C8A">
                <wp:simplePos x="0" y="0"/>
                <wp:positionH relativeFrom="margin">
                  <wp:align>right</wp:align>
                </wp:positionH>
                <wp:positionV relativeFrom="paragraph">
                  <wp:posOffset>1177610</wp:posOffset>
                </wp:positionV>
                <wp:extent cx="5924550" cy="939800"/>
                <wp:effectExtent l="0" t="0" r="19050"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939800"/>
                        </a:xfrm>
                        <a:prstGeom prst="rect">
                          <a:avLst/>
                        </a:prstGeom>
                        <a:solidFill>
                          <a:srgbClr val="FFFFFF"/>
                        </a:solidFill>
                        <a:ln w="9525">
                          <a:solidFill>
                            <a:srgbClr val="000000"/>
                          </a:solidFill>
                          <a:miter lim="800000"/>
                          <a:headEnd/>
                          <a:tailEnd/>
                        </a:ln>
                      </wps:spPr>
                      <wps:txbx>
                        <w:txbxContent>
                          <w:p w14:paraId="67AC07B0" w14:textId="0A93D2AA" w:rsidR="000C60EE" w:rsidRPr="009D5467" w:rsidRDefault="000C60EE" w:rsidP="00392532">
                            <w:pPr>
                              <w:jc w:val="both"/>
                              <w:rPr>
                                <w:rFonts w:ascii="Times New Roman" w:hAnsi="Times New Roman" w:cs="Times New Roman"/>
                              </w:rPr>
                            </w:pPr>
                            <w:r>
                              <w:rPr>
                                <w:rFonts w:ascii="Times New Roman" w:hAnsi="Times New Roman" w:cs="Times New Roman"/>
                                <w:i/>
                                <w:sz w:val="24"/>
                                <w:szCs w:val="24"/>
                              </w:rPr>
                              <w:t>La Reunión Anual de Título I se lleva a cabo al inicio del ciclo escolar antes del 31 de octubre. Toda la información sobre el programa Título I se comparte durante esta reunión. Se invita a los padres a asistir mediante publicaciones de llamado, la carpa de la escuela, y se publicará en nuestro sitio web, página de Facebook y canal de YouTube.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7" style="position:absolute;left:0;text-align:left;margin-left:415.3pt;margin-top:92.75pt;width:466.5pt;height:74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" w14:anchorId="6D19A112">
                <v:textbox>
                  <w:txbxContent>
                    <w:p w:rsidRPr="009D5467" w:rsidR="000C60EE" w:rsidP="00392532" w:rsidRDefault="000C60EE" w14:paraId="67AC07B0" w14:textId="0A93D2AA">
                      <w:pPr>
                        <w:jc w:val="both"/>
                        <w:rPr>
                          <w:rFonts w:ascii="Times New Roman" w:hAnsi="Times New Roman" w:cs="Times New Roman"/>
                        </w:rPr>
                      </w:pPr>
                      <w:r>
                        <w:rPr>
                          <w:rFonts w:ascii="Times New Roman" w:hAnsi="Times New Roman" w:cs="Times New Roman"/>
                          <w:i/>
                          <w:sz w:val="24"/>
                          <w:szCs w:val="24"/>
                          <w:lang w:val="Spanish (Mexico)"/>
                        </w:rPr>
                        <w:t xml:space="preserve">La Reunión Anual de Título I se lleva a cabo al inicio del ciclo escolar antes del 31 de octubre. Toda la información sobre el programa Título I se comparte durante esta reunión. Se invita a los padres a asistir mediante publicaciones de llamado, la carpa de la escuela, y se publicará en nuestro sitio web, página de Facebook y canal de YouTube.</w:t>
                      </w:r>
                    </w:p>
                  </w:txbxContent>
                </v:textbox>
                <w10:wrap type="square" anchorx="margin"/>
              </v:shape>
            </w:pict>
          </mc:Fallback>
        </mc:AlternateContent>
      </w:r>
      <w:r w:rsidR="00601D84" w:rsidRPr="00681115">
        <w:rPr>
          <w:b/>
          <w:sz w:val="24"/>
          <w:szCs w:val="24"/>
        </w:rPr>
        <w:t xml:space="preserve">La Escuela Secundaria Edwards </w:t>
      </w:r>
      <w:r w:rsidR="004C2967" w:rsidRPr="00205C58">
        <w:rPr>
          <w:sz w:val="24"/>
          <w:szCs w:val="24"/>
        </w:rPr>
        <w:t xml:space="preserve">tomará las siguientes acciones para llevar a cabo una reunión anual, en un momento conveniente, y alentará e invitará a todos los padres de los niños participantes a asistir para informarles sobre el programa Título I de la escuela, la naturaleza del programa Título I, los requisitos de los padres, el Plan de Participación de Padres y Familias Escolares, el Plan Escolar Título I y el Pacto Escuela-Padres. </w:t>
      </w:r>
    </w:p>
    <w:p w14:paraId="0E877E31" w14:textId="63E0E957" w:rsidR="000C60EE" w:rsidRDefault="000C60EE" w:rsidP="009D5467">
      <w:pPr>
        <w:pStyle w:val="BulletIndented"/>
        <w:numPr>
          <w:ilvl w:val="0"/>
          <w:numId w:val="0"/>
        </w:numPr>
        <w:spacing w:after="0" w:line="276" w:lineRule="auto"/>
        <w:jc w:val="both"/>
        <w:rPr>
          <w:sz w:val="24"/>
          <w:szCs w:val="24"/>
        </w:rPr>
      </w:pPr>
    </w:p>
    <w:p w14:paraId="05685256" w14:textId="77777777" w:rsidR="0044485E" w:rsidRDefault="0044485E">
      <w:pPr>
        <w:rPr>
          <w:rFonts w:ascii="Times New Roman" w:eastAsia="Times New Roman" w:hAnsi="Times New Roman" w:cs="Times New Roman"/>
          <w:b/>
          <w:iCs/>
          <w:sz w:val="24"/>
          <w:szCs w:val="24"/>
        </w:rPr>
      </w:pPr>
      <w:r>
        <w:rPr>
          <w:b/>
          <w:iCs/>
          <w:sz w:val="24"/>
          <w:szCs w:val="24"/>
        </w:rPr>
        <w:br w:type="page"/>
      </w:r>
    </w:p>
    <w:p w14:paraId="30B749B1" w14:textId="77777777" w:rsidR="0044485E" w:rsidRDefault="0044485E" w:rsidP="00611EC3">
      <w:pPr>
        <w:pStyle w:val="BulletIndented"/>
        <w:numPr>
          <w:ilvl w:val="0"/>
          <w:numId w:val="0"/>
        </w:numPr>
        <w:spacing w:after="0" w:line="276" w:lineRule="auto"/>
        <w:rPr>
          <w:b/>
          <w:iCs/>
          <w:sz w:val="24"/>
          <w:szCs w:val="24"/>
        </w:rPr>
      </w:pPr>
    </w:p>
    <w:p w14:paraId="53D14345" w14:textId="0E2B5DB9" w:rsidR="00611EC3" w:rsidRDefault="00FC38A4" w:rsidP="00611EC3">
      <w:pPr>
        <w:pStyle w:val="BulletIndented"/>
        <w:numPr>
          <w:ilvl w:val="0"/>
          <w:numId w:val="0"/>
        </w:numPr>
        <w:spacing w:after="0" w:line="276" w:lineRule="auto"/>
        <w:rPr>
          <w:b/>
          <w:iCs/>
          <w:sz w:val="24"/>
          <w:szCs w:val="24"/>
        </w:rPr>
      </w:pPr>
      <w:r>
        <w:rPr>
          <w:b/>
          <w:iCs/>
          <w:sz w:val="24"/>
          <w:szCs w:val="24"/>
        </w:rPr>
        <w:t>COMUNICACIONES</w:t>
      </w:r>
    </w:p>
    <w:p w14:paraId="1E0E837D" w14:textId="5F5A9F59" w:rsidR="00DD418A" w:rsidRDefault="00601D84" w:rsidP="009D5467">
      <w:pPr>
        <w:pStyle w:val="BulletIndented"/>
        <w:numPr>
          <w:ilvl w:val="0"/>
          <w:numId w:val="0"/>
        </w:numPr>
        <w:spacing w:after="0" w:line="276" w:lineRule="auto"/>
        <w:jc w:val="both"/>
        <w:rPr>
          <w:sz w:val="24"/>
          <w:szCs w:val="24"/>
        </w:rPr>
      </w:pPr>
      <w:r w:rsidRPr="0044485E">
        <w:rPr>
          <w:b/>
          <w:sz w:val="24"/>
          <w:szCs w:val="24"/>
        </w:rPr>
        <w:t xml:space="preserve">La Escuela Secundaria Edwards </w:t>
      </w:r>
      <w:r w:rsidR="00DD418A" w:rsidRPr="00205C58">
        <w:rPr>
          <w:sz w:val="24"/>
          <w:szCs w:val="24"/>
        </w:rPr>
        <w:t>tomará las siguientes acciones para proporcionar a los padres la participación en niños con lo siguiente:</w:t>
      </w:r>
    </w:p>
    <w:p w14:paraId="2DD70896" w14:textId="0292C9B8" w:rsidR="00DD418A" w:rsidRDefault="00DD418A" w:rsidP="00DD418A">
      <w:pPr>
        <w:pStyle w:val="BulletIndented"/>
        <w:numPr>
          <w:ilvl w:val="0"/>
          <w:numId w:val="14"/>
        </w:numPr>
        <w:spacing w:after="0" w:line="276" w:lineRule="auto"/>
        <w:rPr>
          <w:sz w:val="24"/>
          <w:szCs w:val="24"/>
        </w:rPr>
      </w:pPr>
      <w:r>
        <w:rPr>
          <w:sz w:val="24"/>
          <w:szCs w:val="24"/>
        </w:rPr>
        <w:t>Información oportuna sobre los programas del Título I;</w:t>
      </w:r>
    </w:p>
    <w:p w14:paraId="2D71227B" w14:textId="5D2F01A7" w:rsidR="00532DCA" w:rsidRDefault="00FA51EC" w:rsidP="009D5467">
      <w:pPr>
        <w:pStyle w:val="BulletIndented"/>
        <w:numPr>
          <w:ilvl w:val="0"/>
          <w:numId w:val="14"/>
        </w:numPr>
        <w:spacing w:after="0" w:line="276" w:lineRule="auto"/>
        <w:jc w:val="both"/>
        <w:rPr>
          <w:sz w:val="24"/>
          <w:szCs w:val="24"/>
        </w:rPr>
      </w:pPr>
      <w:r>
        <w:rPr>
          <w:sz w:val="24"/>
          <w:szCs w:val="24"/>
        </w:rPr>
        <w:t>Número flexible de reuniones, como reuniones en la mañana o en la noche, y puede proporcionar fondos del Título I, transporte, cuidado infantil o visitas domiciliarias, en cuanto a la participación de padres y familias; y</w:t>
      </w:r>
    </w:p>
    <w:p w14:paraId="6844A72B" w14:textId="3867C09E" w:rsidR="00FA51EC" w:rsidRDefault="009D5467" w:rsidP="009D5467">
      <w:pPr>
        <w:pStyle w:val="BulletIndented"/>
        <w:numPr>
          <w:ilvl w:val="0"/>
          <w:numId w:val="14"/>
        </w:numPr>
        <w:spacing w:after="0" w:line="276" w:lineRule="auto"/>
        <w:jc w:val="both"/>
        <w:rPr>
          <w:sz w:val="24"/>
          <w:szCs w:val="24"/>
        </w:rPr>
      </w:pPr>
      <w:r w:rsidRPr="009D5467">
        <w:rPr>
          <w:noProof/>
          <w:sz w:val="24"/>
          <w:szCs w:val="24"/>
        </w:rPr>
        <mc:AlternateContent>
          <mc:Choice Requires="wps">
            <w:drawing>
              <wp:anchor distT="45720" distB="45720" distL="114300" distR="114300" simplePos="0" relativeHeight="251645952" behindDoc="0" locked="0" layoutInCell="1" allowOverlap="1" wp14:anchorId="2226117D" wp14:editId="25B7ADBE">
                <wp:simplePos x="0" y="0"/>
                <wp:positionH relativeFrom="margin">
                  <wp:align>right</wp:align>
                </wp:positionH>
                <wp:positionV relativeFrom="paragraph">
                  <wp:posOffset>953135</wp:posOffset>
                </wp:positionV>
                <wp:extent cx="5918200" cy="1533525"/>
                <wp:effectExtent l="0" t="0" r="2540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1533525"/>
                        </a:xfrm>
                        <a:prstGeom prst="rect">
                          <a:avLst/>
                        </a:prstGeom>
                        <a:solidFill>
                          <a:srgbClr val="FFFFFF"/>
                        </a:solidFill>
                        <a:ln w="9525">
                          <a:solidFill>
                            <a:srgbClr val="000000"/>
                          </a:solidFill>
                          <a:miter lim="800000"/>
                          <a:headEnd/>
                          <a:tailEnd/>
                        </a:ln>
                      </wps:spPr>
                      <wps:txbx>
                        <w:txbxContent>
                          <w:p w14:paraId="3CA812C7" w14:textId="6DF63DD0" w:rsidR="009D5467" w:rsidRPr="009D5467" w:rsidRDefault="003D2F8A" w:rsidP="009D5467">
                            <w:pPr>
                              <w:jc w:val="both"/>
                              <w:rPr>
                                <w:rFonts w:ascii="Times New Roman" w:hAnsi="Times New Roman" w:cs="Times New Roman"/>
                              </w:rPr>
                            </w:pPr>
                            <w:r>
                              <w:rPr>
                                <w:rFonts w:ascii="Times New Roman" w:hAnsi="Times New Roman" w:cs="Times New Roman"/>
                                <w:i/>
                                <w:sz w:val="24"/>
                                <w:szCs w:val="24"/>
                              </w:rPr>
                              <w:t xml:space="preserve">El Plan de Participación de Padres y Familias se publicará en nuestro sitio web escolar; también hay copias disponibles en la oficina principal de la escuela y en el Centro de Recursos para Padres. Se ofrecen talleres y reuniones durante todo el ciclo escolar. La Escuela Secundaria Edwards informará a las familias sobre estos talleres y reuniones de diversas maneras mediante publicaciones en el sitio web de la escuela, página de Facebook, canal de YouTube, </w:t>
                            </w:r>
                            <w:proofErr w:type="spellStart"/>
                            <w:r>
                              <w:rPr>
                                <w:rFonts w:ascii="Times New Roman" w:hAnsi="Times New Roman" w:cs="Times New Roman"/>
                                <w:i/>
                                <w:sz w:val="24"/>
                                <w:szCs w:val="24"/>
                              </w:rPr>
                              <w:t>llamadas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telefónicas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nuestr</w:t>
                            </w:r>
                            <w:r w:rsidR="00FC4D64">
                              <w:rPr>
                                <w:rFonts w:ascii="Times New Roman" w:hAnsi="Times New Roman" w:cs="Times New Roman"/>
                                <w:i/>
                                <w:sz w:val="24"/>
                                <w:szCs w:val="24"/>
                              </w:rPr>
                              <w:t>a</w:t>
                            </w:r>
                            <w:proofErr w:type="spellEnd"/>
                            <w:r w:rsidR="00FC4D64">
                              <w:rPr>
                                <w:rFonts w:ascii="Times New Roman" w:hAnsi="Times New Roman" w:cs="Times New Roman"/>
                                <w:i/>
                                <w:sz w:val="24"/>
                                <w:szCs w:val="24"/>
                              </w:rPr>
                              <w:t xml:space="preserve"> </w:t>
                            </w:r>
                            <w:proofErr w:type="spellStart"/>
                            <w:r w:rsidR="00FC4D64">
                              <w:rPr>
                                <w:rFonts w:ascii="Times New Roman" w:hAnsi="Times New Roman" w:cs="Times New Roman"/>
                                <w:i/>
                                <w:sz w:val="24"/>
                                <w:szCs w:val="24"/>
                              </w:rPr>
                              <w:t>marquesina</w:t>
                            </w:r>
                            <w:proofErr w:type="spellEnd"/>
                            <w:r w:rsidR="00FC4D64">
                              <w:rPr>
                                <w:rFonts w:ascii="Times New Roman" w:hAnsi="Times New Roman" w:cs="Times New Roman"/>
                                <w:i/>
                                <w:sz w:val="24"/>
                                <w:szCs w:val="24"/>
                              </w:rPr>
                              <w:t xml:space="preserve"> </w:t>
                            </w:r>
                            <w:r>
                              <w:rPr>
                                <w:rFonts w:ascii="Times New Roman" w:hAnsi="Times New Roman" w:cs="Times New Roman"/>
                                <w:i/>
                                <w:sz w:val="24"/>
                                <w:szCs w:val="24"/>
                              </w:rPr>
                              <w:t xml:space="preserve">escolar y </w:t>
                            </w:r>
                            <w:proofErr w:type="spellStart"/>
                            <w:r>
                              <w:rPr>
                                <w:rFonts w:ascii="Times New Roman" w:hAnsi="Times New Roman" w:cs="Times New Roman"/>
                                <w:i/>
                                <w:sz w:val="24"/>
                                <w:szCs w:val="24"/>
                              </w:rPr>
                              <w:t>enviando</w:t>
                            </w:r>
                            <w:proofErr w:type="spellEnd"/>
                            <w:r>
                              <w:rPr>
                                <w:rFonts w:ascii="Times New Roman" w:hAnsi="Times New Roman" w:cs="Times New Roman"/>
                                <w:i/>
                                <w:sz w:val="24"/>
                                <w:szCs w:val="24"/>
                              </w:rPr>
                              <w:t xml:space="preserve"> volantes a casa en un idioma que los padres puedan entender. Se puede ofrecer cuidado infantil según se solicite.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6117D" id="_x0000_s1028" type="#_x0000_t202" style="position:absolute;left:0;text-align:left;margin-left:414.8pt;margin-top:75.05pt;width:466pt;height:120.75pt;z-index:2516459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">
                <v:textbox>
                  <w:txbxContent>
                    <w:p w14:paraId="3CA812C7" w14:textId="6DF63DD0" w:rsidR="009D5467" w:rsidRPr="009D5467" w:rsidRDefault="003D2F8A" w:rsidP="009D5467">
                      <w:pPr>
                        <w:jc w:val="both"/>
                        <w:rPr>
                          <w:rFonts w:ascii="Times New Roman" w:hAnsi="Times New Roman" w:cs="Times New Roman"/>
                        </w:rPr>
                      </w:pPr>
                      <w:r>
                        <w:rPr>
                          <w:rFonts w:ascii="Times New Roman" w:hAnsi="Times New Roman" w:cs="Times New Roman"/>
                          <w:i/>
                          <w:sz w:val="24"/>
                          <w:szCs w:val="24"/>
                        </w:rPr>
                        <w:t xml:space="preserve">El Plan de Participación de Padres y Familias se publicará en nuestro sitio web escolar; también hay copias disponibles en la oficina principal de la escuela y en el Centro de Recursos para Padres. Se ofrecen talleres y reuniones durante todo el ciclo escolar. La Escuela Secundaria Edwards informará a las familias sobre estos talleres y reuniones de diversas maneras mediante publicaciones en el sitio web de la escuela, página de Facebook, canal de YouTube, </w:t>
                      </w:r>
                      <w:proofErr w:type="spellStart"/>
                      <w:r>
                        <w:rPr>
                          <w:rFonts w:ascii="Times New Roman" w:hAnsi="Times New Roman" w:cs="Times New Roman"/>
                          <w:i/>
                          <w:sz w:val="24"/>
                          <w:szCs w:val="24"/>
                        </w:rPr>
                        <w:t>llamadas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telefónicas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nuestr</w:t>
                      </w:r>
                      <w:r w:rsidR="00FC4D64">
                        <w:rPr>
                          <w:rFonts w:ascii="Times New Roman" w:hAnsi="Times New Roman" w:cs="Times New Roman"/>
                          <w:i/>
                          <w:sz w:val="24"/>
                          <w:szCs w:val="24"/>
                        </w:rPr>
                        <w:t>a</w:t>
                      </w:r>
                      <w:proofErr w:type="spellEnd"/>
                      <w:r w:rsidR="00FC4D64">
                        <w:rPr>
                          <w:rFonts w:ascii="Times New Roman" w:hAnsi="Times New Roman" w:cs="Times New Roman"/>
                          <w:i/>
                          <w:sz w:val="24"/>
                          <w:szCs w:val="24"/>
                        </w:rPr>
                        <w:t xml:space="preserve"> </w:t>
                      </w:r>
                      <w:proofErr w:type="spellStart"/>
                      <w:r w:rsidR="00FC4D64">
                        <w:rPr>
                          <w:rFonts w:ascii="Times New Roman" w:hAnsi="Times New Roman" w:cs="Times New Roman"/>
                          <w:i/>
                          <w:sz w:val="24"/>
                          <w:szCs w:val="24"/>
                        </w:rPr>
                        <w:t>marquesina</w:t>
                      </w:r>
                      <w:proofErr w:type="spellEnd"/>
                      <w:r w:rsidR="00FC4D64">
                        <w:rPr>
                          <w:rFonts w:ascii="Times New Roman" w:hAnsi="Times New Roman" w:cs="Times New Roman"/>
                          <w:i/>
                          <w:sz w:val="24"/>
                          <w:szCs w:val="24"/>
                        </w:rPr>
                        <w:t xml:space="preserve"> </w:t>
                      </w:r>
                      <w:r>
                        <w:rPr>
                          <w:rFonts w:ascii="Times New Roman" w:hAnsi="Times New Roman" w:cs="Times New Roman"/>
                          <w:i/>
                          <w:sz w:val="24"/>
                          <w:szCs w:val="24"/>
                        </w:rPr>
                        <w:t xml:space="preserve">escolar y </w:t>
                      </w:r>
                      <w:proofErr w:type="spellStart"/>
                      <w:r>
                        <w:rPr>
                          <w:rFonts w:ascii="Times New Roman" w:hAnsi="Times New Roman" w:cs="Times New Roman"/>
                          <w:i/>
                          <w:sz w:val="24"/>
                          <w:szCs w:val="24"/>
                        </w:rPr>
                        <w:t>enviando</w:t>
                      </w:r>
                      <w:proofErr w:type="spellEnd"/>
                      <w:r>
                        <w:rPr>
                          <w:rFonts w:ascii="Times New Roman" w:hAnsi="Times New Roman" w:cs="Times New Roman"/>
                          <w:i/>
                          <w:sz w:val="24"/>
                          <w:szCs w:val="24"/>
                        </w:rPr>
                        <w:t xml:space="preserve"> volantes a casa en un idioma que los padres puedan entender. Se puede ofrecer cuidado infantil según se solicite.</w:t>
                      </w:r>
                    </w:p>
                  </w:txbxContent>
                </v:textbox>
                <w10:wrap type="square" anchorx="margin"/>
              </v:shape>
            </w:pict>
          </mc:Fallback>
        </mc:AlternateContent>
      </w:r>
      <w:bookmarkStart w:id="2" w:name="_Hlk82525551"/>
      <w:r w:rsidR="0043535F">
        <w:rPr>
          <w:sz w:val="24"/>
          <w:szCs w:val="24"/>
        </w:rPr>
        <w:t>La información relacionada con la escuela y los programas para padres, reuniones y otras actividades se envía a los padres de los niños participantes en un formato comprensible y uniforme, incluyendo formatos alternativos a solicitud y, en la medida de lo posible, en un idioma que los padres puedan entender.</w:t>
      </w:r>
      <w:bookmarkEnd w:id="2"/>
    </w:p>
    <w:p w14:paraId="393569FD" w14:textId="4FC980FE" w:rsidR="009D5467" w:rsidRDefault="009D5467" w:rsidP="009D5467">
      <w:pPr>
        <w:pStyle w:val="BulletIndented"/>
        <w:numPr>
          <w:ilvl w:val="0"/>
          <w:numId w:val="0"/>
        </w:numPr>
        <w:spacing w:after="0" w:line="276" w:lineRule="auto"/>
        <w:rPr>
          <w:sz w:val="24"/>
          <w:szCs w:val="24"/>
        </w:rPr>
      </w:pPr>
    </w:p>
    <w:p w14:paraId="1C751120" w14:textId="77777777" w:rsidR="00611EC3" w:rsidRDefault="00611EC3" w:rsidP="00A23E88">
      <w:pPr>
        <w:pStyle w:val="BulletIndented"/>
        <w:numPr>
          <w:ilvl w:val="0"/>
          <w:numId w:val="0"/>
        </w:numPr>
        <w:spacing w:after="0" w:line="276" w:lineRule="auto"/>
        <w:rPr>
          <w:b/>
          <w:iCs/>
          <w:sz w:val="24"/>
          <w:szCs w:val="24"/>
        </w:rPr>
      </w:pPr>
      <w:r>
        <w:rPr>
          <w:b/>
          <w:iCs/>
          <w:sz w:val="24"/>
          <w:szCs w:val="24"/>
        </w:rPr>
        <w:t>PACTO ESCUELA-PADRES</w:t>
      </w:r>
    </w:p>
    <w:p w14:paraId="521EC700" w14:textId="2928FE18" w:rsidR="00611EC3" w:rsidRDefault="009D5467" w:rsidP="009D5467">
      <w:pPr>
        <w:pStyle w:val="BulletIndented"/>
        <w:numPr>
          <w:ilvl w:val="0"/>
          <w:numId w:val="0"/>
        </w:numPr>
        <w:spacing w:after="0" w:line="276" w:lineRule="auto"/>
        <w:jc w:val="both"/>
        <w:rPr>
          <w:sz w:val="24"/>
          <w:szCs w:val="24"/>
        </w:rPr>
      </w:pPr>
      <w:r w:rsidRPr="002F10B4">
        <w:rPr>
          <w:noProof/>
          <w:sz w:val="24"/>
          <w:szCs w:val="24"/>
        </w:rPr>
        <mc:AlternateContent>
          <mc:Choice Requires="wps">
            <w:drawing>
              <wp:anchor distT="45720" distB="45720" distL="114300" distR="114300" simplePos="0" relativeHeight="251649024" behindDoc="0" locked="0" layoutInCell="1" allowOverlap="1" wp14:anchorId="76847268" wp14:editId="419ED55F">
                <wp:simplePos x="0" y="0"/>
                <wp:positionH relativeFrom="margin">
                  <wp:align>right</wp:align>
                </wp:positionH>
                <wp:positionV relativeFrom="paragraph">
                  <wp:posOffset>1122680</wp:posOffset>
                </wp:positionV>
                <wp:extent cx="5928995" cy="1117600"/>
                <wp:effectExtent l="0" t="0" r="14605" b="254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995" cy="1117600"/>
                        </a:xfrm>
                        <a:prstGeom prst="rect">
                          <a:avLst/>
                        </a:prstGeom>
                        <a:solidFill>
                          <a:srgbClr val="FFFFFF"/>
                        </a:solidFill>
                        <a:ln w="9525">
                          <a:solidFill>
                            <a:srgbClr val="000000"/>
                          </a:solidFill>
                          <a:miter lim="800000"/>
                          <a:headEnd/>
                          <a:tailEnd/>
                        </a:ln>
                      </wps:spPr>
                      <wps:txbx>
                        <w:txbxContent>
                          <w:p w14:paraId="5BC334F3" w14:textId="05890A25" w:rsidR="009D5467" w:rsidRPr="007F1C1B" w:rsidRDefault="00C0249E" w:rsidP="009D5467">
                            <w:pPr>
                              <w:jc w:val="both"/>
                              <w:rPr>
                                <w:rFonts w:ascii="Times New Roman" w:hAnsi="Times New Roman" w:cs="Times New Roman"/>
                              </w:rPr>
                            </w:pPr>
                            <w:r>
                              <w:rPr>
                                <w:rFonts w:ascii="Times New Roman" w:hAnsi="Times New Roman" w:cs="Times New Roman"/>
                                <w:i/>
                                <w:sz w:val="24"/>
                                <w:szCs w:val="24"/>
                              </w:rPr>
                              <w:t>Se invita a los padres a nuestra(s) Reunión(es) Anual(es) de Revisión del Título I, que se llevan a cabo al final del ciclo escolar para desarrollar un Pacto Escuela-Padres. Nuestras reuniones y talleres Anuales de Participación de Padres y Familias se distribuyen al final del primer</w:t>
                            </w:r>
                            <w:r w:rsidR="009D5769">
                              <w:rPr>
                                <w:rFonts w:ascii="Times New Roman" w:hAnsi="Times New Roman" w:cs="Times New Roman"/>
                                <w:i/>
                                <w:sz w:val="24"/>
                                <w:szCs w:val="24"/>
                              </w:rPr>
                              <w:t xml:space="preserve"> semestre, y las sugerencias para el Pacto Escolar-Padres se toman en cuenta cada año. El Pacto Escolar-Padre completado se distribuye al inicio del siguiente ciclo escolar.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9" style="position:absolute;left:0;text-align:left;margin-left:415.65pt;margin-top:88.4pt;width:466.85pt;height:88pt;z-index:2516490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" w14:anchorId="76847268">
                <v:textbox>
                  <w:txbxContent>
                    <w:p w:rsidRPr="007F1C1B" w:rsidR="009D5467" w:rsidP="009D5467" w:rsidRDefault="00C0249E" w14:paraId="5BC334F3" w14:textId="05890A25">
                      <w:pPr>
                        <w:jc w:val="both"/>
                        <w:rPr>
                          <w:rFonts w:ascii="Times New Roman" w:hAnsi="Times New Roman" w:cs="Times New Roman"/>
                        </w:rPr>
                      </w:pPr>
                      <w:r>
                        <w:rPr>
                          <w:rFonts w:ascii="Times New Roman" w:hAnsi="Times New Roman" w:cs="Times New Roman"/>
                          <w:i/>
                          <w:sz w:val="24"/>
                          <w:szCs w:val="24"/>
                          <w:lang w:val="Spanish (Mexico)"/>
                        </w:rPr>
                        <w:t xml:space="preserve">Se invita a los padres a nuestra(s) Reunión(es) Anual(es) de Revisión del Título I, que se llevan a cabo al final del ciclo escolar para desarrollar un Pacto Escuela-Padres. Nuestras reuniones y talleres Anuales de Participación de Padres y Familias se distribuyen al final del primer</w:t>
                      </w:r>
                      <w:r w:rsidR="007F1C1B">
                        <w:rPr>
                          <w:rFonts w:ascii="Times New Roman" w:hAnsi="Times New Roman" w:cs="Times New Roman"/>
                          <w:b/>
                          <w:bCs/>
                          <w:i/>
                          <w:sz w:val="24"/>
                          <w:szCs w:val="24"/>
                          <w:lang w:val="Spanish (Mexico)"/>
                        </w:rPr>
                        <w:t xml:space="preserve"/>
                      </w:r>
                      <w:r w:rsidRPr="009D5769" w:rsidR="009D5769">
                        <w:rPr>
                          <w:rFonts w:ascii="Times New Roman" w:hAnsi="Times New Roman" w:cs="Times New Roman"/>
                          <w:i/>
                          <w:sz w:val="24"/>
                          <w:szCs w:val="24"/>
                          <w:vertAlign w:val="superscript"/>
                          <w:lang w:val="Spanish (Mexico)"/>
                        </w:rPr>
                        <w:t/>
                      </w:r>
                      <w:r w:rsidR="009D5769">
                        <w:rPr>
                          <w:rFonts w:ascii="Times New Roman" w:hAnsi="Times New Roman" w:cs="Times New Roman"/>
                          <w:i/>
                          <w:sz w:val="24"/>
                          <w:szCs w:val="24"/>
                          <w:lang w:val="Spanish (Mexico)"/>
                        </w:rPr>
                        <w:t xml:space="preserve"> semestre, y las sugerencias para el Pacto Escolar-Padres se toman en cuenta cada año. El Pacto Escolar-Padre completado se distribuye al inicio del siguiente ciclo escolar.</w:t>
                      </w:r>
                      <w:proofErr w:type="gramStart"/>
                      <w:proofErr w:type="gramEnd"/>
                    </w:p>
                  </w:txbxContent>
                </v:textbox>
                <w10:wrap type="square" anchorx="margin"/>
              </v:shape>
            </w:pict>
          </mc:Fallback>
        </mc:AlternateContent>
      </w:r>
      <w:r w:rsidR="00601D84" w:rsidRPr="002F10B4">
        <w:rPr>
          <w:b/>
          <w:sz w:val="24"/>
          <w:szCs w:val="24"/>
        </w:rPr>
        <w:t xml:space="preserve">La Escuela Secundaria Edwards </w:t>
      </w:r>
      <w:r w:rsidR="00611EC3" w:rsidRPr="00205C58">
        <w:rPr>
          <w:sz w:val="24"/>
          <w:szCs w:val="24"/>
        </w:rPr>
        <w:t>tomará las siguientes acciones para desarrollar conjuntamente, junto con los padres de los niños participantes, un Pacto Escolar-Padre que establezca cómo los padres, todo el personal escolar y los estudiantes compartirán la responsabilidad de mejorar el rendimiento académico de los estudiantes y los medios por los cuales la escuela y los padres construirán y desarrollarán una alianza para ayudar a los niños a alcanzar los altos estándares del Estado.</w:t>
      </w:r>
    </w:p>
    <w:p w14:paraId="21146D54" w14:textId="5AE5748F" w:rsidR="009D5467" w:rsidRDefault="009D5467" w:rsidP="00A23E88">
      <w:pPr>
        <w:pStyle w:val="BulletIndented"/>
        <w:numPr>
          <w:ilvl w:val="0"/>
          <w:numId w:val="0"/>
        </w:numPr>
        <w:spacing w:after="0" w:line="276" w:lineRule="auto"/>
        <w:rPr>
          <w:sz w:val="24"/>
          <w:szCs w:val="24"/>
        </w:rPr>
      </w:pPr>
    </w:p>
    <w:p w14:paraId="08AA7ECD" w14:textId="2361D847" w:rsidR="00611EC3" w:rsidRDefault="00611EC3" w:rsidP="00A23E88">
      <w:pPr>
        <w:pStyle w:val="BulletIndented"/>
        <w:numPr>
          <w:ilvl w:val="0"/>
          <w:numId w:val="0"/>
        </w:numPr>
        <w:spacing w:after="0" w:line="276" w:lineRule="auto"/>
        <w:rPr>
          <w:b/>
          <w:iCs/>
          <w:sz w:val="24"/>
          <w:szCs w:val="24"/>
        </w:rPr>
      </w:pPr>
      <w:r>
        <w:rPr>
          <w:b/>
          <w:iCs/>
          <w:sz w:val="24"/>
          <w:szCs w:val="24"/>
        </w:rPr>
        <w:t>RESERVA DE FONDOS</w:t>
      </w:r>
    </w:p>
    <w:p w14:paraId="0FCF3207" w14:textId="20D9DCA1" w:rsidR="00DD418A" w:rsidRDefault="009D5467" w:rsidP="00E85D24">
      <w:pPr>
        <w:pStyle w:val="BulletIndented"/>
        <w:numPr>
          <w:ilvl w:val="0"/>
          <w:numId w:val="0"/>
        </w:numPr>
        <w:spacing w:after="0" w:line="276" w:lineRule="auto"/>
        <w:jc w:val="both"/>
        <w:rPr>
          <w:sz w:val="24"/>
          <w:szCs w:val="24"/>
        </w:rPr>
      </w:pPr>
      <w:r w:rsidRPr="009D5467">
        <w:rPr>
          <w:noProof/>
          <w:sz w:val="24"/>
          <w:szCs w:val="24"/>
        </w:rPr>
        <mc:AlternateContent>
          <mc:Choice Requires="wps">
            <w:drawing>
              <wp:anchor distT="45720" distB="45720" distL="114300" distR="114300" simplePos="0" relativeHeight="251652096" behindDoc="0" locked="0" layoutInCell="1" allowOverlap="1" wp14:anchorId="49E23CB5" wp14:editId="2579E96D">
                <wp:simplePos x="0" y="0"/>
                <wp:positionH relativeFrom="margin">
                  <wp:align>right</wp:align>
                </wp:positionH>
                <wp:positionV relativeFrom="paragraph">
                  <wp:posOffset>563245</wp:posOffset>
                </wp:positionV>
                <wp:extent cx="5928995" cy="733425"/>
                <wp:effectExtent l="0" t="0" r="14605"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995" cy="733425"/>
                        </a:xfrm>
                        <a:prstGeom prst="rect">
                          <a:avLst/>
                        </a:prstGeom>
                        <a:solidFill>
                          <a:srgbClr val="FFFFFF"/>
                        </a:solidFill>
                        <a:ln w="9525">
                          <a:solidFill>
                            <a:srgbClr val="000000"/>
                          </a:solidFill>
                          <a:miter lim="800000"/>
                          <a:headEnd/>
                          <a:tailEnd/>
                        </a:ln>
                      </wps:spPr>
                      <wps:txbx>
                        <w:txbxContent>
                          <w:p w14:paraId="26EA51DE" w14:textId="71CE0F04" w:rsidR="009D5467" w:rsidRPr="009D5467" w:rsidRDefault="007B090F" w:rsidP="009D5467">
                            <w:pPr>
                              <w:jc w:val="both"/>
                              <w:rPr>
                                <w:rFonts w:ascii="Times New Roman" w:hAnsi="Times New Roman" w:cs="Times New Roman"/>
                              </w:rPr>
                            </w:pPr>
                            <w:r>
                              <w:rPr>
                                <w:rFonts w:ascii="Times New Roman" w:hAnsi="Times New Roman" w:cs="Times New Roman"/>
                                <w:i/>
                                <w:iCs/>
                                <w:sz w:val="24"/>
                                <w:szCs w:val="24"/>
                              </w:rPr>
                              <w:t>Se anima a los padres a dar su opinión sobre cómo se utiliza el 1% de los fondos del Título I. Se pueden hacer opiniones y sugerencias a través de nuestras encuestas de talleres para padres, nuestra encuesta anual y en línea.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E23CB5" id="_x0000_s1030" type="#_x0000_t202" style="position:absolute;left:0;text-align:left;margin-left:415.65pt;margin-top:44.35pt;width:466.85pt;height:57.75pt;z-index:2516520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">
                <v:textbox>
                  <w:txbxContent>
                    <w:p w14:paraId="26EA51DE" w14:textId="71CE0F04" w:rsidR="009D5467" w:rsidRPr="009D5467" w:rsidRDefault="007B090F" w:rsidP="009D5467">
                      <w:pPr>
                        <w:jc w:val="both"/>
                        <w:rPr>
                          <w:rFonts w:ascii="Times New Roman" w:hAnsi="Times New Roman" w:cs="Times New Roman"/>
                        </w:rPr>
                      </w:pPr>
                      <w:r>
                        <w:rPr>
                          <w:rFonts w:ascii="Times New Roman" w:hAnsi="Times New Roman" w:cs="Times New Roman"/>
                          <w:i/>
                          <w:iCs/>
                          <w:sz w:val="24"/>
                          <w:szCs w:val="24"/>
                        </w:rPr>
                        <w:t>Se anima a los padres a dar su opinión sobre cómo se utiliza el 1% de los fondos del Título I. Se pueden hacer opiniones y sugerencias a través de nuestras encuestas de talleres para padres, nuestra encuesta anual y en línea.</w:t>
                      </w:r>
                    </w:p>
                  </w:txbxContent>
                </v:textbox>
                <w10:wrap type="square" anchorx="margin"/>
              </v:shape>
            </w:pict>
          </mc:Fallback>
        </mc:AlternateContent>
      </w:r>
      <w:r w:rsidR="00400353">
        <w:rPr>
          <w:sz w:val="24"/>
          <w:szCs w:val="24"/>
        </w:rPr>
        <w:t xml:space="preserve">Si aplica, </w:t>
      </w:r>
      <w:r w:rsidR="00222D22" w:rsidRPr="00CF0790">
        <w:rPr>
          <w:b/>
          <w:sz w:val="24"/>
          <w:szCs w:val="24"/>
        </w:rPr>
        <w:t xml:space="preserve">la Escuela Secundaria Edwards </w:t>
      </w:r>
      <w:r w:rsidR="00DD418A" w:rsidRPr="00ED24F5">
        <w:rPr>
          <w:sz w:val="24"/>
          <w:szCs w:val="24"/>
        </w:rPr>
        <w:t xml:space="preserve">tomará las siguientes acciones para involucrar a </w:t>
      </w:r>
      <w:proofErr w:type="gramStart"/>
      <w:r w:rsidR="00DD418A" w:rsidRPr="00ED24F5">
        <w:rPr>
          <w:sz w:val="24"/>
          <w:szCs w:val="24"/>
        </w:rPr>
        <w:t>los padres</w:t>
      </w:r>
      <w:proofErr w:type="gramEnd"/>
      <w:r w:rsidR="00DD418A" w:rsidRPr="00ED24F5">
        <w:rPr>
          <w:sz w:val="24"/>
          <w:szCs w:val="24"/>
        </w:rPr>
        <w:t xml:space="preserve"> de los niños atendidos en escuelas del Título I, Parte A, en las decisiones sobre cómo se </w:t>
      </w:r>
      <w:r w:rsidR="00DD418A" w:rsidRPr="00ED24F5">
        <w:rPr>
          <w:sz w:val="24"/>
          <w:szCs w:val="24"/>
        </w:rPr>
        <w:lastRenderedPageBreak/>
        <w:t>gasta el 1</w:t>
      </w:r>
      <w:proofErr w:type="gramStart"/>
      <w:r w:rsidR="00FC4D64">
        <w:rPr>
          <w:sz w:val="24"/>
          <w:szCs w:val="24"/>
        </w:rPr>
        <w:t xml:space="preserve">% </w:t>
      </w:r>
      <w:r w:rsidR="00DD418A" w:rsidRPr="00ED24F5">
        <w:rPr>
          <w:sz w:val="24"/>
          <w:szCs w:val="24"/>
        </w:rPr>
        <w:t xml:space="preserve"> de</w:t>
      </w:r>
      <w:proofErr w:type="gramEnd"/>
      <w:r w:rsidR="00DD418A" w:rsidRPr="00ED24F5">
        <w:rPr>
          <w:sz w:val="24"/>
          <w:szCs w:val="24"/>
        </w:rPr>
        <w:t xml:space="preserve"> los fondos del Título I, Parte A reservados para la participación de padres y familias:</w:t>
      </w:r>
    </w:p>
    <w:p w14:paraId="1DE63A98" w14:textId="77777777" w:rsidR="00CF0790" w:rsidRDefault="00CF0790" w:rsidP="00A23E88">
      <w:pPr>
        <w:pStyle w:val="BulletIndented"/>
        <w:numPr>
          <w:ilvl w:val="0"/>
          <w:numId w:val="0"/>
        </w:numPr>
        <w:spacing w:after="0" w:line="276" w:lineRule="auto"/>
        <w:rPr>
          <w:b/>
          <w:iCs/>
          <w:sz w:val="24"/>
          <w:szCs w:val="24"/>
        </w:rPr>
      </w:pPr>
    </w:p>
    <w:p w14:paraId="772912E3" w14:textId="77777777" w:rsidR="00CF0790" w:rsidRDefault="00CF0790" w:rsidP="00A23E88">
      <w:pPr>
        <w:pStyle w:val="BulletIndented"/>
        <w:numPr>
          <w:ilvl w:val="0"/>
          <w:numId w:val="0"/>
        </w:numPr>
        <w:spacing w:after="0" w:line="276" w:lineRule="auto"/>
        <w:rPr>
          <w:b/>
          <w:iCs/>
          <w:sz w:val="24"/>
          <w:szCs w:val="24"/>
        </w:rPr>
      </w:pPr>
    </w:p>
    <w:p w14:paraId="46A69912" w14:textId="77777777" w:rsidR="00CF0790" w:rsidRDefault="00CF0790" w:rsidP="00A23E88">
      <w:pPr>
        <w:pStyle w:val="BulletIndented"/>
        <w:numPr>
          <w:ilvl w:val="0"/>
          <w:numId w:val="0"/>
        </w:numPr>
        <w:spacing w:after="0" w:line="276" w:lineRule="auto"/>
        <w:rPr>
          <w:b/>
          <w:iCs/>
          <w:sz w:val="24"/>
          <w:szCs w:val="24"/>
        </w:rPr>
      </w:pPr>
    </w:p>
    <w:p w14:paraId="21F81935" w14:textId="7DC69748" w:rsidR="00DD418A" w:rsidRDefault="00DD418A" w:rsidP="00A23E88">
      <w:pPr>
        <w:pStyle w:val="BulletIndented"/>
        <w:numPr>
          <w:ilvl w:val="0"/>
          <w:numId w:val="0"/>
        </w:numPr>
        <w:spacing w:after="0" w:line="276" w:lineRule="auto"/>
        <w:rPr>
          <w:b/>
          <w:iCs/>
          <w:sz w:val="24"/>
          <w:szCs w:val="24"/>
        </w:rPr>
      </w:pPr>
      <w:r>
        <w:rPr>
          <w:b/>
          <w:iCs/>
          <w:sz w:val="24"/>
          <w:szCs w:val="24"/>
        </w:rPr>
        <w:t>COORDINACIÓN DE SERVICIOS</w:t>
      </w:r>
    </w:p>
    <w:p w14:paraId="53AAF937" w14:textId="4C810D6F" w:rsidR="00547698" w:rsidRDefault="00E863BB" w:rsidP="00CF0790">
      <w:pPr>
        <w:pStyle w:val="BulletIndented"/>
        <w:numPr>
          <w:ilvl w:val="0"/>
          <w:numId w:val="0"/>
        </w:numPr>
        <w:spacing w:after="0" w:line="276" w:lineRule="auto"/>
        <w:jc w:val="both"/>
        <w:rPr>
          <w:sz w:val="24"/>
          <w:szCs w:val="24"/>
        </w:rPr>
      </w:pPr>
      <w:r w:rsidRPr="00547698">
        <w:rPr>
          <w:noProof/>
          <w:sz w:val="24"/>
          <w:szCs w:val="24"/>
        </w:rPr>
        <mc:AlternateContent>
          <mc:Choice Requires="wps">
            <w:drawing>
              <wp:anchor distT="45720" distB="45720" distL="114300" distR="114300" simplePos="0" relativeHeight="251677696" behindDoc="0" locked="0" layoutInCell="1" allowOverlap="1" wp14:anchorId="4A8A7EB2" wp14:editId="3E8E0D43">
                <wp:simplePos x="0" y="0"/>
                <wp:positionH relativeFrom="margin">
                  <wp:align>left</wp:align>
                </wp:positionH>
                <wp:positionV relativeFrom="paragraph">
                  <wp:posOffset>1153795</wp:posOffset>
                </wp:positionV>
                <wp:extent cx="6019165" cy="3048000"/>
                <wp:effectExtent l="0" t="0" r="1968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165" cy="3048000"/>
                        </a:xfrm>
                        <a:prstGeom prst="rect">
                          <a:avLst/>
                        </a:prstGeom>
                        <a:solidFill>
                          <a:srgbClr val="FFFFFF"/>
                        </a:solidFill>
                        <a:ln w="9525">
                          <a:solidFill>
                            <a:srgbClr val="000000"/>
                          </a:solidFill>
                          <a:miter lim="800000"/>
                          <a:headEnd/>
                          <a:tailEnd/>
                        </a:ln>
                      </wps:spPr>
                      <wps:txbx>
                        <w:txbxContent>
                          <w:p w14:paraId="3394D3F9" w14:textId="07E9FDB7" w:rsidR="00547698" w:rsidRDefault="00547698" w:rsidP="00547698">
                            <w:pPr>
                              <w:jc w:val="both"/>
                              <w:rPr>
                                <w:rFonts w:ascii="Times New Roman" w:hAnsi="Times New Roman" w:cs="Times New Roman"/>
                                <w:i/>
                                <w:sz w:val="24"/>
                                <w:szCs w:val="24"/>
                              </w:rPr>
                            </w:pPr>
                            <w:r>
                              <w:rPr>
                                <w:rFonts w:ascii="Times New Roman" w:hAnsi="Times New Roman" w:cs="Times New Roman"/>
                                <w:i/>
                                <w:sz w:val="24"/>
                                <w:szCs w:val="24"/>
                              </w:rPr>
                              <w:t xml:space="preserve">Un Centro de Recursos para Padres se encuentra cerca del área común. </w:t>
                            </w:r>
                            <w:proofErr w:type="spellStart"/>
                            <w:r>
                              <w:rPr>
                                <w:rFonts w:ascii="Times New Roman" w:hAnsi="Times New Roman" w:cs="Times New Roman"/>
                                <w:i/>
                                <w:sz w:val="24"/>
                                <w:szCs w:val="24"/>
                              </w:rPr>
                              <w:t>Contamos</w:t>
                            </w:r>
                            <w:proofErr w:type="spellEnd"/>
                            <w:r>
                              <w:rPr>
                                <w:rFonts w:ascii="Times New Roman" w:hAnsi="Times New Roman" w:cs="Times New Roman"/>
                                <w:i/>
                                <w:sz w:val="24"/>
                                <w:szCs w:val="24"/>
                              </w:rPr>
                              <w:t xml:space="preserve"> con </w:t>
                            </w:r>
                            <w:proofErr w:type="spellStart"/>
                            <w:r>
                              <w:rPr>
                                <w:rFonts w:ascii="Times New Roman" w:hAnsi="Times New Roman" w:cs="Times New Roman"/>
                                <w:i/>
                                <w:sz w:val="24"/>
                                <w:szCs w:val="24"/>
                              </w:rPr>
                              <w:t>un</w:t>
                            </w:r>
                            <w:r w:rsidR="00FC4D64">
                              <w:rPr>
                                <w:rFonts w:ascii="Times New Roman" w:hAnsi="Times New Roman" w:cs="Times New Roman"/>
                                <w:i/>
                                <w:sz w:val="24"/>
                                <w:szCs w:val="24"/>
                              </w:rPr>
                              <w:t>a</w:t>
                            </w:r>
                            <w:proofErr w:type="spellEnd"/>
                            <w:r>
                              <w:rPr>
                                <w:rFonts w:ascii="Times New Roman" w:hAnsi="Times New Roman" w:cs="Times New Roman"/>
                                <w:i/>
                                <w:sz w:val="24"/>
                                <w:szCs w:val="24"/>
                              </w:rPr>
                              <w:t xml:space="preserve"> </w:t>
                            </w:r>
                            <w:r w:rsidR="00FC4D64">
                              <w:rPr>
                                <w:rFonts w:ascii="Times New Roman" w:hAnsi="Times New Roman" w:cs="Times New Roman"/>
                                <w:i/>
                                <w:sz w:val="24"/>
                                <w:szCs w:val="24"/>
                              </w:rPr>
                              <w:t xml:space="preserve">Coordinadora </w:t>
                            </w:r>
                            <w:r>
                              <w:rPr>
                                <w:rFonts w:ascii="Times New Roman" w:hAnsi="Times New Roman" w:cs="Times New Roman"/>
                                <w:i/>
                                <w:sz w:val="24"/>
                                <w:szCs w:val="24"/>
                              </w:rPr>
                              <w:t xml:space="preserve">de Padres </w:t>
                            </w:r>
                            <w:proofErr w:type="spellStart"/>
                            <w:r>
                              <w:rPr>
                                <w:rFonts w:ascii="Times New Roman" w:hAnsi="Times New Roman" w:cs="Times New Roman"/>
                                <w:i/>
                                <w:sz w:val="24"/>
                                <w:szCs w:val="24"/>
                              </w:rPr>
                              <w:t>que</w:t>
                            </w:r>
                            <w:proofErr w:type="spellEnd"/>
                            <w:r>
                              <w:rPr>
                                <w:rFonts w:ascii="Times New Roman" w:hAnsi="Times New Roman" w:cs="Times New Roman"/>
                                <w:i/>
                                <w:sz w:val="24"/>
                                <w:szCs w:val="24"/>
                              </w:rPr>
                              <w:t xml:space="preserve"> ofrece a </w:t>
                            </w:r>
                            <w:proofErr w:type="gramStart"/>
                            <w:r>
                              <w:rPr>
                                <w:rFonts w:ascii="Times New Roman" w:hAnsi="Times New Roman" w:cs="Times New Roman"/>
                                <w:i/>
                                <w:sz w:val="24"/>
                                <w:szCs w:val="24"/>
                              </w:rPr>
                              <w:t>los padres</w:t>
                            </w:r>
                            <w:proofErr w:type="gramEnd"/>
                            <w:r>
                              <w:rPr>
                                <w:rFonts w:ascii="Times New Roman" w:hAnsi="Times New Roman" w:cs="Times New Roman"/>
                                <w:i/>
                                <w:sz w:val="24"/>
                                <w:szCs w:val="24"/>
                              </w:rPr>
                              <w:t xml:space="preserve"> los recursos necesarios para ayudar en la </w:t>
                            </w:r>
                            <w:proofErr w:type="spellStart"/>
                            <w:r>
                              <w:rPr>
                                <w:rFonts w:ascii="Times New Roman" w:hAnsi="Times New Roman" w:cs="Times New Roman"/>
                                <w:i/>
                                <w:sz w:val="24"/>
                                <w:szCs w:val="24"/>
                              </w:rPr>
                              <w:t>educación</w:t>
                            </w:r>
                            <w:proofErr w:type="spellEnd"/>
                            <w:r>
                              <w:rPr>
                                <w:rFonts w:ascii="Times New Roman" w:hAnsi="Times New Roman" w:cs="Times New Roman"/>
                                <w:i/>
                                <w:sz w:val="24"/>
                                <w:szCs w:val="24"/>
                              </w:rPr>
                              <w:t xml:space="preserve"> de </w:t>
                            </w:r>
                            <w:proofErr w:type="spellStart"/>
                            <w:r>
                              <w:rPr>
                                <w:rFonts w:ascii="Times New Roman" w:hAnsi="Times New Roman" w:cs="Times New Roman"/>
                                <w:i/>
                                <w:sz w:val="24"/>
                                <w:szCs w:val="24"/>
                              </w:rPr>
                              <w:t>su</w:t>
                            </w:r>
                            <w:proofErr w:type="spellEnd"/>
                            <w:r>
                              <w:rPr>
                                <w:rFonts w:ascii="Times New Roman" w:hAnsi="Times New Roman" w:cs="Times New Roman"/>
                                <w:i/>
                                <w:sz w:val="24"/>
                                <w:szCs w:val="24"/>
                              </w:rPr>
                              <w:t xml:space="preserve">(s) </w:t>
                            </w:r>
                            <w:proofErr w:type="spellStart"/>
                            <w:r w:rsidR="00FC4D64">
                              <w:rPr>
                                <w:rFonts w:ascii="Times New Roman" w:hAnsi="Times New Roman" w:cs="Times New Roman"/>
                                <w:i/>
                                <w:sz w:val="24"/>
                                <w:szCs w:val="24"/>
                              </w:rPr>
                              <w:t>estudiante</w:t>
                            </w:r>
                            <w:proofErr w:type="spellEnd"/>
                            <w:r>
                              <w:rPr>
                                <w:rFonts w:ascii="Times New Roman" w:hAnsi="Times New Roman" w:cs="Times New Roman"/>
                                <w:i/>
                                <w:sz w:val="24"/>
                                <w:szCs w:val="24"/>
                              </w:rPr>
                              <w:t xml:space="preserve">(s). </w:t>
                            </w:r>
                            <w:r w:rsidR="00FC4D64">
                              <w:rPr>
                                <w:rFonts w:ascii="Times New Roman" w:hAnsi="Times New Roman" w:cs="Times New Roman"/>
                                <w:i/>
                                <w:sz w:val="24"/>
                                <w:szCs w:val="24"/>
                              </w:rPr>
                              <w:t xml:space="preserve">La </w:t>
                            </w:r>
                            <w:proofErr w:type="spellStart"/>
                            <w:r w:rsidR="00FC4D64">
                              <w:rPr>
                                <w:rFonts w:ascii="Times New Roman" w:hAnsi="Times New Roman" w:cs="Times New Roman"/>
                                <w:i/>
                                <w:sz w:val="24"/>
                                <w:szCs w:val="24"/>
                              </w:rPr>
                              <w:t>coordinadora</w:t>
                            </w:r>
                            <w:proofErr w:type="spellEnd"/>
                            <w:r>
                              <w:rPr>
                                <w:rFonts w:ascii="Times New Roman" w:hAnsi="Times New Roman" w:cs="Times New Roman"/>
                                <w:i/>
                                <w:sz w:val="24"/>
                                <w:szCs w:val="24"/>
                              </w:rPr>
                              <w:t xml:space="preserve"> de Padres </w:t>
                            </w:r>
                            <w:proofErr w:type="spellStart"/>
                            <w:r>
                              <w:rPr>
                                <w:rFonts w:ascii="Times New Roman" w:hAnsi="Times New Roman" w:cs="Times New Roman"/>
                                <w:i/>
                                <w:sz w:val="24"/>
                                <w:szCs w:val="24"/>
                              </w:rPr>
                              <w:t>asiste</w:t>
                            </w:r>
                            <w:proofErr w:type="spellEnd"/>
                            <w:r>
                              <w:rPr>
                                <w:rFonts w:ascii="Times New Roman" w:hAnsi="Times New Roman" w:cs="Times New Roman"/>
                                <w:i/>
                                <w:sz w:val="24"/>
                                <w:szCs w:val="24"/>
                              </w:rPr>
                              <w:t xml:space="preserve"> a </w:t>
                            </w:r>
                            <w:proofErr w:type="gramStart"/>
                            <w:r>
                              <w:rPr>
                                <w:rFonts w:ascii="Times New Roman" w:hAnsi="Times New Roman" w:cs="Times New Roman"/>
                                <w:i/>
                                <w:sz w:val="24"/>
                                <w:szCs w:val="24"/>
                              </w:rPr>
                              <w:t>reuniones con padres</w:t>
                            </w:r>
                            <w:proofErr w:type="gramEnd"/>
                            <w:r>
                              <w:rPr>
                                <w:rFonts w:ascii="Times New Roman" w:hAnsi="Times New Roman" w:cs="Times New Roman"/>
                                <w:i/>
                                <w:sz w:val="24"/>
                                <w:szCs w:val="24"/>
                              </w:rPr>
                              <w:t xml:space="preserve">, estudiantes y </w:t>
                            </w:r>
                            <w:proofErr w:type="gramStart"/>
                            <w:r>
                              <w:rPr>
                                <w:rFonts w:ascii="Times New Roman" w:hAnsi="Times New Roman" w:cs="Times New Roman"/>
                                <w:i/>
                                <w:sz w:val="24"/>
                                <w:szCs w:val="24"/>
                              </w:rPr>
                              <w:t>maestros</w:t>
                            </w:r>
                            <w:proofErr w:type="gramEnd"/>
                            <w:r>
                              <w:rPr>
                                <w:rFonts w:ascii="Times New Roman" w:hAnsi="Times New Roman" w:cs="Times New Roman"/>
                                <w:i/>
                                <w:sz w:val="24"/>
                                <w:szCs w:val="24"/>
                              </w:rPr>
                              <w:t xml:space="preserve"> para ayudar </w:t>
                            </w:r>
                            <w:proofErr w:type="gramStart"/>
                            <w:r>
                              <w:rPr>
                                <w:rFonts w:ascii="Times New Roman" w:hAnsi="Times New Roman" w:cs="Times New Roman"/>
                                <w:i/>
                                <w:sz w:val="24"/>
                                <w:szCs w:val="24"/>
                              </w:rPr>
                              <w:t>a</w:t>
                            </w:r>
                            <w:proofErr w:type="gramEnd"/>
                            <w:r>
                              <w:rPr>
                                <w:rFonts w:ascii="Times New Roman" w:hAnsi="Times New Roman" w:cs="Times New Roman"/>
                                <w:i/>
                                <w:sz w:val="24"/>
                                <w:szCs w:val="24"/>
                              </w:rPr>
                              <w:t xml:space="preserve"> acomodar metas y necesidades específicas de los estudiantes. Computadoras y una impresora están disponibles en el Centro de Recursos </w:t>
                            </w:r>
                            <w:proofErr w:type="gramStart"/>
                            <w:r>
                              <w:rPr>
                                <w:rFonts w:ascii="Times New Roman" w:hAnsi="Times New Roman" w:cs="Times New Roman"/>
                                <w:i/>
                                <w:sz w:val="24"/>
                                <w:szCs w:val="24"/>
                              </w:rPr>
                              <w:t>para Padres</w:t>
                            </w:r>
                            <w:proofErr w:type="gramEnd"/>
                            <w:r>
                              <w:rPr>
                                <w:rFonts w:ascii="Times New Roman" w:hAnsi="Times New Roman" w:cs="Times New Roman"/>
                                <w:i/>
                                <w:sz w:val="24"/>
                                <w:szCs w:val="24"/>
                              </w:rPr>
                              <w:t xml:space="preserve"> para </w:t>
                            </w:r>
                            <w:proofErr w:type="spellStart"/>
                            <w:r w:rsidR="00FC4D64">
                              <w:rPr>
                                <w:rFonts w:ascii="Times New Roman" w:hAnsi="Times New Roman" w:cs="Times New Roman"/>
                                <w:i/>
                                <w:sz w:val="24"/>
                                <w:szCs w:val="24"/>
                              </w:rPr>
                              <w:t>los</w:t>
                            </w:r>
                            <w:proofErr w:type="spellEnd"/>
                            <w:r w:rsidR="00FC4D64">
                              <w:rPr>
                                <w:rFonts w:ascii="Times New Roman" w:hAnsi="Times New Roman" w:cs="Times New Roman"/>
                                <w:i/>
                                <w:sz w:val="24"/>
                                <w:szCs w:val="24"/>
                              </w:rPr>
                              <w:t xml:space="preserve"> </w:t>
                            </w:r>
                            <w:proofErr w:type="gramStart"/>
                            <w:r>
                              <w:rPr>
                                <w:rFonts w:ascii="Times New Roman" w:hAnsi="Times New Roman" w:cs="Times New Roman"/>
                                <w:i/>
                                <w:sz w:val="24"/>
                                <w:szCs w:val="24"/>
                              </w:rPr>
                              <w:t>padres</w:t>
                            </w:r>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que</w:t>
                            </w:r>
                            <w:proofErr w:type="spellEnd"/>
                            <w:r>
                              <w:rPr>
                                <w:rFonts w:ascii="Times New Roman" w:hAnsi="Times New Roman" w:cs="Times New Roman"/>
                                <w:i/>
                                <w:sz w:val="24"/>
                                <w:szCs w:val="24"/>
                              </w:rPr>
                              <w:t xml:space="preserve"> no </w:t>
                            </w:r>
                            <w:proofErr w:type="spellStart"/>
                            <w:r>
                              <w:rPr>
                                <w:rFonts w:ascii="Times New Roman" w:hAnsi="Times New Roman" w:cs="Times New Roman"/>
                                <w:i/>
                                <w:sz w:val="24"/>
                                <w:szCs w:val="24"/>
                              </w:rPr>
                              <w:t>tienen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una</w:t>
                            </w:r>
                            <w:proofErr w:type="spellEnd"/>
                            <w:r>
                              <w:rPr>
                                <w:rFonts w:ascii="Times New Roman" w:hAnsi="Times New Roman" w:cs="Times New Roman"/>
                                <w:i/>
                                <w:sz w:val="24"/>
                                <w:szCs w:val="24"/>
                              </w:rPr>
                              <w:t xml:space="preserve"> computadora en casa para lograr el rendimiento académico.</w:t>
                            </w:r>
                          </w:p>
                          <w:p w14:paraId="1F1CEBFB" w14:textId="4E4B2F10" w:rsidR="00547698" w:rsidRDefault="00547698" w:rsidP="00547698">
                            <w:pPr>
                              <w:jc w:val="both"/>
                            </w:pPr>
                            <w:r>
                              <w:rPr>
                                <w:rFonts w:ascii="Times New Roman" w:hAnsi="Times New Roman" w:cs="Times New Roman"/>
                                <w:i/>
                                <w:sz w:val="24"/>
                                <w:szCs w:val="24"/>
                              </w:rPr>
                              <w:t>La Escuela Secundaria Edwards atiende a los estudiantes que son residentes del Centro Infantil Elk's Aidmore. Elk's Aidmore ofrece cuidado residencial las 24 horas del día, los siete días de la semana. Los estudiantes deben asistir a escuelas públicas. EMS atiende a estos estudiantes durante nuestro ciclo escolar regular y durante las tutorías de verano. Nuestra intención es brindar apoyo para asegurar el éxito académico de los estudiantes. El personal del Centro Infantil Elk's Aidmore, que actúa como padres/tutores de los estudiantes residentes, está incluido en toda la correspondencia y actividades de participación de los padres.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8A7EB2" id="_x0000_s1031" type="#_x0000_t202" style="position:absolute;left:0;text-align:left;margin-left:0;margin-top:90.85pt;width:473.95pt;height:240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">
                <v:textbox>
                  <w:txbxContent>
                    <w:p w14:paraId="3394D3F9" w14:textId="07E9FDB7" w:rsidR="00547698" w:rsidRDefault="00547698" w:rsidP="00547698">
                      <w:pPr>
                        <w:jc w:val="both"/>
                        <w:rPr>
                          <w:rFonts w:ascii="Times New Roman" w:hAnsi="Times New Roman" w:cs="Times New Roman"/>
                          <w:i/>
                          <w:sz w:val="24"/>
                          <w:szCs w:val="24"/>
                        </w:rPr>
                      </w:pPr>
                      <w:r>
                        <w:rPr>
                          <w:rFonts w:ascii="Times New Roman" w:hAnsi="Times New Roman" w:cs="Times New Roman"/>
                          <w:i/>
                          <w:sz w:val="24"/>
                          <w:szCs w:val="24"/>
                        </w:rPr>
                        <w:t xml:space="preserve">Un Centro de Recursos para Padres se encuentra cerca del área común. </w:t>
                      </w:r>
                      <w:proofErr w:type="spellStart"/>
                      <w:r>
                        <w:rPr>
                          <w:rFonts w:ascii="Times New Roman" w:hAnsi="Times New Roman" w:cs="Times New Roman"/>
                          <w:i/>
                          <w:sz w:val="24"/>
                          <w:szCs w:val="24"/>
                        </w:rPr>
                        <w:t>Contamos</w:t>
                      </w:r>
                      <w:proofErr w:type="spellEnd"/>
                      <w:r>
                        <w:rPr>
                          <w:rFonts w:ascii="Times New Roman" w:hAnsi="Times New Roman" w:cs="Times New Roman"/>
                          <w:i/>
                          <w:sz w:val="24"/>
                          <w:szCs w:val="24"/>
                        </w:rPr>
                        <w:t xml:space="preserve"> con </w:t>
                      </w:r>
                      <w:proofErr w:type="spellStart"/>
                      <w:r>
                        <w:rPr>
                          <w:rFonts w:ascii="Times New Roman" w:hAnsi="Times New Roman" w:cs="Times New Roman"/>
                          <w:i/>
                          <w:sz w:val="24"/>
                          <w:szCs w:val="24"/>
                        </w:rPr>
                        <w:t>un</w:t>
                      </w:r>
                      <w:r w:rsidR="00FC4D64">
                        <w:rPr>
                          <w:rFonts w:ascii="Times New Roman" w:hAnsi="Times New Roman" w:cs="Times New Roman"/>
                          <w:i/>
                          <w:sz w:val="24"/>
                          <w:szCs w:val="24"/>
                        </w:rPr>
                        <w:t>a</w:t>
                      </w:r>
                      <w:proofErr w:type="spellEnd"/>
                      <w:r>
                        <w:rPr>
                          <w:rFonts w:ascii="Times New Roman" w:hAnsi="Times New Roman" w:cs="Times New Roman"/>
                          <w:i/>
                          <w:sz w:val="24"/>
                          <w:szCs w:val="24"/>
                        </w:rPr>
                        <w:t xml:space="preserve"> </w:t>
                      </w:r>
                      <w:r w:rsidR="00FC4D64">
                        <w:rPr>
                          <w:rFonts w:ascii="Times New Roman" w:hAnsi="Times New Roman" w:cs="Times New Roman"/>
                          <w:i/>
                          <w:sz w:val="24"/>
                          <w:szCs w:val="24"/>
                        </w:rPr>
                        <w:t xml:space="preserve">Coordinadora </w:t>
                      </w:r>
                      <w:r>
                        <w:rPr>
                          <w:rFonts w:ascii="Times New Roman" w:hAnsi="Times New Roman" w:cs="Times New Roman"/>
                          <w:i/>
                          <w:sz w:val="24"/>
                          <w:szCs w:val="24"/>
                        </w:rPr>
                        <w:t xml:space="preserve">de Padres </w:t>
                      </w:r>
                      <w:proofErr w:type="spellStart"/>
                      <w:r>
                        <w:rPr>
                          <w:rFonts w:ascii="Times New Roman" w:hAnsi="Times New Roman" w:cs="Times New Roman"/>
                          <w:i/>
                          <w:sz w:val="24"/>
                          <w:szCs w:val="24"/>
                        </w:rPr>
                        <w:t>que</w:t>
                      </w:r>
                      <w:proofErr w:type="spellEnd"/>
                      <w:r>
                        <w:rPr>
                          <w:rFonts w:ascii="Times New Roman" w:hAnsi="Times New Roman" w:cs="Times New Roman"/>
                          <w:i/>
                          <w:sz w:val="24"/>
                          <w:szCs w:val="24"/>
                        </w:rPr>
                        <w:t xml:space="preserve"> ofrece a </w:t>
                      </w:r>
                      <w:proofErr w:type="gramStart"/>
                      <w:r>
                        <w:rPr>
                          <w:rFonts w:ascii="Times New Roman" w:hAnsi="Times New Roman" w:cs="Times New Roman"/>
                          <w:i/>
                          <w:sz w:val="24"/>
                          <w:szCs w:val="24"/>
                        </w:rPr>
                        <w:t>los padres</w:t>
                      </w:r>
                      <w:proofErr w:type="gramEnd"/>
                      <w:r>
                        <w:rPr>
                          <w:rFonts w:ascii="Times New Roman" w:hAnsi="Times New Roman" w:cs="Times New Roman"/>
                          <w:i/>
                          <w:sz w:val="24"/>
                          <w:szCs w:val="24"/>
                        </w:rPr>
                        <w:t xml:space="preserve"> los recursos necesarios para ayudar en la </w:t>
                      </w:r>
                      <w:proofErr w:type="spellStart"/>
                      <w:r>
                        <w:rPr>
                          <w:rFonts w:ascii="Times New Roman" w:hAnsi="Times New Roman" w:cs="Times New Roman"/>
                          <w:i/>
                          <w:sz w:val="24"/>
                          <w:szCs w:val="24"/>
                        </w:rPr>
                        <w:t>educación</w:t>
                      </w:r>
                      <w:proofErr w:type="spellEnd"/>
                      <w:r>
                        <w:rPr>
                          <w:rFonts w:ascii="Times New Roman" w:hAnsi="Times New Roman" w:cs="Times New Roman"/>
                          <w:i/>
                          <w:sz w:val="24"/>
                          <w:szCs w:val="24"/>
                        </w:rPr>
                        <w:t xml:space="preserve"> de </w:t>
                      </w:r>
                      <w:proofErr w:type="spellStart"/>
                      <w:r>
                        <w:rPr>
                          <w:rFonts w:ascii="Times New Roman" w:hAnsi="Times New Roman" w:cs="Times New Roman"/>
                          <w:i/>
                          <w:sz w:val="24"/>
                          <w:szCs w:val="24"/>
                        </w:rPr>
                        <w:t>su</w:t>
                      </w:r>
                      <w:proofErr w:type="spellEnd"/>
                      <w:r>
                        <w:rPr>
                          <w:rFonts w:ascii="Times New Roman" w:hAnsi="Times New Roman" w:cs="Times New Roman"/>
                          <w:i/>
                          <w:sz w:val="24"/>
                          <w:szCs w:val="24"/>
                        </w:rPr>
                        <w:t xml:space="preserve">(s) </w:t>
                      </w:r>
                      <w:proofErr w:type="spellStart"/>
                      <w:r w:rsidR="00FC4D64">
                        <w:rPr>
                          <w:rFonts w:ascii="Times New Roman" w:hAnsi="Times New Roman" w:cs="Times New Roman"/>
                          <w:i/>
                          <w:sz w:val="24"/>
                          <w:szCs w:val="24"/>
                        </w:rPr>
                        <w:t>estudiante</w:t>
                      </w:r>
                      <w:proofErr w:type="spellEnd"/>
                      <w:r>
                        <w:rPr>
                          <w:rFonts w:ascii="Times New Roman" w:hAnsi="Times New Roman" w:cs="Times New Roman"/>
                          <w:i/>
                          <w:sz w:val="24"/>
                          <w:szCs w:val="24"/>
                        </w:rPr>
                        <w:t xml:space="preserve">(s). </w:t>
                      </w:r>
                      <w:r w:rsidR="00FC4D64">
                        <w:rPr>
                          <w:rFonts w:ascii="Times New Roman" w:hAnsi="Times New Roman" w:cs="Times New Roman"/>
                          <w:i/>
                          <w:sz w:val="24"/>
                          <w:szCs w:val="24"/>
                        </w:rPr>
                        <w:t xml:space="preserve">La </w:t>
                      </w:r>
                      <w:proofErr w:type="spellStart"/>
                      <w:r w:rsidR="00FC4D64">
                        <w:rPr>
                          <w:rFonts w:ascii="Times New Roman" w:hAnsi="Times New Roman" w:cs="Times New Roman"/>
                          <w:i/>
                          <w:sz w:val="24"/>
                          <w:szCs w:val="24"/>
                        </w:rPr>
                        <w:t>coordinadora</w:t>
                      </w:r>
                      <w:proofErr w:type="spellEnd"/>
                      <w:r>
                        <w:rPr>
                          <w:rFonts w:ascii="Times New Roman" w:hAnsi="Times New Roman" w:cs="Times New Roman"/>
                          <w:i/>
                          <w:sz w:val="24"/>
                          <w:szCs w:val="24"/>
                        </w:rPr>
                        <w:t xml:space="preserve"> de Padres </w:t>
                      </w:r>
                      <w:proofErr w:type="spellStart"/>
                      <w:r>
                        <w:rPr>
                          <w:rFonts w:ascii="Times New Roman" w:hAnsi="Times New Roman" w:cs="Times New Roman"/>
                          <w:i/>
                          <w:sz w:val="24"/>
                          <w:szCs w:val="24"/>
                        </w:rPr>
                        <w:t>asiste</w:t>
                      </w:r>
                      <w:proofErr w:type="spellEnd"/>
                      <w:r>
                        <w:rPr>
                          <w:rFonts w:ascii="Times New Roman" w:hAnsi="Times New Roman" w:cs="Times New Roman"/>
                          <w:i/>
                          <w:sz w:val="24"/>
                          <w:szCs w:val="24"/>
                        </w:rPr>
                        <w:t xml:space="preserve"> a </w:t>
                      </w:r>
                      <w:proofErr w:type="gramStart"/>
                      <w:r>
                        <w:rPr>
                          <w:rFonts w:ascii="Times New Roman" w:hAnsi="Times New Roman" w:cs="Times New Roman"/>
                          <w:i/>
                          <w:sz w:val="24"/>
                          <w:szCs w:val="24"/>
                        </w:rPr>
                        <w:t>reuniones con padres</w:t>
                      </w:r>
                      <w:proofErr w:type="gramEnd"/>
                      <w:r>
                        <w:rPr>
                          <w:rFonts w:ascii="Times New Roman" w:hAnsi="Times New Roman" w:cs="Times New Roman"/>
                          <w:i/>
                          <w:sz w:val="24"/>
                          <w:szCs w:val="24"/>
                        </w:rPr>
                        <w:t xml:space="preserve">, estudiantes y </w:t>
                      </w:r>
                      <w:proofErr w:type="gramStart"/>
                      <w:r>
                        <w:rPr>
                          <w:rFonts w:ascii="Times New Roman" w:hAnsi="Times New Roman" w:cs="Times New Roman"/>
                          <w:i/>
                          <w:sz w:val="24"/>
                          <w:szCs w:val="24"/>
                        </w:rPr>
                        <w:t>maestros</w:t>
                      </w:r>
                      <w:proofErr w:type="gramEnd"/>
                      <w:r>
                        <w:rPr>
                          <w:rFonts w:ascii="Times New Roman" w:hAnsi="Times New Roman" w:cs="Times New Roman"/>
                          <w:i/>
                          <w:sz w:val="24"/>
                          <w:szCs w:val="24"/>
                        </w:rPr>
                        <w:t xml:space="preserve"> para ayudar </w:t>
                      </w:r>
                      <w:proofErr w:type="gramStart"/>
                      <w:r>
                        <w:rPr>
                          <w:rFonts w:ascii="Times New Roman" w:hAnsi="Times New Roman" w:cs="Times New Roman"/>
                          <w:i/>
                          <w:sz w:val="24"/>
                          <w:szCs w:val="24"/>
                        </w:rPr>
                        <w:t>a</w:t>
                      </w:r>
                      <w:proofErr w:type="gramEnd"/>
                      <w:r>
                        <w:rPr>
                          <w:rFonts w:ascii="Times New Roman" w:hAnsi="Times New Roman" w:cs="Times New Roman"/>
                          <w:i/>
                          <w:sz w:val="24"/>
                          <w:szCs w:val="24"/>
                        </w:rPr>
                        <w:t xml:space="preserve"> acomodar metas y necesidades específicas de los estudiantes. Computadoras y una impresora están disponibles en el Centro de Recursos </w:t>
                      </w:r>
                      <w:proofErr w:type="gramStart"/>
                      <w:r>
                        <w:rPr>
                          <w:rFonts w:ascii="Times New Roman" w:hAnsi="Times New Roman" w:cs="Times New Roman"/>
                          <w:i/>
                          <w:sz w:val="24"/>
                          <w:szCs w:val="24"/>
                        </w:rPr>
                        <w:t>para Padres</w:t>
                      </w:r>
                      <w:proofErr w:type="gramEnd"/>
                      <w:r>
                        <w:rPr>
                          <w:rFonts w:ascii="Times New Roman" w:hAnsi="Times New Roman" w:cs="Times New Roman"/>
                          <w:i/>
                          <w:sz w:val="24"/>
                          <w:szCs w:val="24"/>
                        </w:rPr>
                        <w:t xml:space="preserve"> para </w:t>
                      </w:r>
                      <w:proofErr w:type="spellStart"/>
                      <w:r w:rsidR="00FC4D64">
                        <w:rPr>
                          <w:rFonts w:ascii="Times New Roman" w:hAnsi="Times New Roman" w:cs="Times New Roman"/>
                          <w:i/>
                          <w:sz w:val="24"/>
                          <w:szCs w:val="24"/>
                        </w:rPr>
                        <w:t>los</w:t>
                      </w:r>
                      <w:proofErr w:type="spellEnd"/>
                      <w:r w:rsidR="00FC4D64">
                        <w:rPr>
                          <w:rFonts w:ascii="Times New Roman" w:hAnsi="Times New Roman" w:cs="Times New Roman"/>
                          <w:i/>
                          <w:sz w:val="24"/>
                          <w:szCs w:val="24"/>
                        </w:rPr>
                        <w:t xml:space="preserve"> </w:t>
                      </w:r>
                      <w:proofErr w:type="gramStart"/>
                      <w:r>
                        <w:rPr>
                          <w:rFonts w:ascii="Times New Roman" w:hAnsi="Times New Roman" w:cs="Times New Roman"/>
                          <w:i/>
                          <w:sz w:val="24"/>
                          <w:szCs w:val="24"/>
                        </w:rPr>
                        <w:t>padres</w:t>
                      </w:r>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que</w:t>
                      </w:r>
                      <w:proofErr w:type="spellEnd"/>
                      <w:r>
                        <w:rPr>
                          <w:rFonts w:ascii="Times New Roman" w:hAnsi="Times New Roman" w:cs="Times New Roman"/>
                          <w:i/>
                          <w:sz w:val="24"/>
                          <w:szCs w:val="24"/>
                        </w:rPr>
                        <w:t xml:space="preserve"> no </w:t>
                      </w:r>
                      <w:proofErr w:type="spellStart"/>
                      <w:r>
                        <w:rPr>
                          <w:rFonts w:ascii="Times New Roman" w:hAnsi="Times New Roman" w:cs="Times New Roman"/>
                          <w:i/>
                          <w:sz w:val="24"/>
                          <w:szCs w:val="24"/>
                        </w:rPr>
                        <w:t>tienen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una</w:t>
                      </w:r>
                      <w:proofErr w:type="spellEnd"/>
                      <w:r>
                        <w:rPr>
                          <w:rFonts w:ascii="Times New Roman" w:hAnsi="Times New Roman" w:cs="Times New Roman"/>
                          <w:i/>
                          <w:sz w:val="24"/>
                          <w:szCs w:val="24"/>
                        </w:rPr>
                        <w:t xml:space="preserve"> computadora en casa para lograr el rendimiento académico.</w:t>
                      </w:r>
                    </w:p>
                    <w:p w14:paraId="1F1CEBFB" w14:textId="4E4B2F10" w:rsidR="00547698" w:rsidRDefault="00547698" w:rsidP="00547698">
                      <w:pPr>
                        <w:jc w:val="both"/>
                      </w:pPr>
                      <w:r>
                        <w:rPr>
                          <w:rFonts w:ascii="Times New Roman" w:hAnsi="Times New Roman" w:cs="Times New Roman"/>
                          <w:i/>
                          <w:sz w:val="24"/>
                          <w:szCs w:val="24"/>
                        </w:rPr>
                        <w:t>La Escuela Secundaria Edwards atiende a los estudiantes que son residentes del Centro Infantil Elk's Aidmore. Elk's Aidmore ofrece cuidado residencial las 24 horas del día, los siete días de la semana. Los estudiantes deben asistir a escuelas públicas. EMS atiende a estos estudiantes durante nuestro ciclo escolar regular y durante las tutorías de verano. Nuestra intención es brindar apoyo para asegurar el éxito académico de los estudiantes. El personal del Centro Infantil Elk's Aidmore, que actúa como padres/tutores de los estudiantes residentes, está incluido en toda la correspondencia y actividades de participación de los padres.</w:t>
                      </w:r>
                    </w:p>
                  </w:txbxContent>
                </v:textbox>
                <w10:wrap type="square" anchorx="margin"/>
              </v:shape>
            </w:pict>
          </mc:Fallback>
        </mc:AlternateContent>
      </w:r>
      <w:r w:rsidR="00547698" w:rsidRPr="00CF0790">
        <w:rPr>
          <w:b/>
          <w:sz w:val="24"/>
          <w:szCs w:val="24"/>
        </w:rPr>
        <w:t>La Escuela Secundaria Edwards</w:t>
      </w:r>
      <w:r w:rsidR="00547698">
        <w:rPr>
          <w:sz w:val="24"/>
          <w:szCs w:val="24"/>
        </w:rPr>
        <w:t xml:space="preserve"> , en la medida de lo posible y apropiado, coordinará e integrará programas y actividades de participación de padres y familias con otros programas federales, estatales y locales, incluyendo programas públicos de preescolar, y realizará otras actividades, como centros de recursos para padres, que fomenten y apoyen a los padres para que participen más plenamente en la educación de sus hijos mediante:</w:t>
      </w:r>
      <w:bookmarkStart w:id="3" w:name="_Hlk81914395"/>
      <w:bookmarkEnd w:id="3"/>
    </w:p>
    <w:p w14:paraId="48CFA753" w14:textId="6441D479" w:rsidR="00547698" w:rsidRDefault="00547698" w:rsidP="00A23E88">
      <w:pPr>
        <w:pStyle w:val="BulletIndented"/>
        <w:numPr>
          <w:ilvl w:val="0"/>
          <w:numId w:val="0"/>
        </w:numPr>
        <w:spacing w:after="0" w:line="276" w:lineRule="auto"/>
        <w:rPr>
          <w:sz w:val="24"/>
          <w:szCs w:val="24"/>
        </w:rPr>
      </w:pPr>
    </w:p>
    <w:p w14:paraId="08948621" w14:textId="7C4219A3" w:rsidR="00DD418A" w:rsidRPr="00315F5D" w:rsidRDefault="009D5467" w:rsidP="00547698">
      <w:pPr>
        <w:pStyle w:val="BulletIndented"/>
        <w:numPr>
          <w:ilvl w:val="0"/>
          <w:numId w:val="0"/>
        </w:numPr>
        <w:spacing w:after="0" w:line="276" w:lineRule="auto"/>
        <w:jc w:val="both"/>
        <w:rPr>
          <w:b/>
          <w:iCs/>
          <w:sz w:val="24"/>
          <w:szCs w:val="24"/>
        </w:rPr>
      </w:pPr>
      <w:r>
        <w:rPr>
          <w:b/>
          <w:iCs/>
          <w:sz w:val="24"/>
          <w:szCs w:val="24"/>
        </w:rPr>
        <w:t>DESARROLLO DE LA CAPACIDAD DE LOS PADRES</w:t>
      </w:r>
    </w:p>
    <w:p w14:paraId="44EA4514" w14:textId="1CA1CB05" w:rsidR="00FA51EC" w:rsidRDefault="00222D22" w:rsidP="009D5467">
      <w:pPr>
        <w:pStyle w:val="BulletIndented"/>
        <w:numPr>
          <w:ilvl w:val="0"/>
          <w:numId w:val="0"/>
        </w:numPr>
        <w:spacing w:after="0" w:line="276" w:lineRule="auto"/>
        <w:jc w:val="both"/>
        <w:rPr>
          <w:b/>
          <w:sz w:val="24"/>
          <w:szCs w:val="24"/>
          <w:u w:val="single"/>
        </w:rPr>
      </w:pPr>
      <w:r w:rsidRPr="007916F6">
        <w:rPr>
          <w:b/>
          <w:sz w:val="24"/>
          <w:szCs w:val="24"/>
        </w:rPr>
        <w:t xml:space="preserve">La Escuela Secundaria Edwards </w:t>
      </w:r>
      <w:r w:rsidR="00FA51EC" w:rsidRPr="00205C58">
        <w:rPr>
          <w:sz w:val="24"/>
          <w:szCs w:val="24"/>
        </w:rPr>
        <w:t>fortalecerá la capacidad de los padres para una fuerte participación de padres y familias, con el fin de asegurar la participación efectiva de los padres y apoyar una alianza entre la escuela y la comunidad para mejorar el rendimiento académico de los estudiantes a través de lo siguiente:</w:t>
      </w:r>
    </w:p>
    <w:p w14:paraId="6A68E6BB" w14:textId="59B07677" w:rsidR="00F837B6" w:rsidRDefault="00FA51EC" w:rsidP="009D5467">
      <w:pPr>
        <w:pStyle w:val="BulletIndented"/>
        <w:numPr>
          <w:ilvl w:val="0"/>
          <w:numId w:val="12"/>
        </w:numPr>
        <w:spacing w:after="0" w:line="276" w:lineRule="auto"/>
        <w:jc w:val="both"/>
        <w:rPr>
          <w:sz w:val="24"/>
          <w:szCs w:val="24"/>
        </w:rPr>
      </w:pPr>
      <w:bookmarkStart w:id="4" w:name="_Hlk81914923"/>
      <w:r>
        <w:rPr>
          <w:sz w:val="24"/>
          <w:szCs w:val="24"/>
        </w:rPr>
        <w:t>Proporcionar a los padres una descripción y explicación del plan de estudios en uso en la escuela, las formas de evaluaciones académicas utilizadas para medir el progreso de los estudiantes y los niveles de logro de los desafiantes estándares académicos estatales;</w:t>
      </w:r>
    </w:p>
    <w:p w14:paraId="5568854D" w14:textId="1AF334F5" w:rsidR="00FA51EC" w:rsidRPr="00FA51EC" w:rsidRDefault="00FA51EC" w:rsidP="009D5467">
      <w:pPr>
        <w:pStyle w:val="BulletIndented"/>
        <w:numPr>
          <w:ilvl w:val="0"/>
          <w:numId w:val="12"/>
        </w:numPr>
        <w:spacing w:after="0" w:line="276" w:lineRule="auto"/>
        <w:jc w:val="both"/>
        <w:rPr>
          <w:sz w:val="24"/>
          <w:szCs w:val="24"/>
        </w:rPr>
      </w:pPr>
      <w:bookmarkStart w:id="5" w:name="_Hlk81914931"/>
      <w:bookmarkEnd w:id="4"/>
      <w:r>
        <w:rPr>
          <w:sz w:val="24"/>
          <w:szCs w:val="24"/>
        </w:rPr>
        <w:t>Materiales y capacitación para ayudar a los padres a trabajar con su hijo para mejorar el rendimiento de su hijo, como capacitación en alfabetización y uso de tecnología (incluyendo educación sobre los daños de la piratería por derechos de autor), según corresponda, para la participación de padres de crianza y familia; y</w:t>
      </w:r>
    </w:p>
    <w:bookmarkEnd w:id="5"/>
    <w:p w14:paraId="25CEADFF" w14:textId="77777777" w:rsidR="00FA51EC" w:rsidRDefault="00FA51EC" w:rsidP="009D5467">
      <w:pPr>
        <w:pStyle w:val="BulletIndented"/>
        <w:numPr>
          <w:ilvl w:val="0"/>
          <w:numId w:val="12"/>
        </w:numPr>
        <w:spacing w:after="0" w:line="276" w:lineRule="auto"/>
        <w:jc w:val="both"/>
        <w:rPr>
          <w:sz w:val="24"/>
          <w:szCs w:val="24"/>
        </w:rPr>
      </w:pPr>
      <w:r>
        <w:rPr>
          <w:sz w:val="24"/>
          <w:szCs w:val="24"/>
        </w:rPr>
        <w:t xml:space="preserve">Brindar asistencia a </w:t>
      </w:r>
      <w:proofErr w:type="gramStart"/>
      <w:r>
        <w:rPr>
          <w:sz w:val="24"/>
          <w:szCs w:val="24"/>
        </w:rPr>
        <w:t>padres</w:t>
      </w:r>
      <w:proofErr w:type="gramEnd"/>
      <w:r>
        <w:rPr>
          <w:sz w:val="24"/>
          <w:szCs w:val="24"/>
        </w:rPr>
        <w:t xml:space="preserve"> de niños participantes, según corresponda, para entender temas como los siguientes:</w:t>
      </w:r>
    </w:p>
    <w:p w14:paraId="04F5CD02" w14:textId="4293E359" w:rsidR="00FA51EC" w:rsidRDefault="006F6902" w:rsidP="00FA51EC">
      <w:pPr>
        <w:pStyle w:val="BulletIndented"/>
        <w:numPr>
          <w:ilvl w:val="1"/>
          <w:numId w:val="8"/>
        </w:numPr>
        <w:spacing w:after="0" w:line="276" w:lineRule="auto"/>
        <w:rPr>
          <w:sz w:val="24"/>
          <w:szCs w:val="24"/>
        </w:rPr>
      </w:pPr>
      <w:r>
        <w:rPr>
          <w:sz w:val="24"/>
          <w:szCs w:val="24"/>
        </w:rPr>
        <w:t>Los desafiantes estándares académicos del Estado</w:t>
      </w:r>
    </w:p>
    <w:p w14:paraId="2BC8C136" w14:textId="273A625E" w:rsidR="00FA51EC" w:rsidRDefault="00FA51EC" w:rsidP="00FA51EC">
      <w:pPr>
        <w:pStyle w:val="BulletIndented"/>
        <w:numPr>
          <w:ilvl w:val="1"/>
          <w:numId w:val="8"/>
        </w:numPr>
        <w:spacing w:after="0" w:line="276" w:lineRule="auto"/>
        <w:rPr>
          <w:sz w:val="24"/>
          <w:szCs w:val="24"/>
        </w:rPr>
      </w:pPr>
      <w:r>
        <w:rPr>
          <w:sz w:val="24"/>
          <w:szCs w:val="24"/>
        </w:rPr>
        <w:lastRenderedPageBreak/>
        <w:t>Las evaluaciones académicas estatales y locales incluyen evaluaciones alternativas</w:t>
      </w:r>
    </w:p>
    <w:p w14:paraId="4FA90DEE" w14:textId="750EA9F7" w:rsidR="00FA51EC" w:rsidRDefault="00FA51EC" w:rsidP="00FA51EC">
      <w:pPr>
        <w:pStyle w:val="BulletIndented"/>
        <w:numPr>
          <w:ilvl w:val="1"/>
          <w:numId w:val="8"/>
        </w:numPr>
        <w:spacing w:after="0" w:line="276" w:lineRule="auto"/>
        <w:rPr>
          <w:sz w:val="24"/>
          <w:szCs w:val="24"/>
        </w:rPr>
      </w:pPr>
      <w:r>
        <w:rPr>
          <w:sz w:val="24"/>
          <w:szCs w:val="24"/>
        </w:rPr>
        <w:t>Los requisitos del Título I, Parte A</w:t>
      </w:r>
    </w:p>
    <w:p w14:paraId="16F5ED71" w14:textId="46798AC6" w:rsidR="00B047B0" w:rsidRDefault="00FA51EC" w:rsidP="00FA51EC">
      <w:pPr>
        <w:pStyle w:val="BulletIndented"/>
        <w:numPr>
          <w:ilvl w:val="1"/>
          <w:numId w:val="8"/>
        </w:numPr>
        <w:spacing w:after="0" w:line="276" w:lineRule="auto"/>
        <w:rPr>
          <w:sz w:val="24"/>
          <w:szCs w:val="24"/>
        </w:rPr>
      </w:pPr>
      <w:r>
        <w:rPr>
          <w:sz w:val="24"/>
          <w:szCs w:val="24"/>
        </w:rPr>
        <w:t>Cómo monitorear el progreso de su hijo</w:t>
      </w:r>
    </w:p>
    <w:p w14:paraId="445A695A" w14:textId="4C248E08" w:rsidR="00366425" w:rsidRDefault="00FC4D64" w:rsidP="00FA51EC">
      <w:pPr>
        <w:pStyle w:val="BulletIndented"/>
        <w:numPr>
          <w:ilvl w:val="1"/>
          <w:numId w:val="8"/>
        </w:numPr>
        <w:spacing w:after="0" w:line="276" w:lineRule="auto"/>
        <w:rPr>
          <w:sz w:val="24"/>
          <w:szCs w:val="24"/>
        </w:rPr>
      </w:pPr>
      <w:r w:rsidRPr="009D5467">
        <w:rPr>
          <w:noProof/>
          <w:sz w:val="24"/>
          <w:szCs w:val="24"/>
        </w:rPr>
        <mc:AlternateContent>
          <mc:Choice Requires="wps">
            <w:drawing>
              <wp:anchor distT="45720" distB="45720" distL="114300" distR="114300" simplePos="0" relativeHeight="251660288" behindDoc="1" locked="0" layoutInCell="1" allowOverlap="1" wp14:anchorId="34FB12FD" wp14:editId="25496E51">
                <wp:simplePos x="0" y="0"/>
                <wp:positionH relativeFrom="margin">
                  <wp:align>left</wp:align>
                </wp:positionH>
                <wp:positionV relativeFrom="paragraph">
                  <wp:posOffset>361315</wp:posOffset>
                </wp:positionV>
                <wp:extent cx="5935345" cy="1685925"/>
                <wp:effectExtent l="0" t="0" r="27305" b="28575"/>
                <wp:wrapTight wrapText="bothSides">
                  <wp:wrapPolygon edited="0">
                    <wp:start x="0" y="0"/>
                    <wp:lineTo x="0" y="21722"/>
                    <wp:lineTo x="21630" y="21722"/>
                    <wp:lineTo x="21630"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345" cy="1685925"/>
                        </a:xfrm>
                        <a:prstGeom prst="rect">
                          <a:avLst/>
                        </a:prstGeom>
                        <a:solidFill>
                          <a:srgbClr val="FFFFFF"/>
                        </a:solidFill>
                        <a:ln w="9525">
                          <a:solidFill>
                            <a:srgbClr val="000000"/>
                          </a:solidFill>
                          <a:miter lim="800000"/>
                          <a:headEnd/>
                          <a:tailEnd/>
                        </a:ln>
                      </wps:spPr>
                      <wps:txbx>
                        <w:txbxContent>
                          <w:p w14:paraId="4A4A865B" w14:textId="32EF0A75" w:rsidR="009D5467" w:rsidRPr="009D5467" w:rsidRDefault="0020766E" w:rsidP="009D5467">
                            <w:pPr>
                              <w:jc w:val="both"/>
                              <w:rPr>
                                <w:rFonts w:ascii="Times New Roman" w:hAnsi="Times New Roman" w:cs="Times New Roman"/>
                              </w:rPr>
                            </w:pPr>
                            <w:r>
                              <w:rPr>
                                <w:rFonts w:ascii="Times New Roman" w:hAnsi="Times New Roman" w:cs="Times New Roman"/>
                                <w:i/>
                                <w:sz w:val="24"/>
                                <w:szCs w:val="24"/>
                              </w:rPr>
                              <w:t xml:space="preserve">Se ofrecen talleres para padres durante todo el año en las cuatro áreas temáticas principales: aprendizaje social y emocional, y capacitación en tecnología. Las conferencias para padres y maestros se ofrecen dos veces al año, y siempre fomentamos una reunión entre padre(s) y maestro(s) cada vez que el padre o el maestro lo consideren necesario. Nuestro portal para padres siempre está disponible, y EMS también distribuye comunicaciones a los padres durante todo el año, como planes de apoyo para bienestar y para estudiantes, profesores y personal.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B12FD" id="_x0000_s1032" type="#_x0000_t202" style="position:absolute;left:0;text-align:left;margin-left:0;margin-top:28.45pt;width:467.35pt;height:132.7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">
                <v:textbox>
                  <w:txbxContent>
                    <w:p w14:paraId="4A4A865B" w14:textId="32EF0A75" w:rsidR="009D5467" w:rsidRPr="009D5467" w:rsidRDefault="0020766E" w:rsidP="009D5467">
                      <w:pPr>
                        <w:jc w:val="both"/>
                        <w:rPr>
                          <w:rFonts w:ascii="Times New Roman" w:hAnsi="Times New Roman" w:cs="Times New Roman"/>
                        </w:rPr>
                      </w:pPr>
                      <w:r>
                        <w:rPr>
                          <w:rFonts w:ascii="Times New Roman" w:hAnsi="Times New Roman" w:cs="Times New Roman"/>
                          <w:i/>
                          <w:sz w:val="24"/>
                          <w:szCs w:val="24"/>
                        </w:rPr>
                        <w:t xml:space="preserve">Se ofrecen talleres para padres durante todo el año en las cuatro áreas temáticas principales: aprendizaje social y emocional, y capacitación en tecnología. Las conferencias para padres y maestros se ofrecen dos veces al año, y siempre fomentamos una reunión entre padre(s) y maestro(s) cada vez que el padre o el maestro lo consideren necesario. Nuestro portal para padres siempre está disponible, y EMS también distribuye comunicaciones a los padres durante todo el año, como planes de apoyo para bienestar y para estudiantes, profesores y personal. </w:t>
                      </w:r>
                    </w:p>
                  </w:txbxContent>
                </v:textbox>
                <w10:wrap type="tight" anchorx="margin"/>
              </v:shape>
            </w:pict>
          </mc:Fallback>
        </mc:AlternateContent>
      </w:r>
      <w:proofErr w:type="spellStart"/>
      <w:r w:rsidR="00366425">
        <w:rPr>
          <w:sz w:val="24"/>
          <w:szCs w:val="24"/>
        </w:rPr>
        <w:t>Cómo</w:t>
      </w:r>
      <w:proofErr w:type="spellEnd"/>
      <w:r w:rsidR="00366425">
        <w:rPr>
          <w:sz w:val="24"/>
          <w:szCs w:val="24"/>
        </w:rPr>
        <w:t xml:space="preserve"> </w:t>
      </w:r>
      <w:proofErr w:type="spellStart"/>
      <w:r w:rsidR="00366425">
        <w:rPr>
          <w:sz w:val="24"/>
          <w:szCs w:val="24"/>
        </w:rPr>
        <w:t>trabajar</w:t>
      </w:r>
      <w:proofErr w:type="spellEnd"/>
      <w:r w:rsidR="00366425">
        <w:rPr>
          <w:sz w:val="24"/>
          <w:szCs w:val="24"/>
        </w:rPr>
        <w:t xml:space="preserve"> con </w:t>
      </w:r>
      <w:proofErr w:type="spellStart"/>
      <w:r w:rsidR="00366425">
        <w:rPr>
          <w:sz w:val="24"/>
          <w:szCs w:val="24"/>
        </w:rPr>
        <w:t>educadores</w:t>
      </w:r>
      <w:proofErr w:type="spellEnd"/>
      <w:r w:rsidR="00366425">
        <w:rPr>
          <w:sz w:val="24"/>
          <w:szCs w:val="24"/>
        </w:rPr>
        <w:t xml:space="preserve"> para mejorar el rendimiento de su(s) hijo(s)</w:t>
      </w:r>
    </w:p>
    <w:p w14:paraId="3FCDA49F" w14:textId="40DF2894" w:rsidR="005A70A6" w:rsidRDefault="005A70A6" w:rsidP="00366425">
      <w:pPr>
        <w:pStyle w:val="BulletIndented"/>
        <w:numPr>
          <w:ilvl w:val="0"/>
          <w:numId w:val="0"/>
        </w:numPr>
        <w:spacing w:after="0" w:line="276" w:lineRule="auto"/>
        <w:rPr>
          <w:sz w:val="24"/>
          <w:szCs w:val="24"/>
        </w:rPr>
      </w:pPr>
    </w:p>
    <w:p w14:paraId="72981815" w14:textId="40E6D439" w:rsidR="002F7838" w:rsidRDefault="002F7838" w:rsidP="005A70A6">
      <w:pPr>
        <w:pStyle w:val="BulletIndented"/>
        <w:numPr>
          <w:ilvl w:val="0"/>
          <w:numId w:val="0"/>
        </w:numPr>
        <w:spacing w:after="0" w:line="276" w:lineRule="auto"/>
        <w:rPr>
          <w:b/>
          <w:iCs/>
          <w:sz w:val="24"/>
          <w:szCs w:val="24"/>
        </w:rPr>
      </w:pPr>
    </w:p>
    <w:p w14:paraId="76763302" w14:textId="77777777" w:rsidR="006C3388" w:rsidRDefault="006C3388" w:rsidP="006C3388">
      <w:pPr>
        <w:pStyle w:val="BulletIndented"/>
        <w:numPr>
          <w:ilvl w:val="0"/>
          <w:numId w:val="0"/>
        </w:numPr>
        <w:spacing w:after="0" w:line="276" w:lineRule="auto"/>
        <w:rPr>
          <w:sz w:val="24"/>
          <w:szCs w:val="24"/>
        </w:rPr>
      </w:pPr>
      <w:r>
        <w:rPr>
          <w:b/>
          <w:iCs/>
          <w:sz w:val="24"/>
          <w:szCs w:val="24"/>
        </w:rPr>
        <w:t>CONSTRUCCIÓN DE CAPACIDAD DEL PERSONAL ESCOLAR</w:t>
      </w:r>
    </w:p>
    <w:p w14:paraId="2062A7AE" w14:textId="113AA3BB" w:rsidR="003B3676" w:rsidRDefault="002A0F74" w:rsidP="006A7F41">
      <w:pPr>
        <w:pStyle w:val="BulletIndented"/>
        <w:numPr>
          <w:ilvl w:val="0"/>
          <w:numId w:val="0"/>
        </w:numPr>
        <w:spacing w:after="0" w:line="276" w:lineRule="auto"/>
        <w:jc w:val="both"/>
        <w:rPr>
          <w:sz w:val="24"/>
          <w:szCs w:val="24"/>
        </w:rPr>
      </w:pPr>
      <w:r w:rsidRPr="001C2606">
        <w:rPr>
          <w:noProof/>
          <w:sz w:val="24"/>
          <w:szCs w:val="24"/>
        </w:rPr>
        <mc:AlternateContent>
          <mc:Choice Requires="wps">
            <w:drawing>
              <wp:anchor distT="45720" distB="45720" distL="114300" distR="114300" simplePos="0" relativeHeight="251666432" behindDoc="1" locked="0" layoutInCell="1" allowOverlap="1" wp14:anchorId="35B2BDE0" wp14:editId="03AB76AE">
                <wp:simplePos x="0" y="0"/>
                <wp:positionH relativeFrom="margin">
                  <wp:align>right</wp:align>
                </wp:positionH>
                <wp:positionV relativeFrom="paragraph">
                  <wp:posOffset>970915</wp:posOffset>
                </wp:positionV>
                <wp:extent cx="5923280" cy="581025"/>
                <wp:effectExtent l="0" t="0" r="20320" b="28575"/>
                <wp:wrapTight wrapText="bothSides">
                  <wp:wrapPolygon edited="0">
                    <wp:start x="0" y="0"/>
                    <wp:lineTo x="0" y="21954"/>
                    <wp:lineTo x="21605" y="21954"/>
                    <wp:lineTo x="21605"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581025"/>
                        </a:xfrm>
                        <a:prstGeom prst="rect">
                          <a:avLst/>
                        </a:prstGeom>
                        <a:solidFill>
                          <a:srgbClr val="FFFFFF"/>
                        </a:solidFill>
                        <a:ln w="9525">
                          <a:solidFill>
                            <a:srgbClr val="000000"/>
                          </a:solidFill>
                          <a:miter lim="800000"/>
                          <a:headEnd/>
                          <a:tailEnd/>
                        </a:ln>
                      </wps:spPr>
                      <wps:txbx>
                        <w:txbxContent>
                          <w:p w14:paraId="0B14E9D6" w14:textId="0D549080" w:rsidR="00CA30FE" w:rsidRPr="00471E98" w:rsidRDefault="00CA30FE" w:rsidP="00CA30FE">
                            <w:pPr>
                              <w:spacing w:after="0" w:line="240" w:lineRule="auto"/>
                              <w:rPr>
                                <w:rFonts w:ascii="Times New Roman" w:eastAsia="Times New Roman" w:hAnsi="Times New Roman" w:cs="Times New Roman"/>
                                <w:i/>
                                <w:iCs/>
                                <w:sz w:val="24"/>
                                <w:szCs w:val="24"/>
                              </w:rPr>
                            </w:pPr>
                            <w:proofErr w:type="gramStart"/>
                            <w:r w:rsidRPr="00471E98">
                              <w:rPr>
                                <w:rFonts w:ascii="Times New Roman" w:eastAsia="Times New Roman" w:hAnsi="Times New Roman" w:cs="Times New Roman"/>
                                <w:i/>
                                <w:iCs/>
                                <w:sz w:val="24"/>
                                <w:szCs w:val="24"/>
                              </w:rPr>
                              <w:t>Los</w:t>
                            </w:r>
                            <w:proofErr w:type="gramEnd"/>
                            <w:r w:rsidRPr="00471E98">
                              <w:rPr>
                                <w:rFonts w:ascii="Times New Roman" w:eastAsia="Times New Roman" w:hAnsi="Times New Roman" w:cs="Times New Roman"/>
                                <w:i/>
                                <w:iCs/>
                                <w:sz w:val="24"/>
                                <w:szCs w:val="24"/>
                              </w:rPr>
                              <w:t xml:space="preserve"> maestros participarán en dos oportunidades de participación de padres por semestre, sumando un total de cuatro capacitaciones durante el ciclo escolar.</w:t>
                            </w:r>
                          </w:p>
                          <w:p w14:paraId="31DE87D7" w14:textId="77777777" w:rsidR="00CA30FE" w:rsidRPr="002A0F74" w:rsidRDefault="00CA30FE" w:rsidP="002A0F74">
                            <w:pPr>
                              <w:jc w:val="both"/>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2BDE0" id="_x0000_s1033" type="#_x0000_t202" style="position:absolute;left:0;text-align:left;margin-left:415.2pt;margin-top:76.45pt;width:466.4pt;height:45.75pt;z-index:-2516500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">
                <v:textbox>
                  <w:txbxContent>
                    <w:p w14:paraId="0B14E9D6" w14:textId="0D549080" w:rsidR="00CA30FE" w:rsidRPr="00471E98" w:rsidRDefault="00CA30FE" w:rsidP="00CA30FE">
                      <w:pPr>
                        <w:spacing w:after="0" w:line="240" w:lineRule="auto"/>
                        <w:rPr>
                          <w:rFonts w:ascii="Times New Roman" w:eastAsia="Times New Roman" w:hAnsi="Times New Roman" w:cs="Times New Roman"/>
                          <w:i/>
                          <w:iCs/>
                          <w:sz w:val="24"/>
                          <w:szCs w:val="24"/>
                        </w:rPr>
                      </w:pPr>
                      <w:proofErr w:type="gramStart"/>
                      <w:r w:rsidRPr="00471E98">
                        <w:rPr>
                          <w:rFonts w:ascii="Times New Roman" w:eastAsia="Times New Roman" w:hAnsi="Times New Roman" w:cs="Times New Roman"/>
                          <w:i/>
                          <w:iCs/>
                          <w:sz w:val="24"/>
                          <w:szCs w:val="24"/>
                        </w:rPr>
                        <w:t>Los</w:t>
                      </w:r>
                      <w:proofErr w:type="gramEnd"/>
                      <w:r w:rsidRPr="00471E98">
                        <w:rPr>
                          <w:rFonts w:ascii="Times New Roman" w:eastAsia="Times New Roman" w:hAnsi="Times New Roman" w:cs="Times New Roman"/>
                          <w:i/>
                          <w:iCs/>
                          <w:sz w:val="24"/>
                          <w:szCs w:val="24"/>
                        </w:rPr>
                        <w:t xml:space="preserve"> maestros participarán en dos oportunidades de participación de padres por semestre, sumando un total de cuatro capacitaciones durante el ciclo escolar.</w:t>
                      </w:r>
                    </w:p>
                    <w:p w14:paraId="31DE87D7" w14:textId="77777777" w:rsidR="00CA30FE" w:rsidRPr="002A0F74" w:rsidRDefault="00CA30FE" w:rsidP="002A0F74">
                      <w:pPr>
                        <w:jc w:val="both"/>
                        <w:rPr>
                          <w:rFonts w:ascii="Times New Roman" w:hAnsi="Times New Roman" w:cs="Times New Roman"/>
                        </w:rPr>
                      </w:pPr>
                    </w:p>
                  </w:txbxContent>
                </v:textbox>
                <w10:wrap type="tight" anchorx="margin"/>
              </v:shape>
            </w:pict>
          </mc:Fallback>
        </mc:AlternateContent>
      </w:r>
      <w:r w:rsidR="00222D22" w:rsidRPr="001C2606">
        <w:rPr>
          <w:b/>
          <w:sz w:val="24"/>
          <w:szCs w:val="24"/>
        </w:rPr>
        <w:t xml:space="preserve">La Escuela Secundaria Edwards </w:t>
      </w:r>
      <w:bookmarkStart w:id="6" w:name="_Hlk81915286"/>
      <w:r w:rsidR="0043535F">
        <w:rPr>
          <w:sz w:val="24"/>
          <w:szCs w:val="24"/>
        </w:rPr>
        <w:t>proporcionará capacitación para educar a maestros, personal especializado de apoyo a la instrucción, directores y otros líderes escolares, así como otro personal, con la ayuda de los padres, sobre el valor y la utilidad de las contribuciones de los padres, y sobre cómo acercarse, comunicarse y trabajar con ellos como socios iguales, implementar y coordinar programas para padres, y fortalecer lazos entre padres y la escuela mediante:</w:t>
      </w:r>
      <w:bookmarkEnd w:id="6"/>
    </w:p>
    <w:p w14:paraId="32ABE291" w14:textId="77777777" w:rsidR="006C3388" w:rsidRDefault="006C3388" w:rsidP="006A7F41">
      <w:pPr>
        <w:pStyle w:val="BulletIndented"/>
        <w:numPr>
          <w:ilvl w:val="0"/>
          <w:numId w:val="0"/>
        </w:numPr>
        <w:spacing w:after="0" w:line="276" w:lineRule="auto"/>
        <w:jc w:val="both"/>
        <w:rPr>
          <w:b/>
          <w:sz w:val="24"/>
          <w:szCs w:val="24"/>
          <w:u w:val="single"/>
        </w:rPr>
      </w:pPr>
    </w:p>
    <w:p w14:paraId="20C2B33B" w14:textId="5D8592E1" w:rsidR="00F71DA9" w:rsidRDefault="00222D22" w:rsidP="006A7F41">
      <w:pPr>
        <w:pStyle w:val="BulletIndented"/>
        <w:numPr>
          <w:ilvl w:val="0"/>
          <w:numId w:val="0"/>
        </w:numPr>
        <w:spacing w:after="0" w:line="276" w:lineRule="auto"/>
        <w:jc w:val="both"/>
        <w:rPr>
          <w:sz w:val="24"/>
          <w:szCs w:val="24"/>
        </w:rPr>
      </w:pPr>
      <w:r w:rsidRPr="00776F43">
        <w:rPr>
          <w:b/>
          <w:sz w:val="24"/>
          <w:szCs w:val="24"/>
        </w:rPr>
        <w:t xml:space="preserve">La Escuela </w:t>
      </w:r>
      <w:proofErr w:type="spellStart"/>
      <w:r w:rsidRPr="00776F43">
        <w:rPr>
          <w:b/>
          <w:sz w:val="24"/>
          <w:szCs w:val="24"/>
        </w:rPr>
        <w:t>Secundaria</w:t>
      </w:r>
      <w:proofErr w:type="spellEnd"/>
      <w:r w:rsidRPr="00776F43">
        <w:rPr>
          <w:b/>
          <w:sz w:val="24"/>
          <w:szCs w:val="24"/>
        </w:rPr>
        <w:t xml:space="preserve"> Edwards </w:t>
      </w:r>
      <w:r w:rsidR="00F71DA9">
        <w:rPr>
          <w:sz w:val="24"/>
          <w:szCs w:val="24"/>
        </w:rPr>
        <w:t>proporcionará otro apoyo razonable para actividades de participación de padres y familias bajo la Sección 1116, según lo soliciten los padres mediante:</w:t>
      </w:r>
    </w:p>
    <w:p w14:paraId="59C15AF1" w14:textId="6860A3F8" w:rsidR="002A0F74" w:rsidRDefault="00FC4D64" w:rsidP="002A0F74">
      <w:pPr>
        <w:pStyle w:val="BulletIndented"/>
        <w:numPr>
          <w:ilvl w:val="0"/>
          <w:numId w:val="0"/>
        </w:numPr>
        <w:spacing w:after="0" w:line="276" w:lineRule="auto"/>
        <w:rPr>
          <w:sz w:val="24"/>
          <w:szCs w:val="24"/>
        </w:rPr>
      </w:pPr>
      <w:r w:rsidRPr="00776F43">
        <w:rPr>
          <w:noProof/>
          <w:sz w:val="24"/>
          <w:szCs w:val="24"/>
        </w:rPr>
        <mc:AlternateContent>
          <mc:Choice Requires="wps">
            <w:drawing>
              <wp:anchor distT="45720" distB="45720" distL="114300" distR="114300" simplePos="0" relativeHeight="251669504" behindDoc="0" locked="0" layoutInCell="1" allowOverlap="1" wp14:anchorId="2F556C7F" wp14:editId="1EF6995C">
                <wp:simplePos x="0" y="0"/>
                <wp:positionH relativeFrom="margin">
                  <wp:align>right</wp:align>
                </wp:positionH>
                <wp:positionV relativeFrom="paragraph">
                  <wp:posOffset>249555</wp:posOffset>
                </wp:positionV>
                <wp:extent cx="5928995" cy="1219200"/>
                <wp:effectExtent l="0" t="0" r="1460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995" cy="1219200"/>
                        </a:xfrm>
                        <a:prstGeom prst="rect">
                          <a:avLst/>
                        </a:prstGeom>
                        <a:solidFill>
                          <a:srgbClr val="FFFFFF"/>
                        </a:solidFill>
                        <a:ln w="9525">
                          <a:solidFill>
                            <a:srgbClr val="000000"/>
                          </a:solidFill>
                          <a:miter lim="800000"/>
                          <a:headEnd/>
                          <a:tailEnd/>
                        </a:ln>
                      </wps:spPr>
                      <wps:txbx>
                        <w:txbxContent>
                          <w:p w14:paraId="6A74C49E" w14:textId="36472A36" w:rsidR="002A0F74" w:rsidRPr="00532389" w:rsidRDefault="00885311" w:rsidP="002A0F74">
                            <w:pPr>
                              <w:jc w:val="both"/>
                              <w:rPr>
                                <w:rFonts w:ascii="Times New Roman" w:hAnsi="Times New Roman" w:cs="Times New Roman"/>
                                <w:i/>
                                <w:iCs/>
                                <w:sz w:val="24"/>
                                <w:szCs w:val="24"/>
                              </w:rPr>
                            </w:pPr>
                            <w:r w:rsidRPr="00532389">
                              <w:rPr>
                                <w:rFonts w:ascii="Times New Roman" w:hAnsi="Times New Roman" w:cs="Times New Roman"/>
                                <w:i/>
                                <w:iCs/>
                                <w:sz w:val="24"/>
                                <w:szCs w:val="24"/>
                              </w:rPr>
                              <w:t>Nuestr</w:t>
                            </w:r>
                            <w:r w:rsidR="00FC4D64">
                              <w:rPr>
                                <w:rFonts w:ascii="Times New Roman" w:hAnsi="Times New Roman" w:cs="Times New Roman"/>
                                <w:i/>
                                <w:iCs/>
                                <w:sz w:val="24"/>
                                <w:szCs w:val="24"/>
                              </w:rPr>
                              <w:t>a Coordinadora</w:t>
                            </w:r>
                            <w:r w:rsidRPr="00532389">
                              <w:rPr>
                                <w:rFonts w:ascii="Times New Roman" w:hAnsi="Times New Roman" w:cs="Times New Roman"/>
                                <w:i/>
                                <w:iCs/>
                                <w:sz w:val="24"/>
                                <w:szCs w:val="24"/>
                              </w:rPr>
                              <w:t xml:space="preserve"> de Padres del Título I coordina toda la participación de los padres y se comunica con los padres y la comunidad durante todo el año escolar. Nuestro Centro de Recursos para Padres alberga una biblioteca de recursos orientados a la familia. Alineamos las necesidades de padres y estudiantes con las agencias de apoyo locales y con los servicios escolares según sea necesario.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56C7F" id="_x0000_s1034" type="#_x0000_t202" style="position:absolute;margin-left:415.65pt;margin-top:19.65pt;width:466.85pt;height:96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">
                <v:textbox>
                  <w:txbxContent>
                    <w:p w14:paraId="6A74C49E" w14:textId="36472A36" w:rsidR="002A0F74" w:rsidRPr="00532389" w:rsidRDefault="00885311" w:rsidP="002A0F74">
                      <w:pPr>
                        <w:jc w:val="both"/>
                        <w:rPr>
                          <w:rFonts w:ascii="Times New Roman" w:hAnsi="Times New Roman" w:cs="Times New Roman"/>
                          <w:i/>
                          <w:iCs/>
                          <w:sz w:val="24"/>
                          <w:szCs w:val="24"/>
                        </w:rPr>
                      </w:pPr>
                      <w:r w:rsidRPr="00532389">
                        <w:rPr>
                          <w:rFonts w:ascii="Times New Roman" w:hAnsi="Times New Roman" w:cs="Times New Roman"/>
                          <w:i/>
                          <w:iCs/>
                          <w:sz w:val="24"/>
                          <w:szCs w:val="24"/>
                        </w:rPr>
                        <w:t>Nuestr</w:t>
                      </w:r>
                      <w:r w:rsidR="00FC4D64">
                        <w:rPr>
                          <w:rFonts w:ascii="Times New Roman" w:hAnsi="Times New Roman" w:cs="Times New Roman"/>
                          <w:i/>
                          <w:iCs/>
                          <w:sz w:val="24"/>
                          <w:szCs w:val="24"/>
                        </w:rPr>
                        <w:t>a Coordinadora</w:t>
                      </w:r>
                      <w:r w:rsidRPr="00532389">
                        <w:rPr>
                          <w:rFonts w:ascii="Times New Roman" w:hAnsi="Times New Roman" w:cs="Times New Roman"/>
                          <w:i/>
                          <w:iCs/>
                          <w:sz w:val="24"/>
                          <w:szCs w:val="24"/>
                        </w:rPr>
                        <w:t xml:space="preserve"> de Padres del Título I coordina toda la participación de los padres y se comunica con los padres y la comunidad durante todo el año escolar. Nuestro Centro de Recursos para Padres alberga una biblioteca de recursos orientados a la familia. Alineamos las necesidades de padres y estudiantes con las agencias de apoyo locales y con los servicios escolares según sea necesario.</w:t>
                      </w:r>
                    </w:p>
                  </w:txbxContent>
                </v:textbox>
                <w10:wrap type="square" anchorx="margin"/>
              </v:shape>
            </w:pict>
          </mc:Fallback>
        </mc:AlternateContent>
      </w:r>
    </w:p>
    <w:bookmarkEnd w:id="1"/>
    <w:p w14:paraId="232C8C4A" w14:textId="7C543E72" w:rsidR="002A0F74" w:rsidRDefault="002A0F74">
      <w:pPr>
        <w:rPr>
          <w:rFonts w:ascii="Times New Roman" w:eastAsia="Times New Roman" w:hAnsi="Times New Roman" w:cs="Times New Roman"/>
          <w:sz w:val="24"/>
          <w:szCs w:val="24"/>
        </w:rPr>
      </w:pPr>
    </w:p>
    <w:p w14:paraId="66873770" w14:textId="77777777" w:rsidR="00AF2068" w:rsidRPr="00AF2068" w:rsidRDefault="00AF2068" w:rsidP="00AF2068">
      <w:pPr>
        <w:rPr>
          <w:rFonts w:ascii="Times New Roman" w:eastAsia="Times New Roman" w:hAnsi="Times New Roman" w:cs="Times New Roman"/>
          <w:sz w:val="24"/>
          <w:szCs w:val="24"/>
        </w:rPr>
      </w:pPr>
    </w:p>
    <w:p w14:paraId="3AC3F28A" w14:textId="77777777" w:rsidR="00AF2068" w:rsidRPr="00AF2068" w:rsidRDefault="00AF2068" w:rsidP="00AF2068">
      <w:pPr>
        <w:rPr>
          <w:rFonts w:ascii="Times New Roman" w:eastAsia="Times New Roman" w:hAnsi="Times New Roman" w:cs="Times New Roman"/>
          <w:sz w:val="24"/>
          <w:szCs w:val="24"/>
        </w:rPr>
      </w:pPr>
    </w:p>
    <w:p w14:paraId="4A9FBE21" w14:textId="77777777" w:rsidR="00AF2068" w:rsidRPr="00AF2068" w:rsidRDefault="00AF2068" w:rsidP="00AF2068">
      <w:pPr>
        <w:rPr>
          <w:rFonts w:ascii="Times New Roman" w:eastAsia="Times New Roman" w:hAnsi="Times New Roman" w:cs="Times New Roman"/>
          <w:sz w:val="24"/>
          <w:szCs w:val="24"/>
        </w:rPr>
      </w:pPr>
    </w:p>
    <w:p w14:paraId="600CA5F1" w14:textId="77777777" w:rsidR="00AF2068" w:rsidRPr="00AF2068" w:rsidRDefault="00AF2068" w:rsidP="00AF2068">
      <w:pPr>
        <w:rPr>
          <w:rFonts w:ascii="Times New Roman" w:eastAsia="Times New Roman" w:hAnsi="Times New Roman" w:cs="Times New Roman"/>
          <w:sz w:val="24"/>
          <w:szCs w:val="24"/>
        </w:rPr>
      </w:pPr>
    </w:p>
    <w:p w14:paraId="1CEC0361" w14:textId="77777777" w:rsidR="00AF2068" w:rsidRPr="00AF2068" w:rsidRDefault="00AF2068" w:rsidP="00AF2068">
      <w:pPr>
        <w:rPr>
          <w:rFonts w:ascii="Times New Roman" w:eastAsia="Times New Roman" w:hAnsi="Times New Roman" w:cs="Times New Roman"/>
          <w:sz w:val="24"/>
          <w:szCs w:val="24"/>
        </w:rPr>
      </w:pPr>
    </w:p>
    <w:p w14:paraId="327702C1" w14:textId="77777777" w:rsidR="00AF2068" w:rsidRPr="00AF2068" w:rsidRDefault="00AF2068" w:rsidP="00AF2068">
      <w:pPr>
        <w:rPr>
          <w:rFonts w:ascii="Times New Roman" w:eastAsia="Times New Roman" w:hAnsi="Times New Roman" w:cs="Times New Roman"/>
          <w:sz w:val="24"/>
          <w:szCs w:val="24"/>
        </w:rPr>
      </w:pPr>
    </w:p>
    <w:p w14:paraId="23282C1D" w14:textId="41973A0B" w:rsidR="00AF2068" w:rsidRPr="00AF2068" w:rsidRDefault="00AF2068" w:rsidP="00AF2068">
      <w:pPr>
        <w:jc w:val="center"/>
        <w:rPr>
          <w:rFonts w:ascii="Times New Roman" w:eastAsia="Times New Roman" w:hAnsi="Times New Roman" w:cs="Times New Roman"/>
          <w:sz w:val="24"/>
          <w:szCs w:val="24"/>
        </w:rPr>
      </w:pPr>
    </w:p>
    <w:sectPr w:rsidR="00AF2068" w:rsidRPr="00AF2068" w:rsidSect="00547698">
      <w:headerReference w:type="default" r:id="rId12"/>
      <w:footerReference w:type="default" r:id="rId13"/>
      <w:pgSz w:w="12240" w:h="15840"/>
      <w:pgMar w:top="720" w:right="1440" w:bottom="72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6D816" w14:textId="77777777" w:rsidR="0071312F" w:rsidRDefault="0071312F" w:rsidP="00A34EF1">
      <w:pPr>
        <w:spacing w:after="0" w:line="240" w:lineRule="auto"/>
      </w:pPr>
      <w:r>
        <w:separator/>
      </w:r>
    </w:p>
  </w:endnote>
  <w:endnote w:type="continuationSeparator" w:id="0">
    <w:p w14:paraId="3F65C1DB" w14:textId="77777777" w:rsidR="0071312F" w:rsidRDefault="0071312F" w:rsidP="00A34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8B30" w14:textId="6886ED1A" w:rsidR="00E009BE" w:rsidRPr="00C20C63" w:rsidRDefault="00E009BE" w:rsidP="00E009BE">
    <w:pPr>
      <w:pStyle w:val="Footer"/>
      <w:jc w:val="center"/>
      <w:rPr>
        <w:rFonts w:ascii="Times New Roman" w:hAnsi="Times New Roman" w:cs="Times New Roman"/>
        <w:sz w:val="18"/>
        <w:szCs w:val="18"/>
      </w:rPr>
    </w:pPr>
    <w:r>
      <w:rPr>
        <w:rFonts w:ascii="Times New Roman" w:hAnsi="Times New Roman" w:cs="Times New Roman"/>
        <w:sz w:val="18"/>
        <w:szCs w:val="18"/>
      </w:rPr>
      <w:t xml:space="preserve">Escuela </w:t>
    </w:r>
    <w:proofErr w:type="spellStart"/>
    <w:r>
      <w:rPr>
        <w:rFonts w:ascii="Times New Roman" w:hAnsi="Times New Roman" w:cs="Times New Roman"/>
        <w:sz w:val="18"/>
        <w:szCs w:val="18"/>
      </w:rPr>
      <w:t>Secundaria</w:t>
    </w:r>
    <w:proofErr w:type="spellEnd"/>
    <w:r>
      <w:rPr>
        <w:rFonts w:ascii="Times New Roman" w:hAnsi="Times New Roman" w:cs="Times New Roman"/>
        <w:sz w:val="18"/>
        <w:szCs w:val="18"/>
      </w:rPr>
      <w:t xml:space="preserve"> Edwards</w:t>
    </w:r>
  </w:p>
  <w:p w14:paraId="147081E3" w14:textId="4B2D9FEA" w:rsidR="00E009BE" w:rsidRPr="00545C20" w:rsidRDefault="00E009BE" w:rsidP="00E009BE">
    <w:pPr>
      <w:pStyle w:val="Footer"/>
      <w:jc w:val="center"/>
      <w:rPr>
        <w:rFonts w:ascii="Times New Roman" w:hAnsi="Times New Roman" w:cs="Times New Roman"/>
        <w:sz w:val="18"/>
        <w:szCs w:val="18"/>
      </w:rPr>
    </w:pPr>
    <w:r>
      <w:rPr>
        <w:rFonts w:ascii="Times New Roman" w:hAnsi="Times New Roman" w:cs="Times New Roman"/>
        <w:sz w:val="18"/>
        <w:szCs w:val="18"/>
      </w:rPr>
      <w:t xml:space="preserve">Plan de </w:t>
    </w:r>
    <w:proofErr w:type="spellStart"/>
    <w:r>
      <w:rPr>
        <w:rFonts w:ascii="Times New Roman" w:hAnsi="Times New Roman" w:cs="Times New Roman"/>
        <w:sz w:val="18"/>
        <w:szCs w:val="18"/>
      </w:rPr>
      <w:t>Participación</w:t>
    </w:r>
    <w:proofErr w:type="spellEnd"/>
    <w:r>
      <w:rPr>
        <w:rFonts w:ascii="Times New Roman" w:hAnsi="Times New Roman" w:cs="Times New Roman"/>
        <w:sz w:val="18"/>
        <w:szCs w:val="18"/>
      </w:rPr>
      <w:t xml:space="preserve"> de Padres y </w:t>
    </w:r>
    <w:proofErr w:type="spellStart"/>
    <w:r>
      <w:rPr>
        <w:rFonts w:ascii="Times New Roman" w:hAnsi="Times New Roman" w:cs="Times New Roman"/>
        <w:sz w:val="18"/>
        <w:szCs w:val="18"/>
      </w:rPr>
      <w:t>Familias</w:t>
    </w:r>
    <w:proofErr w:type="spellEnd"/>
    <w:r>
      <w:rPr>
        <w:rFonts w:ascii="Times New Roman" w:hAnsi="Times New Roman" w:cs="Times New Roman"/>
        <w:sz w:val="18"/>
        <w:szCs w:val="18"/>
      </w:rPr>
      <w:t xml:space="preserve"> a Nivel Escolar 2025 – 2026 – Página </w:t>
    </w:r>
    <w:r w:rsidRPr="00EA6A1A">
      <w:rPr>
        <w:rFonts w:ascii="Times New Roman" w:hAnsi="Times New Roman" w:cs="Times New Roman"/>
        <w:sz w:val="18"/>
        <w:szCs w:val="18"/>
      </w:rPr>
      <w:fldChar w:fldCharType="begin"/>
    </w:r>
    <w:r w:rsidRPr="00EA6A1A">
      <w:rPr>
        <w:rFonts w:ascii="Times New Roman" w:hAnsi="Times New Roman" w:cs="Times New Roman"/>
        <w:sz w:val="18"/>
        <w:szCs w:val="18"/>
      </w:rPr>
      <w:instrText xml:space="preserve"> PAGE   \* MERGEFORMAT </w:instrText>
    </w:r>
    <w:r w:rsidRPr="00EA6A1A">
      <w:rPr>
        <w:rFonts w:ascii="Times New Roman" w:hAnsi="Times New Roman" w:cs="Times New Roman"/>
        <w:sz w:val="18"/>
        <w:szCs w:val="18"/>
      </w:rPr>
      <w:fldChar w:fldCharType="separate"/>
    </w:r>
    <w:r w:rsidR="0056783E">
      <w:rPr>
        <w:rFonts w:ascii="Times New Roman" w:hAnsi="Times New Roman" w:cs="Times New Roman"/>
        <w:noProof/>
        <w:sz w:val="18"/>
        <w:szCs w:val="18"/>
      </w:rPr>
      <w:t>2</w:t>
    </w:r>
    <w:r w:rsidRPr="00EA6A1A">
      <w:rPr>
        <w:rFonts w:ascii="Times New Roman" w:hAnsi="Times New Roman" w:cs="Times New Roman"/>
        <w:noProof/>
        <w:sz w:val="18"/>
        <w:szCs w:val="18"/>
      </w:rPr>
      <w:fldChar w:fldCharType="end"/>
    </w:r>
  </w:p>
  <w:p w14:paraId="45342FEF" w14:textId="77777777" w:rsidR="00513A1A" w:rsidRDefault="00513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C867" w14:textId="77777777" w:rsidR="0071312F" w:rsidRDefault="0071312F" w:rsidP="00A34EF1">
      <w:pPr>
        <w:spacing w:after="0" w:line="240" w:lineRule="auto"/>
      </w:pPr>
      <w:r>
        <w:separator/>
      </w:r>
    </w:p>
  </w:footnote>
  <w:footnote w:type="continuationSeparator" w:id="0">
    <w:p w14:paraId="1BB22CD0" w14:textId="77777777" w:rsidR="0071312F" w:rsidRDefault="0071312F" w:rsidP="00A34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FA23" w14:textId="77777777" w:rsidR="00513A1A" w:rsidRDefault="00513A1A" w:rsidP="00B44C29">
    <w:pPr>
      <w:pStyle w:val="Header"/>
      <w:jc w:val="center"/>
    </w:pPr>
  </w:p>
  <w:p w14:paraId="5E13F019" w14:textId="77777777" w:rsidR="00513A1A" w:rsidRDefault="00513A1A" w:rsidP="00B44C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3BE"/>
    <w:multiLevelType w:val="hybridMultilevel"/>
    <w:tmpl w:val="DAB4C1E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923D3A"/>
    <w:multiLevelType w:val="hybridMultilevel"/>
    <w:tmpl w:val="2BC48B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677958"/>
    <w:multiLevelType w:val="hybridMultilevel"/>
    <w:tmpl w:val="DA6636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34E45"/>
    <w:multiLevelType w:val="hybridMultilevel"/>
    <w:tmpl w:val="F41C7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BE3E90"/>
    <w:multiLevelType w:val="hybridMultilevel"/>
    <w:tmpl w:val="A3FA5FF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61080C"/>
    <w:multiLevelType w:val="hybridMultilevel"/>
    <w:tmpl w:val="47389F60"/>
    <w:lvl w:ilvl="0" w:tplc="0678A06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29723566"/>
    <w:multiLevelType w:val="hybridMultilevel"/>
    <w:tmpl w:val="8BAE3CEA"/>
    <w:lvl w:ilvl="0" w:tplc="5B623B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6C52F3"/>
    <w:multiLevelType w:val="hybridMultilevel"/>
    <w:tmpl w:val="FB1C27DC"/>
    <w:lvl w:ilvl="0" w:tplc="BF944CEE">
      <w:start w:val="1"/>
      <w:numFmt w:val="upperLetter"/>
      <w:lvlText w:val="%1."/>
      <w:lvlJc w:val="left"/>
      <w:pPr>
        <w:ind w:left="1080" w:hanging="360"/>
      </w:pPr>
      <w:rPr>
        <w:rFonts w:ascii="Times New Roman" w:eastAsia="Times New Roman" w:hAnsi="Times New Roman" w:cs="Times New Roman"/>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19F40CF"/>
    <w:multiLevelType w:val="hybridMultilevel"/>
    <w:tmpl w:val="F9EEB4E0"/>
    <w:lvl w:ilvl="0" w:tplc="2D069946">
      <w:start w:val="1"/>
      <w:numFmt w:val="bullet"/>
      <w:lvlText w:val="□"/>
      <w:lvlJc w:val="left"/>
      <w:pPr>
        <w:tabs>
          <w:tab w:val="num" w:pos="900"/>
        </w:tabs>
        <w:ind w:left="900" w:hanging="360"/>
      </w:pPr>
      <w:rPr>
        <w:rFonts w:ascii="Courier New" w:hAnsi="Courier New" w:hint="default"/>
        <w:sz w:val="28"/>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48774D04"/>
    <w:multiLevelType w:val="hybridMultilevel"/>
    <w:tmpl w:val="EE2A46D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48831CCA"/>
    <w:multiLevelType w:val="hybridMultilevel"/>
    <w:tmpl w:val="EFFE73BE"/>
    <w:lvl w:ilvl="0" w:tplc="BF944CEE">
      <w:start w:val="1"/>
      <w:numFmt w:val="upperLetter"/>
      <w:lvlText w:val="%1."/>
      <w:lvlJc w:val="left"/>
      <w:pPr>
        <w:ind w:left="1080" w:hanging="360"/>
      </w:pPr>
      <w:rPr>
        <w:rFonts w:ascii="Times New Roman" w:eastAsia="Times New Roman"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00B0C77"/>
    <w:multiLevelType w:val="hybridMultilevel"/>
    <w:tmpl w:val="C3123598"/>
    <w:lvl w:ilvl="0" w:tplc="668C8C1A">
      <w:start w:val="1"/>
      <w:numFmt w:val="bullet"/>
      <w:pStyle w:val="BulletIndented"/>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545166D8"/>
    <w:multiLevelType w:val="hybridMultilevel"/>
    <w:tmpl w:val="7ED054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54725027"/>
    <w:multiLevelType w:val="hybridMultilevel"/>
    <w:tmpl w:val="3C1C8E7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5844C6C"/>
    <w:multiLevelType w:val="hybridMultilevel"/>
    <w:tmpl w:val="37C6F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68049B"/>
    <w:multiLevelType w:val="hybridMultilevel"/>
    <w:tmpl w:val="D7428384"/>
    <w:lvl w:ilvl="0" w:tplc="BF944CEE">
      <w:start w:val="1"/>
      <w:numFmt w:val="upperLetter"/>
      <w:lvlText w:val="%1."/>
      <w:lvlJc w:val="left"/>
      <w:pPr>
        <w:ind w:left="1080" w:hanging="360"/>
      </w:pPr>
      <w:rPr>
        <w:rFonts w:ascii="Times New Roman" w:eastAsia="Times New Roman" w:hAnsi="Times New Roman" w:cs="Times New Roman"/>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2EC0F37"/>
    <w:multiLevelType w:val="hybridMultilevel"/>
    <w:tmpl w:val="A782D2D8"/>
    <w:lvl w:ilvl="0" w:tplc="5B623B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58D7216"/>
    <w:multiLevelType w:val="hybridMultilevel"/>
    <w:tmpl w:val="0D5CD4C0"/>
    <w:lvl w:ilvl="0" w:tplc="63144B3C">
      <w:start w:val="1"/>
      <w:numFmt w:val="bullet"/>
      <w:lvlText w:val="□"/>
      <w:lvlJc w:val="left"/>
      <w:pPr>
        <w:tabs>
          <w:tab w:val="num" w:pos="900"/>
        </w:tabs>
        <w:ind w:left="900" w:hanging="360"/>
      </w:pPr>
      <w:rPr>
        <w:rFonts w:ascii="Courier New" w:hAnsi="Courier New"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7D86494B"/>
    <w:multiLevelType w:val="hybridMultilevel"/>
    <w:tmpl w:val="5FD602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1992378">
    <w:abstractNumId w:val="14"/>
  </w:num>
  <w:num w:numId="2" w16cid:durableId="720591637">
    <w:abstractNumId w:val="11"/>
  </w:num>
  <w:num w:numId="3" w16cid:durableId="1173104889">
    <w:abstractNumId w:val="5"/>
  </w:num>
  <w:num w:numId="4" w16cid:durableId="1604653589">
    <w:abstractNumId w:val="6"/>
  </w:num>
  <w:num w:numId="5" w16cid:durableId="666830475">
    <w:abstractNumId w:val="18"/>
  </w:num>
  <w:num w:numId="6" w16cid:durableId="1554393081">
    <w:abstractNumId w:val="4"/>
  </w:num>
  <w:num w:numId="7" w16cid:durableId="1024549899">
    <w:abstractNumId w:val="10"/>
  </w:num>
  <w:num w:numId="8" w16cid:durableId="155459309">
    <w:abstractNumId w:val="7"/>
  </w:num>
  <w:num w:numId="9" w16cid:durableId="598562276">
    <w:abstractNumId w:val="15"/>
  </w:num>
  <w:num w:numId="10" w16cid:durableId="2045592435">
    <w:abstractNumId w:val="12"/>
  </w:num>
  <w:num w:numId="11" w16cid:durableId="965817518">
    <w:abstractNumId w:val="17"/>
  </w:num>
  <w:num w:numId="12" w16cid:durableId="1033110746">
    <w:abstractNumId w:val="2"/>
  </w:num>
  <w:num w:numId="13" w16cid:durableId="442114623">
    <w:abstractNumId w:val="8"/>
  </w:num>
  <w:num w:numId="14" w16cid:durableId="2081361088">
    <w:abstractNumId w:val="3"/>
  </w:num>
  <w:num w:numId="15" w16cid:durableId="258611148">
    <w:abstractNumId w:val="9"/>
  </w:num>
  <w:num w:numId="16" w16cid:durableId="1956135344">
    <w:abstractNumId w:val="16"/>
  </w:num>
  <w:num w:numId="17" w16cid:durableId="1543395712">
    <w:abstractNumId w:val="1"/>
  </w:num>
  <w:num w:numId="18" w16cid:durableId="1998919976">
    <w:abstractNumId w:val="0"/>
  </w:num>
  <w:num w:numId="19" w16cid:durableId="8704600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G1MDI3MzUwNDUzNbZQ0lEKTi0uzszPAykwqwUARPpnPCwAAAA="/>
  </w:docVars>
  <w:rsids>
    <w:rsidRoot w:val="00A34EF1"/>
    <w:rsid w:val="000208F3"/>
    <w:rsid w:val="00020E77"/>
    <w:rsid w:val="000233EC"/>
    <w:rsid w:val="00051A41"/>
    <w:rsid w:val="000529B4"/>
    <w:rsid w:val="000537F9"/>
    <w:rsid w:val="000571A0"/>
    <w:rsid w:val="00067F79"/>
    <w:rsid w:val="00080ABE"/>
    <w:rsid w:val="0008242D"/>
    <w:rsid w:val="00090CD4"/>
    <w:rsid w:val="000941BC"/>
    <w:rsid w:val="00094951"/>
    <w:rsid w:val="00096152"/>
    <w:rsid w:val="000A2F27"/>
    <w:rsid w:val="000A3808"/>
    <w:rsid w:val="000B5692"/>
    <w:rsid w:val="000C20F5"/>
    <w:rsid w:val="000C60EE"/>
    <w:rsid w:val="000D2B3B"/>
    <w:rsid w:val="000D5D9D"/>
    <w:rsid w:val="000F261B"/>
    <w:rsid w:val="00110605"/>
    <w:rsid w:val="00113271"/>
    <w:rsid w:val="00113B37"/>
    <w:rsid w:val="00123C64"/>
    <w:rsid w:val="00147207"/>
    <w:rsid w:val="001643A8"/>
    <w:rsid w:val="001720A6"/>
    <w:rsid w:val="00174011"/>
    <w:rsid w:val="00194CA7"/>
    <w:rsid w:val="001A245D"/>
    <w:rsid w:val="001A4D71"/>
    <w:rsid w:val="001A7AA0"/>
    <w:rsid w:val="001B3F2B"/>
    <w:rsid w:val="001B52DC"/>
    <w:rsid w:val="001C2606"/>
    <w:rsid w:val="001D7919"/>
    <w:rsid w:val="001E7C9A"/>
    <w:rsid w:val="00205C58"/>
    <w:rsid w:val="0020766E"/>
    <w:rsid w:val="00214818"/>
    <w:rsid w:val="00217827"/>
    <w:rsid w:val="002202DA"/>
    <w:rsid w:val="00222D22"/>
    <w:rsid w:val="00224E50"/>
    <w:rsid w:val="00232A4C"/>
    <w:rsid w:val="0025750D"/>
    <w:rsid w:val="002727BD"/>
    <w:rsid w:val="00280A0E"/>
    <w:rsid w:val="002A0F74"/>
    <w:rsid w:val="002A54AA"/>
    <w:rsid w:val="002C6476"/>
    <w:rsid w:val="002E556E"/>
    <w:rsid w:val="002E62A2"/>
    <w:rsid w:val="002F10B4"/>
    <w:rsid w:val="002F4CDE"/>
    <w:rsid w:val="002F7838"/>
    <w:rsid w:val="00301CF9"/>
    <w:rsid w:val="0030362F"/>
    <w:rsid w:val="003124B0"/>
    <w:rsid w:val="00315F5D"/>
    <w:rsid w:val="00362DF9"/>
    <w:rsid w:val="00366425"/>
    <w:rsid w:val="003773A7"/>
    <w:rsid w:val="003774D3"/>
    <w:rsid w:val="0038555F"/>
    <w:rsid w:val="00386C89"/>
    <w:rsid w:val="00392532"/>
    <w:rsid w:val="003A1C78"/>
    <w:rsid w:val="003B1282"/>
    <w:rsid w:val="003B3676"/>
    <w:rsid w:val="003D263B"/>
    <w:rsid w:val="003D2F8A"/>
    <w:rsid w:val="003E274D"/>
    <w:rsid w:val="003F2B92"/>
    <w:rsid w:val="00400353"/>
    <w:rsid w:val="00403D85"/>
    <w:rsid w:val="0043535F"/>
    <w:rsid w:val="00437D88"/>
    <w:rsid w:val="0044485E"/>
    <w:rsid w:val="004452F1"/>
    <w:rsid w:val="0044728A"/>
    <w:rsid w:val="00447A5C"/>
    <w:rsid w:val="0045306E"/>
    <w:rsid w:val="00457D6C"/>
    <w:rsid w:val="00471E98"/>
    <w:rsid w:val="00475CC8"/>
    <w:rsid w:val="00477401"/>
    <w:rsid w:val="00482621"/>
    <w:rsid w:val="004829C1"/>
    <w:rsid w:val="00494957"/>
    <w:rsid w:val="00495CFD"/>
    <w:rsid w:val="0049660A"/>
    <w:rsid w:val="004A666D"/>
    <w:rsid w:val="004C03B7"/>
    <w:rsid w:val="004C2967"/>
    <w:rsid w:val="004C2A14"/>
    <w:rsid w:val="004C3426"/>
    <w:rsid w:val="004C434F"/>
    <w:rsid w:val="004C4A07"/>
    <w:rsid w:val="004E0753"/>
    <w:rsid w:val="004E4BAB"/>
    <w:rsid w:val="004F1C3F"/>
    <w:rsid w:val="004F3BE0"/>
    <w:rsid w:val="004F5C42"/>
    <w:rsid w:val="004F6B8B"/>
    <w:rsid w:val="0050397B"/>
    <w:rsid w:val="00503EFF"/>
    <w:rsid w:val="005071B3"/>
    <w:rsid w:val="00513A1A"/>
    <w:rsid w:val="005179B8"/>
    <w:rsid w:val="0053060F"/>
    <w:rsid w:val="0053151A"/>
    <w:rsid w:val="00532389"/>
    <w:rsid w:val="00532DCA"/>
    <w:rsid w:val="00537896"/>
    <w:rsid w:val="00547698"/>
    <w:rsid w:val="00552844"/>
    <w:rsid w:val="00565DA3"/>
    <w:rsid w:val="005662AE"/>
    <w:rsid w:val="0056783E"/>
    <w:rsid w:val="00585931"/>
    <w:rsid w:val="00596B71"/>
    <w:rsid w:val="005A51CE"/>
    <w:rsid w:val="005A6535"/>
    <w:rsid w:val="005A70A6"/>
    <w:rsid w:val="005C0411"/>
    <w:rsid w:val="005C0ED1"/>
    <w:rsid w:val="005F107A"/>
    <w:rsid w:val="005F5B3F"/>
    <w:rsid w:val="00601751"/>
    <w:rsid w:val="00601D84"/>
    <w:rsid w:val="006043BE"/>
    <w:rsid w:val="0060459C"/>
    <w:rsid w:val="00605E9A"/>
    <w:rsid w:val="00611AF2"/>
    <w:rsid w:val="00611EC3"/>
    <w:rsid w:val="006145AD"/>
    <w:rsid w:val="00615329"/>
    <w:rsid w:val="00624839"/>
    <w:rsid w:val="0062633B"/>
    <w:rsid w:val="00634BB2"/>
    <w:rsid w:val="00645F41"/>
    <w:rsid w:val="00651CAC"/>
    <w:rsid w:val="00662FDB"/>
    <w:rsid w:val="00681115"/>
    <w:rsid w:val="006978B4"/>
    <w:rsid w:val="006A6EFB"/>
    <w:rsid w:val="006A7F41"/>
    <w:rsid w:val="006B09E0"/>
    <w:rsid w:val="006B4E73"/>
    <w:rsid w:val="006C3388"/>
    <w:rsid w:val="006C529D"/>
    <w:rsid w:val="006D1276"/>
    <w:rsid w:val="006D26CD"/>
    <w:rsid w:val="006F5CED"/>
    <w:rsid w:val="006F6902"/>
    <w:rsid w:val="006F711F"/>
    <w:rsid w:val="006F7824"/>
    <w:rsid w:val="0071256A"/>
    <w:rsid w:val="0071312F"/>
    <w:rsid w:val="00714142"/>
    <w:rsid w:val="00716D60"/>
    <w:rsid w:val="007243A2"/>
    <w:rsid w:val="00726D43"/>
    <w:rsid w:val="007412F5"/>
    <w:rsid w:val="00753E27"/>
    <w:rsid w:val="00755EFB"/>
    <w:rsid w:val="00776F43"/>
    <w:rsid w:val="007916F6"/>
    <w:rsid w:val="007A1CCC"/>
    <w:rsid w:val="007A6E35"/>
    <w:rsid w:val="007B090F"/>
    <w:rsid w:val="007B5AF2"/>
    <w:rsid w:val="007C7AF9"/>
    <w:rsid w:val="007D3299"/>
    <w:rsid w:val="007E45ED"/>
    <w:rsid w:val="007E6028"/>
    <w:rsid w:val="007E62C8"/>
    <w:rsid w:val="007E674E"/>
    <w:rsid w:val="007F03B4"/>
    <w:rsid w:val="007F1C1B"/>
    <w:rsid w:val="007F41A8"/>
    <w:rsid w:val="007F4ADD"/>
    <w:rsid w:val="007F6401"/>
    <w:rsid w:val="007F7B02"/>
    <w:rsid w:val="00800C2D"/>
    <w:rsid w:val="00800FF3"/>
    <w:rsid w:val="00807F7D"/>
    <w:rsid w:val="00812EE4"/>
    <w:rsid w:val="00824886"/>
    <w:rsid w:val="008410FB"/>
    <w:rsid w:val="00843A54"/>
    <w:rsid w:val="008440EE"/>
    <w:rsid w:val="008456AD"/>
    <w:rsid w:val="00864855"/>
    <w:rsid w:val="00866EEF"/>
    <w:rsid w:val="0087246B"/>
    <w:rsid w:val="00874EB6"/>
    <w:rsid w:val="0087519F"/>
    <w:rsid w:val="0087699B"/>
    <w:rsid w:val="00885311"/>
    <w:rsid w:val="008925C6"/>
    <w:rsid w:val="00897372"/>
    <w:rsid w:val="008A5719"/>
    <w:rsid w:val="008A7A25"/>
    <w:rsid w:val="008B6C17"/>
    <w:rsid w:val="008D5B72"/>
    <w:rsid w:val="008F074E"/>
    <w:rsid w:val="008F6E73"/>
    <w:rsid w:val="009004D8"/>
    <w:rsid w:val="0090310B"/>
    <w:rsid w:val="009043E3"/>
    <w:rsid w:val="00913FC1"/>
    <w:rsid w:val="00943066"/>
    <w:rsid w:val="00953C51"/>
    <w:rsid w:val="0095501A"/>
    <w:rsid w:val="009571D6"/>
    <w:rsid w:val="00971BC0"/>
    <w:rsid w:val="00976FD3"/>
    <w:rsid w:val="00996648"/>
    <w:rsid w:val="009A3D01"/>
    <w:rsid w:val="009B0CFA"/>
    <w:rsid w:val="009B71F0"/>
    <w:rsid w:val="009D2AAA"/>
    <w:rsid w:val="009D5467"/>
    <w:rsid w:val="009D5769"/>
    <w:rsid w:val="009D5CEF"/>
    <w:rsid w:val="009F5830"/>
    <w:rsid w:val="009F6593"/>
    <w:rsid w:val="009F7DD7"/>
    <w:rsid w:val="00A12A12"/>
    <w:rsid w:val="00A22E3F"/>
    <w:rsid w:val="00A237B3"/>
    <w:rsid w:val="00A23E88"/>
    <w:rsid w:val="00A34EF1"/>
    <w:rsid w:val="00A636A3"/>
    <w:rsid w:val="00A721E9"/>
    <w:rsid w:val="00A90652"/>
    <w:rsid w:val="00A90AE0"/>
    <w:rsid w:val="00A96536"/>
    <w:rsid w:val="00AB6FAF"/>
    <w:rsid w:val="00AB7C01"/>
    <w:rsid w:val="00AC6D88"/>
    <w:rsid w:val="00AE48AE"/>
    <w:rsid w:val="00AF0C24"/>
    <w:rsid w:val="00AF2068"/>
    <w:rsid w:val="00AF3D0D"/>
    <w:rsid w:val="00AF413A"/>
    <w:rsid w:val="00B00652"/>
    <w:rsid w:val="00B047B0"/>
    <w:rsid w:val="00B05F6E"/>
    <w:rsid w:val="00B07DFE"/>
    <w:rsid w:val="00B11AE4"/>
    <w:rsid w:val="00B15179"/>
    <w:rsid w:val="00B3207D"/>
    <w:rsid w:val="00B37C79"/>
    <w:rsid w:val="00B44C29"/>
    <w:rsid w:val="00B45E4B"/>
    <w:rsid w:val="00B675D3"/>
    <w:rsid w:val="00B67FD4"/>
    <w:rsid w:val="00B86A7B"/>
    <w:rsid w:val="00B960F3"/>
    <w:rsid w:val="00B97443"/>
    <w:rsid w:val="00BA7020"/>
    <w:rsid w:val="00BC14F3"/>
    <w:rsid w:val="00BC526B"/>
    <w:rsid w:val="00BC7866"/>
    <w:rsid w:val="00BE0DE5"/>
    <w:rsid w:val="00BE13CA"/>
    <w:rsid w:val="00BF6EE1"/>
    <w:rsid w:val="00C0249E"/>
    <w:rsid w:val="00C06BEC"/>
    <w:rsid w:val="00C1569F"/>
    <w:rsid w:val="00C31DE8"/>
    <w:rsid w:val="00C40A10"/>
    <w:rsid w:val="00C43529"/>
    <w:rsid w:val="00C516E9"/>
    <w:rsid w:val="00C5215A"/>
    <w:rsid w:val="00C67CA0"/>
    <w:rsid w:val="00C91090"/>
    <w:rsid w:val="00C931EE"/>
    <w:rsid w:val="00C935FD"/>
    <w:rsid w:val="00C94178"/>
    <w:rsid w:val="00CA2707"/>
    <w:rsid w:val="00CA2B25"/>
    <w:rsid w:val="00CA30FE"/>
    <w:rsid w:val="00CB1298"/>
    <w:rsid w:val="00CB3DDB"/>
    <w:rsid w:val="00CB6462"/>
    <w:rsid w:val="00CC2654"/>
    <w:rsid w:val="00CC72CC"/>
    <w:rsid w:val="00CD7404"/>
    <w:rsid w:val="00CF0790"/>
    <w:rsid w:val="00CF458C"/>
    <w:rsid w:val="00CF4BEE"/>
    <w:rsid w:val="00D00730"/>
    <w:rsid w:val="00D016B7"/>
    <w:rsid w:val="00D02526"/>
    <w:rsid w:val="00D02C70"/>
    <w:rsid w:val="00D02D61"/>
    <w:rsid w:val="00D138F4"/>
    <w:rsid w:val="00D449A9"/>
    <w:rsid w:val="00D45969"/>
    <w:rsid w:val="00D647AF"/>
    <w:rsid w:val="00D839B0"/>
    <w:rsid w:val="00DC48B1"/>
    <w:rsid w:val="00DD418A"/>
    <w:rsid w:val="00DF44D9"/>
    <w:rsid w:val="00E009BE"/>
    <w:rsid w:val="00E17D3E"/>
    <w:rsid w:val="00E2244F"/>
    <w:rsid w:val="00E4679C"/>
    <w:rsid w:val="00E473C6"/>
    <w:rsid w:val="00E54347"/>
    <w:rsid w:val="00E55BC4"/>
    <w:rsid w:val="00E64CA6"/>
    <w:rsid w:val="00E663C5"/>
    <w:rsid w:val="00E741E5"/>
    <w:rsid w:val="00E85D24"/>
    <w:rsid w:val="00E863BB"/>
    <w:rsid w:val="00E9429F"/>
    <w:rsid w:val="00E95682"/>
    <w:rsid w:val="00E97416"/>
    <w:rsid w:val="00EB13A3"/>
    <w:rsid w:val="00EB22E8"/>
    <w:rsid w:val="00EB5107"/>
    <w:rsid w:val="00ED1AF7"/>
    <w:rsid w:val="00ED6F1D"/>
    <w:rsid w:val="00EF4181"/>
    <w:rsid w:val="00F066BC"/>
    <w:rsid w:val="00F122FE"/>
    <w:rsid w:val="00F12CC1"/>
    <w:rsid w:val="00F17262"/>
    <w:rsid w:val="00F24DB8"/>
    <w:rsid w:val="00F43B20"/>
    <w:rsid w:val="00F54E9A"/>
    <w:rsid w:val="00F62BEB"/>
    <w:rsid w:val="00F71DA9"/>
    <w:rsid w:val="00F7223C"/>
    <w:rsid w:val="00F74BF0"/>
    <w:rsid w:val="00F757AF"/>
    <w:rsid w:val="00F76369"/>
    <w:rsid w:val="00F77492"/>
    <w:rsid w:val="00F82C78"/>
    <w:rsid w:val="00F83619"/>
    <w:rsid w:val="00F837B6"/>
    <w:rsid w:val="00F84B74"/>
    <w:rsid w:val="00F95640"/>
    <w:rsid w:val="00F97E3F"/>
    <w:rsid w:val="00FA51EC"/>
    <w:rsid w:val="00FB0EE1"/>
    <w:rsid w:val="00FB62B1"/>
    <w:rsid w:val="00FB65AA"/>
    <w:rsid w:val="00FC2ADD"/>
    <w:rsid w:val="00FC38A4"/>
    <w:rsid w:val="00FC4D64"/>
    <w:rsid w:val="00FC4E31"/>
    <w:rsid w:val="00FD18C5"/>
    <w:rsid w:val="00FD296D"/>
    <w:rsid w:val="00FD641E"/>
    <w:rsid w:val="00FF7DC0"/>
    <w:rsid w:val="1410F515"/>
    <w:rsid w:val="25BEBA22"/>
    <w:rsid w:val="47CDF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8CF0A"/>
  <w15:docId w15:val="{01B60CB0-F585-45F3-9CB5-1CBC3A9A9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C0ED1"/>
    <w:pPr>
      <w:keepNext/>
      <w:spacing w:after="0" w:line="240" w:lineRule="auto"/>
      <w:jc w:val="center"/>
      <w:outlineLvl w:val="0"/>
    </w:pPr>
    <w:rPr>
      <w:rFonts w:ascii="Times New Roman" w:eastAsia="Times New Roman" w:hAnsi="Times New Roman" w:cs="Times New Roman"/>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34E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4EF1"/>
    <w:rPr>
      <w:sz w:val="20"/>
      <w:szCs w:val="20"/>
    </w:rPr>
  </w:style>
  <w:style w:type="character" w:styleId="FootnoteReference">
    <w:name w:val="footnote reference"/>
    <w:basedOn w:val="DefaultParagraphFont"/>
    <w:uiPriority w:val="99"/>
    <w:semiHidden/>
    <w:unhideWhenUsed/>
    <w:rsid w:val="00A34EF1"/>
    <w:rPr>
      <w:vertAlign w:val="superscript"/>
    </w:rPr>
  </w:style>
  <w:style w:type="paragraph" w:styleId="Header">
    <w:name w:val="header"/>
    <w:basedOn w:val="Normal"/>
    <w:link w:val="HeaderChar"/>
    <w:uiPriority w:val="99"/>
    <w:unhideWhenUsed/>
    <w:rsid w:val="00A34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EF1"/>
  </w:style>
  <w:style w:type="paragraph" w:styleId="Footer">
    <w:name w:val="footer"/>
    <w:basedOn w:val="Normal"/>
    <w:link w:val="FooterChar"/>
    <w:uiPriority w:val="99"/>
    <w:unhideWhenUsed/>
    <w:rsid w:val="00A34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EF1"/>
  </w:style>
  <w:style w:type="paragraph" w:styleId="BalloonText">
    <w:name w:val="Balloon Text"/>
    <w:basedOn w:val="Normal"/>
    <w:link w:val="BalloonTextChar"/>
    <w:uiPriority w:val="99"/>
    <w:semiHidden/>
    <w:unhideWhenUsed/>
    <w:rsid w:val="006D1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276"/>
    <w:rPr>
      <w:rFonts w:ascii="Tahoma" w:hAnsi="Tahoma" w:cs="Tahoma"/>
      <w:sz w:val="16"/>
      <w:szCs w:val="16"/>
    </w:rPr>
  </w:style>
  <w:style w:type="paragraph" w:styleId="ListParagraph">
    <w:name w:val="List Paragraph"/>
    <w:basedOn w:val="Normal"/>
    <w:uiPriority w:val="34"/>
    <w:qFormat/>
    <w:rsid w:val="00BF6EE1"/>
    <w:pPr>
      <w:ind w:left="720"/>
      <w:contextualSpacing/>
    </w:pPr>
  </w:style>
  <w:style w:type="paragraph" w:customStyle="1" w:styleId="BulletIndented">
    <w:name w:val="Bullet Indented"/>
    <w:rsid w:val="00E64CA6"/>
    <w:pPr>
      <w:numPr>
        <w:numId w:val="2"/>
      </w:numPr>
      <w:spacing w:after="240" w:line="240" w:lineRule="auto"/>
    </w:pPr>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C0ED1"/>
    <w:rPr>
      <w:rFonts w:ascii="Times New Roman" w:eastAsia="Times New Roman" w:hAnsi="Times New Roman" w:cs="Times New Roman"/>
      <w:sz w:val="48"/>
      <w:szCs w:val="20"/>
    </w:rPr>
  </w:style>
  <w:style w:type="paragraph" w:styleId="NoSpacing">
    <w:name w:val="No Spacing"/>
    <w:uiPriority w:val="1"/>
    <w:qFormat/>
    <w:rsid w:val="005C0ED1"/>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0ED1"/>
    <w:rPr>
      <w:color w:val="0000FF" w:themeColor="hyperlink"/>
      <w:u w:val="single"/>
    </w:rPr>
  </w:style>
  <w:style w:type="paragraph" w:styleId="BodyText">
    <w:name w:val="Body Text"/>
    <w:basedOn w:val="Normal"/>
    <w:link w:val="BodyTextChar"/>
    <w:rsid w:val="004C03B7"/>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4C03B7"/>
    <w:rPr>
      <w:rFonts w:ascii="Times New Roman" w:eastAsia="Times New Roman" w:hAnsi="Times New Roman" w:cs="Times New Roman"/>
      <w:b/>
      <w:sz w:val="24"/>
      <w:szCs w:val="20"/>
    </w:rPr>
  </w:style>
  <w:style w:type="paragraph" w:styleId="BodyTextIndent">
    <w:name w:val="Body Text Indent"/>
    <w:basedOn w:val="Normal"/>
    <w:link w:val="BodyTextIndentChar"/>
    <w:rsid w:val="004C03B7"/>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C03B7"/>
    <w:rPr>
      <w:rFonts w:ascii="Times New Roman" w:eastAsia="Times New Roman" w:hAnsi="Times New Roman" w:cs="Times New Roman"/>
      <w:sz w:val="24"/>
      <w:szCs w:val="24"/>
    </w:rPr>
  </w:style>
  <w:style w:type="paragraph" w:customStyle="1" w:styleId="CenteredHeading">
    <w:name w:val="Centered Heading"/>
    <w:basedOn w:val="Normal"/>
    <w:next w:val="Normal"/>
    <w:rsid w:val="004C03B7"/>
    <w:pPr>
      <w:spacing w:after="0" w:line="240" w:lineRule="auto"/>
      <w:jc w:val="center"/>
    </w:pPr>
    <w:rPr>
      <w:rFonts w:ascii="Times New Roman" w:eastAsia="Times New Roman" w:hAnsi="Times New Roman" w:cs="Times New Roman"/>
      <w:b/>
      <w:bCs/>
      <w:sz w:val="24"/>
      <w:szCs w:val="24"/>
      <w:u w:val="single"/>
    </w:rPr>
  </w:style>
  <w:style w:type="character" w:styleId="PlaceholderText">
    <w:name w:val="Placeholder Text"/>
    <w:basedOn w:val="DefaultParagraphFont"/>
    <w:uiPriority w:val="99"/>
    <w:semiHidden/>
    <w:rsid w:val="00FC4D6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6b3e82-a9ca-49a3-8939-9f9f7ffe1b42" xsi:nil="true"/>
    <lcf76f155ced4ddcb4097134ff3c332f xmlns="1193d6da-fd70-4abc-be2f-4d4ae69b2d2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1D54C197F004449AD1A56D13C5AACF6" ma:contentTypeVersion="19" ma:contentTypeDescription="Create a new document." ma:contentTypeScope="" ma:versionID="130f6056aeb1c1cee3252f95f479953b">
  <xsd:schema xmlns:xsd="http://www.w3.org/2001/XMLSchema" xmlns:xs="http://www.w3.org/2001/XMLSchema" xmlns:p="http://schemas.microsoft.com/office/2006/metadata/properties" xmlns:ns1="http://schemas.microsoft.com/sharepoint/v3" xmlns:ns2="1193d6da-fd70-4abc-be2f-4d4ae69b2d2a" xmlns:ns3="e46b3e82-a9ca-49a3-8939-9f9f7ffe1b42" targetNamespace="http://schemas.microsoft.com/office/2006/metadata/properties" ma:root="true" ma:fieldsID="eb768213502389206214d1d3f2411f7c" ns1:_="" ns2:_="" ns3:_="">
    <xsd:import namespace="http://schemas.microsoft.com/sharepoint/v3"/>
    <xsd:import namespace="1193d6da-fd70-4abc-be2f-4d4ae69b2d2a"/>
    <xsd:import namespace="e46b3e82-a9ca-49a3-8939-9f9f7ffe1b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93d6da-fd70-4abc-be2f-4d4ae69b2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e01c57c-4687-4653-9e6f-0ed80e5007c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6b3e82-a9ca-49a3-8939-9f9f7ffe1b4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e46c20-bbb8-465e-8d27-eae5f782bb6c}" ma:internalName="TaxCatchAll" ma:showField="CatchAllData" ma:web="e46b3e82-a9ca-49a3-8939-9f9f7ffe1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9925A2-52F4-42AD-A9B0-D6DD521353FE}">
  <ds:schemaRefs>
    <ds:schemaRef ds:uri="http://schemas.microsoft.com/office/2006/metadata/properties"/>
    <ds:schemaRef ds:uri="http://schemas.microsoft.com/office/infopath/2007/PartnerControls"/>
    <ds:schemaRef ds:uri="e46b3e82-a9ca-49a3-8939-9f9f7ffe1b42"/>
    <ds:schemaRef ds:uri="1193d6da-fd70-4abc-be2f-4d4ae69b2d2a"/>
    <ds:schemaRef ds:uri="http://schemas.microsoft.com/sharepoint/v3"/>
  </ds:schemaRefs>
</ds:datastoreItem>
</file>

<file path=customXml/itemProps2.xml><?xml version="1.0" encoding="utf-8"?>
<ds:datastoreItem xmlns:ds="http://schemas.openxmlformats.org/officeDocument/2006/customXml" ds:itemID="{FD06F518-8D53-4179-863A-688EF2E579E9}">
  <ds:schemaRefs>
    <ds:schemaRef ds:uri="http://schemas.microsoft.com/sharepoint/v3/contenttype/forms"/>
  </ds:schemaRefs>
</ds:datastoreItem>
</file>

<file path=customXml/itemProps3.xml><?xml version="1.0" encoding="utf-8"?>
<ds:datastoreItem xmlns:ds="http://schemas.openxmlformats.org/officeDocument/2006/customXml" ds:itemID="{B83974AA-66FD-46DA-8EA3-DAB60F1C7F68}">
  <ds:schemaRefs>
    <ds:schemaRef ds:uri="http://schemas.openxmlformats.org/officeDocument/2006/bibliography"/>
  </ds:schemaRefs>
</ds:datastoreItem>
</file>

<file path=customXml/itemProps4.xml><?xml version="1.0" encoding="utf-8"?>
<ds:datastoreItem xmlns:ds="http://schemas.openxmlformats.org/officeDocument/2006/customXml" ds:itemID="{ABD96486-3F03-4E00-8482-371CD60A8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93d6da-fd70-4abc-be2f-4d4ae69b2d2a"/>
    <ds:schemaRef ds:uri="e46b3e82-a9ca-49a3-8939-9f9f7ffe1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d25eb8-3dfc-4e5c-adab-ad073f23ac72}" enabled="0" method="" siteId="{bfd25eb8-3dfc-4e5c-adab-ad073f23ac72}" removed="1"/>
</clbl:labelList>
</file>

<file path=docProps/app.xml><?xml version="1.0" encoding="utf-8"?>
<Properties xmlns="http://schemas.openxmlformats.org/officeDocument/2006/extended-properties" xmlns:vt="http://schemas.openxmlformats.org/officeDocument/2006/docPropsVTypes">
  <Template>Normal</Template>
  <TotalTime>33</TotalTime>
  <Pages>6</Pages>
  <Words>1254</Words>
  <Characters>7126</Characters>
  <Application>Microsoft Office Word</Application>
  <DocSecurity>0</DocSecurity>
  <Lines>154</Lines>
  <Paragraphs>59</Paragraphs>
  <ScaleCrop>false</ScaleCrop>
  <Company>Georgia Department of Education</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Schult</dc:creator>
  <cp:lastModifiedBy>Erica Fernandez</cp:lastModifiedBy>
  <cp:revision>1</cp:revision>
  <cp:lastPrinted>2026-09-14T19:36:00Z</cp:lastPrinted>
  <dcterms:created xsi:type="dcterms:W3CDTF">2026-09-14T19:36:00Z</dcterms:created>
  <dcterms:modified xsi:type="dcterms:W3CDTF">2026-09-14T20:21:00Z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0x01010071D54C197F004449AD1A56D13C5AACF6</vt:lpwstr>
  </property>
  <property fmtid="{D5CDD505-2E9C-101B-9397-08002B2CF9AE}" pid="3" name="MediaServiceImageTags">
    <vt:lpwstr/>
  </property>
</Properties>
</file>