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B580A" w:rsidRDefault="00000000">
      <w:pPr>
        <w:spacing w:after="0" w:line="240" w:lineRule="auto"/>
        <w:ind w:right="950"/>
        <w:rPr>
          <w:rFonts w:ascii="Arial Narrow" w:eastAsia="Arial Narrow" w:hAnsi="Arial Narrow" w:cs="Arial Narrow"/>
        </w:rPr>
      </w:pPr>
      <w:r>
        <w:rPr>
          <w:rFonts w:ascii="Arial Narrow" w:eastAsia="Arial Narrow" w:hAnsi="Arial Narrow" w:cs="Arial Narrow"/>
        </w:rPr>
        <w:t>MCPS Eating Disorders Information for Parents</w:t>
      </w:r>
    </w:p>
    <w:p w14:paraId="00000002"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03" w14:textId="77777777" w:rsidR="007B580A" w:rsidRDefault="00000000">
      <w:pPr>
        <w:pBdr>
          <w:top w:val="nil"/>
          <w:left w:val="nil"/>
          <w:bottom w:val="nil"/>
          <w:right w:val="nil"/>
          <w:between w:val="nil"/>
        </w:pBdr>
        <w:spacing w:after="0" w:line="240" w:lineRule="auto"/>
        <w:ind w:right="950"/>
        <w:rPr>
          <w:rFonts w:ascii="Arial Narrow" w:eastAsia="Arial Narrow" w:hAnsi="Arial Narrow" w:cs="Arial Narrow"/>
        </w:rPr>
      </w:pPr>
      <w:r>
        <w:rPr>
          <w:rFonts w:ascii="Arial Narrow" w:eastAsia="Arial Narrow" w:hAnsi="Arial Narrow" w:cs="Arial Narrow"/>
        </w:rPr>
        <w:t>Dear Parent of Student in Grades 5th-12th</w:t>
      </w:r>
    </w:p>
    <w:p w14:paraId="00000004"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05"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 xml:space="preserve"> Eating disorders are serious health problems that usually start in childhood or adolescence and affect both girls and boys. With early diagnosis, eating disorders are treatable with a combination of nutritional, medical, and therapeutic support.  Recognizing the importance of early identification of at-risk students, the 2013 Virginia General Assembly passed a law requiring each school board to provide parent educational information regarding eating disorders on an annual basis to students in the fifth through twelfth grades. </w:t>
      </w:r>
    </w:p>
    <w:p w14:paraId="00000006"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07"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 xml:space="preserve">It is important to note that eating disorders are not diagnosed based on weight changes as much as </w:t>
      </w:r>
      <w:proofErr w:type="gramStart"/>
      <w:r>
        <w:rPr>
          <w:rFonts w:ascii="Arial Narrow" w:eastAsia="Arial Narrow" w:hAnsi="Arial Narrow" w:cs="Arial Narrow"/>
        </w:rPr>
        <w:t>behaviors</w:t>
      </w:r>
      <w:proofErr w:type="gramEnd"/>
      <w:r>
        <w:rPr>
          <w:rFonts w:ascii="Arial Narrow" w:eastAsia="Arial Narrow" w:hAnsi="Arial Narrow" w:cs="Arial Narrow"/>
        </w:rPr>
        <w:t xml:space="preserve">, attitudes, and mindset. Symptoms may vary between males and females and in different age groups. Often, a young person with an eating disorder may not be aware that he/she has a problem or keeps the issues secret. Parents/guardians and family members are in a unique position to notice symptoms or behaviors that cause concern. Noting behaviors common to people with eating disorders may lead to early referral to the Primary Care Provider. It is important for eating disorders to be treated by someone who specializes in this type of care. </w:t>
      </w:r>
    </w:p>
    <w:p w14:paraId="00000008"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09"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After reviewing the information on the reverse side of this letter, if you think your child may be showing signs of a possible eating disorder, please contact your Primary Health Care Provider, school nurse, or one of the resources listed below.</w:t>
      </w:r>
    </w:p>
    <w:p w14:paraId="0000000A"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0B"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Families Empowered and Supporting Treatment of Eating Disorders (F.E.A.S.T.)</w:t>
      </w:r>
    </w:p>
    <w:p w14:paraId="0000000C"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hyperlink r:id="rId8">
        <w:r>
          <w:rPr>
            <w:rFonts w:ascii="Arial Narrow" w:eastAsia="Arial Narrow" w:hAnsi="Arial Narrow" w:cs="Arial Narrow"/>
            <w:color w:val="1155CC"/>
            <w:u w:val="single"/>
          </w:rPr>
          <w:t xml:space="preserve">www.feast-ed.org </w:t>
        </w:r>
      </w:hyperlink>
    </w:p>
    <w:p w14:paraId="0000000D"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0E"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 xml:space="preserve">National Eating Disorders Association </w:t>
      </w:r>
    </w:p>
    <w:p w14:paraId="0000000F"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hyperlink r:id="rId9">
        <w:r>
          <w:rPr>
            <w:rFonts w:ascii="Arial Narrow" w:eastAsia="Arial Narrow" w:hAnsi="Arial Narrow" w:cs="Arial Narrow"/>
            <w:color w:val="1155CC"/>
            <w:u w:val="single"/>
          </w:rPr>
          <w:t>www.nationaleatingdisorders.org</w:t>
        </w:r>
      </w:hyperlink>
    </w:p>
    <w:p w14:paraId="00000010"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 xml:space="preserve">Toll free, confidential Helpline, 1-800-931-2237 </w:t>
      </w:r>
    </w:p>
    <w:p w14:paraId="00000011"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12"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Sincerely,</w:t>
      </w:r>
    </w:p>
    <w:p w14:paraId="00000013"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14"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Jeanette Alexander</w:t>
      </w:r>
    </w:p>
    <w:p w14:paraId="00000015"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rPr>
          <w:rFonts w:ascii="Arial Narrow" w:eastAsia="Arial Narrow" w:hAnsi="Arial Narrow" w:cs="Arial Narrow"/>
        </w:rPr>
        <w:t>Supervisor of Student Services</w:t>
      </w:r>
    </w:p>
    <w:p w14:paraId="00000016" w14:textId="77777777" w:rsidR="007B580A" w:rsidRDefault="007B580A">
      <w:pPr>
        <w:pBdr>
          <w:top w:val="nil"/>
          <w:left w:val="nil"/>
          <w:bottom w:val="nil"/>
          <w:right w:val="nil"/>
          <w:between w:val="nil"/>
        </w:pBdr>
        <w:spacing w:after="0" w:line="240" w:lineRule="auto"/>
        <w:ind w:right="950" w:firstLine="720"/>
        <w:rPr>
          <w:rFonts w:ascii="Arial Narrow" w:eastAsia="Arial Narrow" w:hAnsi="Arial Narrow" w:cs="Arial Narrow"/>
        </w:rPr>
      </w:pPr>
    </w:p>
    <w:p w14:paraId="00000017" w14:textId="77777777" w:rsidR="007B580A" w:rsidRDefault="00000000">
      <w:pPr>
        <w:pBdr>
          <w:top w:val="nil"/>
          <w:left w:val="nil"/>
          <w:bottom w:val="nil"/>
          <w:right w:val="nil"/>
          <w:between w:val="nil"/>
        </w:pBdr>
        <w:spacing w:after="0" w:line="240" w:lineRule="auto"/>
        <w:ind w:right="950" w:firstLine="720"/>
        <w:rPr>
          <w:rFonts w:ascii="Arial Narrow" w:eastAsia="Arial Narrow" w:hAnsi="Arial Narrow" w:cs="Arial Narrow"/>
        </w:rPr>
      </w:pPr>
      <w:r>
        <w:pict w14:anchorId="294F83C3">
          <v:rect id="_x0000_i1025" style="width:0;height:1.5pt" o:hralign="center" o:hrstd="t" o:hr="t" fillcolor="#a0a0a0" stroked="f"/>
        </w:pict>
      </w:r>
    </w:p>
    <w:p w14:paraId="00000018" w14:textId="77777777" w:rsidR="007B580A" w:rsidRDefault="00000000">
      <w:pPr>
        <w:spacing w:after="0"/>
        <w:ind w:left="720" w:right="1735"/>
        <w:rPr>
          <w:rFonts w:ascii="Arial Narrow" w:eastAsia="Arial Narrow" w:hAnsi="Arial Narrow" w:cs="Arial Narrow"/>
          <w:b/>
          <w:bCs/>
        </w:rPr>
      </w:pPr>
      <w:r>
        <w:rPr>
          <w:rFonts w:ascii="Arial Narrow" w:eastAsia="Arial Narrow" w:hAnsi="Arial Narrow" w:cs="Arial Narrow"/>
          <w:b/>
          <w:bCs/>
        </w:rPr>
        <w:t xml:space="preserve">What are </w:t>
      </w:r>
      <w:proofErr w:type="gramStart"/>
      <w:r>
        <w:rPr>
          <w:rFonts w:ascii="Arial Narrow" w:eastAsia="Arial Narrow" w:hAnsi="Arial Narrow" w:cs="Arial Narrow"/>
          <w:b/>
          <w:bCs/>
        </w:rPr>
        <w:t>Eating Disorders</w:t>
      </w:r>
      <w:proofErr w:type="gramEnd"/>
      <w:r>
        <w:rPr>
          <w:rFonts w:ascii="Arial Narrow" w:eastAsia="Arial Narrow" w:hAnsi="Arial Narrow" w:cs="Arial Narrow"/>
          <w:b/>
          <w:bCs/>
        </w:rPr>
        <w:t>?</w:t>
      </w:r>
    </w:p>
    <w:p w14:paraId="00000019" w14:textId="77777777" w:rsidR="007B580A" w:rsidRDefault="00000000">
      <w:pPr>
        <w:spacing w:after="0"/>
        <w:ind w:left="720" w:right="1735"/>
        <w:rPr>
          <w:rFonts w:ascii="Arial Narrow" w:eastAsia="Arial Narrow" w:hAnsi="Arial Narrow" w:cs="Arial Narrow"/>
        </w:rPr>
      </w:pPr>
      <w:r>
        <w:rPr>
          <w:rFonts w:ascii="Arial Narrow" w:eastAsia="Arial Narrow" w:hAnsi="Arial Narrow" w:cs="Arial Narrow"/>
        </w:rPr>
        <w:t>Eating disorders are real, complex, and devastating conditions that can have serious consequences for health, productivity, and relationships. They are not a fad, phase or lifestyle choice. They are potentially life-threatening conditions affecting every aspect of the person’s emotional, social, and physical well-being.</w:t>
      </w:r>
    </w:p>
    <w:p w14:paraId="0000001A" w14:textId="77777777" w:rsidR="007B580A" w:rsidRDefault="007B580A">
      <w:pPr>
        <w:spacing w:after="0"/>
        <w:ind w:left="720" w:right="1735"/>
        <w:rPr>
          <w:rFonts w:ascii="Arial Narrow" w:eastAsia="Arial Narrow" w:hAnsi="Arial Narrow" w:cs="Arial Narrow"/>
        </w:rPr>
      </w:pPr>
    </w:p>
    <w:p w14:paraId="0000001B" w14:textId="77777777" w:rsidR="007B580A" w:rsidRDefault="00000000">
      <w:pPr>
        <w:spacing w:after="0"/>
        <w:ind w:left="720" w:right="1735"/>
        <w:rPr>
          <w:rFonts w:ascii="Arial Narrow" w:eastAsia="Arial Narrow" w:hAnsi="Arial Narrow" w:cs="Arial Narrow"/>
        </w:rPr>
      </w:pPr>
      <w:r>
        <w:rPr>
          <w:rFonts w:ascii="Arial Narrow" w:eastAsia="Arial Narrow" w:hAnsi="Arial Narrow" w:cs="Arial Narrow"/>
        </w:rPr>
        <w:t>Eating disorders can be diagnosed based on weight changes, but also based on behaviors, attitudes, and mindset.  Be alert for any of these signs in your child.</w:t>
      </w:r>
    </w:p>
    <w:p w14:paraId="0000001C" w14:textId="77777777" w:rsidR="007B580A" w:rsidRDefault="007B580A">
      <w:pPr>
        <w:spacing w:after="0"/>
        <w:ind w:left="720" w:right="1735"/>
        <w:rPr>
          <w:rFonts w:ascii="Arial Narrow" w:eastAsia="Arial Narrow" w:hAnsi="Arial Narrow" w:cs="Arial Narrow"/>
          <w:b/>
          <w:bCs/>
        </w:rPr>
      </w:pPr>
    </w:p>
    <w:p w14:paraId="0000001D" w14:textId="77777777" w:rsidR="007B580A" w:rsidRDefault="00000000">
      <w:pPr>
        <w:spacing w:after="0"/>
        <w:ind w:left="720" w:right="1735"/>
        <w:rPr>
          <w:rFonts w:ascii="Arial Narrow" w:eastAsia="Arial Narrow" w:hAnsi="Arial Narrow" w:cs="Arial Narrow"/>
          <w:b/>
          <w:bCs/>
        </w:rPr>
      </w:pPr>
      <w:r>
        <w:rPr>
          <w:rFonts w:ascii="Arial Narrow" w:eastAsia="Arial Narrow" w:hAnsi="Arial Narrow" w:cs="Arial Narrow"/>
          <w:b/>
          <w:bCs/>
        </w:rPr>
        <w:t>Key things to look for around food:</w:t>
      </w:r>
    </w:p>
    <w:p w14:paraId="0000001E" w14:textId="77777777" w:rsidR="007B580A" w:rsidRDefault="00000000">
      <w:pPr>
        <w:numPr>
          <w:ilvl w:val="0"/>
          <w:numId w:val="5"/>
        </w:numPr>
        <w:spacing w:after="0"/>
        <w:ind w:right="1735"/>
        <w:rPr>
          <w:rFonts w:ascii="Arial Narrow" w:eastAsia="Arial Narrow" w:hAnsi="Arial Narrow" w:cs="Arial Narrow"/>
        </w:rPr>
      </w:pPr>
      <w:r>
        <w:rPr>
          <w:rFonts w:ascii="Arial Narrow" w:eastAsia="Arial Narrow" w:hAnsi="Arial Narrow" w:cs="Arial Narrow"/>
        </w:rPr>
        <w:t>Eating a lot of food that seems out of control (large amounts of food may disappear, you find a lot of empty wrappers and containers hidden)</w:t>
      </w:r>
    </w:p>
    <w:p w14:paraId="0000001F" w14:textId="77777777" w:rsidR="007B580A" w:rsidRDefault="00000000">
      <w:pPr>
        <w:numPr>
          <w:ilvl w:val="0"/>
          <w:numId w:val="5"/>
        </w:numPr>
        <w:spacing w:after="0"/>
        <w:ind w:right="1735"/>
        <w:rPr>
          <w:rFonts w:ascii="Arial Narrow" w:eastAsia="Arial Narrow" w:hAnsi="Arial Narrow" w:cs="Arial Narrow"/>
        </w:rPr>
      </w:pPr>
      <w:proofErr w:type="gramStart"/>
      <w:r>
        <w:rPr>
          <w:rFonts w:ascii="Arial Narrow" w:eastAsia="Arial Narrow" w:hAnsi="Arial Narrow" w:cs="Arial Narrow"/>
        </w:rPr>
        <w:t>Develops</w:t>
      </w:r>
      <w:proofErr w:type="gramEnd"/>
      <w:r>
        <w:rPr>
          <w:rFonts w:ascii="Arial Narrow" w:eastAsia="Arial Narrow" w:hAnsi="Arial Narrow" w:cs="Arial Narrow"/>
        </w:rPr>
        <w:t xml:space="preserve"> food rules - may eat only a particular food or food group, cuts food into very small pieces, or spread food out on the plate</w:t>
      </w:r>
    </w:p>
    <w:p w14:paraId="00000020" w14:textId="77777777" w:rsidR="007B580A" w:rsidRDefault="00000000">
      <w:pPr>
        <w:numPr>
          <w:ilvl w:val="0"/>
          <w:numId w:val="5"/>
        </w:numPr>
        <w:spacing w:after="0"/>
        <w:ind w:right="1735"/>
        <w:rPr>
          <w:rFonts w:ascii="Arial Narrow" w:eastAsia="Arial Narrow" w:hAnsi="Arial Narrow" w:cs="Arial Narrow"/>
        </w:rPr>
      </w:pPr>
      <w:r>
        <w:rPr>
          <w:rFonts w:ascii="Arial Narrow" w:eastAsia="Arial Narrow" w:hAnsi="Arial Narrow" w:cs="Arial Narrow"/>
        </w:rPr>
        <w:t xml:space="preserve">Talks a lot about, or </w:t>
      </w:r>
      <w:proofErr w:type="gramStart"/>
      <w:r>
        <w:rPr>
          <w:rFonts w:ascii="Arial Narrow" w:eastAsia="Arial Narrow" w:hAnsi="Arial Narrow" w:cs="Arial Narrow"/>
        </w:rPr>
        <w:t>focuses</w:t>
      </w:r>
      <w:proofErr w:type="gramEnd"/>
      <w:r>
        <w:rPr>
          <w:rFonts w:ascii="Arial Narrow" w:eastAsia="Arial Narrow" w:hAnsi="Arial Narrow" w:cs="Arial Narrow"/>
        </w:rPr>
        <w:t xml:space="preserve"> often, on weight, food, calories, fat grams, and dieting</w:t>
      </w:r>
    </w:p>
    <w:p w14:paraId="00000021" w14:textId="77777777" w:rsidR="007B580A" w:rsidRDefault="00000000">
      <w:pPr>
        <w:numPr>
          <w:ilvl w:val="0"/>
          <w:numId w:val="5"/>
        </w:numPr>
        <w:spacing w:after="0"/>
        <w:ind w:right="1735"/>
        <w:rPr>
          <w:rFonts w:ascii="Arial Narrow" w:eastAsia="Arial Narrow" w:hAnsi="Arial Narrow" w:cs="Arial Narrow"/>
        </w:rPr>
      </w:pPr>
      <w:r>
        <w:rPr>
          <w:rFonts w:ascii="Arial Narrow" w:eastAsia="Arial Narrow" w:hAnsi="Arial Narrow" w:cs="Arial Narrow"/>
        </w:rPr>
        <w:t xml:space="preserve">Often </w:t>
      </w:r>
      <w:proofErr w:type="gramStart"/>
      <w:r>
        <w:rPr>
          <w:rFonts w:ascii="Arial Narrow" w:eastAsia="Arial Narrow" w:hAnsi="Arial Narrow" w:cs="Arial Narrow"/>
        </w:rPr>
        <w:t>says</w:t>
      </w:r>
      <w:proofErr w:type="gramEnd"/>
      <w:r>
        <w:rPr>
          <w:rFonts w:ascii="Arial Narrow" w:eastAsia="Arial Narrow" w:hAnsi="Arial Narrow" w:cs="Arial Narrow"/>
        </w:rPr>
        <w:t xml:space="preserve"> that they are not hungry</w:t>
      </w:r>
    </w:p>
    <w:p w14:paraId="00000022" w14:textId="77777777" w:rsidR="007B580A" w:rsidRDefault="00000000">
      <w:pPr>
        <w:numPr>
          <w:ilvl w:val="0"/>
          <w:numId w:val="5"/>
        </w:numPr>
        <w:spacing w:after="0"/>
        <w:ind w:right="1735"/>
        <w:rPr>
          <w:rFonts w:ascii="Arial Narrow" w:eastAsia="Arial Narrow" w:hAnsi="Arial Narrow" w:cs="Arial Narrow"/>
        </w:rPr>
      </w:pPr>
      <w:proofErr w:type="gramStart"/>
      <w:r>
        <w:rPr>
          <w:rFonts w:ascii="Arial Narrow" w:eastAsia="Arial Narrow" w:hAnsi="Arial Narrow" w:cs="Arial Narrow"/>
        </w:rPr>
        <w:t>Skips</w:t>
      </w:r>
      <w:proofErr w:type="gramEnd"/>
      <w:r>
        <w:rPr>
          <w:rFonts w:ascii="Arial Narrow" w:eastAsia="Arial Narrow" w:hAnsi="Arial Narrow" w:cs="Arial Narrow"/>
        </w:rPr>
        <w:t xml:space="preserve"> meals or </w:t>
      </w:r>
      <w:proofErr w:type="gramStart"/>
      <w:r>
        <w:rPr>
          <w:rFonts w:ascii="Arial Narrow" w:eastAsia="Arial Narrow" w:hAnsi="Arial Narrow" w:cs="Arial Narrow"/>
        </w:rPr>
        <w:t>takes</w:t>
      </w:r>
      <w:proofErr w:type="gramEnd"/>
      <w:r>
        <w:rPr>
          <w:rFonts w:ascii="Arial Narrow" w:eastAsia="Arial Narrow" w:hAnsi="Arial Narrow" w:cs="Arial Narrow"/>
        </w:rPr>
        <w:t xml:space="preserve"> small portions of food at regular meals</w:t>
      </w:r>
    </w:p>
    <w:p w14:paraId="00000023" w14:textId="77777777" w:rsidR="007B580A" w:rsidRDefault="00000000">
      <w:pPr>
        <w:numPr>
          <w:ilvl w:val="0"/>
          <w:numId w:val="5"/>
        </w:numPr>
        <w:spacing w:after="0"/>
        <w:ind w:right="1735"/>
        <w:rPr>
          <w:rFonts w:ascii="Arial Narrow" w:eastAsia="Arial Narrow" w:hAnsi="Arial Narrow" w:cs="Arial Narrow"/>
        </w:rPr>
      </w:pPr>
      <w:proofErr w:type="gramStart"/>
      <w:r>
        <w:rPr>
          <w:rFonts w:ascii="Arial Narrow" w:eastAsia="Arial Narrow" w:hAnsi="Arial Narrow" w:cs="Arial Narrow"/>
        </w:rPr>
        <w:t>Cooks</w:t>
      </w:r>
      <w:proofErr w:type="gramEnd"/>
      <w:r>
        <w:rPr>
          <w:rFonts w:ascii="Arial Narrow" w:eastAsia="Arial Narrow" w:hAnsi="Arial Narrow" w:cs="Arial Narrow"/>
        </w:rPr>
        <w:t xml:space="preserve"> meals or treats for others but won’t eat them</w:t>
      </w:r>
    </w:p>
    <w:p w14:paraId="00000024" w14:textId="77777777" w:rsidR="007B580A" w:rsidRDefault="00000000">
      <w:pPr>
        <w:numPr>
          <w:ilvl w:val="0"/>
          <w:numId w:val="5"/>
        </w:numPr>
        <w:spacing w:after="0"/>
        <w:ind w:right="1735"/>
        <w:rPr>
          <w:rFonts w:ascii="Arial Narrow" w:eastAsia="Arial Narrow" w:hAnsi="Arial Narrow" w:cs="Arial Narrow"/>
        </w:rPr>
      </w:pPr>
      <w:proofErr w:type="gramStart"/>
      <w:r>
        <w:rPr>
          <w:rFonts w:ascii="Arial Narrow" w:eastAsia="Arial Narrow" w:hAnsi="Arial Narrow" w:cs="Arial Narrow"/>
        </w:rPr>
        <w:t>Avoids</w:t>
      </w:r>
      <w:proofErr w:type="gramEnd"/>
      <w:r>
        <w:rPr>
          <w:rFonts w:ascii="Arial Narrow" w:eastAsia="Arial Narrow" w:hAnsi="Arial Narrow" w:cs="Arial Narrow"/>
        </w:rPr>
        <w:t xml:space="preserve"> mealtimes or situations involving food</w:t>
      </w:r>
    </w:p>
    <w:p w14:paraId="00000025" w14:textId="77777777" w:rsidR="007B580A" w:rsidRDefault="00000000">
      <w:pPr>
        <w:numPr>
          <w:ilvl w:val="0"/>
          <w:numId w:val="5"/>
        </w:numPr>
        <w:spacing w:after="0"/>
        <w:ind w:right="1735"/>
        <w:rPr>
          <w:rFonts w:ascii="Arial Narrow" w:eastAsia="Arial Narrow" w:hAnsi="Arial Narrow" w:cs="Arial Narrow"/>
        </w:rPr>
      </w:pPr>
      <w:proofErr w:type="gramStart"/>
      <w:r>
        <w:rPr>
          <w:rFonts w:ascii="Arial Narrow" w:eastAsia="Arial Narrow" w:hAnsi="Arial Narrow" w:cs="Arial Narrow"/>
        </w:rPr>
        <w:t>Goes</w:t>
      </w:r>
      <w:proofErr w:type="gramEnd"/>
      <w:r>
        <w:rPr>
          <w:rFonts w:ascii="Arial Narrow" w:eastAsia="Arial Narrow" w:hAnsi="Arial Narrow" w:cs="Arial Narrow"/>
        </w:rPr>
        <w:t xml:space="preserve"> to the bathroom after meals often</w:t>
      </w:r>
    </w:p>
    <w:p w14:paraId="00000026" w14:textId="77777777" w:rsidR="007B580A" w:rsidRDefault="00000000">
      <w:pPr>
        <w:numPr>
          <w:ilvl w:val="0"/>
          <w:numId w:val="5"/>
        </w:numPr>
        <w:spacing w:after="0"/>
        <w:ind w:right="1735"/>
        <w:rPr>
          <w:rFonts w:ascii="Arial Narrow" w:eastAsia="Arial Narrow" w:hAnsi="Arial Narrow" w:cs="Arial Narrow"/>
        </w:rPr>
      </w:pPr>
      <w:r>
        <w:rPr>
          <w:rFonts w:ascii="Arial Narrow" w:eastAsia="Arial Narrow" w:hAnsi="Arial Narrow" w:cs="Arial Narrow"/>
        </w:rPr>
        <w:t>Uses a lot of mouthwash, mints, and/or gum</w:t>
      </w:r>
    </w:p>
    <w:p w14:paraId="00000027" w14:textId="77777777" w:rsidR="007B580A" w:rsidRDefault="00000000">
      <w:pPr>
        <w:numPr>
          <w:ilvl w:val="0"/>
          <w:numId w:val="5"/>
        </w:numPr>
        <w:spacing w:after="0"/>
        <w:ind w:right="1735"/>
        <w:rPr>
          <w:rFonts w:ascii="Arial Narrow" w:eastAsia="Arial Narrow" w:hAnsi="Arial Narrow" w:cs="Arial Narrow"/>
        </w:rPr>
      </w:pPr>
      <w:r>
        <w:rPr>
          <w:rFonts w:ascii="Arial Narrow" w:eastAsia="Arial Narrow" w:hAnsi="Arial Narrow" w:cs="Arial Narrow"/>
        </w:rPr>
        <w:t>Starts cutting out foods that he or she used to enjoy</w:t>
      </w:r>
    </w:p>
    <w:p w14:paraId="00000028" w14:textId="77777777" w:rsidR="007B580A" w:rsidRDefault="007B580A">
      <w:pPr>
        <w:spacing w:after="0"/>
        <w:ind w:right="1735"/>
        <w:rPr>
          <w:rFonts w:ascii="Arial Narrow" w:eastAsia="Arial Narrow" w:hAnsi="Arial Narrow" w:cs="Arial Narrow"/>
        </w:rPr>
      </w:pPr>
    </w:p>
    <w:p w14:paraId="00000029" w14:textId="77777777" w:rsidR="007B580A" w:rsidRDefault="00000000">
      <w:pPr>
        <w:spacing w:after="0"/>
        <w:ind w:right="1735"/>
        <w:rPr>
          <w:rFonts w:ascii="Arial Narrow" w:eastAsia="Arial Narrow" w:hAnsi="Arial Narrow" w:cs="Arial Narrow"/>
          <w:b/>
          <w:bCs/>
        </w:rPr>
      </w:pPr>
      <w:r>
        <w:rPr>
          <w:rFonts w:ascii="Arial Narrow" w:eastAsia="Arial Narrow" w:hAnsi="Arial Narrow" w:cs="Arial Narrow"/>
          <w:b/>
          <w:bCs/>
        </w:rPr>
        <w:tab/>
        <w:t>Key things to look for around activity:</w:t>
      </w:r>
    </w:p>
    <w:p w14:paraId="0000002A" w14:textId="77777777" w:rsidR="007B580A" w:rsidRDefault="00000000">
      <w:pPr>
        <w:numPr>
          <w:ilvl w:val="0"/>
          <w:numId w:val="6"/>
        </w:numPr>
        <w:spacing w:after="0"/>
        <w:ind w:right="1735"/>
        <w:rPr>
          <w:rFonts w:ascii="Arial Narrow" w:eastAsia="Arial Narrow" w:hAnsi="Arial Narrow" w:cs="Arial Narrow"/>
        </w:rPr>
      </w:pPr>
      <w:r>
        <w:rPr>
          <w:rFonts w:ascii="Arial Narrow" w:eastAsia="Arial Narrow" w:hAnsi="Arial Narrow" w:cs="Arial Narrow"/>
        </w:rPr>
        <w:t>Exercises all the time, more than what is healthy or recommended - despite weather, fatigue, illness, or injury</w:t>
      </w:r>
    </w:p>
    <w:p w14:paraId="0000002B" w14:textId="77777777" w:rsidR="007B580A" w:rsidRDefault="00000000">
      <w:pPr>
        <w:numPr>
          <w:ilvl w:val="0"/>
          <w:numId w:val="6"/>
        </w:numPr>
        <w:spacing w:after="0"/>
        <w:ind w:right="1735"/>
        <w:rPr>
          <w:rFonts w:ascii="Arial Narrow" w:eastAsia="Arial Narrow" w:hAnsi="Arial Narrow" w:cs="Arial Narrow"/>
        </w:rPr>
      </w:pPr>
      <w:proofErr w:type="gramStart"/>
      <w:r>
        <w:rPr>
          <w:rFonts w:ascii="Arial Narrow" w:eastAsia="Arial Narrow" w:hAnsi="Arial Narrow" w:cs="Arial Narrow"/>
        </w:rPr>
        <w:t>Stops</w:t>
      </w:r>
      <w:proofErr w:type="gramEnd"/>
      <w:r>
        <w:rPr>
          <w:rFonts w:ascii="Arial Narrow" w:eastAsia="Arial Narrow" w:hAnsi="Arial Narrow" w:cs="Arial Narrow"/>
        </w:rPr>
        <w:t xml:space="preserve"> doing their regular activities, </w:t>
      </w:r>
      <w:proofErr w:type="gramStart"/>
      <w:r>
        <w:rPr>
          <w:rFonts w:ascii="Arial Narrow" w:eastAsia="Arial Narrow" w:hAnsi="Arial Narrow" w:cs="Arial Narrow"/>
        </w:rPr>
        <w:t>spends</w:t>
      </w:r>
      <w:proofErr w:type="gramEnd"/>
      <w:r>
        <w:rPr>
          <w:rFonts w:ascii="Arial Narrow" w:eastAsia="Arial Narrow" w:hAnsi="Arial Narrow" w:cs="Arial Narrow"/>
        </w:rPr>
        <w:t xml:space="preserve"> more time alone (can be spending more time exercising)</w:t>
      </w:r>
    </w:p>
    <w:p w14:paraId="0000002C" w14:textId="77777777" w:rsidR="007B580A" w:rsidRDefault="007B580A">
      <w:pPr>
        <w:spacing w:after="0"/>
        <w:ind w:left="1440" w:right="1735"/>
        <w:rPr>
          <w:rFonts w:ascii="Arial Narrow" w:eastAsia="Arial Narrow" w:hAnsi="Arial Narrow" w:cs="Arial Narrow"/>
          <w:b/>
          <w:bCs/>
        </w:rPr>
      </w:pPr>
    </w:p>
    <w:p w14:paraId="0000002D" w14:textId="77777777" w:rsidR="007B580A" w:rsidRDefault="00000000">
      <w:pPr>
        <w:spacing w:after="0"/>
        <w:ind w:right="1735"/>
        <w:rPr>
          <w:rFonts w:ascii="Arial Narrow" w:eastAsia="Arial Narrow" w:hAnsi="Arial Narrow" w:cs="Arial Narrow"/>
          <w:b/>
          <w:bCs/>
        </w:rPr>
      </w:pPr>
      <w:r>
        <w:rPr>
          <w:rFonts w:ascii="Arial Narrow" w:eastAsia="Arial Narrow" w:hAnsi="Arial Narrow" w:cs="Arial Narrow"/>
          <w:b/>
          <w:bCs/>
        </w:rPr>
        <w:tab/>
        <w:t>Physical Risk Factors:</w:t>
      </w:r>
    </w:p>
    <w:p w14:paraId="0000002E" w14:textId="77777777" w:rsidR="007B580A" w:rsidRDefault="00000000">
      <w:pPr>
        <w:numPr>
          <w:ilvl w:val="0"/>
          <w:numId w:val="7"/>
        </w:numPr>
        <w:spacing w:after="0"/>
        <w:ind w:right="1735"/>
        <w:rPr>
          <w:rFonts w:ascii="Arial Narrow" w:eastAsia="Arial Narrow" w:hAnsi="Arial Narrow" w:cs="Arial Narrow"/>
        </w:rPr>
      </w:pPr>
      <w:r>
        <w:rPr>
          <w:rFonts w:ascii="Arial Narrow" w:eastAsia="Arial Narrow" w:hAnsi="Arial Narrow" w:cs="Arial Narrow"/>
        </w:rPr>
        <w:t>Feels cold all the time or complains of being tired all the time. Likely to become more irritable and/or nervous.</w:t>
      </w:r>
    </w:p>
    <w:p w14:paraId="0000002F" w14:textId="77777777" w:rsidR="007B580A" w:rsidRDefault="00000000">
      <w:pPr>
        <w:numPr>
          <w:ilvl w:val="0"/>
          <w:numId w:val="7"/>
        </w:numPr>
        <w:spacing w:after="0"/>
        <w:ind w:right="1735"/>
        <w:rPr>
          <w:rFonts w:ascii="Arial Narrow" w:eastAsia="Arial Narrow" w:hAnsi="Arial Narrow" w:cs="Arial Narrow"/>
        </w:rPr>
      </w:pPr>
      <w:r>
        <w:rPr>
          <w:rFonts w:ascii="Arial Narrow" w:eastAsia="Arial Narrow" w:hAnsi="Arial Narrow" w:cs="Arial Narrow"/>
        </w:rPr>
        <w:t xml:space="preserve">Any vomiting after eating (or </w:t>
      </w:r>
      <w:proofErr w:type="gramStart"/>
      <w:r>
        <w:rPr>
          <w:rFonts w:ascii="Arial Narrow" w:eastAsia="Arial Narrow" w:hAnsi="Arial Narrow" w:cs="Arial Narrow"/>
        </w:rPr>
        <w:t>see</w:t>
      </w:r>
      <w:proofErr w:type="gramEnd"/>
      <w:r>
        <w:rPr>
          <w:rFonts w:ascii="Arial Narrow" w:eastAsia="Arial Narrow" w:hAnsi="Arial Narrow" w:cs="Arial Narrow"/>
        </w:rPr>
        <w:t xml:space="preserve"> signs in the bathroom of vomiting - smell, clogged shower drain)</w:t>
      </w:r>
    </w:p>
    <w:p w14:paraId="00000030" w14:textId="77777777" w:rsidR="007B580A" w:rsidRDefault="00000000">
      <w:pPr>
        <w:numPr>
          <w:ilvl w:val="0"/>
          <w:numId w:val="7"/>
        </w:numPr>
        <w:spacing w:after="0"/>
        <w:ind w:right="1735"/>
        <w:rPr>
          <w:rFonts w:ascii="Arial Narrow" w:eastAsia="Arial Narrow" w:hAnsi="Arial Narrow" w:cs="Arial Narrow"/>
        </w:rPr>
      </w:pPr>
      <w:r>
        <w:rPr>
          <w:rFonts w:ascii="Arial Narrow" w:eastAsia="Arial Narrow" w:hAnsi="Arial Narrow" w:cs="Arial Narrow"/>
        </w:rPr>
        <w:t>Any use of laxatives or diuretics (or you find empty packages)</w:t>
      </w:r>
    </w:p>
    <w:p w14:paraId="00000031" w14:textId="77777777" w:rsidR="007B580A" w:rsidRDefault="007B580A">
      <w:pPr>
        <w:spacing w:after="0"/>
        <w:ind w:right="1735"/>
        <w:rPr>
          <w:rFonts w:ascii="Arial Narrow" w:eastAsia="Arial Narrow" w:hAnsi="Arial Narrow" w:cs="Arial Narrow"/>
          <w:b/>
          <w:bCs/>
        </w:rPr>
      </w:pPr>
    </w:p>
    <w:p w14:paraId="00000032" w14:textId="77777777" w:rsidR="007B580A" w:rsidRDefault="00000000">
      <w:pPr>
        <w:spacing w:after="0"/>
        <w:ind w:right="1735"/>
        <w:rPr>
          <w:rFonts w:ascii="Arial Narrow" w:eastAsia="Arial Narrow" w:hAnsi="Arial Narrow" w:cs="Arial Narrow"/>
          <w:b/>
          <w:bCs/>
        </w:rPr>
      </w:pPr>
      <w:r>
        <w:rPr>
          <w:rFonts w:ascii="Arial Narrow" w:eastAsia="Arial Narrow" w:hAnsi="Arial Narrow" w:cs="Arial Narrow"/>
          <w:b/>
          <w:bCs/>
        </w:rPr>
        <w:tab/>
        <w:t>Other Risk Factors:</w:t>
      </w:r>
    </w:p>
    <w:p w14:paraId="00000033" w14:textId="77777777" w:rsidR="007B580A" w:rsidRDefault="00000000">
      <w:pPr>
        <w:numPr>
          <w:ilvl w:val="0"/>
          <w:numId w:val="3"/>
        </w:numPr>
        <w:spacing w:after="0"/>
        <w:ind w:right="1735"/>
        <w:rPr>
          <w:rFonts w:ascii="Arial Narrow" w:eastAsia="Arial Narrow" w:hAnsi="Arial Narrow" w:cs="Arial Narrow"/>
        </w:rPr>
      </w:pPr>
      <w:proofErr w:type="gramStart"/>
      <w:r>
        <w:rPr>
          <w:rFonts w:ascii="Arial Narrow" w:eastAsia="Arial Narrow" w:hAnsi="Arial Narrow" w:cs="Arial Narrow"/>
        </w:rPr>
        <w:t>Believes</w:t>
      </w:r>
      <w:proofErr w:type="gramEnd"/>
      <w:r>
        <w:rPr>
          <w:rFonts w:ascii="Arial Narrow" w:eastAsia="Arial Narrow" w:hAnsi="Arial Narrow" w:cs="Arial Narrow"/>
        </w:rPr>
        <w:t xml:space="preserve"> that they are too big or too fat (regardless of reality)</w:t>
      </w:r>
    </w:p>
    <w:p w14:paraId="00000034" w14:textId="77777777" w:rsidR="007B580A" w:rsidRDefault="00000000">
      <w:pPr>
        <w:numPr>
          <w:ilvl w:val="0"/>
          <w:numId w:val="3"/>
        </w:numPr>
        <w:spacing w:after="0"/>
        <w:ind w:right="1735"/>
        <w:rPr>
          <w:rFonts w:ascii="Arial Narrow" w:eastAsia="Arial Narrow" w:hAnsi="Arial Narrow" w:cs="Arial Narrow"/>
        </w:rPr>
      </w:pPr>
      <w:r>
        <w:rPr>
          <w:rFonts w:ascii="Arial Narrow" w:eastAsia="Arial Narrow" w:hAnsi="Arial Narrow" w:cs="Arial Narrow"/>
        </w:rPr>
        <w:t>Asks often to be reassured about how they look</w:t>
      </w:r>
    </w:p>
    <w:p w14:paraId="00000035" w14:textId="77777777" w:rsidR="007B580A" w:rsidRDefault="00000000">
      <w:pPr>
        <w:numPr>
          <w:ilvl w:val="0"/>
          <w:numId w:val="3"/>
        </w:numPr>
        <w:spacing w:after="0"/>
        <w:ind w:right="1735"/>
        <w:rPr>
          <w:rFonts w:ascii="Arial Narrow" w:eastAsia="Arial Narrow" w:hAnsi="Arial Narrow" w:cs="Arial Narrow"/>
        </w:rPr>
      </w:pPr>
      <w:proofErr w:type="gramStart"/>
      <w:r>
        <w:rPr>
          <w:rFonts w:ascii="Arial Narrow" w:eastAsia="Arial Narrow" w:hAnsi="Arial Narrow" w:cs="Arial Narrow"/>
        </w:rPr>
        <w:t>Stops</w:t>
      </w:r>
      <w:proofErr w:type="gramEnd"/>
      <w:r>
        <w:rPr>
          <w:rFonts w:ascii="Arial Narrow" w:eastAsia="Arial Narrow" w:hAnsi="Arial Narrow" w:cs="Arial Narrow"/>
        </w:rPr>
        <w:t xml:space="preserve"> hanging out with their friends</w:t>
      </w:r>
    </w:p>
    <w:p w14:paraId="00000036" w14:textId="77777777" w:rsidR="007B580A" w:rsidRDefault="00000000">
      <w:pPr>
        <w:numPr>
          <w:ilvl w:val="0"/>
          <w:numId w:val="3"/>
        </w:numPr>
        <w:spacing w:after="0"/>
        <w:ind w:right="1735"/>
        <w:rPr>
          <w:rFonts w:ascii="Arial Narrow" w:eastAsia="Arial Narrow" w:hAnsi="Arial Narrow" w:cs="Arial Narrow"/>
        </w:rPr>
      </w:pPr>
      <w:r>
        <w:rPr>
          <w:rFonts w:ascii="Arial Narrow" w:eastAsia="Arial Narrow" w:hAnsi="Arial Narrow" w:cs="Arial Narrow"/>
        </w:rPr>
        <w:t>Not able to talk about how they are feeling</w:t>
      </w:r>
    </w:p>
    <w:p w14:paraId="00000037" w14:textId="77777777" w:rsidR="007B580A" w:rsidRDefault="00000000">
      <w:pPr>
        <w:numPr>
          <w:ilvl w:val="0"/>
          <w:numId w:val="3"/>
        </w:numPr>
        <w:spacing w:after="0"/>
        <w:ind w:right="1735"/>
        <w:rPr>
          <w:rFonts w:ascii="Arial Narrow" w:eastAsia="Arial Narrow" w:hAnsi="Arial Narrow" w:cs="Arial Narrow"/>
        </w:rPr>
      </w:pPr>
      <w:r>
        <w:rPr>
          <w:rFonts w:ascii="Arial Narrow" w:eastAsia="Arial Narrow" w:hAnsi="Arial Narrow" w:cs="Arial Narrow"/>
        </w:rPr>
        <w:t>Reports others are newly judgmental or “not connecting”</w:t>
      </w:r>
    </w:p>
    <w:p w14:paraId="00000038" w14:textId="77777777" w:rsidR="007B580A" w:rsidRDefault="007B580A">
      <w:pPr>
        <w:spacing w:after="0"/>
        <w:ind w:right="1735"/>
        <w:rPr>
          <w:rFonts w:ascii="Arial Narrow" w:eastAsia="Arial Narrow" w:hAnsi="Arial Narrow" w:cs="Arial Narrow"/>
          <w:b/>
          <w:bCs/>
        </w:rPr>
      </w:pPr>
    </w:p>
    <w:p w14:paraId="00000039" w14:textId="77777777" w:rsidR="007B580A" w:rsidRDefault="00000000">
      <w:pPr>
        <w:spacing w:after="0"/>
        <w:ind w:right="1735"/>
        <w:rPr>
          <w:rFonts w:ascii="Arial Narrow" w:eastAsia="Arial Narrow" w:hAnsi="Arial Narrow" w:cs="Arial Narrow"/>
          <w:b/>
          <w:bCs/>
        </w:rPr>
      </w:pPr>
      <w:r>
        <w:rPr>
          <w:rFonts w:ascii="Arial Narrow" w:eastAsia="Arial Narrow" w:hAnsi="Arial Narrow" w:cs="Arial Narrow"/>
          <w:b/>
          <w:bCs/>
        </w:rPr>
        <w:tab/>
        <w:t>How to Communicate with Your Child:</w:t>
      </w:r>
    </w:p>
    <w:p w14:paraId="0000003A"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Understand that eating disorder sufferers often deny that there is a problem.</w:t>
      </w:r>
    </w:p>
    <w:p w14:paraId="0000003B"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Educate yourself on eating disorders</w:t>
      </w:r>
    </w:p>
    <w:p w14:paraId="0000003C"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Ask what you can do to help</w:t>
      </w:r>
    </w:p>
    <w:p w14:paraId="0000003D"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Listen openly and reflectively</w:t>
      </w:r>
    </w:p>
    <w:p w14:paraId="0000003E"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Be patient and nonjudgmental</w:t>
      </w:r>
    </w:p>
    <w:p w14:paraId="0000003F"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Talk with your child in a kind way when you are calm and not angry, frustrated, or upset</w:t>
      </w:r>
    </w:p>
    <w:p w14:paraId="00000040"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Let him/her know you only want the best for him/her</w:t>
      </w:r>
    </w:p>
    <w:p w14:paraId="00000041"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Remind your child that he/she has people who care and support him/her</w:t>
      </w:r>
    </w:p>
    <w:p w14:paraId="00000042"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Be flexible and open with your support</w:t>
      </w:r>
    </w:p>
    <w:p w14:paraId="00000043"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Be honest</w:t>
      </w:r>
    </w:p>
    <w:p w14:paraId="00000044"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Show care, concern, and understanding</w:t>
      </w:r>
    </w:p>
    <w:p w14:paraId="00000045"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Be honest</w:t>
      </w:r>
    </w:p>
    <w:p w14:paraId="00000046"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Ask how he/she is feeling</w:t>
      </w:r>
    </w:p>
    <w:p w14:paraId="00000047"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Try to be a good role model - don’t engage in ‘fat talk’ about yourself</w:t>
      </w:r>
    </w:p>
    <w:p w14:paraId="00000048"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Understand that your child is not looking for attention or pity</w:t>
      </w:r>
    </w:p>
    <w:p w14:paraId="00000049" w14:textId="77777777" w:rsidR="007B580A" w:rsidRDefault="00000000">
      <w:pPr>
        <w:numPr>
          <w:ilvl w:val="0"/>
          <w:numId w:val="9"/>
        </w:numPr>
        <w:spacing w:after="0"/>
        <w:ind w:right="1735"/>
        <w:rPr>
          <w:rFonts w:ascii="Arial Narrow" w:eastAsia="Arial Narrow" w:hAnsi="Arial Narrow" w:cs="Arial Narrow"/>
        </w:rPr>
      </w:pPr>
      <w:r>
        <w:rPr>
          <w:rFonts w:ascii="Arial Narrow" w:eastAsia="Arial Narrow" w:hAnsi="Arial Narrow" w:cs="Arial Narrow"/>
        </w:rPr>
        <w:t>Seek professional help on behalf of your child if you have concerns</w:t>
      </w:r>
    </w:p>
    <w:p w14:paraId="0000004A" w14:textId="77777777" w:rsidR="007B580A" w:rsidRDefault="007B580A">
      <w:pPr>
        <w:spacing w:after="0"/>
        <w:ind w:right="1735"/>
        <w:rPr>
          <w:rFonts w:ascii="Arial Narrow" w:eastAsia="Arial Narrow" w:hAnsi="Arial Narrow" w:cs="Arial Narrow"/>
        </w:rPr>
      </w:pPr>
    </w:p>
    <w:p w14:paraId="0000004B" w14:textId="77777777" w:rsidR="007B580A" w:rsidRDefault="007B580A">
      <w:pPr>
        <w:spacing w:after="0"/>
        <w:ind w:right="1735"/>
        <w:rPr>
          <w:rFonts w:ascii="Arial Narrow" w:eastAsia="Arial Narrow" w:hAnsi="Arial Narrow" w:cs="Arial Narrow"/>
          <w:b/>
          <w:bCs/>
        </w:rPr>
      </w:pPr>
    </w:p>
    <w:p w14:paraId="0000004C" w14:textId="77777777" w:rsidR="007B580A" w:rsidRDefault="00000000">
      <w:pPr>
        <w:spacing w:after="0"/>
        <w:ind w:right="1735"/>
        <w:rPr>
          <w:rFonts w:ascii="Arial Narrow" w:eastAsia="Arial Narrow" w:hAnsi="Arial Narrow" w:cs="Arial Narrow"/>
          <w:b/>
          <w:bCs/>
        </w:rPr>
      </w:pPr>
      <w:r>
        <w:rPr>
          <w:rFonts w:ascii="Arial Narrow" w:eastAsia="Arial Narrow" w:hAnsi="Arial Narrow" w:cs="Arial Narrow"/>
          <w:b/>
          <w:bCs/>
        </w:rPr>
        <w:t>If Your Child Show Signs of a Possible Eating Disorder</w:t>
      </w:r>
    </w:p>
    <w:p w14:paraId="0000004D" w14:textId="77777777" w:rsidR="007B580A" w:rsidRDefault="007B580A">
      <w:pPr>
        <w:spacing w:after="0"/>
        <w:ind w:right="1735"/>
        <w:rPr>
          <w:rFonts w:ascii="Arial Narrow" w:eastAsia="Arial Narrow" w:hAnsi="Arial Narrow" w:cs="Arial Narrow"/>
        </w:rPr>
      </w:pPr>
    </w:p>
    <w:p w14:paraId="0000004E" w14:textId="77777777" w:rsidR="007B580A" w:rsidRDefault="00000000">
      <w:pPr>
        <w:spacing w:after="0"/>
        <w:ind w:right="1735" w:firstLine="720"/>
        <w:rPr>
          <w:rFonts w:ascii="Arial Narrow" w:eastAsia="Arial Narrow" w:hAnsi="Arial Narrow" w:cs="Arial Narrow"/>
        </w:rPr>
      </w:pPr>
      <w:r>
        <w:rPr>
          <w:rFonts w:ascii="Arial Narrow" w:eastAsia="Arial Narrow" w:hAnsi="Arial Narrow" w:cs="Arial Narrow"/>
        </w:rPr>
        <w:t>Seek assistance from a medical professional as soon as possible; because they are so complex,</w:t>
      </w:r>
      <w:r>
        <w:rPr>
          <w:rFonts w:ascii="Arial Narrow" w:eastAsia="Arial Narrow" w:hAnsi="Arial Narrow" w:cs="Arial Narrow"/>
          <w:b/>
          <w:bCs/>
        </w:rPr>
        <w:t xml:space="preserve"> eating disorders should be assessed by someone who specializes in the treatment of eating disorders. </w:t>
      </w:r>
      <w:r>
        <w:rPr>
          <w:rFonts w:ascii="Arial Narrow" w:eastAsia="Arial Narrow" w:hAnsi="Arial Narrow" w:cs="Arial Narrow"/>
        </w:rPr>
        <w:t xml:space="preserve"> The earlier a person with an eating disorder seeks treatment, the greater the likelihood of physical and emotional recovery.</w:t>
      </w:r>
    </w:p>
    <w:p w14:paraId="0000004F" w14:textId="77777777" w:rsidR="007B580A" w:rsidRDefault="007B580A">
      <w:pPr>
        <w:spacing w:after="0"/>
        <w:ind w:right="1735"/>
        <w:rPr>
          <w:rFonts w:ascii="Arial Narrow" w:eastAsia="Arial Narrow" w:hAnsi="Arial Narrow" w:cs="Arial Narrow"/>
        </w:rPr>
      </w:pPr>
    </w:p>
    <w:p w14:paraId="00000050" w14:textId="77777777" w:rsidR="007B580A" w:rsidRDefault="007B580A">
      <w:pPr>
        <w:spacing w:after="0"/>
        <w:ind w:right="1735"/>
        <w:rPr>
          <w:rFonts w:ascii="Arial Narrow" w:eastAsia="Arial Narrow" w:hAnsi="Arial Narrow" w:cs="Arial Narrow"/>
        </w:rPr>
      </w:pPr>
    </w:p>
    <w:p w14:paraId="00000051" w14:textId="77777777" w:rsidR="007B580A" w:rsidRDefault="007B580A">
      <w:pPr>
        <w:spacing w:after="0"/>
        <w:ind w:right="1735"/>
        <w:rPr>
          <w:rFonts w:ascii="Arial Narrow" w:eastAsia="Arial Narrow" w:hAnsi="Arial Narrow" w:cs="Arial Narrow"/>
        </w:rPr>
      </w:pPr>
    </w:p>
    <w:p w14:paraId="00000052" w14:textId="77777777" w:rsidR="007B580A" w:rsidRDefault="007B580A">
      <w:pPr>
        <w:spacing w:after="0"/>
        <w:ind w:right="1735"/>
        <w:rPr>
          <w:rFonts w:ascii="Arial Narrow" w:eastAsia="Arial Narrow" w:hAnsi="Arial Narrow" w:cs="Arial Narrow"/>
        </w:rPr>
      </w:pPr>
    </w:p>
    <w:p w14:paraId="00000053" w14:textId="77777777" w:rsidR="007B580A" w:rsidRDefault="007B580A">
      <w:pPr>
        <w:spacing w:after="0"/>
        <w:ind w:right="1735"/>
        <w:rPr>
          <w:rFonts w:ascii="Arial Narrow" w:eastAsia="Arial Narrow" w:hAnsi="Arial Narrow" w:cs="Arial Narrow"/>
        </w:rPr>
      </w:pPr>
    </w:p>
    <w:p w14:paraId="00000054" w14:textId="77777777" w:rsidR="007B580A" w:rsidRDefault="00000000">
      <w:pPr>
        <w:pStyle w:val="Heading2"/>
        <w:keepNext w:val="0"/>
        <w:keepLines w:val="0"/>
        <w:ind w:right="1735"/>
        <w:rPr>
          <w:rFonts w:ascii="Arial Narrow" w:eastAsia="Arial Narrow" w:hAnsi="Arial Narrow" w:cs="Arial Narrow"/>
          <w:sz w:val="22"/>
          <w:szCs w:val="22"/>
        </w:rPr>
      </w:pPr>
      <w:bookmarkStart w:id="0" w:name="_heading=h.hmjezt8aaw5d" w:colFirst="0" w:colLast="0"/>
      <w:bookmarkEnd w:id="0"/>
      <w:r>
        <w:rPr>
          <w:rFonts w:ascii="Arial Narrow" w:eastAsia="Arial Narrow" w:hAnsi="Arial Narrow" w:cs="Arial Narrow"/>
          <w:sz w:val="22"/>
          <w:szCs w:val="22"/>
        </w:rPr>
        <w:lastRenderedPageBreak/>
        <w:t>Common Myths and Realities About Eating Disorders</w:t>
      </w:r>
    </w:p>
    <w:p w14:paraId="00000055" w14:textId="77777777" w:rsidR="007B580A" w:rsidRDefault="00000000">
      <w:pPr>
        <w:spacing w:before="240" w:after="240"/>
        <w:rPr>
          <w:rFonts w:ascii="Arial Narrow" w:eastAsia="Arial Narrow" w:hAnsi="Arial Narrow" w:cs="Arial Narrow"/>
        </w:rPr>
      </w:pPr>
      <w:r>
        <w:rPr>
          <w:rFonts w:ascii="Arial Narrow" w:eastAsia="Arial Narrow" w:hAnsi="Arial Narrow" w:cs="Arial Narrow"/>
        </w:rPr>
        <w:t xml:space="preserve">To better support our students and families, it is important to distinguish between common misconceptions and the clinical realities of eating disorders. Education is the first step toward early intervention and successful recovery. </w:t>
      </w:r>
    </w:p>
    <w:p w14:paraId="00000056" w14:textId="77777777" w:rsidR="007B580A" w:rsidRDefault="00000000">
      <w:pPr>
        <w:spacing w:before="240" w:after="240"/>
        <w:rPr>
          <w:rFonts w:ascii="Arial Narrow" w:eastAsia="Arial Narrow" w:hAnsi="Arial Narrow" w:cs="Arial Narrow"/>
          <w:b/>
          <w:bCs/>
        </w:rPr>
      </w:pPr>
      <w:r>
        <w:rPr>
          <w:rFonts w:ascii="Arial Narrow" w:eastAsia="Arial Narrow" w:hAnsi="Arial Narrow" w:cs="Arial Narrow"/>
          <w:b/>
          <w:bCs/>
        </w:rPr>
        <w:t>Visual Appearance</w:t>
      </w:r>
    </w:p>
    <w:p w14:paraId="00000057" w14:textId="77777777" w:rsidR="007B580A" w:rsidRDefault="00000000">
      <w:pPr>
        <w:numPr>
          <w:ilvl w:val="0"/>
          <w:numId w:val="8"/>
        </w:numPr>
        <w:spacing w:before="240" w:after="0"/>
        <w:rPr>
          <w:rFonts w:ascii="Arial Narrow" w:eastAsia="Arial Narrow" w:hAnsi="Arial Narrow" w:cs="Arial Narrow"/>
          <w:b/>
          <w:bCs/>
        </w:rPr>
      </w:pPr>
      <w:r>
        <w:rPr>
          <w:rFonts w:ascii="Arial Narrow" w:eastAsia="Arial Narrow" w:hAnsi="Arial Narrow" w:cs="Arial Narrow"/>
          <w:b/>
          <w:bCs/>
        </w:rPr>
        <w:t xml:space="preserve">Myth: </w:t>
      </w:r>
      <w:r>
        <w:rPr>
          <w:rFonts w:ascii="Arial Narrow" w:eastAsia="Arial Narrow" w:hAnsi="Arial Narrow" w:cs="Arial Narrow"/>
        </w:rPr>
        <w:t>You can tell someone has an eating disorder just by looking at them.</w:t>
      </w:r>
    </w:p>
    <w:p w14:paraId="00000058" w14:textId="77777777" w:rsidR="007B580A" w:rsidRDefault="00000000">
      <w:pPr>
        <w:numPr>
          <w:ilvl w:val="0"/>
          <w:numId w:val="8"/>
        </w:numPr>
        <w:spacing w:after="240"/>
        <w:rPr>
          <w:rFonts w:ascii="Arial Narrow" w:eastAsia="Arial Narrow" w:hAnsi="Arial Narrow" w:cs="Arial Narrow"/>
          <w:b/>
          <w:bCs/>
        </w:rPr>
      </w:pPr>
      <w:r>
        <w:rPr>
          <w:rFonts w:ascii="Arial Narrow" w:eastAsia="Arial Narrow" w:hAnsi="Arial Narrow" w:cs="Arial Narrow"/>
          <w:b/>
          <w:bCs/>
        </w:rPr>
        <w:t>Reality:</w:t>
      </w:r>
      <w:r>
        <w:rPr>
          <w:rFonts w:ascii="Arial Narrow" w:eastAsia="Arial Narrow" w:hAnsi="Arial Narrow" w:cs="Arial Narrow"/>
        </w:rPr>
        <w:t xml:space="preserve"> Eating disorders affect individuals of all body shapes and sizes.  Many people maintain a weight within the “normal” range or are in larger bodies while struggling with severe symptoms.</w:t>
      </w:r>
    </w:p>
    <w:p w14:paraId="00000059" w14:textId="77777777" w:rsidR="007B580A" w:rsidRDefault="00000000">
      <w:pPr>
        <w:spacing w:before="240" w:after="240"/>
        <w:rPr>
          <w:rFonts w:ascii="Arial Narrow" w:eastAsia="Arial Narrow" w:hAnsi="Arial Narrow" w:cs="Arial Narrow"/>
        </w:rPr>
      </w:pPr>
      <w:r>
        <w:rPr>
          <w:rFonts w:ascii="Arial Narrow" w:eastAsia="Arial Narrow" w:hAnsi="Arial Narrow" w:cs="Arial Narrow"/>
          <w:b/>
          <w:bCs/>
        </w:rPr>
        <w:t>Nature of Illness</w:t>
      </w:r>
    </w:p>
    <w:p w14:paraId="0000005A" w14:textId="77777777" w:rsidR="007B580A" w:rsidRDefault="00000000">
      <w:pPr>
        <w:numPr>
          <w:ilvl w:val="0"/>
          <w:numId w:val="10"/>
        </w:numPr>
        <w:spacing w:before="240" w:after="0"/>
        <w:rPr>
          <w:rFonts w:ascii="Arial Narrow" w:eastAsia="Arial Narrow" w:hAnsi="Arial Narrow" w:cs="Arial Narrow"/>
          <w:b/>
          <w:bCs/>
        </w:rPr>
      </w:pPr>
      <w:r>
        <w:rPr>
          <w:rFonts w:ascii="Arial Narrow" w:eastAsia="Arial Narrow" w:hAnsi="Arial Narrow" w:cs="Arial Narrow"/>
          <w:b/>
          <w:bCs/>
        </w:rPr>
        <w:t>Myth:</w:t>
      </w:r>
      <w:r>
        <w:rPr>
          <w:rFonts w:ascii="Arial Narrow" w:eastAsia="Arial Narrow" w:hAnsi="Arial Narrow" w:cs="Arial Narrow"/>
        </w:rPr>
        <w:t xml:space="preserve"> Eating disorders are a choice, a “phrase,” or a lifestyle fad.</w:t>
      </w:r>
    </w:p>
    <w:p w14:paraId="0000005B" w14:textId="77777777" w:rsidR="007B580A" w:rsidRDefault="00000000">
      <w:pPr>
        <w:numPr>
          <w:ilvl w:val="0"/>
          <w:numId w:val="10"/>
        </w:numPr>
        <w:spacing w:after="240"/>
        <w:rPr>
          <w:rFonts w:ascii="Arial Narrow" w:eastAsia="Arial Narrow" w:hAnsi="Arial Narrow" w:cs="Arial Narrow"/>
          <w:b/>
          <w:bCs/>
        </w:rPr>
      </w:pPr>
      <w:r>
        <w:rPr>
          <w:rFonts w:ascii="Arial Narrow" w:eastAsia="Arial Narrow" w:hAnsi="Arial Narrow" w:cs="Arial Narrow"/>
          <w:b/>
          <w:bCs/>
        </w:rPr>
        <w:t>Reality:</w:t>
      </w:r>
      <w:r>
        <w:rPr>
          <w:rFonts w:ascii="Arial Narrow" w:eastAsia="Arial Narrow" w:hAnsi="Arial Narrow" w:cs="Arial Narrow"/>
        </w:rPr>
        <w:t xml:space="preserve"> These are complex biological and mental health conditions.  They are serious, potentially life-threatening illnesses - not choices or quests for vanity.</w:t>
      </w:r>
    </w:p>
    <w:p w14:paraId="0000005C" w14:textId="77777777" w:rsidR="007B580A" w:rsidRDefault="00000000">
      <w:pPr>
        <w:spacing w:before="240" w:after="240"/>
        <w:rPr>
          <w:rFonts w:ascii="Arial Narrow" w:eastAsia="Arial Narrow" w:hAnsi="Arial Narrow" w:cs="Arial Narrow"/>
        </w:rPr>
      </w:pPr>
      <w:r>
        <w:rPr>
          <w:rFonts w:ascii="Arial Narrow" w:eastAsia="Arial Narrow" w:hAnsi="Arial Narrow" w:cs="Arial Narrow"/>
          <w:b/>
          <w:bCs/>
        </w:rPr>
        <w:t>Demographics</w:t>
      </w:r>
    </w:p>
    <w:p w14:paraId="0000005D" w14:textId="77777777" w:rsidR="007B580A" w:rsidRDefault="00000000">
      <w:pPr>
        <w:numPr>
          <w:ilvl w:val="0"/>
          <w:numId w:val="2"/>
        </w:numPr>
        <w:spacing w:before="240" w:after="0"/>
        <w:rPr>
          <w:rFonts w:ascii="Arial Narrow" w:eastAsia="Arial Narrow" w:hAnsi="Arial Narrow" w:cs="Arial Narrow"/>
          <w:b/>
          <w:bCs/>
        </w:rPr>
      </w:pPr>
      <w:r>
        <w:rPr>
          <w:rFonts w:ascii="Arial Narrow" w:eastAsia="Arial Narrow" w:hAnsi="Arial Narrow" w:cs="Arial Narrow"/>
          <w:b/>
          <w:bCs/>
        </w:rPr>
        <w:t xml:space="preserve">Myth: </w:t>
      </w:r>
      <w:r>
        <w:rPr>
          <w:rFonts w:ascii="Arial Narrow" w:eastAsia="Arial Narrow" w:hAnsi="Arial Narrow" w:cs="Arial Narrow"/>
        </w:rPr>
        <w:t>Only teenage girls are affected by eating disorders.</w:t>
      </w:r>
    </w:p>
    <w:p w14:paraId="0000005E" w14:textId="77777777" w:rsidR="007B580A" w:rsidRDefault="00000000">
      <w:pPr>
        <w:numPr>
          <w:ilvl w:val="0"/>
          <w:numId w:val="2"/>
        </w:numPr>
        <w:spacing w:after="240"/>
        <w:rPr>
          <w:rFonts w:ascii="Arial Narrow" w:eastAsia="Arial Narrow" w:hAnsi="Arial Narrow" w:cs="Arial Narrow"/>
          <w:b/>
          <w:bCs/>
        </w:rPr>
      </w:pPr>
      <w:r>
        <w:rPr>
          <w:rFonts w:ascii="Arial Narrow" w:eastAsia="Arial Narrow" w:hAnsi="Arial Narrow" w:cs="Arial Narrow"/>
          <w:b/>
          <w:bCs/>
        </w:rPr>
        <w:t>Reality:</w:t>
      </w:r>
      <w:r>
        <w:rPr>
          <w:rFonts w:ascii="Arial Narrow" w:eastAsia="Arial Narrow" w:hAnsi="Arial Narrow" w:cs="Arial Narrow"/>
        </w:rPr>
        <w:t xml:space="preserve"> These disorders do not discriminate. They affect people </w:t>
      </w:r>
      <w:proofErr w:type="gramStart"/>
      <w:r>
        <w:rPr>
          <w:rFonts w:ascii="Arial Narrow" w:eastAsia="Arial Narrow" w:hAnsi="Arial Narrow" w:cs="Arial Narrow"/>
        </w:rPr>
        <w:t>at</w:t>
      </w:r>
      <w:proofErr w:type="gramEnd"/>
      <w:r>
        <w:rPr>
          <w:rFonts w:ascii="Arial Narrow" w:eastAsia="Arial Narrow" w:hAnsi="Arial Narrow" w:cs="Arial Narrow"/>
        </w:rPr>
        <w:t xml:space="preserve"> all genders, ages, races, ethnicities, and socioeconomic backgrounds.</w:t>
      </w:r>
    </w:p>
    <w:p w14:paraId="0000005F" w14:textId="77777777" w:rsidR="007B580A" w:rsidRDefault="00000000">
      <w:pPr>
        <w:spacing w:before="240" w:after="240"/>
        <w:rPr>
          <w:rFonts w:ascii="Arial Narrow" w:eastAsia="Arial Narrow" w:hAnsi="Arial Narrow" w:cs="Arial Narrow"/>
          <w:b/>
          <w:bCs/>
        </w:rPr>
      </w:pPr>
      <w:r>
        <w:rPr>
          <w:rFonts w:ascii="Arial Narrow" w:eastAsia="Arial Narrow" w:hAnsi="Arial Narrow" w:cs="Arial Narrow"/>
          <w:b/>
          <w:bCs/>
        </w:rPr>
        <w:t>Family Role</w:t>
      </w:r>
    </w:p>
    <w:p w14:paraId="00000060" w14:textId="77777777" w:rsidR="007B580A" w:rsidRDefault="00000000">
      <w:pPr>
        <w:numPr>
          <w:ilvl w:val="0"/>
          <w:numId w:val="4"/>
        </w:numPr>
        <w:spacing w:before="240" w:after="0"/>
        <w:rPr>
          <w:rFonts w:ascii="Arial Narrow" w:eastAsia="Arial Narrow" w:hAnsi="Arial Narrow" w:cs="Arial Narrow"/>
          <w:b/>
          <w:bCs/>
        </w:rPr>
      </w:pPr>
      <w:r>
        <w:rPr>
          <w:rFonts w:ascii="Arial Narrow" w:eastAsia="Arial Narrow" w:hAnsi="Arial Narrow" w:cs="Arial Narrow"/>
          <w:b/>
          <w:bCs/>
        </w:rPr>
        <w:t>Myth:</w:t>
      </w:r>
      <w:r>
        <w:rPr>
          <w:rFonts w:ascii="Arial Narrow" w:eastAsia="Arial Narrow" w:hAnsi="Arial Narrow" w:cs="Arial Narrow"/>
        </w:rPr>
        <w:t xml:space="preserve"> Families and parents are to blame for the disorder.</w:t>
      </w:r>
    </w:p>
    <w:p w14:paraId="00000061" w14:textId="77777777" w:rsidR="007B580A" w:rsidRDefault="00000000">
      <w:pPr>
        <w:numPr>
          <w:ilvl w:val="0"/>
          <w:numId w:val="4"/>
        </w:numPr>
        <w:spacing w:after="240"/>
        <w:rPr>
          <w:rFonts w:ascii="Arial Narrow" w:eastAsia="Arial Narrow" w:hAnsi="Arial Narrow" w:cs="Arial Narrow"/>
          <w:b/>
          <w:bCs/>
        </w:rPr>
      </w:pPr>
      <w:r>
        <w:rPr>
          <w:rFonts w:ascii="Arial Narrow" w:eastAsia="Arial Narrow" w:hAnsi="Arial Narrow" w:cs="Arial Narrow"/>
          <w:b/>
          <w:bCs/>
        </w:rPr>
        <w:t>Reality:</w:t>
      </w:r>
      <w:r>
        <w:rPr>
          <w:rFonts w:ascii="Arial Narrow" w:eastAsia="Arial Narrow" w:hAnsi="Arial Narrow" w:cs="Arial Narrow"/>
        </w:rPr>
        <w:t xml:space="preserve"> Research shows families do not cause eating disorders. Parents and guardians are essential partners and often the most important allies in recovery.</w:t>
      </w:r>
    </w:p>
    <w:p w14:paraId="00000062" w14:textId="77777777" w:rsidR="007B580A" w:rsidRDefault="00000000">
      <w:pPr>
        <w:spacing w:before="240" w:after="240"/>
        <w:rPr>
          <w:rFonts w:ascii="Arial Narrow" w:eastAsia="Arial Narrow" w:hAnsi="Arial Narrow" w:cs="Arial Narrow"/>
          <w:b/>
          <w:bCs/>
        </w:rPr>
      </w:pPr>
      <w:r>
        <w:rPr>
          <w:rFonts w:ascii="Arial Narrow" w:eastAsia="Arial Narrow" w:hAnsi="Arial Narrow" w:cs="Arial Narrow"/>
          <w:b/>
          <w:bCs/>
        </w:rPr>
        <w:t>Primary Cause</w:t>
      </w:r>
    </w:p>
    <w:p w14:paraId="00000063" w14:textId="77777777" w:rsidR="007B580A" w:rsidRDefault="00000000">
      <w:pPr>
        <w:numPr>
          <w:ilvl w:val="0"/>
          <w:numId w:val="1"/>
        </w:numPr>
        <w:spacing w:before="240" w:after="0"/>
        <w:rPr>
          <w:rFonts w:ascii="Arial Narrow" w:eastAsia="Arial Narrow" w:hAnsi="Arial Narrow" w:cs="Arial Narrow"/>
          <w:b/>
          <w:bCs/>
        </w:rPr>
      </w:pPr>
      <w:r>
        <w:rPr>
          <w:rFonts w:ascii="Arial Narrow" w:eastAsia="Arial Narrow" w:hAnsi="Arial Narrow" w:cs="Arial Narrow"/>
          <w:b/>
          <w:bCs/>
        </w:rPr>
        <w:t>Myth</w:t>
      </w:r>
      <w:proofErr w:type="gramStart"/>
      <w:r>
        <w:rPr>
          <w:rFonts w:ascii="Arial Narrow" w:eastAsia="Arial Narrow" w:hAnsi="Arial Narrow" w:cs="Arial Narrow"/>
          <w:b/>
          <w:bCs/>
        </w:rPr>
        <w:t xml:space="preserve">: </w:t>
      </w:r>
      <w:r>
        <w:rPr>
          <w:rFonts w:ascii="Arial Narrow" w:eastAsia="Arial Narrow" w:hAnsi="Arial Narrow" w:cs="Arial Narrow"/>
        </w:rPr>
        <w:t xml:space="preserve"> It</w:t>
      </w:r>
      <w:proofErr w:type="gramEnd"/>
      <w:r>
        <w:rPr>
          <w:rFonts w:ascii="Arial Narrow" w:eastAsia="Arial Narrow" w:hAnsi="Arial Narrow" w:cs="Arial Narrow"/>
        </w:rPr>
        <w:t xml:space="preserve"> is only about the food and calories.</w:t>
      </w:r>
    </w:p>
    <w:p w14:paraId="00000064" w14:textId="77777777" w:rsidR="007B580A" w:rsidRDefault="00000000">
      <w:pPr>
        <w:numPr>
          <w:ilvl w:val="0"/>
          <w:numId w:val="1"/>
        </w:numPr>
        <w:spacing w:after="240"/>
        <w:rPr>
          <w:rFonts w:ascii="Arial Narrow" w:eastAsia="Arial Narrow" w:hAnsi="Arial Narrow" w:cs="Arial Narrow"/>
          <w:b/>
          <w:bCs/>
        </w:rPr>
      </w:pPr>
      <w:r>
        <w:rPr>
          <w:rFonts w:ascii="Arial Narrow" w:eastAsia="Arial Narrow" w:hAnsi="Arial Narrow" w:cs="Arial Narrow"/>
          <w:b/>
          <w:bCs/>
        </w:rPr>
        <w:t xml:space="preserve">Reality: </w:t>
      </w:r>
      <w:r>
        <w:rPr>
          <w:rFonts w:ascii="Arial Narrow" w:eastAsia="Arial Narrow" w:hAnsi="Arial Narrow" w:cs="Arial Narrow"/>
        </w:rPr>
        <w:t xml:space="preserve">While food is the medium for the symptoms, the root causes often involve genetic </w:t>
      </w:r>
      <w:proofErr w:type="gramStart"/>
      <w:r>
        <w:rPr>
          <w:rFonts w:ascii="Arial Narrow" w:eastAsia="Arial Narrow" w:hAnsi="Arial Narrow" w:cs="Arial Narrow"/>
        </w:rPr>
        <w:t>predispositions</w:t>
      </w:r>
      <w:proofErr w:type="gramEnd"/>
      <w:r>
        <w:rPr>
          <w:rFonts w:ascii="Arial Narrow" w:eastAsia="Arial Narrow" w:hAnsi="Arial Narrow" w:cs="Arial Narrow"/>
        </w:rPr>
        <w:t xml:space="preserve"> and underlying emotional or psychological distress.</w:t>
      </w:r>
    </w:p>
    <w:p w14:paraId="00000065" w14:textId="77777777" w:rsidR="007B580A" w:rsidRDefault="007B580A">
      <w:pPr>
        <w:spacing w:after="0"/>
        <w:ind w:right="1735"/>
        <w:rPr>
          <w:rFonts w:ascii="Arial Narrow" w:eastAsia="Arial Narrow" w:hAnsi="Arial Narrow" w:cs="Arial Narrow"/>
        </w:rPr>
      </w:pPr>
    </w:p>
    <w:sectPr w:rsidR="007B580A">
      <w:headerReference w:type="default" r:id="rId10"/>
      <w:pgSz w:w="12240" w:h="15840"/>
      <w:pgMar w:top="720" w:right="244" w:bottom="720" w:left="244" w:header="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03314" w14:textId="77777777" w:rsidR="00CA2BDD" w:rsidRDefault="00CA2BDD">
      <w:pPr>
        <w:spacing w:after="0" w:line="240" w:lineRule="auto"/>
      </w:pPr>
      <w:r>
        <w:separator/>
      </w:r>
    </w:p>
  </w:endnote>
  <w:endnote w:type="continuationSeparator" w:id="0">
    <w:p w14:paraId="45F532CE" w14:textId="77777777" w:rsidR="00CA2BDD" w:rsidRDefault="00CA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39CCBD-B613-46E2-9CE0-7F225DB617A9}"/>
    <w:embedBold r:id="rId2" w:fontKey="{2F6C193B-456C-4A23-8769-111D613DE53E}"/>
  </w:font>
  <w:font w:name="Georgia">
    <w:panose1 w:val="02040502050405020303"/>
    <w:charset w:val="00"/>
    <w:family w:val="auto"/>
    <w:pitch w:val="default"/>
    <w:embedItalic r:id="rId3" w:fontKey="{65695402-5057-472E-9459-188992EAAFBC}"/>
  </w:font>
  <w:font w:name="Arial Narrow">
    <w:panose1 w:val="020B0606020202030204"/>
    <w:charset w:val="00"/>
    <w:family w:val="swiss"/>
    <w:pitch w:val="variable"/>
    <w:sig w:usb0="00000287" w:usb1="00000800" w:usb2="00000000" w:usb3="00000000" w:csb0="0000009F" w:csb1="00000000"/>
    <w:embedRegular r:id="rId4" w:fontKey="{B2A2931A-90A6-4A34-8F88-677F7B9DA136}"/>
    <w:embedBold r:id="rId5" w:fontKey="{91610471-8A20-4A51-A123-1FD5879A7B7D}"/>
  </w:font>
  <w:font w:name="Cambria">
    <w:panose1 w:val="02040503050406030204"/>
    <w:charset w:val="00"/>
    <w:family w:val="roman"/>
    <w:pitch w:val="variable"/>
    <w:sig w:usb0="E00006FF" w:usb1="420024FF" w:usb2="02000000" w:usb3="00000000" w:csb0="0000019F" w:csb1="00000000"/>
    <w:embedRegular r:id="rId6" w:fontKey="{4704C58A-14DE-4036-B046-39CEBB56E87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769BA" w14:textId="77777777" w:rsidR="00CA2BDD" w:rsidRDefault="00CA2BDD">
      <w:pPr>
        <w:spacing w:after="0" w:line="240" w:lineRule="auto"/>
      </w:pPr>
      <w:r>
        <w:separator/>
      </w:r>
    </w:p>
  </w:footnote>
  <w:footnote w:type="continuationSeparator" w:id="0">
    <w:p w14:paraId="2ECD8A1F" w14:textId="77777777" w:rsidR="00CA2BDD" w:rsidRDefault="00CA2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6" w14:textId="77777777" w:rsidR="007B580A" w:rsidRDefault="007B580A">
    <w:pPr>
      <w:spacing w:after="0"/>
      <w:ind w:left="90"/>
      <w:rPr>
        <w:rFonts w:ascii="Cambria" w:eastAsia="Cambria" w:hAnsi="Cambria" w:cs="Cambria"/>
        <w:color w:val="7F7F7F"/>
        <w:sz w:val="14"/>
        <w:szCs w:val="14"/>
      </w:rPr>
    </w:pPr>
  </w:p>
  <w:p w14:paraId="00000067" w14:textId="77777777" w:rsidR="007B580A" w:rsidRDefault="007B580A">
    <w:pPr>
      <w:spacing w:after="0"/>
      <w:ind w:left="90"/>
      <w:rPr>
        <w:rFonts w:ascii="Cambria" w:eastAsia="Cambria" w:hAnsi="Cambria" w:cs="Cambria"/>
        <w:color w:val="7F7F7F"/>
        <w:sz w:val="14"/>
        <w:szCs w:val="14"/>
      </w:rPr>
    </w:pPr>
  </w:p>
  <w:p w14:paraId="00000068" w14:textId="77777777" w:rsidR="007B580A" w:rsidRDefault="007B580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616"/>
    <w:multiLevelType w:val="multilevel"/>
    <w:tmpl w:val="320A02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A63272F"/>
    <w:multiLevelType w:val="multilevel"/>
    <w:tmpl w:val="D5DE59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2F45462"/>
    <w:multiLevelType w:val="multilevel"/>
    <w:tmpl w:val="9AEA7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510F08"/>
    <w:multiLevelType w:val="multilevel"/>
    <w:tmpl w:val="CE3442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E8205ED"/>
    <w:multiLevelType w:val="multilevel"/>
    <w:tmpl w:val="0F2EA8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C9C129A"/>
    <w:multiLevelType w:val="multilevel"/>
    <w:tmpl w:val="BF06E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E0155D"/>
    <w:multiLevelType w:val="multilevel"/>
    <w:tmpl w:val="6DFE30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E2E3B94"/>
    <w:multiLevelType w:val="multilevel"/>
    <w:tmpl w:val="CCE64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914F8D"/>
    <w:multiLevelType w:val="multilevel"/>
    <w:tmpl w:val="4580A1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FB3CCE"/>
    <w:multiLevelType w:val="multilevel"/>
    <w:tmpl w:val="C568A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89480070">
    <w:abstractNumId w:val="2"/>
  </w:num>
  <w:num w:numId="2" w16cid:durableId="1180120439">
    <w:abstractNumId w:val="8"/>
  </w:num>
  <w:num w:numId="3" w16cid:durableId="662658784">
    <w:abstractNumId w:val="4"/>
  </w:num>
  <w:num w:numId="4" w16cid:durableId="11878437">
    <w:abstractNumId w:val="7"/>
  </w:num>
  <w:num w:numId="5" w16cid:durableId="1411807500">
    <w:abstractNumId w:val="6"/>
  </w:num>
  <w:num w:numId="6" w16cid:durableId="1294286216">
    <w:abstractNumId w:val="3"/>
  </w:num>
  <w:num w:numId="7" w16cid:durableId="386950210">
    <w:abstractNumId w:val="1"/>
  </w:num>
  <w:num w:numId="8" w16cid:durableId="1848907554">
    <w:abstractNumId w:val="5"/>
  </w:num>
  <w:num w:numId="9" w16cid:durableId="185825630">
    <w:abstractNumId w:val="0"/>
  </w:num>
  <w:num w:numId="10" w16cid:durableId="12570596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80A"/>
    <w:rsid w:val="00021F9C"/>
    <w:rsid w:val="00032B51"/>
    <w:rsid w:val="007B580A"/>
    <w:rsid w:val="00CA2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C4A1C6-D715-4468-BE7D-2D2D774B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east-e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tionaleatingdisorders.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0+dHh1aH3PZc7kSr73za4YINAw==">CgMxLjAyDmguaG1qZXp0OGFhdzVkOAByITE5dEhmZkhCOENxM19qd0lTQ19sREh0V1dWT3A1ZVpoWQ==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5629</Characters>
  <Application>Microsoft Office Word</Application>
  <DocSecurity>0</DocSecurity>
  <Lines>46</Lines>
  <Paragraphs>13</Paragraphs>
  <ScaleCrop>false</ScaleCrop>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Misty Kolb</dc:creator>
  <cp:lastModifiedBy>Misty Kolb</cp:lastModifiedBy>
  <cp:revision>2</cp:revision>
  <dcterms:created xsi:type="dcterms:W3CDTF">2026-09-16T13:13:00Z</dcterms:created>
  <dcterms:modified xsi:type="dcterms:W3CDTF">2026-09-16T13:13:00Z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43c99998-e580-4b10-a00e-0efeee4df1e3</vt:lpwstr>
  </property>
</Properties>
</file>