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482"/>
        <w:rPr>
          <w:rFonts w:ascii="Times New Roman"/>
          <w:sz w:val="45"/>
        </w:rPr>
      </w:pPr>
      <w:r>
        <w:rPr>
          <w:rFonts w:ascii="Times New Roman"/>
          <w:sz w:val="45"/>
        </w:rPr>
        <mc:AlternateContent>
          <mc:Choice Requires="wps">
            <w:drawing>
              <wp:anchor distT="0" distB="0" distL="0" distR="0" allowOverlap="1" layoutInCell="1" locked="0" behindDoc="1" simplePos="0" relativeHeight="486392832">
                <wp:simplePos x="0" y="0"/>
                <wp:positionH relativeFrom="page">
                  <wp:posOffset>0</wp:posOffset>
                </wp:positionH>
                <wp:positionV relativeFrom="page">
                  <wp:posOffset>0</wp:posOffset>
                </wp:positionV>
                <wp:extent cx="7772400" cy="1005840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772400" cy="10058400"/>
                          <a:chExt cx="7772400" cy="10058400"/>
                        </a:xfrm>
                      </wpg:grpSpPr>
                      <pic:pic>
                        <pic:nvPicPr>
                          <pic:cNvPr id="2" name="Image 2"/>
                          <pic:cNvPicPr/>
                        </pic:nvPicPr>
                        <pic:blipFill>
                          <a:blip r:embed="rId5" cstate="print"/>
                          <a:stretch>
                            <a:fillRect/>
                          </a:stretch>
                        </pic:blipFill>
                        <pic:spPr>
                          <a:xfrm>
                            <a:off x="0" y="0"/>
                            <a:ext cx="7772400" cy="10058400"/>
                          </a:xfrm>
                          <a:prstGeom prst="rect">
                            <a:avLst/>
                          </a:prstGeom>
                        </pic:spPr>
                      </pic:pic>
                      <pic:pic>
                        <pic:nvPicPr>
                          <pic:cNvPr id="3" name="Image 3"/>
                          <pic:cNvPicPr/>
                        </pic:nvPicPr>
                        <pic:blipFill>
                          <a:blip r:embed="rId6" cstate="print"/>
                          <a:stretch>
                            <a:fillRect/>
                          </a:stretch>
                        </pic:blipFill>
                        <pic:spPr>
                          <a:xfrm>
                            <a:off x="3009900" y="476250"/>
                            <a:ext cx="1752600" cy="933450"/>
                          </a:xfrm>
                          <a:prstGeom prst="rect">
                            <a:avLst/>
                          </a:prstGeom>
                        </pic:spPr>
                      </pic:pic>
                      <pic:pic>
                        <pic:nvPicPr>
                          <pic:cNvPr id="4" name="Image 4"/>
                          <pic:cNvPicPr/>
                        </pic:nvPicPr>
                        <pic:blipFill>
                          <a:blip r:embed="rId7" cstate="print"/>
                          <a:stretch>
                            <a:fillRect/>
                          </a:stretch>
                        </pic:blipFill>
                        <pic:spPr>
                          <a:xfrm>
                            <a:off x="1933575" y="2637282"/>
                            <a:ext cx="3905250" cy="3905250"/>
                          </a:xfrm>
                          <a:prstGeom prst="rect">
                            <a:avLst/>
                          </a:prstGeom>
                        </pic:spPr>
                      </pic:pic>
                    </wpg:wgp>
                  </a:graphicData>
                </a:graphic>
              </wp:anchor>
            </w:drawing>
          </mc:Choice>
          <mc:Fallback>
            <w:pict>
              <v:group style="position:absolute;margin-left:0pt;margin-top:0pt;width:612pt;height:792pt;mso-position-horizontal-relative:page;mso-position-vertical-relative:page;z-index:-16923648" id="docshapegroup1" coordorigin="0,0" coordsize="12240,15840">
                <v:shape style="position:absolute;left:0;top:0;width:12240;height:15840" type="#_x0000_t75" id="docshape2" stroked="false">
                  <v:imagedata r:id="rId5" o:title=""/>
                </v:shape>
                <v:shape style="position:absolute;left:4740;top:750;width:2760;height:1470" type="#_x0000_t75" id="docshape3" stroked="false">
                  <v:imagedata r:id="rId6" o:title=""/>
                </v:shape>
                <v:shape style="position:absolute;left:3045;top:4153;width:6150;height:6150" type="#_x0000_t75" id="docshape4" stroked="false">
                  <v:imagedata r:id="rId7" o:title=""/>
                </v:shape>
                <w10:wrap type="none"/>
              </v:group>
            </w:pict>
          </mc:Fallback>
        </mc:AlternateContent>
      </w:r>
    </w:p>
    <w:p>
      <w:pPr>
        <w:pStyle w:val="Title"/>
        <w:ind w:left="4349"/>
      </w:pPr>
      <w:r>
        <w:rPr>
          <w:color w:val="0B5FC4"/>
        </w:rPr>
        <w:t>School</w:t>
      </w:r>
      <w:r>
        <w:rPr>
          <w:color w:val="0B5FC4"/>
          <w:spacing w:val="-19"/>
        </w:rPr>
        <w:t> </w:t>
      </w:r>
      <w:r>
        <w:rPr>
          <w:color w:val="0B5FC4"/>
        </w:rPr>
        <w:t>Improvement</w:t>
      </w:r>
      <w:r>
        <w:rPr>
          <w:color w:val="0B5FC4"/>
          <w:spacing w:val="-19"/>
        </w:rPr>
        <w:t> </w:t>
      </w:r>
      <w:r>
        <w:rPr>
          <w:color w:val="0B5FC4"/>
        </w:rPr>
        <w:t>Plan 2026 - 2027</w:t>
      </w:r>
    </w:p>
    <w:p>
      <w:pPr>
        <w:pStyle w:val="BodyText"/>
        <w:rPr>
          <w:sz w:val="45"/>
        </w:rPr>
      </w:pPr>
    </w:p>
    <w:p>
      <w:pPr>
        <w:pStyle w:val="BodyText"/>
        <w:rPr>
          <w:sz w:val="45"/>
        </w:rPr>
      </w:pPr>
    </w:p>
    <w:p>
      <w:pPr>
        <w:pStyle w:val="BodyText"/>
        <w:rPr>
          <w:sz w:val="45"/>
        </w:rPr>
      </w:pPr>
    </w:p>
    <w:p>
      <w:pPr>
        <w:pStyle w:val="BodyText"/>
        <w:rPr>
          <w:sz w:val="45"/>
        </w:rPr>
      </w:pPr>
    </w:p>
    <w:p>
      <w:pPr>
        <w:pStyle w:val="BodyText"/>
        <w:rPr>
          <w:sz w:val="45"/>
        </w:rPr>
      </w:pPr>
    </w:p>
    <w:p>
      <w:pPr>
        <w:pStyle w:val="BodyText"/>
        <w:rPr>
          <w:sz w:val="45"/>
        </w:rPr>
      </w:pPr>
    </w:p>
    <w:p>
      <w:pPr>
        <w:pStyle w:val="BodyText"/>
        <w:rPr>
          <w:sz w:val="45"/>
        </w:rPr>
      </w:pPr>
    </w:p>
    <w:p>
      <w:pPr>
        <w:pStyle w:val="BodyText"/>
        <w:rPr>
          <w:sz w:val="45"/>
        </w:rPr>
      </w:pPr>
    </w:p>
    <w:p>
      <w:pPr>
        <w:pStyle w:val="BodyText"/>
        <w:rPr>
          <w:sz w:val="45"/>
        </w:rPr>
      </w:pPr>
    </w:p>
    <w:p>
      <w:pPr>
        <w:pStyle w:val="BodyText"/>
        <w:rPr>
          <w:sz w:val="45"/>
        </w:rPr>
      </w:pPr>
    </w:p>
    <w:p>
      <w:pPr>
        <w:pStyle w:val="BodyText"/>
        <w:rPr>
          <w:sz w:val="45"/>
        </w:rPr>
      </w:pPr>
    </w:p>
    <w:p>
      <w:pPr>
        <w:pStyle w:val="BodyText"/>
        <w:rPr>
          <w:sz w:val="45"/>
        </w:rPr>
      </w:pPr>
    </w:p>
    <w:p>
      <w:pPr>
        <w:pStyle w:val="BodyText"/>
        <w:spacing w:before="471"/>
        <w:rPr>
          <w:sz w:val="45"/>
        </w:rPr>
      </w:pPr>
    </w:p>
    <w:p>
      <w:pPr>
        <w:pStyle w:val="Title"/>
        <w:ind w:firstLine="262"/>
      </w:pPr>
      <w:r>
        <w:rPr>
          <w:color w:val="0B5FC4"/>
        </w:rPr>
        <w:t>Savannah-Chatham County White</w:t>
      </w:r>
      <w:r>
        <w:rPr>
          <w:color w:val="0B5FC4"/>
          <w:spacing w:val="-13"/>
        </w:rPr>
        <w:t> </w:t>
      </w:r>
      <w:r>
        <w:rPr>
          <w:color w:val="0B5FC4"/>
        </w:rPr>
        <w:t>Bluff</w:t>
      </w:r>
      <w:r>
        <w:rPr>
          <w:color w:val="0B5FC4"/>
          <w:spacing w:val="-13"/>
        </w:rPr>
        <w:t> </w:t>
      </w:r>
      <w:r>
        <w:rPr>
          <w:color w:val="0B5FC4"/>
        </w:rPr>
        <w:t>Elementary</w:t>
      </w:r>
      <w:r>
        <w:rPr>
          <w:color w:val="0B5FC4"/>
          <w:spacing w:val="-13"/>
        </w:rPr>
        <w:t> </w:t>
      </w:r>
      <w:r>
        <w:rPr>
          <w:color w:val="0B5FC4"/>
        </w:rPr>
        <w:t>School</w:t>
      </w:r>
    </w:p>
    <w:p>
      <w:pPr>
        <w:pStyle w:val="Title"/>
        <w:spacing w:after="0"/>
        <w:sectPr>
          <w:type w:val="continuous"/>
          <w:pgSz w:w="12240" w:h="15840"/>
          <w:pgMar w:top="1820" w:bottom="280" w:left="720" w:right="720"/>
        </w:sectPr>
      </w:pPr>
    </w:p>
    <w:p>
      <w:pPr>
        <w:pStyle w:val="Heading1"/>
        <w:spacing w:before="83"/>
        <w:ind w:left="0"/>
        <w:jc w:val="center"/>
      </w:pPr>
      <w:r>
        <w:rPr/>
        <w:t>SCHOOL IMPROVEMENT </w:t>
      </w:r>
      <w:r>
        <w:rPr>
          <w:spacing w:val="-4"/>
        </w:rPr>
        <w:t>PLAN</w:t>
      </w:r>
    </w:p>
    <w:p>
      <w:pPr>
        <w:pStyle w:val="BodyText"/>
        <w:spacing w:before="299"/>
        <w:ind w:left="30"/>
      </w:pPr>
      <w:r>
        <w:rPr/>
        <w:t>1 General Improvement Plan </w:t>
      </w:r>
      <w:r>
        <w:rPr>
          <w:spacing w:val="-2"/>
        </w:rPr>
        <w:t>Information</w:t>
      </w:r>
    </w:p>
    <w:p>
      <w:pPr>
        <w:spacing w:before="300"/>
        <w:ind w:left="30" w:right="0" w:firstLine="0"/>
        <w:jc w:val="left"/>
        <w:rPr>
          <w:sz w:val="21"/>
        </w:rPr>
      </w:pPr>
      <w:r>
        <w:rPr>
          <w:sz w:val="21"/>
        </w:rPr>
        <w:t>General Improvement Plan </w:t>
      </w:r>
      <w:r>
        <w:rPr>
          <w:spacing w:val="-2"/>
          <w:sz w:val="21"/>
        </w:rPr>
        <w:t>Information</w:t>
      </w:r>
    </w:p>
    <w:p>
      <w:pPr>
        <w:pStyle w:val="BodyText"/>
        <w:spacing w:before="47"/>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233" w:hRule="atLeast"/>
        </w:trPr>
        <w:tc>
          <w:tcPr>
            <w:tcW w:w="3000" w:type="dxa"/>
            <w:shd w:val="clear" w:color="auto" w:fill="6DCDF8"/>
          </w:tcPr>
          <w:p>
            <w:pPr>
              <w:pStyle w:val="TableParagraph"/>
              <w:spacing w:line="214" w:lineRule="exact"/>
              <w:rPr>
                <w:sz w:val="21"/>
              </w:rPr>
            </w:pPr>
            <w:r>
              <w:rPr>
                <w:spacing w:val="-2"/>
                <w:sz w:val="21"/>
              </w:rPr>
              <w:t>District</w:t>
            </w:r>
          </w:p>
        </w:tc>
        <w:tc>
          <w:tcPr>
            <w:tcW w:w="7740" w:type="dxa"/>
          </w:tcPr>
          <w:p>
            <w:pPr>
              <w:pStyle w:val="TableParagraph"/>
              <w:spacing w:line="214" w:lineRule="exact"/>
              <w:rPr>
                <w:sz w:val="21"/>
              </w:rPr>
            </w:pPr>
            <w:r>
              <w:rPr>
                <w:sz w:val="21"/>
              </w:rPr>
              <w:t>Savannah-Chatham </w:t>
            </w:r>
            <w:r>
              <w:rPr>
                <w:spacing w:val="-2"/>
                <w:sz w:val="21"/>
              </w:rPr>
              <w:t>County</w:t>
            </w:r>
          </w:p>
        </w:tc>
      </w:tr>
      <w:tr>
        <w:trPr>
          <w:trHeight w:val="233" w:hRule="atLeast"/>
        </w:trPr>
        <w:tc>
          <w:tcPr>
            <w:tcW w:w="3000" w:type="dxa"/>
            <w:shd w:val="clear" w:color="auto" w:fill="6DCDF8"/>
          </w:tcPr>
          <w:p>
            <w:pPr>
              <w:pStyle w:val="TableParagraph"/>
              <w:spacing w:line="214" w:lineRule="exact"/>
              <w:rPr>
                <w:sz w:val="21"/>
              </w:rPr>
            </w:pPr>
            <w:r>
              <w:rPr>
                <w:sz w:val="21"/>
              </w:rPr>
              <w:t>School </w:t>
            </w:r>
            <w:r>
              <w:rPr>
                <w:spacing w:val="-4"/>
                <w:sz w:val="21"/>
              </w:rPr>
              <w:t>Name</w:t>
            </w:r>
          </w:p>
        </w:tc>
        <w:tc>
          <w:tcPr>
            <w:tcW w:w="7740" w:type="dxa"/>
          </w:tcPr>
          <w:p>
            <w:pPr>
              <w:pStyle w:val="TableParagraph"/>
              <w:spacing w:line="214" w:lineRule="exact"/>
              <w:rPr>
                <w:sz w:val="21"/>
              </w:rPr>
            </w:pPr>
            <w:r>
              <w:rPr>
                <w:sz w:val="21"/>
              </w:rPr>
              <w:t>White Bluff Elementary </w:t>
            </w:r>
            <w:r>
              <w:rPr>
                <w:spacing w:val="-2"/>
                <w:sz w:val="21"/>
              </w:rPr>
              <w:t>School</w:t>
            </w:r>
          </w:p>
        </w:tc>
      </w:tr>
      <w:tr>
        <w:trPr>
          <w:trHeight w:val="233" w:hRule="atLeast"/>
        </w:trPr>
        <w:tc>
          <w:tcPr>
            <w:tcW w:w="3000" w:type="dxa"/>
            <w:shd w:val="clear" w:color="auto" w:fill="6DCDF8"/>
          </w:tcPr>
          <w:p>
            <w:pPr>
              <w:pStyle w:val="TableParagraph"/>
              <w:spacing w:line="214" w:lineRule="exact"/>
              <w:rPr>
                <w:sz w:val="21"/>
              </w:rPr>
            </w:pPr>
            <w:r>
              <w:rPr>
                <w:sz w:val="21"/>
              </w:rPr>
              <w:t>Team </w:t>
            </w:r>
            <w:r>
              <w:rPr>
                <w:spacing w:val="-4"/>
                <w:sz w:val="21"/>
              </w:rPr>
              <w:t>Lead</w:t>
            </w:r>
          </w:p>
        </w:tc>
        <w:tc>
          <w:tcPr>
            <w:tcW w:w="7740" w:type="dxa"/>
          </w:tcPr>
          <w:p>
            <w:pPr>
              <w:pStyle w:val="TableParagraph"/>
              <w:spacing w:line="214" w:lineRule="exact"/>
              <w:rPr>
                <w:sz w:val="21"/>
              </w:rPr>
            </w:pPr>
            <w:r>
              <w:rPr>
                <w:sz w:val="21"/>
              </w:rPr>
              <w:t>Robert </w:t>
            </w:r>
            <w:r>
              <w:rPr>
                <w:spacing w:val="-2"/>
                <w:sz w:val="21"/>
              </w:rPr>
              <w:t>Lewis</w:t>
            </w:r>
          </w:p>
        </w:tc>
      </w:tr>
      <w:tr>
        <w:trPr>
          <w:trHeight w:val="708" w:hRule="atLeast"/>
        </w:trPr>
        <w:tc>
          <w:tcPr>
            <w:tcW w:w="3000" w:type="dxa"/>
            <w:tcBorders>
              <w:bottom w:val="single" w:sz="18" w:space="0" w:color="334672"/>
            </w:tcBorders>
            <w:shd w:val="clear" w:color="auto" w:fill="6DCDF8"/>
          </w:tcPr>
          <w:p>
            <w:pPr>
              <w:pStyle w:val="TableParagraph"/>
              <w:spacing w:line="242" w:lineRule="exact"/>
              <w:rPr>
                <w:sz w:val="21"/>
              </w:rPr>
            </w:pPr>
            <w:r>
              <w:rPr>
                <w:sz w:val="21"/>
              </w:rPr>
              <w:t>Federal</w:t>
            </w:r>
            <w:r>
              <w:rPr>
                <w:spacing w:val="-10"/>
                <w:sz w:val="21"/>
              </w:rPr>
              <w:t> </w:t>
            </w:r>
            <w:r>
              <w:rPr>
                <w:sz w:val="21"/>
              </w:rPr>
              <w:t>Funding</w:t>
            </w:r>
            <w:r>
              <w:rPr>
                <w:spacing w:val="-10"/>
                <w:sz w:val="21"/>
              </w:rPr>
              <w:t> </w:t>
            </w:r>
            <w:r>
              <w:rPr>
                <w:sz w:val="21"/>
              </w:rPr>
              <w:t>Options</w:t>
            </w:r>
            <w:r>
              <w:rPr>
                <w:spacing w:val="-10"/>
                <w:sz w:val="21"/>
              </w:rPr>
              <w:t> </w:t>
            </w:r>
            <w:r>
              <w:rPr>
                <w:sz w:val="21"/>
              </w:rPr>
              <w:t>to</w:t>
            </w:r>
            <w:r>
              <w:rPr>
                <w:spacing w:val="-10"/>
                <w:sz w:val="21"/>
              </w:rPr>
              <w:t> </w:t>
            </w:r>
            <w:r>
              <w:rPr>
                <w:sz w:val="21"/>
              </w:rPr>
              <w:t>Be Employed (SWP Schools) in this</w:t>
            </w:r>
            <w:r>
              <w:rPr>
                <w:spacing w:val="-1"/>
                <w:sz w:val="21"/>
              </w:rPr>
              <w:t> </w:t>
            </w:r>
            <w:r>
              <w:rPr>
                <w:sz w:val="21"/>
              </w:rPr>
              <w:t>Plan</w:t>
            </w:r>
            <w:r>
              <w:rPr>
                <w:spacing w:val="-1"/>
                <w:sz w:val="21"/>
              </w:rPr>
              <w:t> </w:t>
            </w:r>
            <w:r>
              <w:rPr>
                <w:sz w:val="21"/>
              </w:rPr>
              <w:t>(Select</w:t>
            </w:r>
            <w:r>
              <w:rPr>
                <w:spacing w:val="-1"/>
                <w:sz w:val="21"/>
              </w:rPr>
              <w:t> </w:t>
            </w:r>
            <w:r>
              <w:rPr>
                <w:sz w:val="21"/>
              </w:rPr>
              <w:t>all</w:t>
            </w:r>
            <w:r>
              <w:rPr>
                <w:spacing w:val="-1"/>
                <w:sz w:val="21"/>
              </w:rPr>
              <w:t> </w:t>
            </w:r>
            <w:r>
              <w:rPr>
                <w:sz w:val="21"/>
              </w:rPr>
              <w:t>that</w:t>
            </w:r>
            <w:r>
              <w:rPr>
                <w:spacing w:val="-1"/>
                <w:sz w:val="21"/>
              </w:rPr>
              <w:t> </w:t>
            </w:r>
            <w:r>
              <w:rPr>
                <w:sz w:val="21"/>
              </w:rPr>
              <w:t>apply)</w:t>
            </w:r>
          </w:p>
        </w:tc>
        <w:tc>
          <w:tcPr>
            <w:tcW w:w="7740" w:type="dxa"/>
          </w:tcPr>
          <w:p>
            <w:pPr>
              <w:pStyle w:val="TableParagraph"/>
              <w:spacing w:line="238" w:lineRule="exact"/>
              <w:rPr>
                <w:sz w:val="21"/>
              </w:rPr>
            </w:pPr>
            <w:r>
              <w:rPr>
                <w:sz w:val="21"/>
              </w:rPr>
              <w:t>Traditional funding (Federal funds budgeted </w:t>
            </w:r>
            <w:r>
              <w:rPr>
                <w:spacing w:val="-2"/>
                <w:sz w:val="21"/>
              </w:rPr>
              <w:t>separately)</w:t>
            </w:r>
          </w:p>
        </w:tc>
      </w:tr>
    </w:tbl>
    <w:p>
      <w:pPr>
        <w:pStyle w:val="BodyText"/>
        <w:rPr>
          <w:sz w:val="20"/>
        </w:rPr>
      </w:pPr>
    </w:p>
    <w:p>
      <w:pPr>
        <w:pStyle w:val="BodyText"/>
        <w:spacing w:before="127"/>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450"/>
        <w:gridCol w:w="10290"/>
      </w:tblGrid>
      <w:tr>
        <w:trPr>
          <w:trHeight w:val="233" w:hRule="atLeast"/>
        </w:trPr>
        <w:tc>
          <w:tcPr>
            <w:tcW w:w="10740" w:type="dxa"/>
            <w:gridSpan w:val="2"/>
            <w:shd w:val="clear" w:color="auto" w:fill="6DCDF8"/>
          </w:tcPr>
          <w:p>
            <w:pPr>
              <w:pStyle w:val="TableParagraph"/>
              <w:spacing w:line="214" w:lineRule="exact"/>
              <w:rPr>
                <w:sz w:val="21"/>
              </w:rPr>
            </w:pPr>
            <w:r>
              <w:rPr>
                <w:sz w:val="21"/>
              </w:rPr>
              <w:t>Factors(s) Used by District to Identify Students in Poverty (Select all that </w:t>
            </w:r>
            <w:r>
              <w:rPr>
                <w:spacing w:val="-2"/>
                <w:sz w:val="21"/>
              </w:rPr>
              <w:t>apply)</w:t>
            </w:r>
          </w:p>
        </w:tc>
      </w:tr>
      <w:tr>
        <w:trPr>
          <w:trHeight w:val="233" w:hRule="atLeast"/>
        </w:trPr>
        <w:tc>
          <w:tcPr>
            <w:tcW w:w="450" w:type="dxa"/>
          </w:tcPr>
          <w:p>
            <w:pPr>
              <w:pStyle w:val="TableParagraph"/>
              <w:spacing w:line="214" w:lineRule="exact"/>
              <w:rPr>
                <w:rFonts w:ascii="Meiryo" w:hAnsi="Meiryo"/>
                <w:sz w:val="21"/>
              </w:rPr>
            </w:pPr>
            <w:r>
              <w:rPr>
                <w:rFonts w:ascii="Meiryo" w:hAnsi="Meiryo"/>
                <w:spacing w:val="-10"/>
                <w:sz w:val="21"/>
              </w:rPr>
              <w:t>✔</w:t>
            </w:r>
          </w:p>
        </w:tc>
        <w:tc>
          <w:tcPr>
            <w:tcW w:w="10290" w:type="dxa"/>
          </w:tcPr>
          <w:p>
            <w:pPr>
              <w:pStyle w:val="TableParagraph"/>
              <w:spacing w:line="214" w:lineRule="exact"/>
              <w:rPr>
                <w:sz w:val="21"/>
              </w:rPr>
            </w:pPr>
            <w:r>
              <w:rPr>
                <w:sz w:val="21"/>
              </w:rPr>
              <w:t>Free/Reduced meal </w:t>
            </w:r>
            <w:r>
              <w:rPr>
                <w:spacing w:val="-2"/>
                <w:sz w:val="21"/>
              </w:rPr>
              <w:t>application</w:t>
            </w:r>
          </w:p>
        </w:tc>
      </w:tr>
      <w:tr>
        <w:trPr>
          <w:trHeight w:val="233" w:hRule="atLeast"/>
        </w:trPr>
        <w:tc>
          <w:tcPr>
            <w:tcW w:w="450" w:type="dxa"/>
          </w:tcPr>
          <w:p>
            <w:pPr>
              <w:pStyle w:val="TableParagraph"/>
              <w:ind w:left="0"/>
              <w:rPr>
                <w:rFonts w:ascii="Times New Roman"/>
                <w:sz w:val="16"/>
              </w:rPr>
            </w:pPr>
          </w:p>
        </w:tc>
        <w:tc>
          <w:tcPr>
            <w:tcW w:w="10290" w:type="dxa"/>
          </w:tcPr>
          <w:p>
            <w:pPr>
              <w:pStyle w:val="TableParagraph"/>
              <w:spacing w:line="214" w:lineRule="exact"/>
              <w:rPr>
                <w:sz w:val="21"/>
              </w:rPr>
            </w:pPr>
            <w:r>
              <w:rPr>
                <w:sz w:val="21"/>
              </w:rPr>
              <w:t>Community Eligibility Program (CEP) - Direct Certification </w:t>
            </w:r>
            <w:r>
              <w:rPr>
                <w:spacing w:val="-4"/>
                <w:sz w:val="21"/>
              </w:rPr>
              <w:t>ONLY</w:t>
            </w:r>
          </w:p>
        </w:tc>
      </w:tr>
      <w:tr>
        <w:trPr>
          <w:trHeight w:val="237" w:hRule="atLeast"/>
        </w:trPr>
        <w:tc>
          <w:tcPr>
            <w:tcW w:w="450" w:type="dxa"/>
            <w:tcBorders>
              <w:bottom w:val="single" w:sz="18" w:space="0" w:color="334672"/>
            </w:tcBorders>
          </w:tcPr>
          <w:p>
            <w:pPr>
              <w:pStyle w:val="TableParagraph"/>
              <w:ind w:left="0"/>
              <w:rPr>
                <w:rFonts w:ascii="Times New Roman"/>
                <w:sz w:val="16"/>
              </w:rPr>
            </w:pPr>
          </w:p>
        </w:tc>
        <w:tc>
          <w:tcPr>
            <w:tcW w:w="10290" w:type="dxa"/>
            <w:tcBorders>
              <w:bottom w:val="single" w:sz="18" w:space="0" w:color="334672"/>
            </w:tcBorders>
          </w:tcPr>
          <w:p>
            <w:pPr>
              <w:pStyle w:val="TableParagraph"/>
              <w:spacing w:line="217" w:lineRule="exact"/>
              <w:rPr>
                <w:sz w:val="21"/>
              </w:rPr>
            </w:pPr>
            <w:r>
              <w:rPr>
                <w:sz w:val="21"/>
              </w:rPr>
              <w:t>Other (if selected, please describe </w:t>
            </w:r>
            <w:r>
              <w:rPr>
                <w:spacing w:val="-2"/>
                <w:sz w:val="21"/>
              </w:rPr>
              <w:t>below)</w:t>
            </w:r>
          </w:p>
        </w:tc>
      </w:tr>
    </w:tbl>
    <w:p>
      <w:pPr>
        <w:pStyle w:val="TableParagraph"/>
        <w:spacing w:after="0" w:line="217" w:lineRule="exact"/>
        <w:rPr>
          <w:sz w:val="21"/>
        </w:rPr>
        <w:sectPr>
          <w:headerReference w:type="default" r:id="rId8"/>
          <w:footerReference w:type="default" r:id="rId9"/>
          <w:pgSz w:w="12240" w:h="15840"/>
          <w:pgMar w:header="0" w:footer="470" w:top="1140" w:bottom="660" w:left="720" w:right="720"/>
        </w:sectPr>
      </w:pPr>
    </w:p>
    <w:p>
      <w:pPr>
        <w:pStyle w:val="Heading1"/>
        <w:numPr>
          <w:ilvl w:val="0"/>
          <w:numId w:val="1"/>
        </w:numPr>
        <w:tabs>
          <w:tab w:pos="3434" w:val="left" w:leader="none"/>
        </w:tabs>
        <w:spacing w:line="240" w:lineRule="auto" w:before="83" w:after="0"/>
        <w:ind w:left="3434" w:right="0" w:hanging="300"/>
        <w:jc w:val="left"/>
      </w:pPr>
      <w:r>
        <w:rPr/>
        <w:t>SCHOOL IMPROVEMENT </w:t>
      </w:r>
      <w:r>
        <w:rPr>
          <w:spacing w:val="-2"/>
        </w:rPr>
        <w:t>GOALS</w:t>
      </w:r>
    </w:p>
    <w:p>
      <w:pPr>
        <w:pStyle w:val="ListParagraph"/>
        <w:numPr>
          <w:ilvl w:val="1"/>
          <w:numId w:val="1"/>
        </w:numPr>
        <w:tabs>
          <w:tab w:pos="480" w:val="left" w:leader="none"/>
        </w:tabs>
        <w:spacing w:line="240" w:lineRule="auto" w:before="299" w:after="0"/>
        <w:ind w:left="480" w:right="0" w:hanging="450"/>
        <w:jc w:val="left"/>
        <w:rPr>
          <w:sz w:val="27"/>
        </w:rPr>
      </w:pPr>
      <w:r>
        <w:rPr>
          <w:sz w:val="27"/>
        </w:rPr>
        <w:t>Overarching Need # </w:t>
      </w:r>
      <w:r>
        <w:rPr>
          <w:spacing w:val="-10"/>
          <w:sz w:val="27"/>
        </w:rPr>
        <w:t>1</w:t>
      </w:r>
    </w:p>
    <w:p>
      <w:pPr>
        <w:spacing w:before="300"/>
        <w:ind w:left="30" w:right="0" w:firstLine="0"/>
        <w:jc w:val="left"/>
        <w:rPr>
          <w:sz w:val="21"/>
        </w:rPr>
      </w:pPr>
      <w:r>
        <w:rPr>
          <w:sz w:val="21"/>
        </w:rPr>
        <w:t>Overarching </w:t>
      </w:r>
      <w:r>
        <w:rPr>
          <w:spacing w:val="-4"/>
          <w:sz w:val="21"/>
        </w:rPr>
        <w:t>Need</w:t>
      </w:r>
    </w:p>
    <w:p>
      <w:pPr>
        <w:pStyle w:val="BodyText"/>
        <w:spacing w:before="5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956" w:hRule="atLeast"/>
        </w:trPr>
        <w:tc>
          <w:tcPr>
            <w:tcW w:w="3000" w:type="dxa"/>
            <w:shd w:val="clear" w:color="auto" w:fill="6DCDF8"/>
          </w:tcPr>
          <w:p>
            <w:pPr>
              <w:pStyle w:val="TableParagraph"/>
              <w:rPr>
                <w:sz w:val="21"/>
              </w:rPr>
            </w:pPr>
            <w:r>
              <w:rPr>
                <w:sz w:val="21"/>
              </w:rPr>
              <w:t>Overarching</w:t>
            </w:r>
            <w:r>
              <w:rPr>
                <w:spacing w:val="-13"/>
                <w:sz w:val="21"/>
              </w:rPr>
              <w:t> </w:t>
            </w:r>
            <w:r>
              <w:rPr>
                <w:sz w:val="21"/>
              </w:rPr>
              <w:t>Need</w:t>
            </w:r>
            <w:r>
              <w:rPr>
                <w:spacing w:val="-13"/>
                <w:sz w:val="21"/>
              </w:rPr>
              <w:t> </w:t>
            </w:r>
            <w:r>
              <w:rPr>
                <w:sz w:val="21"/>
              </w:rPr>
              <w:t>as</w:t>
            </w:r>
            <w:r>
              <w:rPr>
                <w:spacing w:val="-13"/>
                <w:sz w:val="21"/>
              </w:rPr>
              <w:t> </w:t>
            </w:r>
            <w:r>
              <w:rPr>
                <w:sz w:val="21"/>
              </w:rPr>
              <w:t>identified in CNA Section 3.2</w:t>
            </w:r>
          </w:p>
        </w:tc>
        <w:tc>
          <w:tcPr>
            <w:tcW w:w="7740" w:type="dxa"/>
          </w:tcPr>
          <w:p>
            <w:pPr>
              <w:pStyle w:val="TableParagraph"/>
              <w:spacing w:line="242" w:lineRule="exact"/>
              <w:rPr>
                <w:sz w:val="21"/>
              </w:rPr>
            </w:pPr>
            <w:r>
              <w:rPr>
                <w:sz w:val="21"/>
              </w:rPr>
              <w:t>Based on data, students' scores in grades K-5 have increased in reading at most grade levels. There is a need to increase student achievement in all five components</w:t>
            </w:r>
            <w:r>
              <w:rPr>
                <w:spacing w:val="-5"/>
                <w:sz w:val="21"/>
              </w:rPr>
              <w:t> </w:t>
            </w:r>
            <w:r>
              <w:rPr>
                <w:sz w:val="21"/>
              </w:rPr>
              <w:t>of</w:t>
            </w:r>
            <w:r>
              <w:rPr>
                <w:spacing w:val="-5"/>
                <w:sz w:val="21"/>
              </w:rPr>
              <w:t> </w:t>
            </w:r>
            <w:r>
              <w:rPr>
                <w:sz w:val="21"/>
              </w:rPr>
              <w:t>Literacy</w:t>
            </w:r>
            <w:r>
              <w:rPr>
                <w:spacing w:val="-5"/>
                <w:sz w:val="21"/>
              </w:rPr>
              <w:t> </w:t>
            </w:r>
            <w:r>
              <w:rPr>
                <w:sz w:val="21"/>
              </w:rPr>
              <w:t>-</w:t>
            </w:r>
            <w:r>
              <w:rPr>
                <w:spacing w:val="-5"/>
                <w:sz w:val="21"/>
              </w:rPr>
              <w:t> </w:t>
            </w:r>
            <w:r>
              <w:rPr>
                <w:sz w:val="21"/>
              </w:rPr>
              <w:t>phonemic</w:t>
            </w:r>
            <w:r>
              <w:rPr>
                <w:spacing w:val="-5"/>
                <w:sz w:val="21"/>
              </w:rPr>
              <w:t> </w:t>
            </w:r>
            <w:r>
              <w:rPr>
                <w:sz w:val="21"/>
              </w:rPr>
              <w:t>awareness,</w:t>
            </w:r>
            <w:r>
              <w:rPr>
                <w:spacing w:val="-5"/>
                <w:sz w:val="21"/>
              </w:rPr>
              <w:t> </w:t>
            </w:r>
            <w:r>
              <w:rPr>
                <w:sz w:val="21"/>
              </w:rPr>
              <w:t>phonics,</w:t>
            </w:r>
            <w:r>
              <w:rPr>
                <w:spacing w:val="-5"/>
                <w:sz w:val="21"/>
              </w:rPr>
              <w:t> </w:t>
            </w:r>
            <w:r>
              <w:rPr>
                <w:sz w:val="21"/>
              </w:rPr>
              <w:t>vocabulary,</w:t>
            </w:r>
            <w:r>
              <w:rPr>
                <w:spacing w:val="-5"/>
                <w:sz w:val="21"/>
              </w:rPr>
              <w:t> </w:t>
            </w:r>
            <w:r>
              <w:rPr>
                <w:sz w:val="21"/>
              </w:rPr>
              <w:t>fluency,</w:t>
            </w:r>
            <w:r>
              <w:rPr>
                <w:spacing w:val="-5"/>
                <w:sz w:val="21"/>
              </w:rPr>
              <w:t> </w:t>
            </w:r>
            <w:r>
              <w:rPr>
                <w:sz w:val="21"/>
              </w:rPr>
              <w:t>and </w:t>
            </w:r>
            <w:r>
              <w:rPr>
                <w:spacing w:val="-2"/>
                <w:sz w:val="21"/>
              </w:rPr>
              <w:t>comprehension</w:t>
            </w:r>
          </w:p>
        </w:tc>
      </w:tr>
      <w:tr>
        <w:trPr>
          <w:trHeight w:val="704" w:hRule="atLeast"/>
        </w:trPr>
        <w:tc>
          <w:tcPr>
            <w:tcW w:w="3000" w:type="dxa"/>
            <w:shd w:val="clear" w:color="auto" w:fill="6DCDF8"/>
          </w:tcPr>
          <w:p>
            <w:pPr>
              <w:pStyle w:val="TableParagraph"/>
              <w:spacing w:line="226" w:lineRule="exact"/>
              <w:rPr>
                <w:sz w:val="21"/>
              </w:rPr>
            </w:pPr>
            <w:r>
              <w:rPr>
                <w:sz w:val="21"/>
              </w:rPr>
              <w:t>Root Cause # </w:t>
            </w:r>
            <w:r>
              <w:rPr>
                <w:spacing w:val="-10"/>
                <w:sz w:val="21"/>
              </w:rPr>
              <w:t>1</w:t>
            </w:r>
          </w:p>
        </w:tc>
        <w:tc>
          <w:tcPr>
            <w:tcW w:w="7740" w:type="dxa"/>
          </w:tcPr>
          <w:p>
            <w:pPr>
              <w:pStyle w:val="TableParagraph"/>
              <w:spacing w:line="226" w:lineRule="exact"/>
              <w:rPr>
                <w:sz w:val="21"/>
              </w:rPr>
            </w:pPr>
            <w:r>
              <w:rPr>
                <w:sz w:val="21"/>
              </w:rPr>
              <w:t>There is variability from classroom to classroom in tier 1 instructional </w:t>
            </w:r>
            <w:r>
              <w:rPr>
                <w:spacing w:val="-2"/>
                <w:sz w:val="21"/>
              </w:rPr>
              <w:t>strategies,</w:t>
            </w:r>
          </w:p>
          <w:p>
            <w:pPr>
              <w:pStyle w:val="TableParagraph"/>
              <w:spacing w:line="242" w:lineRule="exact"/>
              <w:rPr>
                <w:sz w:val="21"/>
              </w:rPr>
            </w:pPr>
            <w:r>
              <w:rPr>
                <w:sz w:val="21"/>
              </w:rPr>
              <w:t>levels</w:t>
            </w:r>
            <w:r>
              <w:rPr>
                <w:spacing w:val="-4"/>
                <w:sz w:val="21"/>
              </w:rPr>
              <w:t> </w:t>
            </w:r>
            <w:r>
              <w:rPr>
                <w:sz w:val="21"/>
              </w:rPr>
              <w:t>of</w:t>
            </w:r>
            <w:r>
              <w:rPr>
                <w:spacing w:val="-4"/>
                <w:sz w:val="21"/>
              </w:rPr>
              <w:t> </w:t>
            </w:r>
            <w:r>
              <w:rPr>
                <w:sz w:val="21"/>
              </w:rPr>
              <w:t>student</w:t>
            </w:r>
            <w:r>
              <w:rPr>
                <w:spacing w:val="-4"/>
                <w:sz w:val="21"/>
              </w:rPr>
              <w:t> </w:t>
            </w:r>
            <w:r>
              <w:rPr>
                <w:sz w:val="21"/>
              </w:rPr>
              <w:t>engagement</w:t>
            </w:r>
            <w:r>
              <w:rPr>
                <w:spacing w:val="-4"/>
                <w:sz w:val="21"/>
              </w:rPr>
              <w:t> </w:t>
            </w:r>
            <w:r>
              <w:rPr>
                <w:sz w:val="21"/>
              </w:rPr>
              <w:t>and</w:t>
            </w:r>
            <w:r>
              <w:rPr>
                <w:spacing w:val="-4"/>
                <w:sz w:val="21"/>
              </w:rPr>
              <w:t> </w:t>
            </w:r>
            <w:r>
              <w:rPr>
                <w:sz w:val="21"/>
              </w:rPr>
              <w:t>rigor</w:t>
            </w:r>
            <w:r>
              <w:rPr>
                <w:spacing w:val="-4"/>
                <w:sz w:val="21"/>
              </w:rPr>
              <w:t> </w:t>
            </w:r>
            <w:r>
              <w:rPr>
                <w:sz w:val="21"/>
              </w:rPr>
              <w:t>of</w:t>
            </w:r>
            <w:r>
              <w:rPr>
                <w:spacing w:val="-4"/>
                <w:sz w:val="21"/>
              </w:rPr>
              <w:t> </w:t>
            </w:r>
            <w:r>
              <w:rPr>
                <w:sz w:val="21"/>
              </w:rPr>
              <w:t>the</w:t>
            </w:r>
            <w:r>
              <w:rPr>
                <w:spacing w:val="-4"/>
                <w:sz w:val="21"/>
              </w:rPr>
              <w:t> </w:t>
            </w:r>
            <w:r>
              <w:rPr>
                <w:sz w:val="21"/>
              </w:rPr>
              <w:t>standards</w:t>
            </w:r>
            <w:r>
              <w:rPr>
                <w:spacing w:val="-4"/>
                <w:sz w:val="21"/>
              </w:rPr>
              <w:t> </w:t>
            </w:r>
            <w:r>
              <w:rPr>
                <w:sz w:val="21"/>
              </w:rPr>
              <w:t>addressed,</w:t>
            </w:r>
            <w:r>
              <w:rPr>
                <w:spacing w:val="-4"/>
                <w:sz w:val="21"/>
              </w:rPr>
              <w:t> </w:t>
            </w:r>
            <w:r>
              <w:rPr>
                <w:sz w:val="21"/>
              </w:rPr>
              <w:t>and</w:t>
            </w:r>
            <w:r>
              <w:rPr>
                <w:spacing w:val="-4"/>
                <w:sz w:val="21"/>
              </w:rPr>
              <w:t> </w:t>
            </w:r>
            <w:r>
              <w:rPr>
                <w:sz w:val="21"/>
              </w:rPr>
              <w:t>in planning processes.</w:t>
            </w:r>
          </w:p>
        </w:tc>
      </w:tr>
      <w:tr>
        <w:trPr>
          <w:trHeight w:val="1432" w:hRule="atLeast"/>
        </w:trPr>
        <w:tc>
          <w:tcPr>
            <w:tcW w:w="3000" w:type="dxa"/>
            <w:shd w:val="clear" w:color="auto" w:fill="6DCDF8"/>
          </w:tcPr>
          <w:p>
            <w:pPr>
              <w:pStyle w:val="TableParagraph"/>
              <w:spacing w:line="232" w:lineRule="exact"/>
              <w:rPr>
                <w:sz w:val="21"/>
              </w:rPr>
            </w:pPr>
            <w:r>
              <w:rPr>
                <w:spacing w:val="-4"/>
                <w:sz w:val="21"/>
              </w:rPr>
              <w:t>Goal</w:t>
            </w:r>
          </w:p>
        </w:tc>
        <w:tc>
          <w:tcPr>
            <w:tcW w:w="7740" w:type="dxa"/>
          </w:tcPr>
          <w:p>
            <w:pPr>
              <w:pStyle w:val="TableParagraph"/>
              <w:rPr>
                <w:sz w:val="21"/>
              </w:rPr>
            </w:pPr>
            <w:r>
              <w:rPr>
                <w:sz w:val="21"/>
              </w:rPr>
              <w:t>To reduce the variability from classroom to classroom in tier 1 instructional strategies,</w:t>
            </w:r>
            <w:r>
              <w:rPr>
                <w:spacing w:val="-4"/>
                <w:sz w:val="21"/>
              </w:rPr>
              <w:t> </w:t>
            </w:r>
            <w:r>
              <w:rPr>
                <w:sz w:val="21"/>
              </w:rPr>
              <w:t>levels</w:t>
            </w:r>
            <w:r>
              <w:rPr>
                <w:spacing w:val="-4"/>
                <w:sz w:val="21"/>
              </w:rPr>
              <w:t> </w:t>
            </w:r>
            <w:r>
              <w:rPr>
                <w:sz w:val="21"/>
              </w:rPr>
              <w:t>of</w:t>
            </w:r>
            <w:r>
              <w:rPr>
                <w:spacing w:val="-4"/>
                <w:sz w:val="21"/>
              </w:rPr>
              <w:t> </w:t>
            </w:r>
            <w:r>
              <w:rPr>
                <w:sz w:val="21"/>
              </w:rPr>
              <w:t>student</w:t>
            </w:r>
            <w:r>
              <w:rPr>
                <w:spacing w:val="-4"/>
                <w:sz w:val="21"/>
              </w:rPr>
              <w:t> </w:t>
            </w:r>
            <w:r>
              <w:rPr>
                <w:sz w:val="21"/>
              </w:rPr>
              <w:t>engagement,</w:t>
            </w:r>
            <w:r>
              <w:rPr>
                <w:spacing w:val="-4"/>
                <w:sz w:val="21"/>
              </w:rPr>
              <w:t> </w:t>
            </w:r>
            <w:r>
              <w:rPr>
                <w:sz w:val="21"/>
              </w:rPr>
              <w:t>and</w:t>
            </w:r>
            <w:r>
              <w:rPr>
                <w:spacing w:val="-4"/>
                <w:sz w:val="21"/>
              </w:rPr>
              <w:t> </w:t>
            </w:r>
            <w:r>
              <w:rPr>
                <w:sz w:val="21"/>
              </w:rPr>
              <w:t>rigor</w:t>
            </w:r>
            <w:r>
              <w:rPr>
                <w:spacing w:val="-4"/>
                <w:sz w:val="21"/>
              </w:rPr>
              <w:t> </w:t>
            </w:r>
            <w:r>
              <w:rPr>
                <w:sz w:val="21"/>
              </w:rPr>
              <w:t>of</w:t>
            </w:r>
            <w:r>
              <w:rPr>
                <w:spacing w:val="-4"/>
                <w:sz w:val="21"/>
              </w:rPr>
              <w:t> </w:t>
            </w:r>
            <w:r>
              <w:rPr>
                <w:sz w:val="21"/>
              </w:rPr>
              <w:t>the</w:t>
            </w:r>
            <w:r>
              <w:rPr>
                <w:spacing w:val="-4"/>
                <w:sz w:val="21"/>
              </w:rPr>
              <w:t> </w:t>
            </w:r>
            <w:r>
              <w:rPr>
                <w:sz w:val="21"/>
              </w:rPr>
              <w:t>standards</w:t>
            </w:r>
            <w:r>
              <w:rPr>
                <w:spacing w:val="-4"/>
                <w:sz w:val="21"/>
              </w:rPr>
              <w:t> </w:t>
            </w:r>
            <w:r>
              <w:rPr>
                <w:sz w:val="21"/>
              </w:rPr>
              <w:t>addressed, and in planning processes to increase the total percentage of all WBES Eagle Nation K-5 students meeting their growth targets by the 2027 spring</w:t>
            </w:r>
          </w:p>
          <w:p>
            <w:pPr>
              <w:pStyle w:val="TableParagraph"/>
              <w:spacing w:line="242" w:lineRule="exact"/>
              <w:rPr>
                <w:sz w:val="21"/>
              </w:rPr>
            </w:pPr>
            <w:r>
              <w:rPr>
                <w:sz w:val="21"/>
              </w:rPr>
              <w:t>administration</w:t>
            </w:r>
            <w:r>
              <w:rPr>
                <w:spacing w:val="-5"/>
                <w:sz w:val="21"/>
              </w:rPr>
              <w:t> </w:t>
            </w:r>
            <w:r>
              <w:rPr>
                <w:sz w:val="21"/>
              </w:rPr>
              <w:t>as</w:t>
            </w:r>
            <w:r>
              <w:rPr>
                <w:spacing w:val="-5"/>
                <w:sz w:val="21"/>
              </w:rPr>
              <w:t> </w:t>
            </w:r>
            <w:r>
              <w:rPr>
                <w:sz w:val="21"/>
              </w:rPr>
              <w:t>measured</w:t>
            </w:r>
            <w:r>
              <w:rPr>
                <w:spacing w:val="-5"/>
                <w:sz w:val="21"/>
              </w:rPr>
              <w:t> </w:t>
            </w:r>
            <w:r>
              <w:rPr>
                <w:sz w:val="21"/>
              </w:rPr>
              <w:t>by</w:t>
            </w:r>
            <w:r>
              <w:rPr>
                <w:spacing w:val="-5"/>
                <w:sz w:val="21"/>
              </w:rPr>
              <w:t> </w:t>
            </w:r>
            <w:r>
              <w:rPr>
                <w:sz w:val="21"/>
              </w:rPr>
              <w:t>the</w:t>
            </w:r>
            <w:r>
              <w:rPr>
                <w:spacing w:val="-5"/>
                <w:sz w:val="21"/>
              </w:rPr>
              <w:t> </w:t>
            </w:r>
            <w:r>
              <w:rPr>
                <w:sz w:val="21"/>
              </w:rPr>
              <w:t>NWEA</w:t>
            </w:r>
            <w:r>
              <w:rPr>
                <w:spacing w:val="-5"/>
                <w:sz w:val="21"/>
              </w:rPr>
              <w:t> </w:t>
            </w:r>
            <w:r>
              <w:rPr>
                <w:sz w:val="21"/>
              </w:rPr>
              <w:t>MAP</w:t>
            </w:r>
            <w:r>
              <w:rPr>
                <w:spacing w:val="-5"/>
                <w:sz w:val="21"/>
              </w:rPr>
              <w:t> </w:t>
            </w:r>
            <w:r>
              <w:rPr>
                <w:sz w:val="21"/>
              </w:rPr>
              <w:t>EOY</w:t>
            </w:r>
            <w:r>
              <w:rPr>
                <w:spacing w:val="-5"/>
                <w:sz w:val="21"/>
              </w:rPr>
              <w:t> </w:t>
            </w:r>
            <w:r>
              <w:rPr>
                <w:sz w:val="21"/>
              </w:rPr>
              <w:t>Reading</w:t>
            </w:r>
            <w:r>
              <w:rPr>
                <w:spacing w:val="-5"/>
                <w:sz w:val="21"/>
              </w:rPr>
              <w:t> </w:t>
            </w:r>
            <w:r>
              <w:rPr>
                <w:sz w:val="21"/>
              </w:rPr>
              <w:t>Diagnostic </w:t>
            </w:r>
            <w:r>
              <w:rPr>
                <w:spacing w:val="-2"/>
                <w:sz w:val="21"/>
              </w:rPr>
              <w:t>Assessment</w:t>
            </w:r>
          </w:p>
        </w:tc>
      </w:tr>
    </w:tbl>
    <w:p>
      <w:pPr>
        <w:pStyle w:val="BodyText"/>
        <w:rPr>
          <w:sz w:val="21"/>
        </w:rPr>
      </w:pPr>
    </w:p>
    <w:p>
      <w:pPr>
        <w:pStyle w:val="BodyText"/>
        <w:spacing w:before="100"/>
        <w:rPr>
          <w:sz w:val="21"/>
        </w:rPr>
      </w:pPr>
    </w:p>
    <w:p>
      <w:pPr>
        <w:spacing w:before="0"/>
        <w:ind w:left="30" w:right="0" w:firstLine="0"/>
        <w:jc w:val="left"/>
        <w:rPr>
          <w:sz w:val="21"/>
        </w:rPr>
      </w:pPr>
      <w:r>
        <w:rPr>
          <w:sz w:val="21"/>
        </w:rPr>
        <w:t>Action Step # </w:t>
      </w:r>
      <w:r>
        <w:rPr>
          <w:spacing w:val="-10"/>
          <w:sz w:val="21"/>
        </w:rPr>
        <w:t>1</w:t>
      </w:r>
    </w:p>
    <w:p>
      <w:pPr>
        <w:pStyle w:val="BodyText"/>
        <w:rPr>
          <w:sz w:val="20"/>
        </w:rPr>
      </w:pPr>
    </w:p>
    <w:p>
      <w:pPr>
        <w:pStyle w:val="BodyText"/>
        <w:spacing w:before="129"/>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474" w:hRule="atLeast"/>
        </w:trPr>
        <w:tc>
          <w:tcPr>
            <w:tcW w:w="3000" w:type="dxa"/>
            <w:shd w:val="clear" w:color="auto" w:fill="6DCDF8"/>
          </w:tcPr>
          <w:p>
            <w:pPr>
              <w:pStyle w:val="TableParagraph"/>
              <w:spacing w:line="238" w:lineRule="exact"/>
              <w:rPr>
                <w:sz w:val="21"/>
              </w:rPr>
            </w:pPr>
            <w:r>
              <w:rPr>
                <w:sz w:val="21"/>
              </w:rPr>
              <w:t>Action </w:t>
            </w:r>
            <w:r>
              <w:rPr>
                <w:spacing w:val="-4"/>
                <w:sz w:val="21"/>
              </w:rPr>
              <w:t>Step</w:t>
            </w:r>
          </w:p>
        </w:tc>
        <w:tc>
          <w:tcPr>
            <w:tcW w:w="7740" w:type="dxa"/>
          </w:tcPr>
          <w:p>
            <w:pPr>
              <w:pStyle w:val="TableParagraph"/>
              <w:spacing w:line="242" w:lineRule="exact"/>
              <w:rPr>
                <w:sz w:val="21"/>
              </w:rPr>
            </w:pPr>
            <w:r>
              <w:rPr>
                <w:sz w:val="21"/>
              </w:rPr>
              <w:t>Monitor</w:t>
            </w:r>
            <w:r>
              <w:rPr>
                <w:spacing w:val="-4"/>
                <w:sz w:val="21"/>
              </w:rPr>
              <w:t> </w:t>
            </w:r>
            <w:r>
              <w:rPr>
                <w:sz w:val="21"/>
              </w:rPr>
              <w:t>the</w:t>
            </w:r>
            <w:r>
              <w:rPr>
                <w:spacing w:val="-4"/>
                <w:sz w:val="21"/>
              </w:rPr>
              <w:t> </w:t>
            </w:r>
            <w:r>
              <w:rPr>
                <w:sz w:val="21"/>
              </w:rPr>
              <w:t>implementation</w:t>
            </w:r>
            <w:r>
              <w:rPr>
                <w:spacing w:val="-4"/>
                <w:sz w:val="21"/>
              </w:rPr>
              <w:t> </w:t>
            </w:r>
            <w:r>
              <w:rPr>
                <w:sz w:val="21"/>
              </w:rPr>
              <w:t>of</w:t>
            </w:r>
            <w:r>
              <w:rPr>
                <w:spacing w:val="-4"/>
                <w:sz w:val="21"/>
              </w:rPr>
              <w:t> </w:t>
            </w:r>
            <w:r>
              <w:rPr>
                <w:sz w:val="21"/>
              </w:rPr>
              <w:t>grade-level</w:t>
            </w:r>
            <w:r>
              <w:rPr>
                <w:spacing w:val="-4"/>
                <w:sz w:val="21"/>
              </w:rPr>
              <w:t> </w:t>
            </w:r>
            <w:r>
              <w:rPr>
                <w:sz w:val="21"/>
              </w:rPr>
              <w:t>rigorous,</w:t>
            </w:r>
            <w:r>
              <w:rPr>
                <w:spacing w:val="-4"/>
                <w:sz w:val="21"/>
              </w:rPr>
              <w:t> </w:t>
            </w:r>
            <w:r>
              <w:rPr>
                <w:sz w:val="21"/>
              </w:rPr>
              <w:t>engaging</w:t>
            </w:r>
            <w:r>
              <w:rPr>
                <w:spacing w:val="-4"/>
                <w:sz w:val="21"/>
              </w:rPr>
              <w:t> </w:t>
            </w:r>
            <w:r>
              <w:rPr>
                <w:sz w:val="21"/>
              </w:rPr>
              <w:t>Tier</w:t>
            </w:r>
            <w:r>
              <w:rPr>
                <w:spacing w:val="-4"/>
                <w:sz w:val="21"/>
              </w:rPr>
              <w:t> </w:t>
            </w:r>
            <w:r>
              <w:rPr>
                <w:sz w:val="21"/>
              </w:rPr>
              <w:t>1</w:t>
            </w:r>
            <w:r>
              <w:rPr>
                <w:spacing w:val="-4"/>
                <w:sz w:val="21"/>
              </w:rPr>
              <w:t> </w:t>
            </w:r>
            <w:r>
              <w:rPr>
                <w:sz w:val="21"/>
              </w:rPr>
              <w:t>instruction</w:t>
            </w:r>
            <w:r>
              <w:rPr>
                <w:spacing w:val="-4"/>
                <w:sz w:val="21"/>
              </w:rPr>
              <w:t> </w:t>
            </w:r>
            <w:r>
              <w:rPr>
                <w:sz w:val="21"/>
              </w:rPr>
              <w:t>at all grade levels K-5</w:t>
            </w:r>
          </w:p>
        </w:tc>
      </w:tr>
      <w:tr>
        <w:trPr>
          <w:trHeight w:val="224" w:hRule="atLeast"/>
        </w:trPr>
        <w:tc>
          <w:tcPr>
            <w:tcW w:w="3000" w:type="dxa"/>
            <w:shd w:val="clear" w:color="auto" w:fill="6DCDF8"/>
          </w:tcPr>
          <w:p>
            <w:pPr>
              <w:pStyle w:val="TableParagraph"/>
              <w:spacing w:line="204" w:lineRule="exact"/>
              <w:rPr>
                <w:sz w:val="21"/>
              </w:rPr>
            </w:pPr>
            <w:r>
              <w:rPr>
                <w:sz w:val="21"/>
              </w:rPr>
              <w:t>Funding </w:t>
            </w:r>
            <w:r>
              <w:rPr>
                <w:spacing w:val="-2"/>
                <w:sz w:val="21"/>
              </w:rPr>
              <w:t>Sources</w:t>
            </w:r>
          </w:p>
        </w:tc>
        <w:tc>
          <w:tcPr>
            <w:tcW w:w="7740" w:type="dxa"/>
          </w:tcPr>
          <w:p>
            <w:pPr>
              <w:pStyle w:val="TableParagraph"/>
              <w:spacing w:line="204" w:lineRule="exact"/>
              <w:rPr>
                <w:sz w:val="21"/>
              </w:rPr>
            </w:pPr>
            <w:r>
              <w:rPr>
                <w:sz w:val="21"/>
              </w:rPr>
              <w:t>Title I, Part </w:t>
            </w:r>
            <w:r>
              <w:rPr>
                <w:spacing w:val="-10"/>
                <w:sz w:val="21"/>
              </w:rPr>
              <w:t>A</w:t>
            </w:r>
          </w:p>
        </w:tc>
      </w:tr>
      <w:tr>
        <w:trPr>
          <w:trHeight w:val="1921" w:hRule="atLeast"/>
        </w:trPr>
        <w:tc>
          <w:tcPr>
            <w:tcW w:w="3000" w:type="dxa"/>
            <w:shd w:val="clear" w:color="auto" w:fill="6DCDF8"/>
          </w:tcPr>
          <w:p>
            <w:pPr>
              <w:pStyle w:val="TableParagraph"/>
              <w:spacing w:line="238" w:lineRule="exact"/>
              <w:rPr>
                <w:sz w:val="21"/>
              </w:rPr>
            </w:pPr>
            <w:r>
              <w:rPr>
                <w:spacing w:val="-2"/>
                <w:sz w:val="21"/>
              </w:rPr>
              <w:t>Subgroups</w:t>
            </w:r>
          </w:p>
        </w:tc>
        <w:tc>
          <w:tcPr>
            <w:tcW w:w="7740" w:type="dxa"/>
          </w:tcPr>
          <w:p>
            <w:pPr>
              <w:pStyle w:val="TableParagraph"/>
              <w:ind w:right="4926"/>
              <w:rPr>
                <w:sz w:val="21"/>
              </w:rPr>
            </w:pPr>
            <w:r>
              <w:rPr>
                <w:sz w:val="21"/>
              </w:rPr>
              <w:t>Economically</w:t>
            </w:r>
            <w:r>
              <w:rPr>
                <w:spacing w:val="-15"/>
                <w:sz w:val="21"/>
              </w:rPr>
              <w:t> </w:t>
            </w:r>
            <w:r>
              <w:rPr>
                <w:sz w:val="21"/>
              </w:rPr>
              <w:t>Disadvantaged </w:t>
            </w:r>
            <w:r>
              <w:rPr>
                <w:spacing w:val="-2"/>
                <w:sz w:val="21"/>
              </w:rPr>
              <w:t>Foster</w:t>
            </w:r>
          </w:p>
          <w:p>
            <w:pPr>
              <w:pStyle w:val="TableParagraph"/>
              <w:ind w:right="6047"/>
              <w:rPr>
                <w:sz w:val="21"/>
              </w:rPr>
            </w:pPr>
            <w:r>
              <w:rPr>
                <w:spacing w:val="-2"/>
                <w:sz w:val="21"/>
              </w:rPr>
              <w:t>Homeless </w:t>
            </w:r>
            <w:r>
              <w:rPr>
                <w:sz w:val="21"/>
              </w:rPr>
              <w:t>English</w:t>
            </w:r>
            <w:r>
              <w:rPr>
                <w:spacing w:val="-15"/>
                <w:sz w:val="21"/>
              </w:rPr>
              <w:t> </w:t>
            </w:r>
            <w:r>
              <w:rPr>
                <w:sz w:val="21"/>
              </w:rPr>
              <w:t>Learners </w:t>
            </w:r>
            <w:r>
              <w:rPr>
                <w:spacing w:val="-2"/>
                <w:sz w:val="21"/>
              </w:rPr>
              <w:t>Migrant</w:t>
            </w:r>
          </w:p>
          <w:p>
            <w:pPr>
              <w:pStyle w:val="TableParagraph"/>
              <w:spacing w:line="242" w:lineRule="exact"/>
              <w:ind w:right="5092"/>
              <w:rPr>
                <w:sz w:val="21"/>
              </w:rPr>
            </w:pPr>
            <w:r>
              <w:rPr>
                <w:sz w:val="21"/>
              </w:rPr>
              <w:t>Race</w:t>
            </w:r>
            <w:r>
              <w:rPr>
                <w:spacing w:val="-10"/>
                <w:sz w:val="21"/>
              </w:rPr>
              <w:t> </w:t>
            </w:r>
            <w:r>
              <w:rPr>
                <w:sz w:val="21"/>
              </w:rPr>
              <w:t>/</w:t>
            </w:r>
            <w:r>
              <w:rPr>
                <w:spacing w:val="-10"/>
                <w:sz w:val="21"/>
              </w:rPr>
              <w:t> </w:t>
            </w:r>
            <w:r>
              <w:rPr>
                <w:sz w:val="21"/>
              </w:rPr>
              <w:t>Ethnicity</w:t>
            </w:r>
            <w:r>
              <w:rPr>
                <w:spacing w:val="-10"/>
                <w:sz w:val="21"/>
              </w:rPr>
              <w:t> </w:t>
            </w:r>
            <w:r>
              <w:rPr>
                <w:sz w:val="21"/>
              </w:rPr>
              <w:t>/</w:t>
            </w:r>
            <w:r>
              <w:rPr>
                <w:spacing w:val="-10"/>
                <w:sz w:val="21"/>
              </w:rPr>
              <w:t> </w:t>
            </w:r>
            <w:r>
              <w:rPr>
                <w:sz w:val="21"/>
              </w:rPr>
              <w:t>Minority Student with Disabilities </w:t>
            </w:r>
            <w:r>
              <w:rPr>
                <w:spacing w:val="-4"/>
                <w:sz w:val="21"/>
              </w:rPr>
              <w:t>N/A</w:t>
            </w:r>
          </w:p>
        </w:tc>
      </w:tr>
      <w:tr>
        <w:trPr>
          <w:trHeight w:val="1185" w:hRule="atLeast"/>
        </w:trPr>
        <w:tc>
          <w:tcPr>
            <w:tcW w:w="3000" w:type="dxa"/>
            <w:shd w:val="clear" w:color="auto" w:fill="6DCDF8"/>
          </w:tcPr>
          <w:p>
            <w:pPr>
              <w:pStyle w:val="TableParagraph"/>
              <w:spacing w:line="225" w:lineRule="exact"/>
              <w:rPr>
                <w:sz w:val="21"/>
              </w:rPr>
            </w:pPr>
            <w:r>
              <w:rPr>
                <w:spacing w:val="-2"/>
                <w:sz w:val="21"/>
              </w:rPr>
              <w:t>Systems</w:t>
            </w:r>
          </w:p>
        </w:tc>
        <w:tc>
          <w:tcPr>
            <w:tcW w:w="7740" w:type="dxa"/>
          </w:tcPr>
          <w:p>
            <w:pPr>
              <w:pStyle w:val="TableParagraph"/>
              <w:spacing w:line="225" w:lineRule="exact"/>
              <w:rPr>
                <w:sz w:val="21"/>
              </w:rPr>
            </w:pPr>
            <w:r>
              <w:rPr>
                <w:sz w:val="21"/>
              </w:rPr>
              <w:t>Coherent </w:t>
            </w:r>
            <w:r>
              <w:rPr>
                <w:spacing w:val="-2"/>
                <w:sz w:val="21"/>
              </w:rPr>
              <w:t>Instruction</w:t>
            </w:r>
          </w:p>
          <w:p>
            <w:pPr>
              <w:pStyle w:val="TableParagraph"/>
              <w:ind w:right="5592"/>
              <w:rPr>
                <w:sz w:val="21"/>
              </w:rPr>
            </w:pPr>
            <w:r>
              <w:rPr>
                <w:sz w:val="21"/>
              </w:rPr>
              <w:t>Effective Leadership Professional</w:t>
            </w:r>
            <w:r>
              <w:rPr>
                <w:spacing w:val="-15"/>
                <w:sz w:val="21"/>
              </w:rPr>
              <w:t> </w:t>
            </w:r>
            <w:r>
              <w:rPr>
                <w:sz w:val="21"/>
              </w:rPr>
              <w:t>Capacity</w:t>
            </w:r>
          </w:p>
          <w:p>
            <w:pPr>
              <w:pStyle w:val="TableParagraph"/>
              <w:spacing w:line="242" w:lineRule="exact"/>
              <w:ind w:right="4083"/>
              <w:rPr>
                <w:sz w:val="21"/>
              </w:rPr>
            </w:pPr>
            <w:r>
              <w:rPr>
                <w:sz w:val="21"/>
              </w:rPr>
              <w:t>Family</w:t>
            </w:r>
            <w:r>
              <w:rPr>
                <w:spacing w:val="-13"/>
                <w:sz w:val="21"/>
              </w:rPr>
              <w:t> </w:t>
            </w:r>
            <w:r>
              <w:rPr>
                <w:sz w:val="21"/>
              </w:rPr>
              <w:t>and</w:t>
            </w:r>
            <w:r>
              <w:rPr>
                <w:spacing w:val="-13"/>
                <w:sz w:val="21"/>
              </w:rPr>
              <w:t> </w:t>
            </w:r>
            <w:r>
              <w:rPr>
                <w:sz w:val="21"/>
              </w:rPr>
              <w:t>Community</w:t>
            </w:r>
            <w:r>
              <w:rPr>
                <w:spacing w:val="-13"/>
                <w:sz w:val="21"/>
              </w:rPr>
              <w:t> </w:t>
            </w:r>
            <w:r>
              <w:rPr>
                <w:sz w:val="21"/>
              </w:rPr>
              <w:t>Engagement Supportive Learning Environment</w:t>
            </w:r>
          </w:p>
        </w:tc>
      </w:tr>
      <w:tr>
        <w:trPr>
          <w:trHeight w:val="468" w:hRule="atLeast"/>
        </w:trPr>
        <w:tc>
          <w:tcPr>
            <w:tcW w:w="3000" w:type="dxa"/>
            <w:shd w:val="clear" w:color="auto" w:fill="6DCDF8"/>
          </w:tcPr>
          <w:p>
            <w:pPr>
              <w:pStyle w:val="TableParagraph"/>
              <w:spacing w:line="231" w:lineRule="exact"/>
              <w:rPr>
                <w:sz w:val="21"/>
              </w:rPr>
            </w:pPr>
            <w:r>
              <w:rPr>
                <w:sz w:val="21"/>
              </w:rPr>
              <w:t>Method for </w:t>
            </w:r>
            <w:r>
              <w:rPr>
                <w:spacing w:val="-2"/>
                <w:sz w:val="21"/>
              </w:rPr>
              <w:t>Monitoring</w:t>
            </w:r>
          </w:p>
          <w:p>
            <w:pPr>
              <w:pStyle w:val="TableParagraph"/>
              <w:spacing w:line="217" w:lineRule="exact"/>
              <w:rPr>
                <w:sz w:val="21"/>
              </w:rPr>
            </w:pPr>
            <w:r>
              <w:rPr>
                <w:spacing w:val="-2"/>
                <w:sz w:val="21"/>
              </w:rPr>
              <w:t>Implementation</w:t>
            </w:r>
          </w:p>
        </w:tc>
        <w:tc>
          <w:tcPr>
            <w:tcW w:w="7740" w:type="dxa"/>
          </w:tcPr>
          <w:p>
            <w:pPr>
              <w:pStyle w:val="TableParagraph"/>
              <w:spacing w:line="231" w:lineRule="exact"/>
              <w:rPr>
                <w:sz w:val="21"/>
              </w:rPr>
            </w:pPr>
            <w:r>
              <w:rPr>
                <w:sz w:val="21"/>
              </w:rPr>
              <w:t>Observations, walk-throughs, data reports, TKES, lesson </w:t>
            </w:r>
            <w:r>
              <w:rPr>
                <w:spacing w:val="-2"/>
                <w:sz w:val="21"/>
              </w:rPr>
              <w:t>plans</w:t>
            </w:r>
          </w:p>
        </w:tc>
      </w:tr>
      <w:tr>
        <w:trPr>
          <w:trHeight w:val="1680" w:hRule="atLeast"/>
        </w:trPr>
        <w:tc>
          <w:tcPr>
            <w:tcW w:w="3000" w:type="dxa"/>
            <w:shd w:val="clear" w:color="auto" w:fill="6DCDF8"/>
          </w:tcPr>
          <w:p>
            <w:pPr>
              <w:pStyle w:val="TableParagraph"/>
              <w:rPr>
                <w:sz w:val="21"/>
              </w:rPr>
            </w:pPr>
            <w:r>
              <w:rPr>
                <w:sz w:val="21"/>
              </w:rPr>
              <w:t>Method</w:t>
            </w:r>
            <w:r>
              <w:rPr>
                <w:spacing w:val="-15"/>
                <w:sz w:val="21"/>
              </w:rPr>
              <w:t> </w:t>
            </w:r>
            <w:r>
              <w:rPr>
                <w:sz w:val="21"/>
              </w:rPr>
              <w:t>for</w:t>
            </w:r>
            <w:r>
              <w:rPr>
                <w:spacing w:val="-15"/>
                <w:sz w:val="21"/>
              </w:rPr>
              <w:t> </w:t>
            </w:r>
            <w:r>
              <w:rPr>
                <w:sz w:val="21"/>
              </w:rPr>
              <w:t>Monitoring </w:t>
            </w:r>
            <w:r>
              <w:rPr>
                <w:spacing w:val="-2"/>
                <w:sz w:val="21"/>
              </w:rPr>
              <w:t>Effectiveness</w:t>
            </w:r>
          </w:p>
        </w:tc>
        <w:tc>
          <w:tcPr>
            <w:tcW w:w="7740" w:type="dxa"/>
          </w:tcPr>
          <w:p>
            <w:pPr>
              <w:pStyle w:val="TableParagraph"/>
              <w:ind w:right="5592"/>
              <w:rPr>
                <w:sz w:val="21"/>
              </w:rPr>
            </w:pPr>
            <w:r>
              <w:rPr>
                <w:sz w:val="21"/>
              </w:rPr>
              <w:t>HMH Look-Fors NWEA</w:t>
            </w:r>
            <w:r>
              <w:rPr>
                <w:spacing w:val="-15"/>
                <w:sz w:val="21"/>
              </w:rPr>
              <w:t> </w:t>
            </w:r>
            <w:r>
              <w:rPr>
                <w:sz w:val="21"/>
              </w:rPr>
              <w:t>MAP</w:t>
            </w:r>
            <w:r>
              <w:rPr>
                <w:spacing w:val="-15"/>
                <w:sz w:val="21"/>
              </w:rPr>
              <w:t> </w:t>
            </w:r>
            <w:r>
              <w:rPr>
                <w:sz w:val="21"/>
              </w:rPr>
              <w:t>reports</w:t>
            </w:r>
          </w:p>
          <w:p>
            <w:pPr>
              <w:pStyle w:val="TableParagraph"/>
              <w:ind w:right="4468"/>
              <w:rPr>
                <w:sz w:val="21"/>
              </w:rPr>
            </w:pPr>
            <w:r>
              <w:rPr>
                <w:sz w:val="21"/>
              </w:rPr>
              <w:t>Common</w:t>
            </w:r>
            <w:r>
              <w:rPr>
                <w:spacing w:val="-15"/>
                <w:sz w:val="21"/>
              </w:rPr>
              <w:t> </w:t>
            </w:r>
            <w:r>
              <w:rPr>
                <w:sz w:val="21"/>
              </w:rPr>
              <w:t>Formative</w:t>
            </w:r>
            <w:r>
              <w:rPr>
                <w:spacing w:val="-15"/>
                <w:sz w:val="21"/>
              </w:rPr>
              <w:t> </w:t>
            </w:r>
            <w:r>
              <w:rPr>
                <w:sz w:val="21"/>
              </w:rPr>
              <w:t>Assessments I Ready Reports</w:t>
            </w:r>
          </w:p>
          <w:p>
            <w:pPr>
              <w:pStyle w:val="TableParagraph"/>
              <w:ind w:right="6362"/>
              <w:rPr>
                <w:sz w:val="21"/>
              </w:rPr>
            </w:pPr>
            <w:r>
              <w:rPr>
                <w:sz w:val="21"/>
              </w:rPr>
              <w:t>Lesson</w:t>
            </w:r>
            <w:r>
              <w:rPr>
                <w:spacing w:val="-15"/>
                <w:sz w:val="21"/>
              </w:rPr>
              <w:t> </w:t>
            </w:r>
            <w:r>
              <w:rPr>
                <w:sz w:val="21"/>
              </w:rPr>
              <w:t>Plans Data Chats</w:t>
            </w:r>
          </w:p>
          <w:p>
            <w:pPr>
              <w:pStyle w:val="TableParagraph"/>
              <w:spacing w:line="217" w:lineRule="exact"/>
              <w:rPr>
                <w:sz w:val="21"/>
              </w:rPr>
            </w:pPr>
            <w:r>
              <w:rPr>
                <w:sz w:val="21"/>
              </w:rPr>
              <w:t>Collaborative Planning agenda and </w:t>
            </w:r>
            <w:r>
              <w:rPr>
                <w:spacing w:val="-2"/>
                <w:sz w:val="21"/>
              </w:rPr>
              <w:t>notes</w:t>
            </w:r>
          </w:p>
        </w:tc>
      </w:tr>
    </w:tbl>
    <w:p>
      <w:pPr>
        <w:pStyle w:val="TableParagraph"/>
        <w:spacing w:after="0" w:line="217" w:lineRule="exact"/>
        <w:rPr>
          <w:sz w:val="21"/>
        </w:rPr>
        <w:sectPr>
          <w:headerReference w:type="default" r:id="rId10"/>
          <w:footerReference w:type="default" r:id="rId11"/>
          <w:pgSz w:w="12240" w:h="15840"/>
          <w:pgMar w:header="0" w:footer="470" w:top="1140" w:bottom="660" w:left="720" w:right="720"/>
          <w:pgNumType w:start="52"/>
        </w:sectPr>
      </w:pPr>
    </w:p>
    <w:p>
      <w:pPr>
        <w:spacing w:before="83"/>
        <w:ind w:left="30" w:right="0" w:firstLine="0"/>
        <w:jc w:val="left"/>
        <w:rPr>
          <w:sz w:val="21"/>
        </w:rPr>
      </w:pPr>
      <w:r>
        <w:rPr>
          <w:sz w:val="21"/>
        </w:rPr>
        <w:t>Action Step # </w:t>
      </w:r>
      <w:r>
        <w:rPr>
          <w:spacing w:val="-10"/>
          <w:sz w:val="21"/>
        </w:rPr>
        <w:t>1</w:t>
      </w:r>
    </w:p>
    <w:p>
      <w:pPr>
        <w:pStyle w:val="BodyText"/>
        <w:rPr>
          <w:sz w:val="20"/>
        </w:rPr>
      </w:pPr>
    </w:p>
    <w:p>
      <w:pPr>
        <w:pStyle w:val="BodyText"/>
        <w:spacing w:before="12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233" w:hRule="atLeast"/>
        </w:trPr>
        <w:tc>
          <w:tcPr>
            <w:tcW w:w="3000" w:type="dxa"/>
            <w:shd w:val="clear" w:color="auto" w:fill="6DCDF8"/>
          </w:tcPr>
          <w:p>
            <w:pPr>
              <w:pStyle w:val="TableParagraph"/>
              <w:spacing w:line="214" w:lineRule="exact"/>
              <w:rPr>
                <w:sz w:val="21"/>
              </w:rPr>
            </w:pPr>
            <w:r>
              <w:rPr>
                <w:sz w:val="21"/>
              </w:rPr>
              <w:t>Position/Role </w:t>
            </w:r>
            <w:r>
              <w:rPr>
                <w:spacing w:val="-2"/>
                <w:sz w:val="21"/>
              </w:rPr>
              <w:t>Responsible</w:t>
            </w:r>
          </w:p>
        </w:tc>
        <w:tc>
          <w:tcPr>
            <w:tcW w:w="7740" w:type="dxa"/>
          </w:tcPr>
          <w:p>
            <w:pPr>
              <w:pStyle w:val="TableParagraph"/>
              <w:spacing w:line="214" w:lineRule="exact"/>
              <w:rPr>
                <w:sz w:val="21"/>
              </w:rPr>
            </w:pPr>
            <w:r>
              <w:rPr>
                <w:sz w:val="21"/>
              </w:rPr>
              <w:t>Administrators, Academic Coach, District</w:t>
            </w:r>
            <w:r>
              <w:rPr>
                <w:spacing w:val="58"/>
                <w:sz w:val="21"/>
              </w:rPr>
              <w:t> </w:t>
            </w:r>
            <w:r>
              <w:rPr>
                <w:sz w:val="21"/>
              </w:rPr>
              <w:t>Level Support, </w:t>
            </w:r>
            <w:r>
              <w:rPr>
                <w:spacing w:val="-2"/>
                <w:sz w:val="21"/>
              </w:rPr>
              <w:t>Teachers</w:t>
            </w:r>
          </w:p>
        </w:tc>
      </w:tr>
      <w:tr>
        <w:trPr>
          <w:trHeight w:val="233" w:hRule="atLeast"/>
        </w:trPr>
        <w:tc>
          <w:tcPr>
            <w:tcW w:w="3000" w:type="dxa"/>
            <w:shd w:val="clear" w:color="auto" w:fill="6DCDF8"/>
          </w:tcPr>
          <w:p>
            <w:pPr>
              <w:pStyle w:val="TableParagraph"/>
              <w:spacing w:line="214" w:lineRule="exact"/>
              <w:rPr>
                <w:sz w:val="21"/>
              </w:rPr>
            </w:pPr>
            <w:r>
              <w:rPr>
                <w:sz w:val="21"/>
              </w:rPr>
              <w:t>Timeline for </w:t>
            </w:r>
            <w:r>
              <w:rPr>
                <w:spacing w:val="-2"/>
                <w:sz w:val="21"/>
              </w:rPr>
              <w:t>Implementation</w:t>
            </w:r>
          </w:p>
        </w:tc>
        <w:tc>
          <w:tcPr>
            <w:tcW w:w="7740" w:type="dxa"/>
          </w:tcPr>
          <w:p>
            <w:pPr>
              <w:pStyle w:val="TableParagraph"/>
              <w:spacing w:line="214" w:lineRule="exact"/>
              <w:rPr>
                <w:sz w:val="21"/>
              </w:rPr>
            </w:pPr>
            <w:r>
              <w:rPr>
                <w:sz w:val="21"/>
              </w:rPr>
              <w:t>Others : Bi-</w:t>
            </w:r>
            <w:r>
              <w:rPr>
                <w:spacing w:val="-2"/>
                <w:sz w:val="21"/>
              </w:rPr>
              <w:t>Weekly</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21"/>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921" w:hRule="atLeast"/>
        </w:trPr>
        <w:tc>
          <w:tcPr>
            <w:tcW w:w="3000" w:type="dxa"/>
            <w:shd w:val="clear" w:color="auto" w:fill="6DCDF8"/>
          </w:tcPr>
          <w:p>
            <w:pPr>
              <w:pStyle w:val="TableParagraph"/>
              <w:spacing w:line="242" w:lineRule="exact"/>
              <w:rPr>
                <w:sz w:val="21"/>
              </w:rPr>
            </w:pPr>
            <w:r>
              <w:rPr>
                <w:sz w:val="21"/>
              </w:rPr>
              <w:t>What</w:t>
            </w:r>
            <w:r>
              <w:rPr>
                <w:spacing w:val="-10"/>
                <w:sz w:val="21"/>
              </w:rPr>
              <w:t> </w:t>
            </w:r>
            <w:r>
              <w:rPr>
                <w:sz w:val="21"/>
              </w:rPr>
              <w:t>partnerships,</w:t>
            </w:r>
            <w:r>
              <w:rPr>
                <w:spacing w:val="-10"/>
                <w:sz w:val="21"/>
              </w:rPr>
              <w:t> </w:t>
            </w:r>
            <w:r>
              <w:rPr>
                <w:sz w:val="21"/>
              </w:rPr>
              <w:t>if</w:t>
            </w:r>
            <w:r>
              <w:rPr>
                <w:spacing w:val="-10"/>
                <w:sz w:val="21"/>
              </w:rPr>
              <w:t> </w:t>
            </w:r>
            <w:r>
              <w:rPr>
                <w:sz w:val="21"/>
              </w:rPr>
              <w:t>any,</w:t>
            </w:r>
            <w:r>
              <w:rPr>
                <w:spacing w:val="-10"/>
                <w:sz w:val="21"/>
              </w:rPr>
              <w:t> </w:t>
            </w:r>
            <w:r>
              <w:rPr>
                <w:sz w:val="21"/>
              </w:rPr>
              <w:t>with IHEs, business, Non-Profits, Community based organizations, or any private entity with a demonstrated record of success is the LEA implementing in carrying out this action step(s)?</w:t>
            </w:r>
          </w:p>
        </w:tc>
        <w:tc>
          <w:tcPr>
            <w:tcW w:w="7740" w:type="dxa"/>
          </w:tcPr>
          <w:p>
            <w:pPr>
              <w:pStyle w:val="TableParagraph"/>
              <w:ind w:left="0"/>
              <w:rPr>
                <w:rFonts w:ascii="Times New Roman"/>
                <w:sz w:val="20"/>
              </w:rPr>
            </w:pPr>
          </w:p>
        </w:tc>
      </w:tr>
    </w:tbl>
    <w:p>
      <w:pPr>
        <w:pStyle w:val="BodyText"/>
        <w:rPr>
          <w:sz w:val="21"/>
        </w:rPr>
      </w:pPr>
    </w:p>
    <w:p>
      <w:pPr>
        <w:pStyle w:val="BodyText"/>
        <w:spacing w:before="98"/>
        <w:rPr>
          <w:sz w:val="21"/>
        </w:rPr>
      </w:pPr>
    </w:p>
    <w:p>
      <w:pPr>
        <w:spacing w:before="0"/>
        <w:ind w:left="30" w:right="0" w:firstLine="0"/>
        <w:jc w:val="left"/>
        <w:rPr>
          <w:sz w:val="21"/>
        </w:rPr>
      </w:pPr>
      <w:r>
        <w:rPr>
          <w:sz w:val="21"/>
        </w:rPr>
        <w:t>Action Step # </w:t>
      </w:r>
      <w:r>
        <w:rPr>
          <w:spacing w:val="-10"/>
          <w:sz w:val="21"/>
        </w:rPr>
        <w:t>2</w:t>
      </w:r>
    </w:p>
    <w:p>
      <w:pPr>
        <w:pStyle w:val="BodyText"/>
        <w:rPr>
          <w:sz w:val="20"/>
        </w:rPr>
      </w:pPr>
    </w:p>
    <w:p>
      <w:pPr>
        <w:pStyle w:val="BodyText"/>
        <w:spacing w:before="128" w:after="1"/>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956" w:hRule="atLeast"/>
        </w:trPr>
        <w:tc>
          <w:tcPr>
            <w:tcW w:w="3000" w:type="dxa"/>
            <w:shd w:val="clear" w:color="auto" w:fill="6DCDF8"/>
          </w:tcPr>
          <w:p>
            <w:pPr>
              <w:pStyle w:val="TableParagraph"/>
              <w:spacing w:line="238" w:lineRule="exact"/>
              <w:rPr>
                <w:sz w:val="21"/>
              </w:rPr>
            </w:pPr>
            <w:r>
              <w:rPr>
                <w:sz w:val="21"/>
              </w:rPr>
              <w:t>Action </w:t>
            </w:r>
            <w:r>
              <w:rPr>
                <w:spacing w:val="-4"/>
                <w:sz w:val="21"/>
              </w:rPr>
              <w:t>Step</w:t>
            </w:r>
          </w:p>
        </w:tc>
        <w:tc>
          <w:tcPr>
            <w:tcW w:w="7740" w:type="dxa"/>
          </w:tcPr>
          <w:p>
            <w:pPr>
              <w:pStyle w:val="TableParagraph"/>
              <w:spacing w:line="242" w:lineRule="exact"/>
              <w:ind w:right="72"/>
              <w:rPr>
                <w:sz w:val="21"/>
              </w:rPr>
            </w:pPr>
            <w:r>
              <w:rPr>
                <w:sz w:val="21"/>
              </w:rPr>
              <w:t>Standards-based classrooms and best practices are monitored weekly through administrative walkthroughs. Constant checks of DeFour’s critical questions will be utilized in walk-throughs, PLCs, and Collaborative Planning - PLCs will be provided</w:t>
            </w:r>
            <w:r>
              <w:rPr>
                <w:spacing w:val="-3"/>
                <w:sz w:val="21"/>
              </w:rPr>
              <w:t> </w:t>
            </w:r>
            <w:r>
              <w:rPr>
                <w:sz w:val="21"/>
              </w:rPr>
              <w:t>by</w:t>
            </w:r>
            <w:r>
              <w:rPr>
                <w:spacing w:val="-3"/>
                <w:sz w:val="21"/>
              </w:rPr>
              <w:t> </w:t>
            </w:r>
            <w:r>
              <w:rPr>
                <w:sz w:val="21"/>
              </w:rPr>
              <w:t>an</w:t>
            </w:r>
            <w:r>
              <w:rPr>
                <w:spacing w:val="-3"/>
                <w:sz w:val="21"/>
              </w:rPr>
              <w:t> </w:t>
            </w:r>
            <w:r>
              <w:rPr>
                <w:sz w:val="21"/>
              </w:rPr>
              <w:t>academic</w:t>
            </w:r>
            <w:r>
              <w:rPr>
                <w:spacing w:val="-3"/>
                <w:sz w:val="21"/>
              </w:rPr>
              <w:t> </w:t>
            </w:r>
            <w:r>
              <w:rPr>
                <w:sz w:val="21"/>
              </w:rPr>
              <w:t>coach</w:t>
            </w:r>
            <w:r>
              <w:rPr>
                <w:spacing w:val="-3"/>
                <w:sz w:val="21"/>
              </w:rPr>
              <w:t> </w:t>
            </w:r>
            <w:r>
              <w:rPr>
                <w:sz w:val="21"/>
              </w:rPr>
              <w:t>based</w:t>
            </w:r>
            <w:r>
              <w:rPr>
                <w:spacing w:val="-3"/>
                <w:sz w:val="21"/>
              </w:rPr>
              <w:t> </w:t>
            </w:r>
            <w:r>
              <w:rPr>
                <w:sz w:val="21"/>
              </w:rPr>
              <w:t>on</w:t>
            </w:r>
            <w:r>
              <w:rPr>
                <w:spacing w:val="-3"/>
                <w:sz w:val="21"/>
              </w:rPr>
              <w:t> </w:t>
            </w:r>
            <w:r>
              <w:rPr>
                <w:sz w:val="21"/>
              </w:rPr>
              <w:t>data</w:t>
            </w:r>
            <w:r>
              <w:rPr>
                <w:spacing w:val="-3"/>
                <w:sz w:val="21"/>
              </w:rPr>
              <w:t> </w:t>
            </w:r>
            <w:r>
              <w:rPr>
                <w:sz w:val="21"/>
              </w:rPr>
              <w:t>to</w:t>
            </w:r>
            <w:r>
              <w:rPr>
                <w:spacing w:val="-3"/>
                <w:sz w:val="21"/>
              </w:rPr>
              <w:t> </w:t>
            </w:r>
            <w:r>
              <w:rPr>
                <w:sz w:val="21"/>
              </w:rPr>
              <w:t>include</w:t>
            </w:r>
            <w:r>
              <w:rPr>
                <w:spacing w:val="-3"/>
                <w:sz w:val="21"/>
              </w:rPr>
              <w:t> </w:t>
            </w:r>
            <w:r>
              <w:rPr>
                <w:sz w:val="21"/>
              </w:rPr>
              <w:t>Five</w:t>
            </w:r>
            <w:r>
              <w:rPr>
                <w:spacing w:val="-3"/>
                <w:sz w:val="21"/>
              </w:rPr>
              <w:t> </w:t>
            </w:r>
            <w:r>
              <w:rPr>
                <w:sz w:val="21"/>
              </w:rPr>
              <w:t>Pillars</w:t>
            </w:r>
            <w:r>
              <w:rPr>
                <w:spacing w:val="-3"/>
                <w:sz w:val="21"/>
              </w:rPr>
              <w:t> </w:t>
            </w:r>
            <w:r>
              <w:rPr>
                <w:sz w:val="21"/>
              </w:rPr>
              <w:t>of</w:t>
            </w:r>
            <w:r>
              <w:rPr>
                <w:spacing w:val="-3"/>
                <w:sz w:val="21"/>
              </w:rPr>
              <w:t> </w:t>
            </w:r>
            <w:r>
              <w:rPr>
                <w:sz w:val="21"/>
              </w:rPr>
              <w:t>Literacy.</w:t>
            </w:r>
          </w:p>
        </w:tc>
      </w:tr>
      <w:tr>
        <w:trPr>
          <w:trHeight w:val="2392" w:hRule="atLeast"/>
        </w:trPr>
        <w:tc>
          <w:tcPr>
            <w:tcW w:w="3000" w:type="dxa"/>
            <w:shd w:val="clear" w:color="auto" w:fill="6DCDF8"/>
          </w:tcPr>
          <w:p>
            <w:pPr>
              <w:pStyle w:val="TableParagraph"/>
              <w:spacing w:line="226" w:lineRule="exact"/>
              <w:rPr>
                <w:sz w:val="21"/>
              </w:rPr>
            </w:pPr>
            <w:r>
              <w:rPr>
                <w:sz w:val="21"/>
              </w:rPr>
              <w:t>Funding </w:t>
            </w:r>
            <w:r>
              <w:rPr>
                <w:spacing w:val="-2"/>
                <w:sz w:val="21"/>
              </w:rPr>
              <w:t>Sources</w:t>
            </w:r>
          </w:p>
        </w:tc>
        <w:tc>
          <w:tcPr>
            <w:tcW w:w="7740" w:type="dxa"/>
          </w:tcPr>
          <w:p>
            <w:pPr>
              <w:pStyle w:val="TableParagraph"/>
              <w:spacing w:line="226" w:lineRule="exact"/>
              <w:rPr>
                <w:sz w:val="21"/>
              </w:rPr>
            </w:pPr>
            <w:r>
              <w:rPr>
                <w:sz w:val="21"/>
              </w:rPr>
              <w:t>Title I, Part </w:t>
            </w:r>
            <w:r>
              <w:rPr>
                <w:spacing w:val="-10"/>
                <w:sz w:val="21"/>
              </w:rPr>
              <w:t>A</w:t>
            </w:r>
          </w:p>
          <w:p>
            <w:pPr>
              <w:pStyle w:val="TableParagraph"/>
              <w:ind w:right="5994"/>
              <w:rPr>
                <w:sz w:val="21"/>
              </w:rPr>
            </w:pPr>
            <w:r>
              <w:rPr>
                <w:sz w:val="21"/>
              </w:rPr>
              <w:t>Title</w:t>
            </w:r>
            <w:r>
              <w:rPr>
                <w:spacing w:val="-10"/>
                <w:sz w:val="21"/>
              </w:rPr>
              <w:t> </w:t>
            </w:r>
            <w:r>
              <w:rPr>
                <w:sz w:val="21"/>
              </w:rPr>
              <w:t>I,</w:t>
            </w:r>
            <w:r>
              <w:rPr>
                <w:spacing w:val="-10"/>
                <w:sz w:val="21"/>
              </w:rPr>
              <w:t> </w:t>
            </w:r>
            <w:r>
              <w:rPr>
                <w:sz w:val="21"/>
              </w:rPr>
              <w:t>Part</w:t>
            </w:r>
            <w:r>
              <w:rPr>
                <w:spacing w:val="-10"/>
                <w:sz w:val="21"/>
              </w:rPr>
              <w:t> </w:t>
            </w:r>
            <w:r>
              <w:rPr>
                <w:sz w:val="21"/>
              </w:rPr>
              <w:t>A</w:t>
            </w:r>
            <w:r>
              <w:rPr>
                <w:spacing w:val="-10"/>
                <w:sz w:val="21"/>
              </w:rPr>
              <w:t> </w:t>
            </w:r>
            <w:r>
              <w:rPr>
                <w:sz w:val="21"/>
              </w:rPr>
              <w:t>SIG Title I, Part C Title I, Part D Title III, Part A Title V, Part B </w:t>
            </w:r>
            <w:r>
              <w:rPr>
                <w:spacing w:val="-4"/>
                <w:sz w:val="21"/>
              </w:rPr>
              <w:t>IDEA</w:t>
            </w:r>
          </w:p>
          <w:p>
            <w:pPr>
              <w:pStyle w:val="TableParagraph"/>
              <w:ind w:right="6047"/>
              <w:rPr>
                <w:sz w:val="21"/>
              </w:rPr>
            </w:pPr>
            <w:r>
              <w:rPr>
                <w:spacing w:val="-2"/>
                <w:sz w:val="21"/>
              </w:rPr>
              <w:t>McKinney-</w:t>
            </w:r>
            <w:r>
              <w:rPr>
                <w:spacing w:val="-2"/>
                <w:sz w:val="21"/>
              </w:rPr>
              <w:t>Vento Perkins</w:t>
            </w:r>
          </w:p>
          <w:p>
            <w:pPr>
              <w:pStyle w:val="TableParagraph"/>
              <w:spacing w:line="217" w:lineRule="exact"/>
              <w:rPr>
                <w:sz w:val="21"/>
              </w:rPr>
            </w:pPr>
            <w:r>
              <w:rPr>
                <w:spacing w:val="-5"/>
                <w:sz w:val="21"/>
              </w:rPr>
              <w:t>N/A</w:t>
            </w:r>
          </w:p>
        </w:tc>
      </w:tr>
      <w:tr>
        <w:trPr>
          <w:trHeight w:val="1921" w:hRule="atLeast"/>
        </w:trPr>
        <w:tc>
          <w:tcPr>
            <w:tcW w:w="3000" w:type="dxa"/>
            <w:shd w:val="clear" w:color="auto" w:fill="6DCDF8"/>
          </w:tcPr>
          <w:p>
            <w:pPr>
              <w:pStyle w:val="TableParagraph"/>
              <w:spacing w:line="238" w:lineRule="exact"/>
              <w:rPr>
                <w:sz w:val="21"/>
              </w:rPr>
            </w:pPr>
            <w:r>
              <w:rPr>
                <w:spacing w:val="-2"/>
                <w:sz w:val="21"/>
              </w:rPr>
              <w:t>Subgroups</w:t>
            </w:r>
          </w:p>
        </w:tc>
        <w:tc>
          <w:tcPr>
            <w:tcW w:w="7740" w:type="dxa"/>
          </w:tcPr>
          <w:p>
            <w:pPr>
              <w:pStyle w:val="TableParagraph"/>
              <w:ind w:right="4926"/>
              <w:rPr>
                <w:sz w:val="21"/>
              </w:rPr>
            </w:pPr>
            <w:r>
              <w:rPr>
                <w:sz w:val="21"/>
              </w:rPr>
              <w:t>Economically</w:t>
            </w:r>
            <w:r>
              <w:rPr>
                <w:spacing w:val="-15"/>
                <w:sz w:val="21"/>
              </w:rPr>
              <w:t> </w:t>
            </w:r>
            <w:r>
              <w:rPr>
                <w:sz w:val="21"/>
              </w:rPr>
              <w:t>Disadvantaged </w:t>
            </w:r>
            <w:r>
              <w:rPr>
                <w:spacing w:val="-2"/>
                <w:sz w:val="21"/>
              </w:rPr>
              <w:t>Foster</w:t>
            </w:r>
          </w:p>
          <w:p>
            <w:pPr>
              <w:pStyle w:val="TableParagraph"/>
              <w:ind w:right="6047"/>
              <w:rPr>
                <w:sz w:val="21"/>
              </w:rPr>
            </w:pPr>
            <w:r>
              <w:rPr>
                <w:spacing w:val="-2"/>
                <w:sz w:val="21"/>
              </w:rPr>
              <w:t>Homeless </w:t>
            </w:r>
            <w:r>
              <w:rPr>
                <w:sz w:val="21"/>
              </w:rPr>
              <w:t>English</w:t>
            </w:r>
            <w:r>
              <w:rPr>
                <w:spacing w:val="-15"/>
                <w:sz w:val="21"/>
              </w:rPr>
              <w:t> </w:t>
            </w:r>
            <w:r>
              <w:rPr>
                <w:sz w:val="21"/>
              </w:rPr>
              <w:t>Learners </w:t>
            </w:r>
            <w:r>
              <w:rPr>
                <w:spacing w:val="-2"/>
                <w:sz w:val="21"/>
              </w:rPr>
              <w:t>Migrant</w:t>
            </w:r>
          </w:p>
          <w:p>
            <w:pPr>
              <w:pStyle w:val="TableParagraph"/>
              <w:spacing w:line="242" w:lineRule="exact"/>
              <w:ind w:right="5092"/>
              <w:rPr>
                <w:sz w:val="21"/>
              </w:rPr>
            </w:pPr>
            <w:r>
              <w:rPr>
                <w:sz w:val="21"/>
              </w:rPr>
              <w:t>Race</w:t>
            </w:r>
            <w:r>
              <w:rPr>
                <w:spacing w:val="-10"/>
                <w:sz w:val="21"/>
              </w:rPr>
              <w:t> </w:t>
            </w:r>
            <w:r>
              <w:rPr>
                <w:sz w:val="21"/>
              </w:rPr>
              <w:t>/</w:t>
            </w:r>
            <w:r>
              <w:rPr>
                <w:spacing w:val="-10"/>
                <w:sz w:val="21"/>
              </w:rPr>
              <w:t> </w:t>
            </w:r>
            <w:r>
              <w:rPr>
                <w:sz w:val="21"/>
              </w:rPr>
              <w:t>Ethnicity</w:t>
            </w:r>
            <w:r>
              <w:rPr>
                <w:spacing w:val="-10"/>
                <w:sz w:val="21"/>
              </w:rPr>
              <w:t> </w:t>
            </w:r>
            <w:r>
              <w:rPr>
                <w:sz w:val="21"/>
              </w:rPr>
              <w:t>/</w:t>
            </w:r>
            <w:r>
              <w:rPr>
                <w:spacing w:val="-10"/>
                <w:sz w:val="21"/>
              </w:rPr>
              <w:t> </w:t>
            </w:r>
            <w:r>
              <w:rPr>
                <w:sz w:val="21"/>
              </w:rPr>
              <w:t>Minority Student with Disabilities </w:t>
            </w:r>
            <w:r>
              <w:rPr>
                <w:spacing w:val="-4"/>
                <w:sz w:val="21"/>
              </w:rPr>
              <w:t>N/A</w:t>
            </w:r>
          </w:p>
        </w:tc>
      </w:tr>
      <w:tr>
        <w:trPr>
          <w:trHeight w:val="1185" w:hRule="atLeast"/>
        </w:trPr>
        <w:tc>
          <w:tcPr>
            <w:tcW w:w="3000" w:type="dxa"/>
            <w:shd w:val="clear" w:color="auto" w:fill="6DCDF8"/>
          </w:tcPr>
          <w:p>
            <w:pPr>
              <w:pStyle w:val="TableParagraph"/>
              <w:spacing w:line="225" w:lineRule="exact"/>
              <w:rPr>
                <w:sz w:val="21"/>
              </w:rPr>
            </w:pPr>
            <w:r>
              <w:rPr>
                <w:spacing w:val="-2"/>
                <w:sz w:val="21"/>
              </w:rPr>
              <w:t>Systems</w:t>
            </w:r>
          </w:p>
        </w:tc>
        <w:tc>
          <w:tcPr>
            <w:tcW w:w="7740" w:type="dxa"/>
          </w:tcPr>
          <w:p>
            <w:pPr>
              <w:pStyle w:val="TableParagraph"/>
              <w:spacing w:line="225" w:lineRule="exact"/>
              <w:rPr>
                <w:sz w:val="21"/>
              </w:rPr>
            </w:pPr>
            <w:r>
              <w:rPr>
                <w:sz w:val="21"/>
              </w:rPr>
              <w:t>Coherent </w:t>
            </w:r>
            <w:r>
              <w:rPr>
                <w:spacing w:val="-2"/>
                <w:sz w:val="21"/>
              </w:rPr>
              <w:t>Instruction</w:t>
            </w:r>
          </w:p>
          <w:p>
            <w:pPr>
              <w:pStyle w:val="TableParagraph"/>
              <w:ind w:right="5592"/>
              <w:rPr>
                <w:sz w:val="21"/>
              </w:rPr>
            </w:pPr>
            <w:r>
              <w:rPr>
                <w:sz w:val="21"/>
              </w:rPr>
              <w:t>Effective Leadership Professional</w:t>
            </w:r>
            <w:r>
              <w:rPr>
                <w:spacing w:val="-15"/>
                <w:sz w:val="21"/>
              </w:rPr>
              <w:t> </w:t>
            </w:r>
            <w:r>
              <w:rPr>
                <w:sz w:val="21"/>
              </w:rPr>
              <w:t>Capacity</w:t>
            </w:r>
          </w:p>
          <w:p>
            <w:pPr>
              <w:pStyle w:val="TableParagraph"/>
              <w:spacing w:line="242" w:lineRule="exact"/>
              <w:ind w:right="4083"/>
              <w:rPr>
                <w:sz w:val="21"/>
              </w:rPr>
            </w:pPr>
            <w:r>
              <w:rPr>
                <w:sz w:val="21"/>
              </w:rPr>
              <w:t>Family</w:t>
            </w:r>
            <w:r>
              <w:rPr>
                <w:spacing w:val="-13"/>
                <w:sz w:val="21"/>
              </w:rPr>
              <w:t> </w:t>
            </w:r>
            <w:r>
              <w:rPr>
                <w:sz w:val="21"/>
              </w:rPr>
              <w:t>and</w:t>
            </w:r>
            <w:r>
              <w:rPr>
                <w:spacing w:val="-13"/>
                <w:sz w:val="21"/>
              </w:rPr>
              <w:t> </w:t>
            </w:r>
            <w:r>
              <w:rPr>
                <w:sz w:val="21"/>
              </w:rPr>
              <w:t>Community</w:t>
            </w:r>
            <w:r>
              <w:rPr>
                <w:spacing w:val="-13"/>
                <w:sz w:val="21"/>
              </w:rPr>
              <w:t> </w:t>
            </w:r>
            <w:r>
              <w:rPr>
                <w:sz w:val="21"/>
              </w:rPr>
              <w:t>Engagement Supportive Learning Environment</w:t>
            </w:r>
          </w:p>
        </w:tc>
      </w:tr>
    </w:tbl>
    <w:p>
      <w:pPr>
        <w:pStyle w:val="TableParagraph"/>
        <w:spacing w:after="0" w:line="242" w:lineRule="exact"/>
        <w:rPr>
          <w:sz w:val="21"/>
        </w:rPr>
        <w:sectPr>
          <w:pgSz w:w="12240" w:h="15840"/>
          <w:pgMar w:header="0" w:footer="470" w:top="1140" w:bottom="660" w:left="720" w:right="720"/>
        </w:sectPr>
      </w:pPr>
    </w:p>
    <w:p>
      <w:pPr>
        <w:spacing w:before="83"/>
        <w:ind w:left="30" w:right="0" w:firstLine="0"/>
        <w:jc w:val="left"/>
        <w:rPr>
          <w:sz w:val="21"/>
        </w:rPr>
      </w:pPr>
      <w:r>
        <w:rPr>
          <w:sz w:val="21"/>
        </w:rPr>
        <w:t>Action Step # </w:t>
      </w:r>
      <w:r>
        <w:rPr>
          <w:spacing w:val="-10"/>
          <w:sz w:val="21"/>
        </w:rPr>
        <w:t>2</w:t>
      </w:r>
    </w:p>
    <w:p>
      <w:pPr>
        <w:pStyle w:val="BodyText"/>
        <w:rPr>
          <w:sz w:val="20"/>
        </w:rPr>
      </w:pPr>
    </w:p>
    <w:p>
      <w:pPr>
        <w:pStyle w:val="BodyText"/>
        <w:spacing w:before="12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197" w:hRule="atLeast"/>
        </w:trPr>
        <w:tc>
          <w:tcPr>
            <w:tcW w:w="3000" w:type="dxa"/>
            <w:shd w:val="clear" w:color="auto" w:fill="6DCDF8"/>
          </w:tcPr>
          <w:p>
            <w:pPr>
              <w:pStyle w:val="TableParagraph"/>
              <w:rPr>
                <w:sz w:val="21"/>
              </w:rPr>
            </w:pPr>
            <w:r>
              <w:rPr>
                <w:sz w:val="21"/>
              </w:rPr>
              <w:t>Method</w:t>
            </w:r>
            <w:r>
              <w:rPr>
                <w:spacing w:val="-15"/>
                <w:sz w:val="21"/>
              </w:rPr>
              <w:t> </w:t>
            </w:r>
            <w:r>
              <w:rPr>
                <w:sz w:val="21"/>
              </w:rPr>
              <w:t>for</w:t>
            </w:r>
            <w:r>
              <w:rPr>
                <w:spacing w:val="-15"/>
                <w:sz w:val="21"/>
              </w:rPr>
              <w:t> </w:t>
            </w:r>
            <w:r>
              <w:rPr>
                <w:sz w:val="21"/>
              </w:rPr>
              <w:t>Monitoring </w:t>
            </w:r>
            <w:r>
              <w:rPr>
                <w:spacing w:val="-2"/>
                <w:sz w:val="21"/>
              </w:rPr>
              <w:t>Implementation</w:t>
            </w:r>
          </w:p>
        </w:tc>
        <w:tc>
          <w:tcPr>
            <w:tcW w:w="7740" w:type="dxa"/>
          </w:tcPr>
          <w:p>
            <w:pPr>
              <w:pStyle w:val="TableParagraph"/>
              <w:spacing w:line="238" w:lineRule="exact"/>
              <w:rPr>
                <w:sz w:val="21"/>
              </w:rPr>
            </w:pPr>
            <w:r>
              <w:rPr>
                <w:sz w:val="21"/>
              </w:rPr>
              <w:t>Lesson plans, walkthrough forms, PLC sign-in </w:t>
            </w:r>
            <w:r>
              <w:rPr>
                <w:spacing w:val="-2"/>
                <w:sz w:val="21"/>
              </w:rPr>
              <w:t>sheets</w:t>
            </w:r>
          </w:p>
          <w:p>
            <w:pPr>
              <w:pStyle w:val="TableParagraph"/>
              <w:spacing w:before="214"/>
              <w:ind w:left="0"/>
              <w:rPr>
                <w:sz w:val="21"/>
              </w:rPr>
            </w:pPr>
          </w:p>
          <w:p>
            <w:pPr>
              <w:pStyle w:val="TableParagraph"/>
              <w:spacing w:line="242" w:lineRule="exact" w:before="1"/>
              <w:rPr>
                <w:sz w:val="21"/>
              </w:rPr>
            </w:pPr>
            <w:r>
              <w:rPr>
                <w:sz w:val="21"/>
              </w:rPr>
              <w:t>Differentiation</w:t>
            </w:r>
            <w:r>
              <w:rPr>
                <w:spacing w:val="40"/>
                <w:sz w:val="21"/>
              </w:rPr>
              <w:t> </w:t>
            </w:r>
            <w:r>
              <w:rPr>
                <w:sz w:val="21"/>
              </w:rPr>
              <w:t>-</w:t>
            </w:r>
            <w:r>
              <w:rPr>
                <w:spacing w:val="-5"/>
                <w:sz w:val="21"/>
              </w:rPr>
              <w:t> </w:t>
            </w:r>
            <w:r>
              <w:rPr>
                <w:sz w:val="21"/>
              </w:rPr>
              <w:t>appropriately</w:t>
            </w:r>
            <w:r>
              <w:rPr>
                <w:spacing w:val="-5"/>
                <w:sz w:val="21"/>
              </w:rPr>
              <w:t> </w:t>
            </w:r>
            <w:r>
              <w:rPr>
                <w:sz w:val="21"/>
              </w:rPr>
              <w:t>challenging</w:t>
            </w:r>
            <w:r>
              <w:rPr>
                <w:spacing w:val="-5"/>
                <w:sz w:val="21"/>
              </w:rPr>
              <w:t> </w:t>
            </w:r>
            <w:r>
              <w:rPr>
                <w:sz w:val="21"/>
              </w:rPr>
              <w:t>goals,</w:t>
            </w:r>
            <w:r>
              <w:rPr>
                <w:spacing w:val="-5"/>
                <w:sz w:val="21"/>
              </w:rPr>
              <w:t> </w:t>
            </w:r>
            <w:r>
              <w:rPr>
                <w:sz w:val="21"/>
              </w:rPr>
              <w:t>scaffolded</w:t>
            </w:r>
            <w:r>
              <w:rPr>
                <w:spacing w:val="-5"/>
                <w:sz w:val="21"/>
              </w:rPr>
              <w:t> </w:t>
            </w:r>
            <w:r>
              <w:rPr>
                <w:sz w:val="21"/>
              </w:rPr>
              <w:t>learning,</w:t>
            </w:r>
            <w:r>
              <w:rPr>
                <w:spacing w:val="-5"/>
                <w:sz w:val="21"/>
              </w:rPr>
              <w:t> </w:t>
            </w:r>
            <w:r>
              <w:rPr>
                <w:sz w:val="21"/>
              </w:rPr>
              <w:t>higher</w:t>
            </w:r>
            <w:r>
              <w:rPr>
                <w:spacing w:val="-5"/>
                <w:sz w:val="21"/>
              </w:rPr>
              <w:t> </w:t>
            </w:r>
            <w:r>
              <w:rPr>
                <w:sz w:val="21"/>
              </w:rPr>
              <w:t>DOK (levels 2-4), questioning</w:t>
            </w:r>
          </w:p>
        </w:tc>
      </w:tr>
      <w:tr>
        <w:trPr>
          <w:trHeight w:val="474" w:hRule="atLeast"/>
        </w:trPr>
        <w:tc>
          <w:tcPr>
            <w:tcW w:w="3000" w:type="dxa"/>
            <w:shd w:val="clear" w:color="auto" w:fill="6DCDF8"/>
          </w:tcPr>
          <w:p>
            <w:pPr>
              <w:pStyle w:val="TableParagraph"/>
              <w:spacing w:line="242" w:lineRule="exact"/>
              <w:rPr>
                <w:sz w:val="21"/>
              </w:rPr>
            </w:pPr>
            <w:r>
              <w:rPr>
                <w:sz w:val="21"/>
              </w:rPr>
              <w:t>Method</w:t>
            </w:r>
            <w:r>
              <w:rPr>
                <w:spacing w:val="-15"/>
                <w:sz w:val="21"/>
              </w:rPr>
              <w:t> </w:t>
            </w:r>
            <w:r>
              <w:rPr>
                <w:sz w:val="21"/>
              </w:rPr>
              <w:t>for</w:t>
            </w:r>
            <w:r>
              <w:rPr>
                <w:spacing w:val="-15"/>
                <w:sz w:val="21"/>
              </w:rPr>
              <w:t> </w:t>
            </w:r>
            <w:r>
              <w:rPr>
                <w:sz w:val="21"/>
              </w:rPr>
              <w:t>Monitoring </w:t>
            </w:r>
            <w:r>
              <w:rPr>
                <w:spacing w:val="-2"/>
                <w:sz w:val="21"/>
              </w:rPr>
              <w:t>Effectiveness</w:t>
            </w:r>
          </w:p>
        </w:tc>
        <w:tc>
          <w:tcPr>
            <w:tcW w:w="7740" w:type="dxa"/>
          </w:tcPr>
          <w:p>
            <w:pPr>
              <w:pStyle w:val="TableParagraph"/>
              <w:spacing w:line="238" w:lineRule="exact"/>
              <w:rPr>
                <w:sz w:val="21"/>
              </w:rPr>
            </w:pPr>
            <w:r>
              <w:rPr>
                <w:sz w:val="21"/>
              </w:rPr>
              <w:t>Walkthrough </w:t>
            </w:r>
            <w:r>
              <w:rPr>
                <w:spacing w:val="-2"/>
                <w:sz w:val="21"/>
              </w:rPr>
              <w:t>forms</w:t>
            </w:r>
          </w:p>
        </w:tc>
      </w:tr>
      <w:tr>
        <w:trPr>
          <w:trHeight w:val="224" w:hRule="atLeast"/>
        </w:trPr>
        <w:tc>
          <w:tcPr>
            <w:tcW w:w="3000" w:type="dxa"/>
            <w:shd w:val="clear" w:color="auto" w:fill="6DCDF8"/>
          </w:tcPr>
          <w:p>
            <w:pPr>
              <w:pStyle w:val="TableParagraph"/>
              <w:spacing w:line="204" w:lineRule="exact"/>
              <w:rPr>
                <w:sz w:val="21"/>
              </w:rPr>
            </w:pPr>
            <w:r>
              <w:rPr>
                <w:sz w:val="21"/>
              </w:rPr>
              <w:t>Position/Role </w:t>
            </w:r>
            <w:r>
              <w:rPr>
                <w:spacing w:val="-2"/>
                <w:sz w:val="21"/>
              </w:rPr>
              <w:t>Responsible</w:t>
            </w:r>
          </w:p>
        </w:tc>
        <w:tc>
          <w:tcPr>
            <w:tcW w:w="7740" w:type="dxa"/>
          </w:tcPr>
          <w:p>
            <w:pPr>
              <w:pStyle w:val="TableParagraph"/>
              <w:spacing w:line="204" w:lineRule="exact"/>
              <w:rPr>
                <w:sz w:val="21"/>
              </w:rPr>
            </w:pPr>
            <w:r>
              <w:rPr>
                <w:sz w:val="21"/>
              </w:rPr>
              <w:t>Administrators, Academic Coach, District</w:t>
            </w:r>
            <w:r>
              <w:rPr>
                <w:spacing w:val="58"/>
                <w:sz w:val="21"/>
              </w:rPr>
              <w:t> </w:t>
            </w:r>
            <w:r>
              <w:rPr>
                <w:sz w:val="21"/>
              </w:rPr>
              <w:t>Level Support, </w:t>
            </w:r>
            <w:r>
              <w:rPr>
                <w:spacing w:val="-2"/>
                <w:sz w:val="21"/>
              </w:rPr>
              <w:t>Teachers</w:t>
            </w:r>
          </w:p>
        </w:tc>
      </w:tr>
      <w:tr>
        <w:trPr>
          <w:trHeight w:val="233" w:hRule="atLeast"/>
        </w:trPr>
        <w:tc>
          <w:tcPr>
            <w:tcW w:w="3000" w:type="dxa"/>
            <w:shd w:val="clear" w:color="auto" w:fill="6DCDF8"/>
          </w:tcPr>
          <w:p>
            <w:pPr>
              <w:pStyle w:val="TableParagraph"/>
              <w:spacing w:line="214" w:lineRule="exact"/>
              <w:rPr>
                <w:sz w:val="21"/>
              </w:rPr>
            </w:pPr>
            <w:r>
              <w:rPr>
                <w:sz w:val="21"/>
              </w:rPr>
              <w:t>Timeline for </w:t>
            </w:r>
            <w:r>
              <w:rPr>
                <w:spacing w:val="-2"/>
                <w:sz w:val="21"/>
              </w:rPr>
              <w:t>Implementation</w:t>
            </w:r>
          </w:p>
        </w:tc>
        <w:tc>
          <w:tcPr>
            <w:tcW w:w="7740" w:type="dxa"/>
          </w:tcPr>
          <w:p>
            <w:pPr>
              <w:pStyle w:val="TableParagraph"/>
              <w:spacing w:line="214" w:lineRule="exact"/>
              <w:rPr>
                <w:sz w:val="21"/>
              </w:rPr>
            </w:pPr>
            <w:r>
              <w:rPr>
                <w:spacing w:val="-2"/>
                <w:sz w:val="21"/>
              </w:rPr>
              <w:t>Weekly</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22" w:after="1"/>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921" w:hRule="atLeast"/>
        </w:trPr>
        <w:tc>
          <w:tcPr>
            <w:tcW w:w="3000" w:type="dxa"/>
            <w:shd w:val="clear" w:color="auto" w:fill="6DCDF8"/>
          </w:tcPr>
          <w:p>
            <w:pPr>
              <w:pStyle w:val="TableParagraph"/>
              <w:spacing w:line="242" w:lineRule="exact"/>
              <w:rPr>
                <w:sz w:val="21"/>
              </w:rPr>
            </w:pPr>
            <w:r>
              <w:rPr>
                <w:sz w:val="21"/>
              </w:rPr>
              <w:t>What</w:t>
            </w:r>
            <w:r>
              <w:rPr>
                <w:spacing w:val="-10"/>
                <w:sz w:val="21"/>
              </w:rPr>
              <w:t> </w:t>
            </w:r>
            <w:r>
              <w:rPr>
                <w:sz w:val="21"/>
              </w:rPr>
              <w:t>partnerships,</w:t>
            </w:r>
            <w:r>
              <w:rPr>
                <w:spacing w:val="-10"/>
                <w:sz w:val="21"/>
              </w:rPr>
              <w:t> </w:t>
            </w:r>
            <w:r>
              <w:rPr>
                <w:sz w:val="21"/>
              </w:rPr>
              <w:t>if</w:t>
            </w:r>
            <w:r>
              <w:rPr>
                <w:spacing w:val="-10"/>
                <w:sz w:val="21"/>
              </w:rPr>
              <w:t> </w:t>
            </w:r>
            <w:r>
              <w:rPr>
                <w:sz w:val="21"/>
              </w:rPr>
              <w:t>any,</w:t>
            </w:r>
            <w:r>
              <w:rPr>
                <w:spacing w:val="-10"/>
                <w:sz w:val="21"/>
              </w:rPr>
              <w:t> </w:t>
            </w:r>
            <w:r>
              <w:rPr>
                <w:sz w:val="21"/>
              </w:rPr>
              <w:t>with IHEs, business, Non-Profits, Community based organizations, or any private entity with a demonstrated record of success is the LEA implementing in carrying out this action step(s)?</w:t>
            </w:r>
          </w:p>
        </w:tc>
        <w:tc>
          <w:tcPr>
            <w:tcW w:w="7740" w:type="dxa"/>
          </w:tcPr>
          <w:p>
            <w:pPr>
              <w:pStyle w:val="TableParagraph"/>
              <w:ind w:left="0"/>
              <w:rPr>
                <w:rFonts w:ascii="Times New Roman"/>
                <w:sz w:val="20"/>
              </w:rPr>
            </w:pPr>
          </w:p>
        </w:tc>
      </w:tr>
    </w:tbl>
    <w:p>
      <w:pPr>
        <w:pStyle w:val="BodyText"/>
        <w:rPr>
          <w:sz w:val="21"/>
        </w:rPr>
      </w:pPr>
    </w:p>
    <w:p>
      <w:pPr>
        <w:pStyle w:val="BodyText"/>
        <w:spacing w:before="98"/>
        <w:rPr>
          <w:sz w:val="21"/>
        </w:rPr>
      </w:pPr>
    </w:p>
    <w:p>
      <w:pPr>
        <w:spacing w:before="0"/>
        <w:ind w:left="30" w:right="0" w:firstLine="0"/>
        <w:jc w:val="left"/>
        <w:rPr>
          <w:sz w:val="21"/>
        </w:rPr>
      </w:pPr>
      <w:r>
        <w:rPr>
          <w:sz w:val="21"/>
        </w:rPr>
        <w:t>Action Step # </w:t>
      </w:r>
      <w:r>
        <w:rPr>
          <w:spacing w:val="-10"/>
          <w:sz w:val="21"/>
        </w:rPr>
        <w:t>3</w:t>
      </w:r>
    </w:p>
    <w:p>
      <w:pPr>
        <w:pStyle w:val="BodyText"/>
        <w:rPr>
          <w:sz w:val="20"/>
        </w:rPr>
      </w:pPr>
    </w:p>
    <w:p>
      <w:pPr>
        <w:pStyle w:val="BodyText"/>
        <w:spacing w:before="128" w:after="1"/>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921" w:hRule="atLeast"/>
        </w:trPr>
        <w:tc>
          <w:tcPr>
            <w:tcW w:w="3000" w:type="dxa"/>
            <w:shd w:val="clear" w:color="auto" w:fill="6DCDF8"/>
          </w:tcPr>
          <w:p>
            <w:pPr>
              <w:pStyle w:val="TableParagraph"/>
              <w:spacing w:line="238" w:lineRule="exact"/>
              <w:rPr>
                <w:sz w:val="21"/>
              </w:rPr>
            </w:pPr>
            <w:r>
              <w:rPr>
                <w:sz w:val="21"/>
              </w:rPr>
              <w:t>Action </w:t>
            </w:r>
            <w:r>
              <w:rPr>
                <w:spacing w:val="-4"/>
                <w:sz w:val="21"/>
              </w:rPr>
              <w:t>Step</w:t>
            </w:r>
          </w:p>
        </w:tc>
        <w:tc>
          <w:tcPr>
            <w:tcW w:w="7740" w:type="dxa"/>
          </w:tcPr>
          <w:p>
            <w:pPr>
              <w:pStyle w:val="TableParagraph"/>
              <w:spacing w:line="242" w:lineRule="exact"/>
              <w:ind w:right="-4"/>
              <w:rPr>
                <w:sz w:val="21"/>
              </w:rPr>
            </w:pPr>
            <w:r>
              <w:rPr>
                <w:sz w:val="21"/>
              </w:rPr>
              <w:t>To provide differentiated instruction, a daily DIG (Differentiated Instructional Grouping). Time will be implemented outside the K-5 Literacy Block, to include targeted instruction based on student needs as identified through DRC Beacon and</w:t>
            </w:r>
            <w:r>
              <w:rPr>
                <w:spacing w:val="-1"/>
                <w:sz w:val="21"/>
              </w:rPr>
              <w:t> </w:t>
            </w:r>
            <w:r>
              <w:rPr>
                <w:sz w:val="21"/>
              </w:rPr>
              <w:t>HMH</w:t>
            </w:r>
            <w:r>
              <w:rPr>
                <w:spacing w:val="-1"/>
                <w:sz w:val="21"/>
              </w:rPr>
              <w:t> </w:t>
            </w:r>
            <w:r>
              <w:rPr>
                <w:sz w:val="21"/>
              </w:rPr>
              <w:t>Mastery</w:t>
            </w:r>
            <w:r>
              <w:rPr>
                <w:spacing w:val="-1"/>
                <w:sz w:val="21"/>
              </w:rPr>
              <w:t> </w:t>
            </w:r>
            <w:r>
              <w:rPr>
                <w:sz w:val="21"/>
              </w:rPr>
              <w:t>Checks</w:t>
            </w:r>
            <w:r>
              <w:rPr>
                <w:spacing w:val="-1"/>
                <w:sz w:val="21"/>
              </w:rPr>
              <w:t> </w:t>
            </w:r>
            <w:r>
              <w:rPr>
                <w:sz w:val="21"/>
              </w:rPr>
              <w:t>and</w:t>
            </w:r>
            <w:r>
              <w:rPr>
                <w:spacing w:val="-1"/>
                <w:sz w:val="21"/>
              </w:rPr>
              <w:t> </w:t>
            </w:r>
            <w:r>
              <w:rPr>
                <w:sz w:val="21"/>
              </w:rPr>
              <w:t>supplemental</w:t>
            </w:r>
            <w:r>
              <w:rPr>
                <w:spacing w:val="-1"/>
                <w:sz w:val="21"/>
              </w:rPr>
              <w:t> </w:t>
            </w:r>
            <w:r>
              <w:rPr>
                <w:sz w:val="21"/>
              </w:rPr>
              <w:t>technology-based</w:t>
            </w:r>
            <w:r>
              <w:rPr>
                <w:spacing w:val="-1"/>
                <w:sz w:val="21"/>
              </w:rPr>
              <w:t> </w:t>
            </w:r>
            <w:r>
              <w:rPr>
                <w:sz w:val="21"/>
              </w:rPr>
              <w:t>programs</w:t>
            </w:r>
            <w:r>
              <w:rPr>
                <w:spacing w:val="-1"/>
                <w:sz w:val="21"/>
              </w:rPr>
              <w:t> </w:t>
            </w:r>
            <w:r>
              <w:rPr>
                <w:sz w:val="21"/>
              </w:rPr>
              <w:t>such</w:t>
            </w:r>
            <w:r>
              <w:rPr>
                <w:spacing w:val="-1"/>
                <w:sz w:val="21"/>
              </w:rPr>
              <w:t> </w:t>
            </w:r>
            <w:r>
              <w:rPr>
                <w:sz w:val="21"/>
              </w:rPr>
              <w:t>as Amira.</w:t>
            </w:r>
            <w:r>
              <w:rPr>
                <w:spacing w:val="80"/>
                <w:sz w:val="21"/>
              </w:rPr>
              <w:t> </w:t>
            </w:r>
            <w:r>
              <w:rPr>
                <w:sz w:val="21"/>
              </w:rPr>
              <w:t>EIP students will be served during this Flex time. An additional EIP teacher</w:t>
            </w:r>
            <w:r>
              <w:rPr>
                <w:spacing w:val="-3"/>
                <w:sz w:val="21"/>
              </w:rPr>
              <w:t> </w:t>
            </w:r>
            <w:r>
              <w:rPr>
                <w:sz w:val="21"/>
              </w:rPr>
              <w:t>has</w:t>
            </w:r>
            <w:r>
              <w:rPr>
                <w:spacing w:val="-3"/>
                <w:sz w:val="21"/>
              </w:rPr>
              <w:t> </w:t>
            </w:r>
            <w:r>
              <w:rPr>
                <w:sz w:val="21"/>
              </w:rPr>
              <w:t>been</w:t>
            </w:r>
            <w:r>
              <w:rPr>
                <w:spacing w:val="-3"/>
                <w:sz w:val="21"/>
              </w:rPr>
              <w:t> </w:t>
            </w:r>
            <w:r>
              <w:rPr>
                <w:sz w:val="21"/>
              </w:rPr>
              <w:t>hired</w:t>
            </w:r>
            <w:r>
              <w:rPr>
                <w:spacing w:val="-3"/>
                <w:sz w:val="21"/>
              </w:rPr>
              <w:t> </w:t>
            </w:r>
            <w:r>
              <w:rPr>
                <w:sz w:val="21"/>
              </w:rPr>
              <w:t>to</w:t>
            </w:r>
            <w:r>
              <w:rPr>
                <w:spacing w:val="-3"/>
                <w:sz w:val="21"/>
              </w:rPr>
              <w:t> </w:t>
            </w:r>
            <w:r>
              <w:rPr>
                <w:sz w:val="21"/>
              </w:rPr>
              <w:t>better</w:t>
            </w:r>
            <w:r>
              <w:rPr>
                <w:spacing w:val="-3"/>
                <w:sz w:val="21"/>
              </w:rPr>
              <w:t> </w:t>
            </w:r>
            <w:r>
              <w:rPr>
                <w:sz w:val="21"/>
              </w:rPr>
              <w:t>support</w:t>
            </w:r>
            <w:r>
              <w:rPr>
                <w:spacing w:val="-3"/>
                <w:sz w:val="21"/>
              </w:rPr>
              <w:t> </w:t>
            </w:r>
            <w:r>
              <w:rPr>
                <w:sz w:val="21"/>
              </w:rPr>
              <w:t>literacy.</w:t>
            </w:r>
            <w:r>
              <w:rPr>
                <w:spacing w:val="40"/>
                <w:sz w:val="21"/>
              </w:rPr>
              <w:t> </w:t>
            </w:r>
            <w:r>
              <w:rPr>
                <w:sz w:val="21"/>
              </w:rPr>
              <w:t>Technology,</w:t>
            </w:r>
            <w:r>
              <w:rPr>
                <w:spacing w:val="-3"/>
                <w:sz w:val="21"/>
              </w:rPr>
              <w:t> </w:t>
            </w:r>
            <w:r>
              <w:rPr>
                <w:sz w:val="21"/>
              </w:rPr>
              <w:t>materials,</w:t>
            </w:r>
            <w:r>
              <w:rPr>
                <w:spacing w:val="-3"/>
                <w:sz w:val="21"/>
              </w:rPr>
              <w:t> </w:t>
            </w:r>
            <w:r>
              <w:rPr>
                <w:sz w:val="21"/>
              </w:rPr>
              <w:t>supplies, literacy kits, and extended learning time will support the evidence-based interventions and instructional strategies.</w:t>
            </w:r>
          </w:p>
        </w:tc>
      </w:tr>
      <w:tr>
        <w:trPr>
          <w:trHeight w:val="2388" w:hRule="atLeast"/>
        </w:trPr>
        <w:tc>
          <w:tcPr>
            <w:tcW w:w="3000" w:type="dxa"/>
            <w:shd w:val="clear" w:color="auto" w:fill="6DCDF8"/>
          </w:tcPr>
          <w:p>
            <w:pPr>
              <w:pStyle w:val="TableParagraph"/>
              <w:spacing w:line="223" w:lineRule="exact"/>
              <w:rPr>
                <w:sz w:val="21"/>
              </w:rPr>
            </w:pPr>
            <w:r>
              <w:rPr>
                <w:sz w:val="21"/>
              </w:rPr>
              <w:t>Funding </w:t>
            </w:r>
            <w:r>
              <w:rPr>
                <w:spacing w:val="-2"/>
                <w:sz w:val="21"/>
              </w:rPr>
              <w:t>Sources</w:t>
            </w:r>
          </w:p>
        </w:tc>
        <w:tc>
          <w:tcPr>
            <w:tcW w:w="7740" w:type="dxa"/>
          </w:tcPr>
          <w:p>
            <w:pPr>
              <w:pStyle w:val="TableParagraph"/>
              <w:spacing w:line="222" w:lineRule="exact"/>
              <w:rPr>
                <w:sz w:val="21"/>
              </w:rPr>
            </w:pPr>
            <w:r>
              <w:rPr>
                <w:sz w:val="21"/>
              </w:rPr>
              <w:t>Title I, Part </w:t>
            </w:r>
            <w:r>
              <w:rPr>
                <w:spacing w:val="-10"/>
                <w:sz w:val="21"/>
              </w:rPr>
              <w:t>A</w:t>
            </w:r>
          </w:p>
          <w:p>
            <w:pPr>
              <w:pStyle w:val="TableParagraph"/>
              <w:ind w:right="5994"/>
              <w:rPr>
                <w:sz w:val="21"/>
              </w:rPr>
            </w:pPr>
            <w:r>
              <w:rPr>
                <w:sz w:val="21"/>
              </w:rPr>
              <w:t>Title</w:t>
            </w:r>
            <w:r>
              <w:rPr>
                <w:spacing w:val="-10"/>
                <w:sz w:val="21"/>
              </w:rPr>
              <w:t> </w:t>
            </w:r>
            <w:r>
              <w:rPr>
                <w:sz w:val="21"/>
              </w:rPr>
              <w:t>I,</w:t>
            </w:r>
            <w:r>
              <w:rPr>
                <w:spacing w:val="-10"/>
                <w:sz w:val="21"/>
              </w:rPr>
              <w:t> </w:t>
            </w:r>
            <w:r>
              <w:rPr>
                <w:sz w:val="21"/>
              </w:rPr>
              <w:t>Part</w:t>
            </w:r>
            <w:r>
              <w:rPr>
                <w:spacing w:val="-10"/>
                <w:sz w:val="21"/>
              </w:rPr>
              <w:t> </w:t>
            </w:r>
            <w:r>
              <w:rPr>
                <w:sz w:val="21"/>
              </w:rPr>
              <w:t>A</w:t>
            </w:r>
            <w:r>
              <w:rPr>
                <w:spacing w:val="-10"/>
                <w:sz w:val="21"/>
              </w:rPr>
              <w:t> </w:t>
            </w:r>
            <w:r>
              <w:rPr>
                <w:sz w:val="21"/>
              </w:rPr>
              <w:t>SIG Title I, Part C Title I, Part D Title III, Part A Title V, Part B </w:t>
            </w:r>
            <w:r>
              <w:rPr>
                <w:spacing w:val="-4"/>
                <w:sz w:val="21"/>
              </w:rPr>
              <w:t>IDEA</w:t>
            </w:r>
          </w:p>
          <w:p>
            <w:pPr>
              <w:pStyle w:val="TableParagraph"/>
              <w:ind w:right="6047"/>
              <w:rPr>
                <w:sz w:val="21"/>
              </w:rPr>
            </w:pPr>
            <w:r>
              <w:rPr>
                <w:spacing w:val="-2"/>
                <w:sz w:val="21"/>
              </w:rPr>
              <w:t>McKinney-</w:t>
            </w:r>
            <w:r>
              <w:rPr>
                <w:spacing w:val="-2"/>
                <w:sz w:val="21"/>
              </w:rPr>
              <w:t>Vento Perkins</w:t>
            </w:r>
          </w:p>
          <w:p>
            <w:pPr>
              <w:pStyle w:val="TableParagraph"/>
              <w:spacing w:line="217" w:lineRule="exact"/>
              <w:rPr>
                <w:sz w:val="21"/>
              </w:rPr>
            </w:pPr>
            <w:r>
              <w:rPr>
                <w:spacing w:val="-5"/>
                <w:sz w:val="21"/>
              </w:rPr>
              <w:t>N/A</w:t>
            </w:r>
          </w:p>
        </w:tc>
      </w:tr>
      <w:tr>
        <w:trPr>
          <w:trHeight w:val="474" w:hRule="atLeast"/>
        </w:trPr>
        <w:tc>
          <w:tcPr>
            <w:tcW w:w="3000" w:type="dxa"/>
            <w:shd w:val="clear" w:color="auto" w:fill="6DCDF8"/>
          </w:tcPr>
          <w:p>
            <w:pPr>
              <w:pStyle w:val="TableParagraph"/>
              <w:spacing w:line="238" w:lineRule="exact"/>
              <w:rPr>
                <w:sz w:val="21"/>
              </w:rPr>
            </w:pPr>
            <w:r>
              <w:rPr>
                <w:spacing w:val="-2"/>
                <w:sz w:val="21"/>
              </w:rPr>
              <w:t>Subgroups</w:t>
            </w:r>
          </w:p>
        </w:tc>
        <w:tc>
          <w:tcPr>
            <w:tcW w:w="7740" w:type="dxa"/>
          </w:tcPr>
          <w:p>
            <w:pPr>
              <w:pStyle w:val="TableParagraph"/>
              <w:spacing w:line="242" w:lineRule="exact"/>
              <w:ind w:right="4926"/>
              <w:rPr>
                <w:sz w:val="21"/>
              </w:rPr>
            </w:pPr>
            <w:r>
              <w:rPr>
                <w:sz w:val="21"/>
              </w:rPr>
              <w:t>Economically</w:t>
            </w:r>
            <w:r>
              <w:rPr>
                <w:spacing w:val="-15"/>
                <w:sz w:val="21"/>
              </w:rPr>
              <w:t> </w:t>
            </w:r>
            <w:r>
              <w:rPr>
                <w:sz w:val="21"/>
              </w:rPr>
              <w:t>Disadvantaged </w:t>
            </w:r>
            <w:r>
              <w:rPr>
                <w:spacing w:val="-2"/>
                <w:sz w:val="21"/>
              </w:rPr>
              <w:t>Foster</w:t>
            </w:r>
          </w:p>
        </w:tc>
      </w:tr>
    </w:tbl>
    <w:p>
      <w:pPr>
        <w:pStyle w:val="TableParagraph"/>
        <w:spacing w:after="0" w:line="242" w:lineRule="exact"/>
        <w:rPr>
          <w:sz w:val="21"/>
        </w:rPr>
        <w:sectPr>
          <w:pgSz w:w="12240" w:h="15840"/>
          <w:pgMar w:header="0" w:footer="470" w:top="1140" w:bottom="660" w:left="720" w:right="720"/>
        </w:sectPr>
      </w:pPr>
    </w:p>
    <w:p>
      <w:pPr>
        <w:spacing w:before="83"/>
        <w:ind w:left="30" w:right="0" w:firstLine="0"/>
        <w:jc w:val="left"/>
        <w:rPr>
          <w:sz w:val="21"/>
        </w:rPr>
      </w:pPr>
      <w:r>
        <w:rPr>
          <w:sz w:val="21"/>
        </w:rPr>
        <w:t>Action Step # </w:t>
      </w:r>
      <w:r>
        <w:rPr>
          <w:spacing w:val="-10"/>
          <w:sz w:val="21"/>
        </w:rPr>
        <w:t>3</w:t>
      </w:r>
    </w:p>
    <w:p>
      <w:pPr>
        <w:pStyle w:val="BodyText"/>
        <w:rPr>
          <w:sz w:val="20"/>
        </w:rPr>
      </w:pPr>
    </w:p>
    <w:p>
      <w:pPr>
        <w:pStyle w:val="BodyText"/>
        <w:spacing w:before="12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438" w:hRule="atLeast"/>
        </w:trPr>
        <w:tc>
          <w:tcPr>
            <w:tcW w:w="3000" w:type="dxa"/>
            <w:shd w:val="clear" w:color="auto" w:fill="6DCDF8"/>
          </w:tcPr>
          <w:p>
            <w:pPr>
              <w:pStyle w:val="TableParagraph"/>
              <w:spacing w:line="238" w:lineRule="exact"/>
              <w:rPr>
                <w:sz w:val="21"/>
              </w:rPr>
            </w:pPr>
            <w:r>
              <w:rPr>
                <w:spacing w:val="-2"/>
                <w:sz w:val="21"/>
              </w:rPr>
              <w:t>Subgroups</w:t>
            </w:r>
          </w:p>
        </w:tc>
        <w:tc>
          <w:tcPr>
            <w:tcW w:w="7740" w:type="dxa"/>
          </w:tcPr>
          <w:p>
            <w:pPr>
              <w:pStyle w:val="TableParagraph"/>
              <w:ind w:right="6047"/>
              <w:rPr>
                <w:sz w:val="21"/>
              </w:rPr>
            </w:pPr>
            <w:r>
              <w:rPr>
                <w:spacing w:val="-2"/>
                <w:sz w:val="21"/>
              </w:rPr>
              <w:t>Homeless </w:t>
            </w:r>
            <w:r>
              <w:rPr>
                <w:sz w:val="21"/>
              </w:rPr>
              <w:t>English</w:t>
            </w:r>
            <w:r>
              <w:rPr>
                <w:spacing w:val="-15"/>
                <w:sz w:val="21"/>
              </w:rPr>
              <w:t> </w:t>
            </w:r>
            <w:r>
              <w:rPr>
                <w:sz w:val="21"/>
              </w:rPr>
              <w:t>Learners </w:t>
            </w:r>
            <w:r>
              <w:rPr>
                <w:spacing w:val="-2"/>
                <w:sz w:val="21"/>
              </w:rPr>
              <w:t>Migrant</w:t>
            </w:r>
          </w:p>
          <w:p>
            <w:pPr>
              <w:pStyle w:val="TableParagraph"/>
              <w:spacing w:line="242" w:lineRule="exact"/>
              <w:ind w:right="5092"/>
              <w:rPr>
                <w:sz w:val="21"/>
              </w:rPr>
            </w:pPr>
            <w:r>
              <w:rPr>
                <w:sz w:val="21"/>
              </w:rPr>
              <w:t>Race</w:t>
            </w:r>
            <w:r>
              <w:rPr>
                <w:spacing w:val="-10"/>
                <w:sz w:val="21"/>
              </w:rPr>
              <w:t> </w:t>
            </w:r>
            <w:r>
              <w:rPr>
                <w:sz w:val="21"/>
              </w:rPr>
              <w:t>/</w:t>
            </w:r>
            <w:r>
              <w:rPr>
                <w:spacing w:val="-10"/>
                <w:sz w:val="21"/>
              </w:rPr>
              <w:t> </w:t>
            </w:r>
            <w:r>
              <w:rPr>
                <w:sz w:val="21"/>
              </w:rPr>
              <w:t>Ethnicity</w:t>
            </w:r>
            <w:r>
              <w:rPr>
                <w:spacing w:val="-10"/>
                <w:sz w:val="21"/>
              </w:rPr>
              <w:t> </w:t>
            </w:r>
            <w:r>
              <w:rPr>
                <w:sz w:val="21"/>
              </w:rPr>
              <w:t>/</w:t>
            </w:r>
            <w:r>
              <w:rPr>
                <w:spacing w:val="-10"/>
                <w:sz w:val="21"/>
              </w:rPr>
              <w:t> </w:t>
            </w:r>
            <w:r>
              <w:rPr>
                <w:sz w:val="21"/>
              </w:rPr>
              <w:t>Minority Student with Disabilities </w:t>
            </w:r>
            <w:r>
              <w:rPr>
                <w:spacing w:val="-4"/>
                <w:sz w:val="21"/>
              </w:rPr>
              <w:t>N/A</w:t>
            </w:r>
          </w:p>
        </w:tc>
      </w:tr>
      <w:tr>
        <w:trPr>
          <w:trHeight w:val="1186" w:hRule="atLeast"/>
        </w:trPr>
        <w:tc>
          <w:tcPr>
            <w:tcW w:w="3000" w:type="dxa"/>
            <w:shd w:val="clear" w:color="auto" w:fill="6DCDF8"/>
          </w:tcPr>
          <w:p>
            <w:pPr>
              <w:pStyle w:val="TableParagraph"/>
              <w:spacing w:line="226" w:lineRule="exact"/>
              <w:rPr>
                <w:sz w:val="21"/>
              </w:rPr>
            </w:pPr>
            <w:r>
              <w:rPr>
                <w:spacing w:val="-2"/>
                <w:sz w:val="21"/>
              </w:rPr>
              <w:t>Systems</w:t>
            </w:r>
          </w:p>
        </w:tc>
        <w:tc>
          <w:tcPr>
            <w:tcW w:w="7740" w:type="dxa"/>
          </w:tcPr>
          <w:p>
            <w:pPr>
              <w:pStyle w:val="TableParagraph"/>
              <w:spacing w:line="226" w:lineRule="exact"/>
              <w:rPr>
                <w:sz w:val="21"/>
              </w:rPr>
            </w:pPr>
            <w:r>
              <w:rPr>
                <w:sz w:val="21"/>
              </w:rPr>
              <w:t>Coherent </w:t>
            </w:r>
            <w:r>
              <w:rPr>
                <w:spacing w:val="-2"/>
                <w:sz w:val="21"/>
              </w:rPr>
              <w:t>Instruction</w:t>
            </w:r>
          </w:p>
          <w:p>
            <w:pPr>
              <w:pStyle w:val="TableParagraph"/>
              <w:ind w:right="5592"/>
              <w:rPr>
                <w:sz w:val="21"/>
              </w:rPr>
            </w:pPr>
            <w:r>
              <w:rPr>
                <w:sz w:val="21"/>
              </w:rPr>
              <w:t>Effective Leadership Professional</w:t>
            </w:r>
            <w:r>
              <w:rPr>
                <w:spacing w:val="-15"/>
                <w:sz w:val="21"/>
              </w:rPr>
              <w:t> </w:t>
            </w:r>
            <w:r>
              <w:rPr>
                <w:sz w:val="21"/>
              </w:rPr>
              <w:t>Capacity</w:t>
            </w:r>
          </w:p>
          <w:p>
            <w:pPr>
              <w:pStyle w:val="TableParagraph"/>
              <w:spacing w:line="242" w:lineRule="exact"/>
              <w:ind w:right="4083"/>
              <w:rPr>
                <w:sz w:val="21"/>
              </w:rPr>
            </w:pPr>
            <w:r>
              <w:rPr>
                <w:sz w:val="21"/>
              </w:rPr>
              <w:t>Family</w:t>
            </w:r>
            <w:r>
              <w:rPr>
                <w:spacing w:val="-13"/>
                <w:sz w:val="21"/>
              </w:rPr>
              <w:t> </w:t>
            </w:r>
            <w:r>
              <w:rPr>
                <w:sz w:val="21"/>
              </w:rPr>
              <w:t>and</w:t>
            </w:r>
            <w:r>
              <w:rPr>
                <w:spacing w:val="-13"/>
                <w:sz w:val="21"/>
              </w:rPr>
              <w:t> </w:t>
            </w:r>
            <w:r>
              <w:rPr>
                <w:sz w:val="21"/>
              </w:rPr>
              <w:t>Community</w:t>
            </w:r>
            <w:r>
              <w:rPr>
                <w:spacing w:val="-13"/>
                <w:sz w:val="21"/>
              </w:rPr>
              <w:t> </w:t>
            </w:r>
            <w:r>
              <w:rPr>
                <w:sz w:val="21"/>
              </w:rPr>
              <w:t>Engagement Supportive Learning Environment</w:t>
            </w:r>
          </w:p>
        </w:tc>
      </w:tr>
      <w:tr>
        <w:trPr>
          <w:trHeight w:val="468" w:hRule="atLeast"/>
        </w:trPr>
        <w:tc>
          <w:tcPr>
            <w:tcW w:w="3000" w:type="dxa"/>
            <w:shd w:val="clear" w:color="auto" w:fill="6DCDF8"/>
          </w:tcPr>
          <w:p>
            <w:pPr>
              <w:pStyle w:val="TableParagraph"/>
              <w:spacing w:line="231" w:lineRule="exact"/>
              <w:rPr>
                <w:sz w:val="21"/>
              </w:rPr>
            </w:pPr>
            <w:r>
              <w:rPr>
                <w:sz w:val="21"/>
              </w:rPr>
              <w:t>Method for </w:t>
            </w:r>
            <w:r>
              <w:rPr>
                <w:spacing w:val="-2"/>
                <w:sz w:val="21"/>
              </w:rPr>
              <w:t>Monitoring</w:t>
            </w:r>
          </w:p>
          <w:p>
            <w:pPr>
              <w:pStyle w:val="TableParagraph"/>
              <w:spacing w:line="217" w:lineRule="exact"/>
              <w:rPr>
                <w:sz w:val="21"/>
              </w:rPr>
            </w:pPr>
            <w:r>
              <w:rPr>
                <w:spacing w:val="-2"/>
                <w:sz w:val="21"/>
              </w:rPr>
              <w:t>Implementation</w:t>
            </w:r>
          </w:p>
        </w:tc>
        <w:tc>
          <w:tcPr>
            <w:tcW w:w="7740" w:type="dxa"/>
          </w:tcPr>
          <w:p>
            <w:pPr>
              <w:pStyle w:val="TableParagraph"/>
              <w:spacing w:line="231" w:lineRule="exact"/>
              <w:rPr>
                <w:sz w:val="21"/>
              </w:rPr>
            </w:pPr>
            <w:r>
              <w:rPr>
                <w:sz w:val="21"/>
              </w:rPr>
              <w:t>Data Trackers, DIG Walk-Throughs, Lesson Plan </w:t>
            </w:r>
            <w:r>
              <w:rPr>
                <w:spacing w:val="-2"/>
                <w:sz w:val="21"/>
              </w:rPr>
              <w:t>Checks</w:t>
            </w:r>
          </w:p>
        </w:tc>
      </w:tr>
      <w:tr>
        <w:trPr>
          <w:trHeight w:val="474" w:hRule="atLeast"/>
        </w:trPr>
        <w:tc>
          <w:tcPr>
            <w:tcW w:w="3000" w:type="dxa"/>
            <w:shd w:val="clear" w:color="auto" w:fill="6DCDF8"/>
          </w:tcPr>
          <w:p>
            <w:pPr>
              <w:pStyle w:val="TableParagraph"/>
              <w:spacing w:line="242" w:lineRule="exact"/>
              <w:rPr>
                <w:sz w:val="21"/>
              </w:rPr>
            </w:pPr>
            <w:r>
              <w:rPr>
                <w:sz w:val="21"/>
              </w:rPr>
              <w:t>Method</w:t>
            </w:r>
            <w:r>
              <w:rPr>
                <w:spacing w:val="-15"/>
                <w:sz w:val="21"/>
              </w:rPr>
              <w:t> </w:t>
            </w:r>
            <w:r>
              <w:rPr>
                <w:sz w:val="21"/>
              </w:rPr>
              <w:t>for</w:t>
            </w:r>
            <w:r>
              <w:rPr>
                <w:spacing w:val="-15"/>
                <w:sz w:val="21"/>
              </w:rPr>
              <w:t> </w:t>
            </w:r>
            <w:r>
              <w:rPr>
                <w:sz w:val="21"/>
              </w:rPr>
              <w:t>Monitoring </w:t>
            </w:r>
            <w:r>
              <w:rPr>
                <w:spacing w:val="-2"/>
                <w:sz w:val="21"/>
              </w:rPr>
              <w:t>Effectiveness</w:t>
            </w:r>
          </w:p>
        </w:tc>
        <w:tc>
          <w:tcPr>
            <w:tcW w:w="7740" w:type="dxa"/>
          </w:tcPr>
          <w:p>
            <w:pPr>
              <w:pStyle w:val="TableParagraph"/>
              <w:spacing w:line="242" w:lineRule="exact"/>
              <w:rPr>
                <w:sz w:val="21"/>
              </w:rPr>
            </w:pPr>
            <w:r>
              <w:rPr>
                <w:sz w:val="21"/>
              </w:rPr>
              <w:t>NWEA</w:t>
            </w:r>
            <w:r>
              <w:rPr>
                <w:spacing w:val="-5"/>
                <w:sz w:val="21"/>
              </w:rPr>
              <w:t> </w:t>
            </w:r>
            <w:r>
              <w:rPr>
                <w:sz w:val="21"/>
              </w:rPr>
              <w:t>MAP</w:t>
            </w:r>
            <w:r>
              <w:rPr>
                <w:spacing w:val="-5"/>
                <w:sz w:val="21"/>
              </w:rPr>
              <w:t> </w:t>
            </w:r>
            <w:r>
              <w:rPr>
                <w:sz w:val="21"/>
              </w:rPr>
              <w:t>reports,</w:t>
            </w:r>
            <w:r>
              <w:rPr>
                <w:spacing w:val="-5"/>
                <w:sz w:val="21"/>
              </w:rPr>
              <w:t> </w:t>
            </w:r>
            <w:r>
              <w:rPr>
                <w:sz w:val="21"/>
              </w:rPr>
              <w:t>Common</w:t>
            </w:r>
            <w:r>
              <w:rPr>
                <w:spacing w:val="-5"/>
                <w:sz w:val="21"/>
              </w:rPr>
              <w:t> </w:t>
            </w:r>
            <w:r>
              <w:rPr>
                <w:sz w:val="21"/>
              </w:rPr>
              <w:t>Formative</w:t>
            </w:r>
            <w:r>
              <w:rPr>
                <w:spacing w:val="-5"/>
                <w:sz w:val="21"/>
              </w:rPr>
              <w:t> </w:t>
            </w:r>
            <w:r>
              <w:rPr>
                <w:sz w:val="21"/>
              </w:rPr>
              <w:t>Assessments,</w:t>
            </w:r>
            <w:r>
              <w:rPr>
                <w:spacing w:val="-5"/>
                <w:sz w:val="21"/>
              </w:rPr>
              <w:t> </w:t>
            </w:r>
            <w:r>
              <w:rPr>
                <w:sz w:val="21"/>
              </w:rPr>
              <w:t>Amira</w:t>
            </w:r>
            <w:r>
              <w:rPr>
                <w:spacing w:val="-5"/>
                <w:sz w:val="21"/>
              </w:rPr>
              <w:t> </w:t>
            </w:r>
            <w:r>
              <w:rPr>
                <w:sz w:val="21"/>
              </w:rPr>
              <w:t>reports,</w:t>
            </w:r>
            <w:r>
              <w:rPr>
                <w:spacing w:val="-5"/>
                <w:sz w:val="21"/>
              </w:rPr>
              <w:t> </w:t>
            </w:r>
            <w:r>
              <w:rPr>
                <w:sz w:val="21"/>
              </w:rPr>
              <w:t>lesson </w:t>
            </w:r>
            <w:r>
              <w:rPr>
                <w:spacing w:val="-2"/>
                <w:sz w:val="21"/>
              </w:rPr>
              <w:t>plans</w:t>
            </w:r>
          </w:p>
        </w:tc>
      </w:tr>
      <w:tr>
        <w:trPr>
          <w:trHeight w:val="224" w:hRule="atLeast"/>
        </w:trPr>
        <w:tc>
          <w:tcPr>
            <w:tcW w:w="3000" w:type="dxa"/>
            <w:shd w:val="clear" w:color="auto" w:fill="6DCDF8"/>
          </w:tcPr>
          <w:p>
            <w:pPr>
              <w:pStyle w:val="TableParagraph"/>
              <w:spacing w:line="204" w:lineRule="exact"/>
              <w:rPr>
                <w:sz w:val="21"/>
              </w:rPr>
            </w:pPr>
            <w:r>
              <w:rPr>
                <w:sz w:val="21"/>
              </w:rPr>
              <w:t>Position/Role </w:t>
            </w:r>
            <w:r>
              <w:rPr>
                <w:spacing w:val="-2"/>
                <w:sz w:val="21"/>
              </w:rPr>
              <w:t>Responsible</w:t>
            </w:r>
          </w:p>
        </w:tc>
        <w:tc>
          <w:tcPr>
            <w:tcW w:w="7740" w:type="dxa"/>
          </w:tcPr>
          <w:p>
            <w:pPr>
              <w:pStyle w:val="TableParagraph"/>
              <w:spacing w:line="204" w:lineRule="exact"/>
              <w:rPr>
                <w:sz w:val="21"/>
              </w:rPr>
            </w:pPr>
            <w:r>
              <w:rPr>
                <w:sz w:val="21"/>
              </w:rPr>
              <w:t>Administrators, Academic Coach, District</w:t>
            </w:r>
            <w:r>
              <w:rPr>
                <w:spacing w:val="58"/>
                <w:sz w:val="21"/>
              </w:rPr>
              <w:t> </w:t>
            </w:r>
            <w:r>
              <w:rPr>
                <w:sz w:val="21"/>
              </w:rPr>
              <w:t>Level Support, </w:t>
            </w:r>
            <w:r>
              <w:rPr>
                <w:spacing w:val="-2"/>
                <w:sz w:val="21"/>
              </w:rPr>
              <w:t>Teachers</w:t>
            </w:r>
          </w:p>
        </w:tc>
      </w:tr>
      <w:tr>
        <w:trPr>
          <w:trHeight w:val="233" w:hRule="atLeast"/>
        </w:trPr>
        <w:tc>
          <w:tcPr>
            <w:tcW w:w="3000" w:type="dxa"/>
            <w:shd w:val="clear" w:color="auto" w:fill="6DCDF8"/>
          </w:tcPr>
          <w:p>
            <w:pPr>
              <w:pStyle w:val="TableParagraph"/>
              <w:spacing w:line="214" w:lineRule="exact"/>
              <w:rPr>
                <w:sz w:val="21"/>
              </w:rPr>
            </w:pPr>
            <w:r>
              <w:rPr>
                <w:sz w:val="21"/>
              </w:rPr>
              <w:t>Timeline for </w:t>
            </w:r>
            <w:r>
              <w:rPr>
                <w:spacing w:val="-2"/>
                <w:sz w:val="21"/>
              </w:rPr>
              <w:t>Implementation</w:t>
            </w:r>
          </w:p>
        </w:tc>
        <w:tc>
          <w:tcPr>
            <w:tcW w:w="7740" w:type="dxa"/>
          </w:tcPr>
          <w:p>
            <w:pPr>
              <w:pStyle w:val="TableParagraph"/>
              <w:spacing w:line="214" w:lineRule="exact"/>
              <w:rPr>
                <w:sz w:val="21"/>
              </w:rPr>
            </w:pPr>
            <w:r>
              <w:rPr>
                <w:spacing w:val="-2"/>
                <w:sz w:val="21"/>
              </w:rPr>
              <w:t>Weekly</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24"/>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921" w:hRule="atLeast"/>
        </w:trPr>
        <w:tc>
          <w:tcPr>
            <w:tcW w:w="3000" w:type="dxa"/>
            <w:shd w:val="clear" w:color="auto" w:fill="6DCDF8"/>
          </w:tcPr>
          <w:p>
            <w:pPr>
              <w:pStyle w:val="TableParagraph"/>
              <w:spacing w:line="242" w:lineRule="exact"/>
              <w:rPr>
                <w:sz w:val="21"/>
              </w:rPr>
            </w:pPr>
            <w:r>
              <w:rPr>
                <w:sz w:val="21"/>
              </w:rPr>
              <w:t>What</w:t>
            </w:r>
            <w:r>
              <w:rPr>
                <w:spacing w:val="-10"/>
                <w:sz w:val="21"/>
              </w:rPr>
              <w:t> </w:t>
            </w:r>
            <w:r>
              <w:rPr>
                <w:sz w:val="21"/>
              </w:rPr>
              <w:t>partnerships,</w:t>
            </w:r>
            <w:r>
              <w:rPr>
                <w:spacing w:val="-10"/>
                <w:sz w:val="21"/>
              </w:rPr>
              <w:t> </w:t>
            </w:r>
            <w:r>
              <w:rPr>
                <w:sz w:val="21"/>
              </w:rPr>
              <w:t>if</w:t>
            </w:r>
            <w:r>
              <w:rPr>
                <w:spacing w:val="-10"/>
                <w:sz w:val="21"/>
              </w:rPr>
              <w:t> </w:t>
            </w:r>
            <w:r>
              <w:rPr>
                <w:sz w:val="21"/>
              </w:rPr>
              <w:t>any,</w:t>
            </w:r>
            <w:r>
              <w:rPr>
                <w:spacing w:val="-10"/>
                <w:sz w:val="21"/>
              </w:rPr>
              <w:t> </w:t>
            </w:r>
            <w:r>
              <w:rPr>
                <w:sz w:val="21"/>
              </w:rPr>
              <w:t>with IHEs, business, Non-Profits, Community based organizations, or any private entity with a demonstrated record of success is the LEA implementing in carrying out this action step(s)?</w:t>
            </w:r>
          </w:p>
        </w:tc>
        <w:tc>
          <w:tcPr>
            <w:tcW w:w="7740" w:type="dxa"/>
          </w:tcPr>
          <w:p>
            <w:pPr>
              <w:pStyle w:val="TableParagraph"/>
              <w:ind w:left="0"/>
              <w:rPr>
                <w:rFonts w:ascii="Times New Roman"/>
                <w:sz w:val="20"/>
              </w:rPr>
            </w:pPr>
          </w:p>
        </w:tc>
      </w:tr>
    </w:tbl>
    <w:p>
      <w:pPr>
        <w:pStyle w:val="BodyText"/>
        <w:rPr>
          <w:sz w:val="21"/>
        </w:rPr>
      </w:pPr>
    </w:p>
    <w:p>
      <w:pPr>
        <w:pStyle w:val="BodyText"/>
        <w:spacing w:before="98"/>
        <w:rPr>
          <w:sz w:val="21"/>
        </w:rPr>
      </w:pPr>
    </w:p>
    <w:p>
      <w:pPr>
        <w:spacing w:before="0"/>
        <w:ind w:left="30" w:right="0" w:firstLine="0"/>
        <w:jc w:val="left"/>
        <w:rPr>
          <w:sz w:val="21"/>
        </w:rPr>
      </w:pPr>
      <w:r>
        <w:rPr>
          <w:sz w:val="21"/>
        </w:rPr>
        <w:t>Action Step # </w:t>
      </w:r>
      <w:r>
        <w:rPr>
          <w:spacing w:val="-10"/>
          <w:sz w:val="21"/>
        </w:rPr>
        <w:t>4</w:t>
      </w:r>
    </w:p>
    <w:p>
      <w:pPr>
        <w:pStyle w:val="BodyText"/>
        <w:rPr>
          <w:sz w:val="20"/>
        </w:rPr>
      </w:pPr>
    </w:p>
    <w:p>
      <w:pPr>
        <w:pStyle w:val="BodyText"/>
        <w:spacing w:before="128" w:after="1"/>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715" w:hRule="atLeast"/>
        </w:trPr>
        <w:tc>
          <w:tcPr>
            <w:tcW w:w="3000" w:type="dxa"/>
            <w:shd w:val="clear" w:color="auto" w:fill="6DCDF8"/>
          </w:tcPr>
          <w:p>
            <w:pPr>
              <w:pStyle w:val="TableParagraph"/>
              <w:spacing w:line="238" w:lineRule="exact"/>
              <w:rPr>
                <w:sz w:val="21"/>
              </w:rPr>
            </w:pPr>
            <w:r>
              <w:rPr>
                <w:sz w:val="21"/>
              </w:rPr>
              <w:t>Action </w:t>
            </w:r>
            <w:r>
              <w:rPr>
                <w:spacing w:val="-4"/>
                <w:sz w:val="21"/>
              </w:rPr>
              <w:t>Step</w:t>
            </w:r>
          </w:p>
        </w:tc>
        <w:tc>
          <w:tcPr>
            <w:tcW w:w="7740" w:type="dxa"/>
          </w:tcPr>
          <w:p>
            <w:pPr>
              <w:pStyle w:val="TableParagraph"/>
              <w:spacing w:line="242" w:lineRule="exact"/>
              <w:rPr>
                <w:sz w:val="21"/>
              </w:rPr>
            </w:pPr>
            <w:r>
              <w:rPr>
                <w:sz w:val="21"/>
              </w:rPr>
              <w:t>Teachers</w:t>
            </w:r>
            <w:r>
              <w:rPr>
                <w:spacing w:val="-4"/>
                <w:sz w:val="21"/>
              </w:rPr>
              <w:t> </w:t>
            </w:r>
            <w:r>
              <w:rPr>
                <w:sz w:val="21"/>
              </w:rPr>
              <w:t>in</w:t>
            </w:r>
            <w:r>
              <w:rPr>
                <w:spacing w:val="-4"/>
                <w:sz w:val="21"/>
              </w:rPr>
              <w:t> </w:t>
            </w:r>
            <w:r>
              <w:rPr>
                <w:sz w:val="21"/>
              </w:rPr>
              <w:t>grades</w:t>
            </w:r>
            <w:r>
              <w:rPr>
                <w:spacing w:val="-4"/>
                <w:sz w:val="21"/>
              </w:rPr>
              <w:t> </w:t>
            </w:r>
            <w:r>
              <w:rPr>
                <w:sz w:val="21"/>
              </w:rPr>
              <w:t>K-5</w:t>
            </w:r>
            <w:r>
              <w:rPr>
                <w:spacing w:val="-4"/>
                <w:sz w:val="21"/>
              </w:rPr>
              <w:t> </w:t>
            </w:r>
            <w:r>
              <w:rPr>
                <w:sz w:val="21"/>
              </w:rPr>
              <w:t>will</w:t>
            </w:r>
            <w:r>
              <w:rPr>
                <w:spacing w:val="-4"/>
                <w:sz w:val="21"/>
              </w:rPr>
              <w:t> </w:t>
            </w:r>
            <w:r>
              <w:rPr>
                <w:sz w:val="21"/>
              </w:rPr>
              <w:t>implement</w:t>
            </w:r>
            <w:r>
              <w:rPr>
                <w:spacing w:val="-4"/>
                <w:sz w:val="21"/>
              </w:rPr>
              <w:t> </w:t>
            </w:r>
            <w:r>
              <w:rPr>
                <w:sz w:val="21"/>
              </w:rPr>
              <w:t>the</w:t>
            </w:r>
            <w:r>
              <w:rPr>
                <w:spacing w:val="-4"/>
                <w:sz w:val="21"/>
              </w:rPr>
              <w:t> </w:t>
            </w:r>
            <w:r>
              <w:rPr>
                <w:sz w:val="21"/>
              </w:rPr>
              <w:t>HMH</w:t>
            </w:r>
            <w:r>
              <w:rPr>
                <w:spacing w:val="-4"/>
                <w:sz w:val="21"/>
              </w:rPr>
              <w:t> </w:t>
            </w:r>
            <w:r>
              <w:rPr>
                <w:sz w:val="21"/>
              </w:rPr>
              <w:t>Into</w:t>
            </w:r>
            <w:r>
              <w:rPr>
                <w:spacing w:val="-4"/>
                <w:sz w:val="21"/>
              </w:rPr>
              <w:t> </w:t>
            </w:r>
            <w:r>
              <w:rPr>
                <w:sz w:val="21"/>
              </w:rPr>
              <w:t>Reading</w:t>
            </w:r>
            <w:r>
              <w:rPr>
                <w:spacing w:val="-4"/>
                <w:sz w:val="21"/>
              </w:rPr>
              <w:t> </w:t>
            </w:r>
            <w:r>
              <w:rPr>
                <w:sz w:val="21"/>
              </w:rPr>
              <w:t>program</w:t>
            </w:r>
            <w:r>
              <w:rPr>
                <w:spacing w:val="-4"/>
                <w:sz w:val="21"/>
              </w:rPr>
              <w:t> </w:t>
            </w:r>
            <w:r>
              <w:rPr>
                <w:sz w:val="21"/>
              </w:rPr>
              <w:t>including Whole Class instruction, small group rotations, independent practice, and assessments to increase reading proficiency among students.</w:t>
            </w:r>
          </w:p>
        </w:tc>
      </w:tr>
      <w:tr>
        <w:trPr>
          <w:trHeight w:val="223" w:hRule="atLeast"/>
        </w:trPr>
        <w:tc>
          <w:tcPr>
            <w:tcW w:w="3000" w:type="dxa"/>
            <w:shd w:val="clear" w:color="auto" w:fill="6DCDF8"/>
          </w:tcPr>
          <w:p>
            <w:pPr>
              <w:pStyle w:val="TableParagraph"/>
              <w:spacing w:line="203" w:lineRule="exact"/>
              <w:rPr>
                <w:sz w:val="21"/>
              </w:rPr>
            </w:pPr>
            <w:r>
              <w:rPr>
                <w:sz w:val="21"/>
              </w:rPr>
              <w:t>Funding </w:t>
            </w:r>
            <w:r>
              <w:rPr>
                <w:spacing w:val="-2"/>
                <w:sz w:val="21"/>
              </w:rPr>
              <w:t>Sources</w:t>
            </w:r>
          </w:p>
        </w:tc>
        <w:tc>
          <w:tcPr>
            <w:tcW w:w="7740" w:type="dxa"/>
          </w:tcPr>
          <w:p>
            <w:pPr>
              <w:pStyle w:val="TableParagraph"/>
              <w:spacing w:line="203" w:lineRule="exact"/>
              <w:rPr>
                <w:sz w:val="21"/>
              </w:rPr>
            </w:pPr>
            <w:r>
              <w:rPr>
                <w:spacing w:val="-5"/>
                <w:sz w:val="21"/>
              </w:rPr>
              <w:t>N/A</w:t>
            </w:r>
          </w:p>
        </w:tc>
      </w:tr>
      <w:tr>
        <w:trPr>
          <w:trHeight w:val="1438" w:hRule="atLeast"/>
        </w:trPr>
        <w:tc>
          <w:tcPr>
            <w:tcW w:w="3000" w:type="dxa"/>
            <w:shd w:val="clear" w:color="auto" w:fill="6DCDF8"/>
          </w:tcPr>
          <w:p>
            <w:pPr>
              <w:pStyle w:val="TableParagraph"/>
              <w:spacing w:line="238" w:lineRule="exact"/>
              <w:rPr>
                <w:sz w:val="21"/>
              </w:rPr>
            </w:pPr>
            <w:r>
              <w:rPr>
                <w:spacing w:val="-2"/>
                <w:sz w:val="21"/>
              </w:rPr>
              <w:t>Subgroups</w:t>
            </w:r>
          </w:p>
        </w:tc>
        <w:tc>
          <w:tcPr>
            <w:tcW w:w="7740" w:type="dxa"/>
          </w:tcPr>
          <w:p>
            <w:pPr>
              <w:pStyle w:val="TableParagraph"/>
              <w:ind w:right="4926"/>
              <w:rPr>
                <w:sz w:val="21"/>
              </w:rPr>
            </w:pPr>
            <w:r>
              <w:rPr>
                <w:sz w:val="21"/>
              </w:rPr>
              <w:t>Economically</w:t>
            </w:r>
            <w:r>
              <w:rPr>
                <w:spacing w:val="-15"/>
                <w:sz w:val="21"/>
              </w:rPr>
              <w:t> </w:t>
            </w:r>
            <w:r>
              <w:rPr>
                <w:sz w:val="21"/>
              </w:rPr>
              <w:t>Disadvantaged </w:t>
            </w:r>
            <w:r>
              <w:rPr>
                <w:spacing w:val="-2"/>
                <w:sz w:val="21"/>
              </w:rPr>
              <w:t>Foster</w:t>
            </w:r>
          </w:p>
          <w:p>
            <w:pPr>
              <w:pStyle w:val="TableParagraph"/>
              <w:ind w:right="6047"/>
              <w:rPr>
                <w:sz w:val="21"/>
              </w:rPr>
            </w:pPr>
            <w:r>
              <w:rPr>
                <w:spacing w:val="-2"/>
                <w:sz w:val="21"/>
              </w:rPr>
              <w:t>Homeless </w:t>
            </w:r>
            <w:r>
              <w:rPr>
                <w:sz w:val="21"/>
              </w:rPr>
              <w:t>English</w:t>
            </w:r>
            <w:r>
              <w:rPr>
                <w:spacing w:val="-15"/>
                <w:sz w:val="21"/>
              </w:rPr>
              <w:t> </w:t>
            </w:r>
            <w:r>
              <w:rPr>
                <w:sz w:val="21"/>
              </w:rPr>
              <w:t>Learners</w:t>
            </w:r>
          </w:p>
          <w:p>
            <w:pPr>
              <w:pStyle w:val="TableParagraph"/>
              <w:spacing w:line="242" w:lineRule="exact"/>
              <w:ind w:right="4926"/>
              <w:rPr>
                <w:sz w:val="21"/>
              </w:rPr>
            </w:pPr>
            <w:r>
              <w:rPr>
                <w:sz w:val="21"/>
              </w:rPr>
              <w:t>Race</w:t>
            </w:r>
            <w:r>
              <w:rPr>
                <w:spacing w:val="-10"/>
                <w:sz w:val="21"/>
              </w:rPr>
              <w:t> </w:t>
            </w:r>
            <w:r>
              <w:rPr>
                <w:sz w:val="21"/>
              </w:rPr>
              <w:t>/</w:t>
            </w:r>
            <w:r>
              <w:rPr>
                <w:spacing w:val="-10"/>
                <w:sz w:val="21"/>
              </w:rPr>
              <w:t> </w:t>
            </w:r>
            <w:r>
              <w:rPr>
                <w:sz w:val="21"/>
              </w:rPr>
              <w:t>Ethnicity</w:t>
            </w:r>
            <w:r>
              <w:rPr>
                <w:spacing w:val="-10"/>
                <w:sz w:val="21"/>
              </w:rPr>
              <w:t> </w:t>
            </w:r>
            <w:r>
              <w:rPr>
                <w:sz w:val="21"/>
              </w:rPr>
              <w:t>/</w:t>
            </w:r>
            <w:r>
              <w:rPr>
                <w:spacing w:val="-10"/>
                <w:sz w:val="21"/>
              </w:rPr>
              <w:t> </w:t>
            </w:r>
            <w:r>
              <w:rPr>
                <w:sz w:val="21"/>
              </w:rPr>
              <w:t>Minority Student with Disabilities</w:t>
            </w:r>
          </w:p>
        </w:tc>
      </w:tr>
      <w:tr>
        <w:trPr>
          <w:trHeight w:val="463" w:hRule="atLeast"/>
        </w:trPr>
        <w:tc>
          <w:tcPr>
            <w:tcW w:w="3000" w:type="dxa"/>
            <w:shd w:val="clear" w:color="auto" w:fill="6DCDF8"/>
          </w:tcPr>
          <w:p>
            <w:pPr>
              <w:pStyle w:val="TableParagraph"/>
              <w:spacing w:line="227" w:lineRule="exact"/>
              <w:rPr>
                <w:sz w:val="21"/>
              </w:rPr>
            </w:pPr>
            <w:r>
              <w:rPr>
                <w:spacing w:val="-2"/>
                <w:sz w:val="21"/>
              </w:rPr>
              <w:t>Systems</w:t>
            </w:r>
          </w:p>
        </w:tc>
        <w:tc>
          <w:tcPr>
            <w:tcW w:w="7740" w:type="dxa"/>
          </w:tcPr>
          <w:p>
            <w:pPr>
              <w:pStyle w:val="TableParagraph"/>
              <w:spacing w:line="226" w:lineRule="exact"/>
              <w:rPr>
                <w:sz w:val="21"/>
              </w:rPr>
            </w:pPr>
            <w:r>
              <w:rPr>
                <w:sz w:val="21"/>
              </w:rPr>
              <w:t>Coherent </w:t>
            </w:r>
            <w:r>
              <w:rPr>
                <w:spacing w:val="-2"/>
                <w:sz w:val="21"/>
              </w:rPr>
              <w:t>Instruction</w:t>
            </w:r>
          </w:p>
          <w:p>
            <w:pPr>
              <w:pStyle w:val="TableParagraph"/>
              <w:spacing w:line="217" w:lineRule="exact"/>
              <w:rPr>
                <w:sz w:val="21"/>
              </w:rPr>
            </w:pPr>
            <w:r>
              <w:rPr>
                <w:sz w:val="21"/>
              </w:rPr>
              <w:t>Effective </w:t>
            </w:r>
            <w:r>
              <w:rPr>
                <w:spacing w:val="-2"/>
                <w:sz w:val="21"/>
              </w:rPr>
              <w:t>Leadership</w:t>
            </w:r>
          </w:p>
        </w:tc>
      </w:tr>
    </w:tbl>
    <w:p>
      <w:pPr>
        <w:pStyle w:val="TableParagraph"/>
        <w:spacing w:after="0" w:line="217" w:lineRule="exact"/>
        <w:rPr>
          <w:sz w:val="21"/>
        </w:rPr>
        <w:sectPr>
          <w:pgSz w:w="12240" w:h="15840"/>
          <w:pgMar w:header="0" w:footer="470" w:top="1140" w:bottom="660" w:left="720" w:right="720"/>
        </w:sectPr>
      </w:pPr>
    </w:p>
    <w:p>
      <w:pPr>
        <w:spacing w:before="83"/>
        <w:ind w:left="30" w:right="0" w:firstLine="0"/>
        <w:jc w:val="left"/>
        <w:rPr>
          <w:sz w:val="21"/>
        </w:rPr>
      </w:pPr>
      <w:r>
        <w:rPr>
          <w:sz w:val="21"/>
        </w:rPr>
        <w:t>Action Step # </w:t>
      </w:r>
      <w:r>
        <w:rPr>
          <w:spacing w:val="-10"/>
          <w:sz w:val="21"/>
        </w:rPr>
        <w:t>4</w:t>
      </w:r>
    </w:p>
    <w:p>
      <w:pPr>
        <w:pStyle w:val="BodyText"/>
        <w:rPr>
          <w:sz w:val="20"/>
        </w:rPr>
      </w:pPr>
    </w:p>
    <w:p>
      <w:pPr>
        <w:pStyle w:val="BodyText"/>
        <w:spacing w:before="12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715" w:hRule="atLeast"/>
        </w:trPr>
        <w:tc>
          <w:tcPr>
            <w:tcW w:w="3000" w:type="dxa"/>
            <w:shd w:val="clear" w:color="auto" w:fill="6DCDF8"/>
          </w:tcPr>
          <w:p>
            <w:pPr>
              <w:pStyle w:val="TableParagraph"/>
              <w:spacing w:line="238" w:lineRule="exact"/>
              <w:rPr>
                <w:sz w:val="21"/>
              </w:rPr>
            </w:pPr>
            <w:r>
              <w:rPr>
                <w:spacing w:val="-2"/>
                <w:sz w:val="21"/>
              </w:rPr>
              <w:t>Systems</w:t>
            </w:r>
          </w:p>
        </w:tc>
        <w:tc>
          <w:tcPr>
            <w:tcW w:w="7740" w:type="dxa"/>
          </w:tcPr>
          <w:p>
            <w:pPr>
              <w:pStyle w:val="TableParagraph"/>
              <w:spacing w:line="237" w:lineRule="exact"/>
              <w:rPr>
                <w:sz w:val="21"/>
              </w:rPr>
            </w:pPr>
            <w:r>
              <w:rPr>
                <w:sz w:val="21"/>
              </w:rPr>
              <w:t>Professional </w:t>
            </w:r>
            <w:r>
              <w:rPr>
                <w:spacing w:val="-2"/>
                <w:sz w:val="21"/>
              </w:rPr>
              <w:t>Capacity</w:t>
            </w:r>
          </w:p>
          <w:p>
            <w:pPr>
              <w:pStyle w:val="TableParagraph"/>
              <w:spacing w:line="242" w:lineRule="exact"/>
              <w:ind w:right="4083"/>
              <w:rPr>
                <w:sz w:val="21"/>
              </w:rPr>
            </w:pPr>
            <w:r>
              <w:rPr>
                <w:sz w:val="21"/>
              </w:rPr>
              <w:t>Family</w:t>
            </w:r>
            <w:r>
              <w:rPr>
                <w:spacing w:val="-13"/>
                <w:sz w:val="21"/>
              </w:rPr>
              <w:t> </w:t>
            </w:r>
            <w:r>
              <w:rPr>
                <w:sz w:val="21"/>
              </w:rPr>
              <w:t>and</w:t>
            </w:r>
            <w:r>
              <w:rPr>
                <w:spacing w:val="-13"/>
                <w:sz w:val="21"/>
              </w:rPr>
              <w:t> </w:t>
            </w:r>
            <w:r>
              <w:rPr>
                <w:sz w:val="21"/>
              </w:rPr>
              <w:t>Community</w:t>
            </w:r>
            <w:r>
              <w:rPr>
                <w:spacing w:val="-13"/>
                <w:sz w:val="21"/>
              </w:rPr>
              <w:t> </w:t>
            </w:r>
            <w:r>
              <w:rPr>
                <w:sz w:val="21"/>
              </w:rPr>
              <w:t>Engagement Supportive Learning Environment</w:t>
            </w:r>
          </w:p>
        </w:tc>
      </w:tr>
      <w:tr>
        <w:trPr>
          <w:trHeight w:val="468" w:hRule="atLeast"/>
        </w:trPr>
        <w:tc>
          <w:tcPr>
            <w:tcW w:w="3000" w:type="dxa"/>
            <w:shd w:val="clear" w:color="auto" w:fill="6DCDF8"/>
          </w:tcPr>
          <w:p>
            <w:pPr>
              <w:pStyle w:val="TableParagraph"/>
              <w:spacing w:line="232" w:lineRule="exact"/>
              <w:rPr>
                <w:sz w:val="21"/>
              </w:rPr>
            </w:pPr>
            <w:r>
              <w:rPr>
                <w:sz w:val="21"/>
              </w:rPr>
              <w:t>Method for </w:t>
            </w:r>
            <w:r>
              <w:rPr>
                <w:spacing w:val="-2"/>
                <w:sz w:val="21"/>
              </w:rPr>
              <w:t>Monitoring</w:t>
            </w:r>
          </w:p>
          <w:p>
            <w:pPr>
              <w:pStyle w:val="TableParagraph"/>
              <w:spacing w:line="217" w:lineRule="exact"/>
              <w:rPr>
                <w:sz w:val="21"/>
              </w:rPr>
            </w:pPr>
            <w:r>
              <w:rPr>
                <w:spacing w:val="-2"/>
                <w:sz w:val="21"/>
              </w:rPr>
              <w:t>Implementation</w:t>
            </w:r>
          </w:p>
        </w:tc>
        <w:tc>
          <w:tcPr>
            <w:tcW w:w="7740" w:type="dxa"/>
          </w:tcPr>
          <w:p>
            <w:pPr>
              <w:pStyle w:val="TableParagraph"/>
              <w:spacing w:line="232" w:lineRule="exact"/>
              <w:rPr>
                <w:sz w:val="21"/>
              </w:rPr>
            </w:pPr>
            <w:r>
              <w:rPr>
                <w:sz w:val="21"/>
              </w:rPr>
              <w:t>walkthroughs, lesson plans, HMH Module Assessment data </w:t>
            </w:r>
            <w:r>
              <w:rPr>
                <w:spacing w:val="-2"/>
                <w:sz w:val="21"/>
              </w:rPr>
              <w:t>reports</w:t>
            </w:r>
          </w:p>
        </w:tc>
      </w:tr>
      <w:tr>
        <w:trPr>
          <w:trHeight w:val="715" w:hRule="atLeast"/>
        </w:trPr>
        <w:tc>
          <w:tcPr>
            <w:tcW w:w="3000" w:type="dxa"/>
            <w:shd w:val="clear" w:color="auto" w:fill="6DCDF8"/>
          </w:tcPr>
          <w:p>
            <w:pPr>
              <w:pStyle w:val="TableParagraph"/>
              <w:rPr>
                <w:sz w:val="21"/>
              </w:rPr>
            </w:pPr>
            <w:r>
              <w:rPr>
                <w:sz w:val="21"/>
              </w:rPr>
              <w:t>Method</w:t>
            </w:r>
            <w:r>
              <w:rPr>
                <w:spacing w:val="-15"/>
                <w:sz w:val="21"/>
              </w:rPr>
              <w:t> </w:t>
            </w:r>
            <w:r>
              <w:rPr>
                <w:sz w:val="21"/>
              </w:rPr>
              <w:t>for</w:t>
            </w:r>
            <w:r>
              <w:rPr>
                <w:spacing w:val="-15"/>
                <w:sz w:val="21"/>
              </w:rPr>
              <w:t> </w:t>
            </w:r>
            <w:r>
              <w:rPr>
                <w:sz w:val="21"/>
              </w:rPr>
              <w:t>Monitoring </w:t>
            </w:r>
            <w:r>
              <w:rPr>
                <w:spacing w:val="-2"/>
                <w:sz w:val="21"/>
              </w:rPr>
              <w:t>Effectiveness</w:t>
            </w:r>
          </w:p>
        </w:tc>
        <w:tc>
          <w:tcPr>
            <w:tcW w:w="7740" w:type="dxa"/>
          </w:tcPr>
          <w:p>
            <w:pPr>
              <w:pStyle w:val="TableParagraph"/>
              <w:spacing w:line="242" w:lineRule="exact"/>
              <w:ind w:right="6024"/>
              <w:rPr>
                <w:sz w:val="21"/>
              </w:rPr>
            </w:pPr>
            <w:r>
              <w:rPr>
                <w:sz w:val="21"/>
              </w:rPr>
              <w:t>Amira Program Data Trackers </w:t>
            </w:r>
            <w:r>
              <w:rPr>
                <w:spacing w:val="-2"/>
                <w:sz w:val="21"/>
              </w:rPr>
              <w:t>Computers/Ipads</w:t>
            </w:r>
          </w:p>
        </w:tc>
      </w:tr>
      <w:tr>
        <w:trPr>
          <w:trHeight w:val="223" w:hRule="atLeast"/>
        </w:trPr>
        <w:tc>
          <w:tcPr>
            <w:tcW w:w="3000" w:type="dxa"/>
            <w:shd w:val="clear" w:color="auto" w:fill="6DCDF8"/>
          </w:tcPr>
          <w:p>
            <w:pPr>
              <w:pStyle w:val="TableParagraph"/>
              <w:spacing w:line="203" w:lineRule="exact"/>
              <w:rPr>
                <w:sz w:val="21"/>
              </w:rPr>
            </w:pPr>
            <w:r>
              <w:rPr>
                <w:sz w:val="21"/>
              </w:rPr>
              <w:t>Position/Role </w:t>
            </w:r>
            <w:r>
              <w:rPr>
                <w:spacing w:val="-2"/>
                <w:sz w:val="21"/>
              </w:rPr>
              <w:t>Responsible</w:t>
            </w:r>
          </w:p>
        </w:tc>
        <w:tc>
          <w:tcPr>
            <w:tcW w:w="7740" w:type="dxa"/>
          </w:tcPr>
          <w:p>
            <w:pPr>
              <w:pStyle w:val="TableParagraph"/>
              <w:spacing w:line="203" w:lineRule="exact"/>
              <w:rPr>
                <w:sz w:val="21"/>
              </w:rPr>
            </w:pPr>
            <w:r>
              <w:rPr>
                <w:sz w:val="21"/>
              </w:rPr>
              <w:t>Administration, Academic Coach, Teachers, Students, and </w:t>
            </w:r>
            <w:r>
              <w:rPr>
                <w:spacing w:val="-2"/>
                <w:sz w:val="21"/>
              </w:rPr>
              <w:t>Parents</w:t>
            </w:r>
          </w:p>
        </w:tc>
      </w:tr>
      <w:tr>
        <w:trPr>
          <w:trHeight w:val="233" w:hRule="atLeast"/>
        </w:trPr>
        <w:tc>
          <w:tcPr>
            <w:tcW w:w="3000" w:type="dxa"/>
            <w:shd w:val="clear" w:color="auto" w:fill="6DCDF8"/>
          </w:tcPr>
          <w:p>
            <w:pPr>
              <w:pStyle w:val="TableParagraph"/>
              <w:spacing w:line="214" w:lineRule="exact"/>
              <w:rPr>
                <w:sz w:val="21"/>
              </w:rPr>
            </w:pPr>
            <w:r>
              <w:rPr>
                <w:sz w:val="21"/>
              </w:rPr>
              <w:t>Timeline for </w:t>
            </w:r>
            <w:r>
              <w:rPr>
                <w:spacing w:val="-2"/>
                <w:sz w:val="21"/>
              </w:rPr>
              <w:t>Implementation</w:t>
            </w:r>
          </w:p>
        </w:tc>
        <w:tc>
          <w:tcPr>
            <w:tcW w:w="7740" w:type="dxa"/>
          </w:tcPr>
          <w:p>
            <w:pPr>
              <w:pStyle w:val="TableParagraph"/>
              <w:spacing w:line="214" w:lineRule="exact"/>
              <w:rPr>
                <w:sz w:val="21"/>
              </w:rPr>
            </w:pPr>
            <w:r>
              <w:rPr>
                <w:spacing w:val="-2"/>
                <w:sz w:val="21"/>
              </w:rPr>
              <w:t>Weekly</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23"/>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921" w:hRule="atLeast"/>
        </w:trPr>
        <w:tc>
          <w:tcPr>
            <w:tcW w:w="3000" w:type="dxa"/>
            <w:shd w:val="clear" w:color="auto" w:fill="6DCDF8"/>
          </w:tcPr>
          <w:p>
            <w:pPr>
              <w:pStyle w:val="TableParagraph"/>
              <w:spacing w:line="242" w:lineRule="exact"/>
              <w:rPr>
                <w:sz w:val="21"/>
              </w:rPr>
            </w:pPr>
            <w:r>
              <w:rPr>
                <w:sz w:val="21"/>
              </w:rPr>
              <w:t>What</w:t>
            </w:r>
            <w:r>
              <w:rPr>
                <w:spacing w:val="-10"/>
                <w:sz w:val="21"/>
              </w:rPr>
              <w:t> </w:t>
            </w:r>
            <w:r>
              <w:rPr>
                <w:sz w:val="21"/>
              </w:rPr>
              <w:t>partnerships,</w:t>
            </w:r>
            <w:r>
              <w:rPr>
                <w:spacing w:val="-10"/>
                <w:sz w:val="21"/>
              </w:rPr>
              <w:t> </w:t>
            </w:r>
            <w:r>
              <w:rPr>
                <w:sz w:val="21"/>
              </w:rPr>
              <w:t>if</w:t>
            </w:r>
            <w:r>
              <w:rPr>
                <w:spacing w:val="-10"/>
                <w:sz w:val="21"/>
              </w:rPr>
              <w:t> </w:t>
            </w:r>
            <w:r>
              <w:rPr>
                <w:sz w:val="21"/>
              </w:rPr>
              <w:t>any,</w:t>
            </w:r>
            <w:r>
              <w:rPr>
                <w:spacing w:val="-10"/>
                <w:sz w:val="21"/>
              </w:rPr>
              <w:t> </w:t>
            </w:r>
            <w:r>
              <w:rPr>
                <w:sz w:val="21"/>
              </w:rPr>
              <w:t>with IHEs, business, Non-Profits, Community based organizations, or any private entity with a demonstrated record of success is the LEA implementing in carrying out this action step(s)?</w:t>
            </w:r>
          </w:p>
        </w:tc>
        <w:tc>
          <w:tcPr>
            <w:tcW w:w="7740" w:type="dxa"/>
          </w:tcPr>
          <w:p>
            <w:pPr>
              <w:pStyle w:val="TableParagraph"/>
              <w:ind w:left="0"/>
              <w:rPr>
                <w:rFonts w:ascii="Times New Roman"/>
                <w:sz w:val="20"/>
              </w:rPr>
            </w:pPr>
          </w:p>
        </w:tc>
      </w:tr>
    </w:tbl>
    <w:p>
      <w:pPr>
        <w:pStyle w:val="BodyText"/>
        <w:rPr>
          <w:sz w:val="21"/>
        </w:rPr>
      </w:pPr>
    </w:p>
    <w:p>
      <w:pPr>
        <w:pStyle w:val="BodyText"/>
        <w:spacing w:before="98"/>
        <w:rPr>
          <w:sz w:val="21"/>
        </w:rPr>
      </w:pPr>
    </w:p>
    <w:p>
      <w:pPr>
        <w:spacing w:before="0"/>
        <w:ind w:left="30" w:right="0" w:firstLine="0"/>
        <w:jc w:val="left"/>
        <w:rPr>
          <w:sz w:val="21"/>
        </w:rPr>
      </w:pPr>
      <w:r>
        <w:rPr>
          <w:sz w:val="21"/>
        </w:rPr>
        <w:t>Action Step # </w:t>
      </w:r>
      <w:r>
        <w:rPr>
          <w:spacing w:val="-10"/>
          <w:sz w:val="21"/>
        </w:rPr>
        <w:t>5</w:t>
      </w:r>
    </w:p>
    <w:p>
      <w:pPr>
        <w:pStyle w:val="BodyText"/>
        <w:rPr>
          <w:sz w:val="20"/>
        </w:rPr>
      </w:pPr>
    </w:p>
    <w:p>
      <w:pPr>
        <w:pStyle w:val="BodyText"/>
        <w:spacing w:before="128" w:after="1"/>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2403" w:hRule="atLeast"/>
        </w:trPr>
        <w:tc>
          <w:tcPr>
            <w:tcW w:w="3000" w:type="dxa"/>
            <w:shd w:val="clear" w:color="auto" w:fill="6DCDF8"/>
          </w:tcPr>
          <w:p>
            <w:pPr>
              <w:pStyle w:val="TableParagraph"/>
              <w:spacing w:line="238" w:lineRule="exact"/>
              <w:rPr>
                <w:sz w:val="21"/>
              </w:rPr>
            </w:pPr>
            <w:r>
              <w:rPr>
                <w:sz w:val="21"/>
              </w:rPr>
              <w:t>Action </w:t>
            </w:r>
            <w:r>
              <w:rPr>
                <w:spacing w:val="-4"/>
                <w:sz w:val="21"/>
              </w:rPr>
              <w:t>Step</w:t>
            </w:r>
          </w:p>
        </w:tc>
        <w:tc>
          <w:tcPr>
            <w:tcW w:w="7740" w:type="dxa"/>
          </w:tcPr>
          <w:p>
            <w:pPr>
              <w:pStyle w:val="TableParagraph"/>
              <w:spacing w:line="242" w:lineRule="exact"/>
              <w:ind w:right="26"/>
              <w:rPr>
                <w:sz w:val="21"/>
              </w:rPr>
            </w:pPr>
            <w:r>
              <w:rPr>
                <w:sz w:val="21"/>
              </w:rPr>
              <w:t>Academic</w:t>
            </w:r>
            <w:r>
              <w:rPr>
                <w:spacing w:val="-5"/>
                <w:sz w:val="21"/>
              </w:rPr>
              <w:t> </w:t>
            </w:r>
            <w:r>
              <w:rPr>
                <w:sz w:val="21"/>
              </w:rPr>
              <w:t>coaches</w:t>
            </w:r>
            <w:r>
              <w:rPr>
                <w:spacing w:val="-5"/>
                <w:sz w:val="21"/>
              </w:rPr>
              <w:t> </w:t>
            </w:r>
            <w:r>
              <w:rPr>
                <w:sz w:val="21"/>
              </w:rPr>
              <w:t>will</w:t>
            </w:r>
            <w:r>
              <w:rPr>
                <w:spacing w:val="-5"/>
                <w:sz w:val="21"/>
              </w:rPr>
              <w:t> </w:t>
            </w:r>
            <w:r>
              <w:rPr>
                <w:sz w:val="21"/>
              </w:rPr>
              <w:t>develop</w:t>
            </w:r>
            <w:r>
              <w:rPr>
                <w:spacing w:val="-5"/>
                <w:sz w:val="21"/>
              </w:rPr>
              <w:t> </w:t>
            </w:r>
            <w:r>
              <w:rPr>
                <w:sz w:val="21"/>
              </w:rPr>
              <w:t>a</w:t>
            </w:r>
            <w:r>
              <w:rPr>
                <w:spacing w:val="-5"/>
                <w:sz w:val="21"/>
              </w:rPr>
              <w:t> </w:t>
            </w:r>
            <w:r>
              <w:rPr>
                <w:sz w:val="21"/>
              </w:rPr>
              <w:t>professional</w:t>
            </w:r>
            <w:r>
              <w:rPr>
                <w:spacing w:val="-5"/>
                <w:sz w:val="21"/>
              </w:rPr>
              <w:t> </w:t>
            </w:r>
            <w:r>
              <w:rPr>
                <w:sz w:val="21"/>
              </w:rPr>
              <w:t>learning</w:t>
            </w:r>
            <w:r>
              <w:rPr>
                <w:spacing w:val="-5"/>
                <w:sz w:val="21"/>
              </w:rPr>
              <w:t> </w:t>
            </w:r>
            <w:r>
              <w:rPr>
                <w:sz w:val="21"/>
              </w:rPr>
              <w:t>schedule</w:t>
            </w:r>
            <w:r>
              <w:rPr>
                <w:spacing w:val="-5"/>
                <w:sz w:val="21"/>
              </w:rPr>
              <w:t> </w:t>
            </w:r>
            <w:r>
              <w:rPr>
                <w:sz w:val="21"/>
              </w:rPr>
              <w:t>that</w:t>
            </w:r>
            <w:r>
              <w:rPr>
                <w:spacing w:val="-5"/>
                <w:sz w:val="21"/>
              </w:rPr>
              <w:t> </w:t>
            </w:r>
            <w:r>
              <w:rPr>
                <w:sz w:val="21"/>
              </w:rPr>
              <w:t>incorporates how to use the state framework for collaborative planning and Monthly data team meetings to support data analysis, lesson planning, and effective instructional strategies to remediate and accelerate literacy learning and growth. Targeted professional development will support the implementation of specially designed instruction (SDI), co-teaching, and differentiated instruction to meet the needs of students with disabilities. Professional learning will also equip teachers with evidence-based</w:t>
            </w:r>
            <w:r>
              <w:rPr>
                <w:spacing w:val="-2"/>
                <w:sz w:val="21"/>
              </w:rPr>
              <w:t> </w:t>
            </w:r>
            <w:r>
              <w:rPr>
                <w:sz w:val="21"/>
              </w:rPr>
              <w:t>instructional</w:t>
            </w:r>
            <w:r>
              <w:rPr>
                <w:spacing w:val="-2"/>
                <w:sz w:val="21"/>
              </w:rPr>
              <w:t> </w:t>
            </w:r>
            <w:r>
              <w:rPr>
                <w:sz w:val="21"/>
              </w:rPr>
              <w:t>strategies</w:t>
            </w:r>
            <w:r>
              <w:rPr>
                <w:spacing w:val="-2"/>
                <w:sz w:val="21"/>
              </w:rPr>
              <w:t> </w:t>
            </w:r>
            <w:r>
              <w:rPr>
                <w:sz w:val="21"/>
              </w:rPr>
              <w:t>and</w:t>
            </w:r>
            <w:r>
              <w:rPr>
                <w:spacing w:val="-2"/>
                <w:sz w:val="21"/>
              </w:rPr>
              <w:t> </w:t>
            </w:r>
            <w:r>
              <w:rPr>
                <w:sz w:val="21"/>
              </w:rPr>
              <w:t>language</w:t>
            </w:r>
            <w:r>
              <w:rPr>
                <w:spacing w:val="-2"/>
                <w:sz w:val="21"/>
              </w:rPr>
              <w:t> </w:t>
            </w:r>
            <w:r>
              <w:rPr>
                <w:sz w:val="21"/>
              </w:rPr>
              <w:t>supports</w:t>
            </w:r>
            <w:r>
              <w:rPr>
                <w:spacing w:val="-2"/>
                <w:sz w:val="21"/>
              </w:rPr>
              <w:t> </w:t>
            </w:r>
            <w:r>
              <w:rPr>
                <w:sz w:val="21"/>
              </w:rPr>
              <w:t>to</w:t>
            </w:r>
            <w:r>
              <w:rPr>
                <w:spacing w:val="-2"/>
                <w:sz w:val="21"/>
              </w:rPr>
              <w:t> </w:t>
            </w:r>
            <w:r>
              <w:rPr>
                <w:sz w:val="21"/>
              </w:rPr>
              <w:t>effectively</w:t>
            </w:r>
            <w:r>
              <w:rPr>
                <w:spacing w:val="-2"/>
                <w:sz w:val="21"/>
              </w:rPr>
              <w:t> </w:t>
            </w:r>
            <w:r>
              <w:rPr>
                <w:sz w:val="21"/>
              </w:rPr>
              <w:t>meet the needs of English for Speakers of Other Languages (ESOL) students while accelerating literacy growth for all learners.</w:t>
            </w:r>
          </w:p>
        </w:tc>
      </w:tr>
      <w:tr>
        <w:trPr>
          <w:trHeight w:val="216" w:hRule="atLeast"/>
        </w:trPr>
        <w:tc>
          <w:tcPr>
            <w:tcW w:w="3000" w:type="dxa"/>
            <w:shd w:val="clear" w:color="auto" w:fill="6DCDF8"/>
          </w:tcPr>
          <w:p>
            <w:pPr>
              <w:pStyle w:val="TableParagraph"/>
              <w:spacing w:line="197" w:lineRule="exact"/>
              <w:rPr>
                <w:sz w:val="21"/>
              </w:rPr>
            </w:pPr>
            <w:r>
              <w:rPr>
                <w:sz w:val="21"/>
              </w:rPr>
              <w:t>Funding </w:t>
            </w:r>
            <w:r>
              <w:rPr>
                <w:spacing w:val="-2"/>
                <w:sz w:val="21"/>
              </w:rPr>
              <w:t>Sources</w:t>
            </w:r>
          </w:p>
        </w:tc>
        <w:tc>
          <w:tcPr>
            <w:tcW w:w="7740" w:type="dxa"/>
          </w:tcPr>
          <w:p>
            <w:pPr>
              <w:pStyle w:val="TableParagraph"/>
              <w:spacing w:line="197" w:lineRule="exact"/>
              <w:rPr>
                <w:sz w:val="21"/>
              </w:rPr>
            </w:pPr>
            <w:r>
              <w:rPr>
                <w:sz w:val="21"/>
              </w:rPr>
              <w:t>Title I, Part </w:t>
            </w:r>
            <w:r>
              <w:rPr>
                <w:spacing w:val="-10"/>
                <w:sz w:val="21"/>
              </w:rPr>
              <w:t>A</w:t>
            </w:r>
          </w:p>
        </w:tc>
      </w:tr>
      <w:tr>
        <w:trPr>
          <w:trHeight w:val="1921" w:hRule="atLeast"/>
        </w:trPr>
        <w:tc>
          <w:tcPr>
            <w:tcW w:w="3000" w:type="dxa"/>
            <w:shd w:val="clear" w:color="auto" w:fill="6DCDF8"/>
          </w:tcPr>
          <w:p>
            <w:pPr>
              <w:pStyle w:val="TableParagraph"/>
              <w:spacing w:line="238" w:lineRule="exact"/>
              <w:rPr>
                <w:sz w:val="21"/>
              </w:rPr>
            </w:pPr>
            <w:r>
              <w:rPr>
                <w:spacing w:val="-2"/>
                <w:sz w:val="21"/>
              </w:rPr>
              <w:t>Subgroups</w:t>
            </w:r>
          </w:p>
        </w:tc>
        <w:tc>
          <w:tcPr>
            <w:tcW w:w="7740" w:type="dxa"/>
          </w:tcPr>
          <w:p>
            <w:pPr>
              <w:pStyle w:val="TableParagraph"/>
              <w:ind w:right="4926"/>
              <w:rPr>
                <w:sz w:val="21"/>
              </w:rPr>
            </w:pPr>
            <w:r>
              <w:rPr>
                <w:sz w:val="21"/>
              </w:rPr>
              <w:t>Economically</w:t>
            </w:r>
            <w:r>
              <w:rPr>
                <w:spacing w:val="-15"/>
                <w:sz w:val="21"/>
              </w:rPr>
              <w:t> </w:t>
            </w:r>
            <w:r>
              <w:rPr>
                <w:sz w:val="21"/>
              </w:rPr>
              <w:t>Disadvantaged </w:t>
            </w:r>
            <w:r>
              <w:rPr>
                <w:spacing w:val="-2"/>
                <w:sz w:val="21"/>
              </w:rPr>
              <w:t>Foster</w:t>
            </w:r>
          </w:p>
          <w:p>
            <w:pPr>
              <w:pStyle w:val="TableParagraph"/>
              <w:ind w:right="6047"/>
              <w:rPr>
                <w:sz w:val="21"/>
              </w:rPr>
            </w:pPr>
            <w:r>
              <w:rPr>
                <w:spacing w:val="-2"/>
                <w:sz w:val="21"/>
              </w:rPr>
              <w:t>Homeless </w:t>
            </w:r>
            <w:r>
              <w:rPr>
                <w:sz w:val="21"/>
              </w:rPr>
              <w:t>English</w:t>
            </w:r>
            <w:r>
              <w:rPr>
                <w:spacing w:val="-15"/>
                <w:sz w:val="21"/>
              </w:rPr>
              <w:t> </w:t>
            </w:r>
            <w:r>
              <w:rPr>
                <w:sz w:val="21"/>
              </w:rPr>
              <w:t>Learners </w:t>
            </w:r>
            <w:r>
              <w:rPr>
                <w:spacing w:val="-2"/>
                <w:sz w:val="21"/>
              </w:rPr>
              <w:t>Migrant</w:t>
            </w:r>
          </w:p>
          <w:p>
            <w:pPr>
              <w:pStyle w:val="TableParagraph"/>
              <w:spacing w:line="242" w:lineRule="exact"/>
              <w:ind w:right="5092"/>
              <w:rPr>
                <w:sz w:val="21"/>
              </w:rPr>
            </w:pPr>
            <w:r>
              <w:rPr>
                <w:sz w:val="21"/>
              </w:rPr>
              <w:t>Race</w:t>
            </w:r>
            <w:r>
              <w:rPr>
                <w:spacing w:val="-10"/>
                <w:sz w:val="21"/>
              </w:rPr>
              <w:t> </w:t>
            </w:r>
            <w:r>
              <w:rPr>
                <w:sz w:val="21"/>
              </w:rPr>
              <w:t>/</w:t>
            </w:r>
            <w:r>
              <w:rPr>
                <w:spacing w:val="-10"/>
                <w:sz w:val="21"/>
              </w:rPr>
              <w:t> </w:t>
            </w:r>
            <w:r>
              <w:rPr>
                <w:sz w:val="21"/>
              </w:rPr>
              <w:t>Ethnicity</w:t>
            </w:r>
            <w:r>
              <w:rPr>
                <w:spacing w:val="-10"/>
                <w:sz w:val="21"/>
              </w:rPr>
              <w:t> </w:t>
            </w:r>
            <w:r>
              <w:rPr>
                <w:sz w:val="21"/>
              </w:rPr>
              <w:t>/</w:t>
            </w:r>
            <w:r>
              <w:rPr>
                <w:spacing w:val="-10"/>
                <w:sz w:val="21"/>
              </w:rPr>
              <w:t> </w:t>
            </w:r>
            <w:r>
              <w:rPr>
                <w:sz w:val="21"/>
              </w:rPr>
              <w:t>Minority Student with Disabilities </w:t>
            </w:r>
            <w:r>
              <w:rPr>
                <w:spacing w:val="-4"/>
                <w:sz w:val="21"/>
              </w:rPr>
              <w:t>N/A</w:t>
            </w:r>
          </w:p>
        </w:tc>
      </w:tr>
    </w:tbl>
    <w:p>
      <w:pPr>
        <w:pStyle w:val="TableParagraph"/>
        <w:spacing w:after="0" w:line="242" w:lineRule="exact"/>
        <w:rPr>
          <w:sz w:val="21"/>
        </w:rPr>
        <w:sectPr>
          <w:pgSz w:w="12240" w:h="15840"/>
          <w:pgMar w:header="0" w:footer="470" w:top="1140" w:bottom="660" w:left="720" w:right="720"/>
        </w:sectPr>
      </w:pPr>
    </w:p>
    <w:p>
      <w:pPr>
        <w:spacing w:before="83"/>
        <w:ind w:left="30" w:right="0" w:firstLine="0"/>
        <w:jc w:val="left"/>
        <w:rPr>
          <w:sz w:val="21"/>
        </w:rPr>
      </w:pPr>
      <w:r>
        <w:rPr>
          <w:sz w:val="21"/>
        </w:rPr>
        <w:t>Action Step # </w:t>
      </w:r>
      <w:r>
        <w:rPr>
          <w:spacing w:val="-10"/>
          <w:sz w:val="21"/>
        </w:rPr>
        <w:t>5</w:t>
      </w:r>
    </w:p>
    <w:p>
      <w:pPr>
        <w:pStyle w:val="BodyText"/>
        <w:rPr>
          <w:sz w:val="20"/>
        </w:rPr>
      </w:pPr>
    </w:p>
    <w:p>
      <w:pPr>
        <w:pStyle w:val="BodyText"/>
        <w:spacing w:before="12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233" w:hRule="atLeast"/>
        </w:trPr>
        <w:tc>
          <w:tcPr>
            <w:tcW w:w="3000" w:type="dxa"/>
            <w:shd w:val="clear" w:color="auto" w:fill="6DCDF8"/>
          </w:tcPr>
          <w:p>
            <w:pPr>
              <w:pStyle w:val="TableParagraph"/>
              <w:spacing w:line="214" w:lineRule="exact"/>
              <w:rPr>
                <w:sz w:val="21"/>
              </w:rPr>
            </w:pPr>
            <w:r>
              <w:rPr>
                <w:spacing w:val="-2"/>
                <w:sz w:val="21"/>
              </w:rPr>
              <w:t>Subgroups</w:t>
            </w:r>
          </w:p>
        </w:tc>
        <w:tc>
          <w:tcPr>
            <w:tcW w:w="7740" w:type="dxa"/>
          </w:tcPr>
          <w:p>
            <w:pPr>
              <w:pStyle w:val="TableParagraph"/>
              <w:spacing w:line="214" w:lineRule="exact"/>
              <w:rPr>
                <w:sz w:val="21"/>
              </w:rPr>
            </w:pPr>
            <w:r>
              <w:rPr>
                <w:spacing w:val="-2"/>
                <w:sz w:val="21"/>
              </w:rPr>
              <w:t>Immigrant</w:t>
            </w:r>
          </w:p>
        </w:tc>
      </w:tr>
      <w:tr>
        <w:trPr>
          <w:trHeight w:val="1197" w:hRule="atLeast"/>
        </w:trPr>
        <w:tc>
          <w:tcPr>
            <w:tcW w:w="3000" w:type="dxa"/>
            <w:shd w:val="clear" w:color="auto" w:fill="6DCDF8"/>
          </w:tcPr>
          <w:p>
            <w:pPr>
              <w:pStyle w:val="TableParagraph"/>
              <w:spacing w:line="238" w:lineRule="exact"/>
              <w:rPr>
                <w:sz w:val="21"/>
              </w:rPr>
            </w:pPr>
            <w:r>
              <w:rPr>
                <w:spacing w:val="-2"/>
                <w:sz w:val="21"/>
              </w:rPr>
              <w:t>Systems</w:t>
            </w:r>
          </w:p>
        </w:tc>
        <w:tc>
          <w:tcPr>
            <w:tcW w:w="7740" w:type="dxa"/>
          </w:tcPr>
          <w:p>
            <w:pPr>
              <w:pStyle w:val="TableParagraph"/>
              <w:ind w:right="5592"/>
              <w:rPr>
                <w:sz w:val="21"/>
              </w:rPr>
            </w:pPr>
            <w:r>
              <w:rPr>
                <w:sz w:val="21"/>
              </w:rPr>
              <w:t>Coherent Instruction Effective Leadership Professional</w:t>
            </w:r>
            <w:r>
              <w:rPr>
                <w:spacing w:val="-15"/>
                <w:sz w:val="21"/>
              </w:rPr>
              <w:t> </w:t>
            </w:r>
            <w:r>
              <w:rPr>
                <w:sz w:val="21"/>
              </w:rPr>
              <w:t>Capacity</w:t>
            </w:r>
          </w:p>
          <w:p>
            <w:pPr>
              <w:pStyle w:val="TableParagraph"/>
              <w:spacing w:line="242" w:lineRule="exact"/>
              <w:ind w:right="4083"/>
              <w:rPr>
                <w:sz w:val="21"/>
              </w:rPr>
            </w:pPr>
            <w:r>
              <w:rPr>
                <w:sz w:val="21"/>
              </w:rPr>
              <w:t>Family</w:t>
            </w:r>
            <w:r>
              <w:rPr>
                <w:spacing w:val="-13"/>
                <w:sz w:val="21"/>
              </w:rPr>
              <w:t> </w:t>
            </w:r>
            <w:r>
              <w:rPr>
                <w:sz w:val="21"/>
              </w:rPr>
              <w:t>and</w:t>
            </w:r>
            <w:r>
              <w:rPr>
                <w:spacing w:val="-13"/>
                <w:sz w:val="21"/>
              </w:rPr>
              <w:t> </w:t>
            </w:r>
            <w:r>
              <w:rPr>
                <w:sz w:val="21"/>
              </w:rPr>
              <w:t>Community</w:t>
            </w:r>
            <w:r>
              <w:rPr>
                <w:spacing w:val="-13"/>
                <w:sz w:val="21"/>
              </w:rPr>
              <w:t> </w:t>
            </w:r>
            <w:r>
              <w:rPr>
                <w:sz w:val="21"/>
              </w:rPr>
              <w:t>Engagement Supportive Learning Environment</w:t>
            </w:r>
          </w:p>
        </w:tc>
      </w:tr>
      <w:tr>
        <w:trPr>
          <w:trHeight w:val="463" w:hRule="atLeast"/>
        </w:trPr>
        <w:tc>
          <w:tcPr>
            <w:tcW w:w="3000" w:type="dxa"/>
            <w:shd w:val="clear" w:color="auto" w:fill="6DCDF8"/>
          </w:tcPr>
          <w:p>
            <w:pPr>
              <w:pStyle w:val="TableParagraph"/>
              <w:spacing w:line="227" w:lineRule="exact"/>
              <w:rPr>
                <w:sz w:val="21"/>
              </w:rPr>
            </w:pPr>
            <w:r>
              <w:rPr>
                <w:sz w:val="21"/>
              </w:rPr>
              <w:t>Method for </w:t>
            </w:r>
            <w:r>
              <w:rPr>
                <w:spacing w:val="-2"/>
                <w:sz w:val="21"/>
              </w:rPr>
              <w:t>Monitoring</w:t>
            </w:r>
          </w:p>
          <w:p>
            <w:pPr>
              <w:pStyle w:val="TableParagraph"/>
              <w:spacing w:line="217" w:lineRule="exact"/>
              <w:rPr>
                <w:sz w:val="21"/>
              </w:rPr>
            </w:pPr>
            <w:r>
              <w:rPr>
                <w:spacing w:val="-2"/>
                <w:sz w:val="21"/>
              </w:rPr>
              <w:t>Implementation</w:t>
            </w:r>
          </w:p>
        </w:tc>
        <w:tc>
          <w:tcPr>
            <w:tcW w:w="7740" w:type="dxa"/>
          </w:tcPr>
          <w:p>
            <w:pPr>
              <w:pStyle w:val="TableParagraph"/>
              <w:spacing w:line="227" w:lineRule="exact"/>
              <w:rPr>
                <w:sz w:val="21"/>
              </w:rPr>
            </w:pPr>
            <w:r>
              <w:rPr>
                <w:sz w:val="21"/>
              </w:rPr>
              <w:t>PLC Yearly Plan, Meeting Agendas and Minutes, Focus Walks, </w:t>
            </w:r>
            <w:r>
              <w:rPr>
                <w:spacing w:val="-4"/>
                <w:sz w:val="21"/>
              </w:rPr>
              <w:t>TKES</w:t>
            </w:r>
          </w:p>
          <w:p>
            <w:pPr>
              <w:pStyle w:val="TableParagraph"/>
              <w:spacing w:line="217" w:lineRule="exact"/>
              <w:rPr>
                <w:sz w:val="21"/>
              </w:rPr>
            </w:pPr>
            <w:r>
              <w:rPr>
                <w:sz w:val="21"/>
              </w:rPr>
              <w:t>Observations, Lesson </w:t>
            </w:r>
            <w:r>
              <w:rPr>
                <w:spacing w:val="-2"/>
                <w:sz w:val="21"/>
              </w:rPr>
              <w:t>Plans</w:t>
            </w:r>
          </w:p>
        </w:tc>
      </w:tr>
      <w:tr>
        <w:trPr>
          <w:trHeight w:val="1680" w:hRule="atLeast"/>
        </w:trPr>
        <w:tc>
          <w:tcPr>
            <w:tcW w:w="3000" w:type="dxa"/>
            <w:shd w:val="clear" w:color="auto" w:fill="6DCDF8"/>
          </w:tcPr>
          <w:p>
            <w:pPr>
              <w:pStyle w:val="TableParagraph"/>
              <w:rPr>
                <w:sz w:val="21"/>
              </w:rPr>
            </w:pPr>
            <w:r>
              <w:rPr>
                <w:sz w:val="21"/>
              </w:rPr>
              <w:t>Method</w:t>
            </w:r>
            <w:r>
              <w:rPr>
                <w:spacing w:val="-15"/>
                <w:sz w:val="21"/>
              </w:rPr>
              <w:t> </w:t>
            </w:r>
            <w:r>
              <w:rPr>
                <w:sz w:val="21"/>
              </w:rPr>
              <w:t>for</w:t>
            </w:r>
            <w:r>
              <w:rPr>
                <w:spacing w:val="-15"/>
                <w:sz w:val="21"/>
              </w:rPr>
              <w:t> </w:t>
            </w:r>
            <w:r>
              <w:rPr>
                <w:sz w:val="21"/>
              </w:rPr>
              <w:t>Monitoring </w:t>
            </w:r>
            <w:r>
              <w:rPr>
                <w:spacing w:val="-2"/>
                <w:sz w:val="21"/>
              </w:rPr>
              <w:t>Effectiveness</w:t>
            </w:r>
          </w:p>
        </w:tc>
        <w:tc>
          <w:tcPr>
            <w:tcW w:w="7740" w:type="dxa"/>
          </w:tcPr>
          <w:p>
            <w:pPr>
              <w:pStyle w:val="TableParagraph"/>
              <w:ind w:right="4474"/>
              <w:rPr>
                <w:sz w:val="21"/>
              </w:rPr>
            </w:pPr>
            <w:r>
              <w:rPr>
                <w:sz w:val="21"/>
              </w:rPr>
              <w:t>NWEA MAP Test Scores Diagnostic Assessments Common</w:t>
            </w:r>
            <w:r>
              <w:rPr>
                <w:spacing w:val="-15"/>
                <w:sz w:val="21"/>
              </w:rPr>
              <w:t> </w:t>
            </w:r>
            <w:r>
              <w:rPr>
                <w:sz w:val="21"/>
              </w:rPr>
              <w:t>Formative</w:t>
            </w:r>
            <w:r>
              <w:rPr>
                <w:spacing w:val="-15"/>
                <w:sz w:val="21"/>
              </w:rPr>
              <w:t> </w:t>
            </w:r>
            <w:r>
              <w:rPr>
                <w:sz w:val="21"/>
              </w:rPr>
              <w:t>Assessments Observations and Focus Walks</w:t>
            </w:r>
          </w:p>
        </w:tc>
      </w:tr>
      <w:tr>
        <w:trPr>
          <w:trHeight w:val="233" w:hRule="atLeast"/>
        </w:trPr>
        <w:tc>
          <w:tcPr>
            <w:tcW w:w="3000" w:type="dxa"/>
            <w:shd w:val="clear" w:color="auto" w:fill="6DCDF8"/>
          </w:tcPr>
          <w:p>
            <w:pPr>
              <w:pStyle w:val="TableParagraph"/>
              <w:spacing w:line="214" w:lineRule="exact"/>
              <w:rPr>
                <w:sz w:val="21"/>
              </w:rPr>
            </w:pPr>
            <w:r>
              <w:rPr>
                <w:sz w:val="21"/>
              </w:rPr>
              <w:t>Position/Role </w:t>
            </w:r>
            <w:r>
              <w:rPr>
                <w:spacing w:val="-2"/>
                <w:sz w:val="21"/>
              </w:rPr>
              <w:t>Responsible</w:t>
            </w:r>
          </w:p>
        </w:tc>
        <w:tc>
          <w:tcPr>
            <w:tcW w:w="7740" w:type="dxa"/>
          </w:tcPr>
          <w:p>
            <w:pPr>
              <w:pStyle w:val="TableParagraph"/>
              <w:spacing w:line="214" w:lineRule="exact"/>
              <w:rPr>
                <w:sz w:val="21"/>
              </w:rPr>
            </w:pPr>
            <w:r>
              <w:rPr>
                <w:sz w:val="21"/>
              </w:rPr>
              <w:t>Administrators, Academic Coach, District Level Support, </w:t>
            </w:r>
            <w:r>
              <w:rPr>
                <w:spacing w:val="-2"/>
                <w:sz w:val="21"/>
              </w:rPr>
              <w:t>Teachers</w:t>
            </w:r>
          </w:p>
        </w:tc>
      </w:tr>
      <w:tr>
        <w:trPr>
          <w:trHeight w:val="233" w:hRule="atLeast"/>
        </w:trPr>
        <w:tc>
          <w:tcPr>
            <w:tcW w:w="3000" w:type="dxa"/>
            <w:shd w:val="clear" w:color="auto" w:fill="6DCDF8"/>
          </w:tcPr>
          <w:p>
            <w:pPr>
              <w:pStyle w:val="TableParagraph"/>
              <w:spacing w:line="214" w:lineRule="exact"/>
              <w:rPr>
                <w:sz w:val="21"/>
              </w:rPr>
            </w:pPr>
            <w:r>
              <w:rPr>
                <w:sz w:val="21"/>
              </w:rPr>
              <w:t>Timeline for </w:t>
            </w:r>
            <w:r>
              <w:rPr>
                <w:spacing w:val="-2"/>
                <w:sz w:val="21"/>
              </w:rPr>
              <w:t>Implementation</w:t>
            </w:r>
          </w:p>
        </w:tc>
        <w:tc>
          <w:tcPr>
            <w:tcW w:w="7740" w:type="dxa"/>
          </w:tcPr>
          <w:p>
            <w:pPr>
              <w:pStyle w:val="TableParagraph"/>
              <w:spacing w:line="214" w:lineRule="exact"/>
              <w:rPr>
                <w:sz w:val="21"/>
              </w:rPr>
            </w:pPr>
            <w:r>
              <w:rPr>
                <w:spacing w:val="-2"/>
                <w:sz w:val="21"/>
              </w:rPr>
              <w:t>Weekly</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23"/>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921" w:hRule="atLeast"/>
        </w:trPr>
        <w:tc>
          <w:tcPr>
            <w:tcW w:w="3000" w:type="dxa"/>
            <w:shd w:val="clear" w:color="auto" w:fill="6DCDF8"/>
          </w:tcPr>
          <w:p>
            <w:pPr>
              <w:pStyle w:val="TableParagraph"/>
              <w:spacing w:line="242" w:lineRule="exact"/>
              <w:rPr>
                <w:sz w:val="21"/>
              </w:rPr>
            </w:pPr>
            <w:r>
              <w:rPr>
                <w:sz w:val="21"/>
              </w:rPr>
              <w:t>What</w:t>
            </w:r>
            <w:r>
              <w:rPr>
                <w:spacing w:val="-10"/>
                <w:sz w:val="21"/>
              </w:rPr>
              <w:t> </w:t>
            </w:r>
            <w:r>
              <w:rPr>
                <w:sz w:val="21"/>
              </w:rPr>
              <w:t>partnerships,</w:t>
            </w:r>
            <w:r>
              <w:rPr>
                <w:spacing w:val="-10"/>
                <w:sz w:val="21"/>
              </w:rPr>
              <w:t> </w:t>
            </w:r>
            <w:r>
              <w:rPr>
                <w:sz w:val="21"/>
              </w:rPr>
              <w:t>if</w:t>
            </w:r>
            <w:r>
              <w:rPr>
                <w:spacing w:val="-10"/>
                <w:sz w:val="21"/>
              </w:rPr>
              <w:t> </w:t>
            </w:r>
            <w:r>
              <w:rPr>
                <w:sz w:val="21"/>
              </w:rPr>
              <w:t>any,</w:t>
            </w:r>
            <w:r>
              <w:rPr>
                <w:spacing w:val="-10"/>
                <w:sz w:val="21"/>
              </w:rPr>
              <w:t> </w:t>
            </w:r>
            <w:r>
              <w:rPr>
                <w:sz w:val="21"/>
              </w:rPr>
              <w:t>with IHEs, business, Non-Profits, Community based organizations, or any private entity with a demonstrated record of success is the LEA implementing in carrying out this action step(s)?</w:t>
            </w:r>
          </w:p>
        </w:tc>
        <w:tc>
          <w:tcPr>
            <w:tcW w:w="7740" w:type="dxa"/>
          </w:tcPr>
          <w:p>
            <w:pPr>
              <w:pStyle w:val="TableParagraph"/>
              <w:ind w:left="0"/>
              <w:rPr>
                <w:rFonts w:ascii="Times New Roman"/>
                <w:sz w:val="20"/>
              </w:rPr>
            </w:pPr>
          </w:p>
        </w:tc>
      </w:tr>
    </w:tbl>
    <w:p>
      <w:pPr>
        <w:pStyle w:val="BodyText"/>
        <w:rPr>
          <w:sz w:val="21"/>
        </w:rPr>
      </w:pPr>
    </w:p>
    <w:p>
      <w:pPr>
        <w:pStyle w:val="BodyText"/>
        <w:spacing w:before="98"/>
        <w:rPr>
          <w:sz w:val="21"/>
        </w:rPr>
      </w:pPr>
    </w:p>
    <w:p>
      <w:pPr>
        <w:spacing w:before="0"/>
        <w:ind w:left="30" w:right="0" w:firstLine="0"/>
        <w:jc w:val="left"/>
        <w:rPr>
          <w:sz w:val="21"/>
        </w:rPr>
      </w:pPr>
      <w:r>
        <w:rPr>
          <w:sz w:val="21"/>
        </w:rPr>
        <w:t>Action Step # </w:t>
      </w:r>
      <w:r>
        <w:rPr>
          <w:spacing w:val="-10"/>
          <w:sz w:val="21"/>
        </w:rPr>
        <w:t>6</w:t>
      </w:r>
    </w:p>
    <w:p>
      <w:pPr>
        <w:pStyle w:val="BodyText"/>
        <w:rPr>
          <w:sz w:val="20"/>
        </w:rPr>
      </w:pPr>
    </w:p>
    <w:p>
      <w:pPr>
        <w:pStyle w:val="BodyText"/>
        <w:spacing w:before="128" w:after="1"/>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715" w:hRule="atLeast"/>
        </w:trPr>
        <w:tc>
          <w:tcPr>
            <w:tcW w:w="3000" w:type="dxa"/>
            <w:shd w:val="clear" w:color="auto" w:fill="6DCDF8"/>
          </w:tcPr>
          <w:p>
            <w:pPr>
              <w:pStyle w:val="TableParagraph"/>
              <w:spacing w:line="238" w:lineRule="exact"/>
              <w:rPr>
                <w:sz w:val="21"/>
              </w:rPr>
            </w:pPr>
            <w:r>
              <w:rPr>
                <w:sz w:val="21"/>
              </w:rPr>
              <w:t>Action </w:t>
            </w:r>
            <w:r>
              <w:rPr>
                <w:spacing w:val="-4"/>
                <w:sz w:val="21"/>
              </w:rPr>
              <w:t>Step</w:t>
            </w:r>
          </w:p>
        </w:tc>
        <w:tc>
          <w:tcPr>
            <w:tcW w:w="7740" w:type="dxa"/>
          </w:tcPr>
          <w:p>
            <w:pPr>
              <w:pStyle w:val="TableParagraph"/>
              <w:spacing w:line="242" w:lineRule="exact"/>
              <w:ind w:right="-15"/>
              <w:rPr>
                <w:sz w:val="21"/>
              </w:rPr>
            </w:pPr>
            <w:r>
              <w:rPr>
                <w:sz w:val="21"/>
              </w:rPr>
              <w:t>Teachers in grades K-5 will implement Studies weekly with fidelity.</w:t>
            </w:r>
            <w:r>
              <w:rPr>
                <w:spacing w:val="40"/>
                <w:sz w:val="21"/>
              </w:rPr>
              <w:t> </w:t>
            </w:r>
            <w:r>
              <w:rPr>
                <w:sz w:val="21"/>
              </w:rPr>
              <w:t>Studies Weekly</w:t>
            </w:r>
            <w:r>
              <w:rPr>
                <w:spacing w:val="-3"/>
                <w:sz w:val="21"/>
              </w:rPr>
              <w:t> </w:t>
            </w:r>
            <w:r>
              <w:rPr>
                <w:sz w:val="21"/>
              </w:rPr>
              <w:t>will</w:t>
            </w:r>
            <w:r>
              <w:rPr>
                <w:spacing w:val="-3"/>
                <w:sz w:val="21"/>
              </w:rPr>
              <w:t> </w:t>
            </w:r>
            <w:r>
              <w:rPr>
                <w:sz w:val="21"/>
              </w:rPr>
              <w:t>be</w:t>
            </w:r>
            <w:r>
              <w:rPr>
                <w:spacing w:val="-3"/>
                <w:sz w:val="21"/>
              </w:rPr>
              <w:t> </w:t>
            </w:r>
            <w:r>
              <w:rPr>
                <w:sz w:val="21"/>
              </w:rPr>
              <w:t>used</w:t>
            </w:r>
            <w:r>
              <w:rPr>
                <w:spacing w:val="-3"/>
                <w:sz w:val="21"/>
              </w:rPr>
              <w:t> </w:t>
            </w:r>
            <w:r>
              <w:rPr>
                <w:sz w:val="21"/>
              </w:rPr>
              <w:t>to</w:t>
            </w:r>
            <w:r>
              <w:rPr>
                <w:spacing w:val="-3"/>
                <w:sz w:val="21"/>
              </w:rPr>
              <w:t> </w:t>
            </w:r>
            <w:r>
              <w:rPr>
                <w:sz w:val="21"/>
              </w:rPr>
              <w:t>incorporate</w:t>
            </w:r>
            <w:r>
              <w:rPr>
                <w:spacing w:val="-3"/>
                <w:sz w:val="21"/>
              </w:rPr>
              <w:t> </w:t>
            </w:r>
            <w:r>
              <w:rPr>
                <w:sz w:val="21"/>
              </w:rPr>
              <w:t>cross-curricular</w:t>
            </w:r>
            <w:r>
              <w:rPr>
                <w:spacing w:val="-3"/>
                <w:sz w:val="21"/>
              </w:rPr>
              <w:t> </w:t>
            </w:r>
            <w:r>
              <w:rPr>
                <w:sz w:val="21"/>
              </w:rPr>
              <w:t>activities</w:t>
            </w:r>
            <w:r>
              <w:rPr>
                <w:spacing w:val="-3"/>
                <w:sz w:val="21"/>
              </w:rPr>
              <w:t> </w:t>
            </w:r>
            <w:r>
              <w:rPr>
                <w:sz w:val="21"/>
              </w:rPr>
              <w:t>with</w:t>
            </w:r>
            <w:r>
              <w:rPr>
                <w:spacing w:val="-3"/>
                <w:sz w:val="21"/>
              </w:rPr>
              <w:t> </w:t>
            </w:r>
            <w:r>
              <w:rPr>
                <w:sz w:val="21"/>
              </w:rPr>
              <w:t>a</w:t>
            </w:r>
            <w:r>
              <w:rPr>
                <w:spacing w:val="-3"/>
                <w:sz w:val="21"/>
              </w:rPr>
              <w:t> </w:t>
            </w:r>
            <w:r>
              <w:rPr>
                <w:sz w:val="21"/>
              </w:rPr>
              <w:t>focus</w:t>
            </w:r>
            <w:r>
              <w:rPr>
                <w:spacing w:val="-3"/>
                <w:sz w:val="21"/>
              </w:rPr>
              <w:t> </w:t>
            </w:r>
            <w:r>
              <w:rPr>
                <w:sz w:val="21"/>
              </w:rPr>
              <w:t>on</w:t>
            </w:r>
            <w:r>
              <w:rPr>
                <w:spacing w:val="-3"/>
                <w:sz w:val="21"/>
              </w:rPr>
              <w:t> </w:t>
            </w:r>
            <w:r>
              <w:rPr>
                <w:sz w:val="21"/>
              </w:rPr>
              <w:t>Social Studies and Science, and supporting reading, writing, and math.</w:t>
            </w:r>
          </w:p>
        </w:tc>
      </w:tr>
      <w:tr>
        <w:trPr>
          <w:trHeight w:val="2152" w:hRule="atLeast"/>
        </w:trPr>
        <w:tc>
          <w:tcPr>
            <w:tcW w:w="3000" w:type="dxa"/>
            <w:shd w:val="clear" w:color="auto" w:fill="6DCDF8"/>
          </w:tcPr>
          <w:p>
            <w:pPr>
              <w:pStyle w:val="TableParagraph"/>
              <w:spacing w:line="227" w:lineRule="exact"/>
              <w:rPr>
                <w:sz w:val="21"/>
              </w:rPr>
            </w:pPr>
            <w:r>
              <w:rPr>
                <w:sz w:val="21"/>
              </w:rPr>
              <w:t>Funding </w:t>
            </w:r>
            <w:r>
              <w:rPr>
                <w:spacing w:val="-2"/>
                <w:sz w:val="21"/>
              </w:rPr>
              <w:t>Sources</w:t>
            </w:r>
          </w:p>
        </w:tc>
        <w:tc>
          <w:tcPr>
            <w:tcW w:w="7740" w:type="dxa"/>
          </w:tcPr>
          <w:p>
            <w:pPr>
              <w:pStyle w:val="TableParagraph"/>
              <w:spacing w:line="227" w:lineRule="exact"/>
              <w:rPr>
                <w:sz w:val="21"/>
              </w:rPr>
            </w:pPr>
            <w:r>
              <w:rPr>
                <w:sz w:val="21"/>
              </w:rPr>
              <w:t>Title I, Part </w:t>
            </w:r>
            <w:r>
              <w:rPr>
                <w:spacing w:val="-10"/>
                <w:sz w:val="21"/>
              </w:rPr>
              <w:t>A</w:t>
            </w:r>
          </w:p>
          <w:p>
            <w:pPr>
              <w:pStyle w:val="TableParagraph"/>
              <w:ind w:right="5994"/>
              <w:rPr>
                <w:sz w:val="21"/>
              </w:rPr>
            </w:pPr>
            <w:r>
              <w:rPr>
                <w:sz w:val="21"/>
              </w:rPr>
              <w:t>Title</w:t>
            </w:r>
            <w:r>
              <w:rPr>
                <w:spacing w:val="-10"/>
                <w:sz w:val="21"/>
              </w:rPr>
              <w:t> </w:t>
            </w:r>
            <w:r>
              <w:rPr>
                <w:sz w:val="21"/>
              </w:rPr>
              <w:t>I,</w:t>
            </w:r>
            <w:r>
              <w:rPr>
                <w:spacing w:val="-10"/>
                <w:sz w:val="21"/>
              </w:rPr>
              <w:t> </w:t>
            </w:r>
            <w:r>
              <w:rPr>
                <w:sz w:val="21"/>
              </w:rPr>
              <w:t>Part</w:t>
            </w:r>
            <w:r>
              <w:rPr>
                <w:spacing w:val="-10"/>
                <w:sz w:val="21"/>
              </w:rPr>
              <w:t> </w:t>
            </w:r>
            <w:r>
              <w:rPr>
                <w:sz w:val="21"/>
              </w:rPr>
              <w:t>A</w:t>
            </w:r>
            <w:r>
              <w:rPr>
                <w:spacing w:val="-10"/>
                <w:sz w:val="21"/>
              </w:rPr>
              <w:t> </w:t>
            </w:r>
            <w:r>
              <w:rPr>
                <w:sz w:val="21"/>
              </w:rPr>
              <w:t>SIG Title I, Part C Title I, Part D Title III, Part A Title V, Part B </w:t>
            </w:r>
            <w:r>
              <w:rPr>
                <w:spacing w:val="-4"/>
                <w:sz w:val="21"/>
              </w:rPr>
              <w:t>IDEA</w:t>
            </w:r>
          </w:p>
          <w:p>
            <w:pPr>
              <w:pStyle w:val="TableParagraph"/>
              <w:spacing w:line="242" w:lineRule="exact"/>
              <w:ind w:right="6047"/>
              <w:rPr>
                <w:sz w:val="21"/>
              </w:rPr>
            </w:pPr>
            <w:r>
              <w:rPr>
                <w:spacing w:val="-2"/>
                <w:sz w:val="21"/>
              </w:rPr>
              <w:t>McKinney-</w:t>
            </w:r>
            <w:r>
              <w:rPr>
                <w:spacing w:val="-2"/>
                <w:sz w:val="21"/>
              </w:rPr>
              <w:t>Vento Perkins</w:t>
            </w:r>
          </w:p>
        </w:tc>
      </w:tr>
    </w:tbl>
    <w:p>
      <w:pPr>
        <w:pStyle w:val="TableParagraph"/>
        <w:spacing w:after="0" w:line="242" w:lineRule="exact"/>
        <w:rPr>
          <w:sz w:val="21"/>
        </w:rPr>
        <w:sectPr>
          <w:pgSz w:w="12240" w:h="15840"/>
          <w:pgMar w:header="0" w:footer="470" w:top="1140" w:bottom="660" w:left="720" w:right="720"/>
        </w:sectPr>
      </w:pPr>
    </w:p>
    <w:p>
      <w:pPr>
        <w:spacing w:before="83"/>
        <w:ind w:left="30" w:right="0" w:firstLine="0"/>
        <w:jc w:val="left"/>
        <w:rPr>
          <w:sz w:val="21"/>
        </w:rPr>
      </w:pPr>
      <w:r>
        <w:rPr>
          <w:sz w:val="21"/>
        </w:rPr>
        <w:t>Action Step # </w:t>
      </w:r>
      <w:r>
        <w:rPr>
          <w:spacing w:val="-10"/>
          <w:sz w:val="21"/>
        </w:rPr>
        <w:t>6</w:t>
      </w:r>
    </w:p>
    <w:p>
      <w:pPr>
        <w:pStyle w:val="BodyText"/>
        <w:rPr>
          <w:sz w:val="20"/>
        </w:rPr>
      </w:pPr>
    </w:p>
    <w:p>
      <w:pPr>
        <w:pStyle w:val="BodyText"/>
        <w:spacing w:before="12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233" w:hRule="atLeast"/>
        </w:trPr>
        <w:tc>
          <w:tcPr>
            <w:tcW w:w="3000" w:type="dxa"/>
            <w:shd w:val="clear" w:color="auto" w:fill="6DCDF8"/>
          </w:tcPr>
          <w:p>
            <w:pPr>
              <w:pStyle w:val="TableParagraph"/>
              <w:spacing w:line="214" w:lineRule="exact"/>
              <w:rPr>
                <w:sz w:val="21"/>
              </w:rPr>
            </w:pPr>
            <w:r>
              <w:rPr>
                <w:sz w:val="21"/>
              </w:rPr>
              <w:t>Funding </w:t>
            </w:r>
            <w:r>
              <w:rPr>
                <w:spacing w:val="-2"/>
                <w:sz w:val="21"/>
              </w:rPr>
              <w:t>Sources</w:t>
            </w:r>
          </w:p>
        </w:tc>
        <w:tc>
          <w:tcPr>
            <w:tcW w:w="7740" w:type="dxa"/>
          </w:tcPr>
          <w:p>
            <w:pPr>
              <w:pStyle w:val="TableParagraph"/>
              <w:spacing w:line="214" w:lineRule="exact"/>
              <w:rPr>
                <w:sz w:val="21"/>
              </w:rPr>
            </w:pPr>
            <w:r>
              <w:rPr>
                <w:spacing w:val="-5"/>
                <w:sz w:val="21"/>
              </w:rPr>
              <w:t>N/A</w:t>
            </w:r>
          </w:p>
        </w:tc>
      </w:tr>
      <w:tr>
        <w:trPr>
          <w:trHeight w:val="2162" w:hRule="atLeast"/>
        </w:trPr>
        <w:tc>
          <w:tcPr>
            <w:tcW w:w="3000" w:type="dxa"/>
            <w:shd w:val="clear" w:color="auto" w:fill="6DCDF8"/>
          </w:tcPr>
          <w:p>
            <w:pPr>
              <w:pStyle w:val="TableParagraph"/>
              <w:spacing w:line="238" w:lineRule="exact"/>
              <w:rPr>
                <w:sz w:val="21"/>
              </w:rPr>
            </w:pPr>
            <w:r>
              <w:rPr>
                <w:spacing w:val="-2"/>
                <w:sz w:val="21"/>
              </w:rPr>
              <w:t>Subgroups</w:t>
            </w:r>
          </w:p>
        </w:tc>
        <w:tc>
          <w:tcPr>
            <w:tcW w:w="7740" w:type="dxa"/>
          </w:tcPr>
          <w:p>
            <w:pPr>
              <w:pStyle w:val="TableParagraph"/>
              <w:ind w:right="4926"/>
              <w:rPr>
                <w:sz w:val="21"/>
              </w:rPr>
            </w:pPr>
            <w:r>
              <w:rPr>
                <w:sz w:val="21"/>
              </w:rPr>
              <w:t>Economically</w:t>
            </w:r>
            <w:r>
              <w:rPr>
                <w:spacing w:val="-15"/>
                <w:sz w:val="21"/>
              </w:rPr>
              <w:t> </w:t>
            </w:r>
            <w:r>
              <w:rPr>
                <w:sz w:val="21"/>
              </w:rPr>
              <w:t>Disadvantaged </w:t>
            </w:r>
            <w:r>
              <w:rPr>
                <w:spacing w:val="-2"/>
                <w:sz w:val="21"/>
              </w:rPr>
              <w:t>Foster</w:t>
            </w:r>
          </w:p>
          <w:p>
            <w:pPr>
              <w:pStyle w:val="TableParagraph"/>
              <w:ind w:right="6047"/>
              <w:rPr>
                <w:sz w:val="21"/>
              </w:rPr>
            </w:pPr>
            <w:r>
              <w:rPr>
                <w:spacing w:val="-2"/>
                <w:sz w:val="21"/>
              </w:rPr>
              <w:t>Homeless </w:t>
            </w:r>
            <w:r>
              <w:rPr>
                <w:sz w:val="21"/>
              </w:rPr>
              <w:t>English</w:t>
            </w:r>
            <w:r>
              <w:rPr>
                <w:spacing w:val="-15"/>
                <w:sz w:val="21"/>
              </w:rPr>
              <w:t> </w:t>
            </w:r>
            <w:r>
              <w:rPr>
                <w:sz w:val="21"/>
              </w:rPr>
              <w:t>Learners </w:t>
            </w:r>
            <w:r>
              <w:rPr>
                <w:spacing w:val="-2"/>
                <w:sz w:val="21"/>
              </w:rPr>
              <w:t>Migrant</w:t>
            </w:r>
          </w:p>
          <w:p>
            <w:pPr>
              <w:pStyle w:val="TableParagraph"/>
              <w:ind w:right="5092"/>
              <w:rPr>
                <w:sz w:val="21"/>
              </w:rPr>
            </w:pPr>
            <w:r>
              <w:rPr>
                <w:sz w:val="21"/>
              </w:rPr>
              <w:t>Race</w:t>
            </w:r>
            <w:r>
              <w:rPr>
                <w:spacing w:val="-10"/>
                <w:sz w:val="21"/>
              </w:rPr>
              <w:t> </w:t>
            </w:r>
            <w:r>
              <w:rPr>
                <w:sz w:val="21"/>
              </w:rPr>
              <w:t>/</w:t>
            </w:r>
            <w:r>
              <w:rPr>
                <w:spacing w:val="-10"/>
                <w:sz w:val="21"/>
              </w:rPr>
              <w:t> </w:t>
            </w:r>
            <w:r>
              <w:rPr>
                <w:sz w:val="21"/>
              </w:rPr>
              <w:t>Ethnicity</w:t>
            </w:r>
            <w:r>
              <w:rPr>
                <w:spacing w:val="-10"/>
                <w:sz w:val="21"/>
              </w:rPr>
              <w:t> </w:t>
            </w:r>
            <w:r>
              <w:rPr>
                <w:sz w:val="21"/>
              </w:rPr>
              <w:t>/</w:t>
            </w:r>
            <w:r>
              <w:rPr>
                <w:spacing w:val="-10"/>
                <w:sz w:val="21"/>
              </w:rPr>
              <w:t> </w:t>
            </w:r>
            <w:r>
              <w:rPr>
                <w:sz w:val="21"/>
              </w:rPr>
              <w:t>Minority Student with Disabilities </w:t>
            </w:r>
            <w:r>
              <w:rPr>
                <w:spacing w:val="-4"/>
                <w:sz w:val="21"/>
              </w:rPr>
              <w:t>N/A</w:t>
            </w:r>
          </w:p>
          <w:p>
            <w:pPr>
              <w:pStyle w:val="TableParagraph"/>
              <w:spacing w:line="216" w:lineRule="exact"/>
              <w:rPr>
                <w:sz w:val="21"/>
              </w:rPr>
            </w:pPr>
            <w:r>
              <w:rPr>
                <w:spacing w:val="-2"/>
                <w:sz w:val="21"/>
              </w:rPr>
              <w:t>Immigrant</w:t>
            </w:r>
          </w:p>
        </w:tc>
      </w:tr>
      <w:tr>
        <w:trPr>
          <w:trHeight w:val="1197" w:hRule="atLeast"/>
        </w:trPr>
        <w:tc>
          <w:tcPr>
            <w:tcW w:w="3000" w:type="dxa"/>
            <w:shd w:val="clear" w:color="auto" w:fill="6DCDF8"/>
          </w:tcPr>
          <w:p>
            <w:pPr>
              <w:pStyle w:val="TableParagraph"/>
              <w:spacing w:line="238" w:lineRule="exact"/>
              <w:rPr>
                <w:sz w:val="21"/>
              </w:rPr>
            </w:pPr>
            <w:r>
              <w:rPr>
                <w:spacing w:val="-2"/>
                <w:sz w:val="21"/>
              </w:rPr>
              <w:t>Systems</w:t>
            </w:r>
          </w:p>
        </w:tc>
        <w:tc>
          <w:tcPr>
            <w:tcW w:w="7740" w:type="dxa"/>
          </w:tcPr>
          <w:p>
            <w:pPr>
              <w:pStyle w:val="TableParagraph"/>
              <w:ind w:right="5592"/>
              <w:rPr>
                <w:sz w:val="21"/>
              </w:rPr>
            </w:pPr>
            <w:r>
              <w:rPr>
                <w:sz w:val="21"/>
              </w:rPr>
              <w:t>Coherent Instruction Effective Leadership Professional</w:t>
            </w:r>
            <w:r>
              <w:rPr>
                <w:spacing w:val="-15"/>
                <w:sz w:val="21"/>
              </w:rPr>
              <w:t> </w:t>
            </w:r>
            <w:r>
              <w:rPr>
                <w:sz w:val="21"/>
              </w:rPr>
              <w:t>Capacity</w:t>
            </w:r>
          </w:p>
          <w:p>
            <w:pPr>
              <w:pStyle w:val="TableParagraph"/>
              <w:spacing w:line="242" w:lineRule="exact"/>
              <w:ind w:right="4083"/>
              <w:rPr>
                <w:sz w:val="21"/>
              </w:rPr>
            </w:pPr>
            <w:r>
              <w:rPr>
                <w:sz w:val="21"/>
              </w:rPr>
              <w:t>Family</w:t>
            </w:r>
            <w:r>
              <w:rPr>
                <w:spacing w:val="-13"/>
                <w:sz w:val="21"/>
              </w:rPr>
              <w:t> </w:t>
            </w:r>
            <w:r>
              <w:rPr>
                <w:sz w:val="21"/>
              </w:rPr>
              <w:t>and</w:t>
            </w:r>
            <w:r>
              <w:rPr>
                <w:spacing w:val="-13"/>
                <w:sz w:val="21"/>
              </w:rPr>
              <w:t> </w:t>
            </w:r>
            <w:r>
              <w:rPr>
                <w:sz w:val="21"/>
              </w:rPr>
              <w:t>Community</w:t>
            </w:r>
            <w:r>
              <w:rPr>
                <w:spacing w:val="-13"/>
                <w:sz w:val="21"/>
              </w:rPr>
              <w:t> </w:t>
            </w:r>
            <w:r>
              <w:rPr>
                <w:sz w:val="21"/>
              </w:rPr>
              <w:t>Engagement Supportive Learning Environment</w:t>
            </w:r>
          </w:p>
        </w:tc>
      </w:tr>
      <w:tr>
        <w:trPr>
          <w:trHeight w:val="463" w:hRule="atLeast"/>
        </w:trPr>
        <w:tc>
          <w:tcPr>
            <w:tcW w:w="3000" w:type="dxa"/>
            <w:shd w:val="clear" w:color="auto" w:fill="6DCDF8"/>
          </w:tcPr>
          <w:p>
            <w:pPr>
              <w:pStyle w:val="TableParagraph"/>
              <w:spacing w:line="227" w:lineRule="exact"/>
              <w:rPr>
                <w:sz w:val="21"/>
              </w:rPr>
            </w:pPr>
            <w:r>
              <w:rPr>
                <w:sz w:val="21"/>
              </w:rPr>
              <w:t>Method for </w:t>
            </w:r>
            <w:r>
              <w:rPr>
                <w:spacing w:val="-2"/>
                <w:sz w:val="21"/>
              </w:rPr>
              <w:t>Monitoring</w:t>
            </w:r>
          </w:p>
          <w:p>
            <w:pPr>
              <w:pStyle w:val="TableParagraph"/>
              <w:spacing w:line="217" w:lineRule="exact"/>
              <w:rPr>
                <w:sz w:val="21"/>
              </w:rPr>
            </w:pPr>
            <w:r>
              <w:rPr>
                <w:spacing w:val="-2"/>
                <w:sz w:val="21"/>
              </w:rPr>
              <w:t>Implementation</w:t>
            </w:r>
          </w:p>
        </w:tc>
        <w:tc>
          <w:tcPr>
            <w:tcW w:w="7740" w:type="dxa"/>
          </w:tcPr>
          <w:p>
            <w:pPr>
              <w:pStyle w:val="TableParagraph"/>
              <w:spacing w:line="227" w:lineRule="exact"/>
              <w:rPr>
                <w:sz w:val="21"/>
              </w:rPr>
            </w:pPr>
            <w:r>
              <w:rPr>
                <w:sz w:val="21"/>
              </w:rPr>
              <w:t>Lesson </w:t>
            </w:r>
            <w:r>
              <w:rPr>
                <w:spacing w:val="-2"/>
                <w:sz w:val="21"/>
              </w:rPr>
              <w:t>Plans</w:t>
            </w:r>
          </w:p>
        </w:tc>
      </w:tr>
      <w:tr>
        <w:trPr>
          <w:trHeight w:val="715" w:hRule="atLeast"/>
        </w:trPr>
        <w:tc>
          <w:tcPr>
            <w:tcW w:w="3000" w:type="dxa"/>
            <w:shd w:val="clear" w:color="auto" w:fill="6DCDF8"/>
          </w:tcPr>
          <w:p>
            <w:pPr>
              <w:pStyle w:val="TableParagraph"/>
              <w:rPr>
                <w:sz w:val="21"/>
              </w:rPr>
            </w:pPr>
            <w:r>
              <w:rPr>
                <w:sz w:val="21"/>
              </w:rPr>
              <w:t>Method</w:t>
            </w:r>
            <w:r>
              <w:rPr>
                <w:spacing w:val="-15"/>
                <w:sz w:val="21"/>
              </w:rPr>
              <w:t> </w:t>
            </w:r>
            <w:r>
              <w:rPr>
                <w:sz w:val="21"/>
              </w:rPr>
              <w:t>for</w:t>
            </w:r>
            <w:r>
              <w:rPr>
                <w:spacing w:val="-15"/>
                <w:sz w:val="21"/>
              </w:rPr>
              <w:t> </w:t>
            </w:r>
            <w:r>
              <w:rPr>
                <w:sz w:val="21"/>
              </w:rPr>
              <w:t>Monitoring </w:t>
            </w:r>
            <w:r>
              <w:rPr>
                <w:spacing w:val="-2"/>
                <w:sz w:val="21"/>
              </w:rPr>
              <w:t>Effectiveness</w:t>
            </w:r>
          </w:p>
        </w:tc>
        <w:tc>
          <w:tcPr>
            <w:tcW w:w="7740" w:type="dxa"/>
          </w:tcPr>
          <w:p>
            <w:pPr>
              <w:pStyle w:val="TableParagraph"/>
              <w:ind w:right="6175"/>
              <w:rPr>
                <w:sz w:val="21"/>
              </w:rPr>
            </w:pPr>
            <w:r>
              <w:rPr>
                <w:sz w:val="21"/>
              </w:rPr>
              <w:t>Studies</w:t>
            </w:r>
            <w:r>
              <w:rPr>
                <w:spacing w:val="-15"/>
                <w:sz w:val="21"/>
              </w:rPr>
              <w:t> </w:t>
            </w:r>
            <w:r>
              <w:rPr>
                <w:sz w:val="21"/>
              </w:rPr>
              <w:t>Weekly Lesson Plans</w:t>
            </w:r>
          </w:p>
        </w:tc>
      </w:tr>
      <w:tr>
        <w:trPr>
          <w:trHeight w:val="474" w:hRule="atLeast"/>
        </w:trPr>
        <w:tc>
          <w:tcPr>
            <w:tcW w:w="3000" w:type="dxa"/>
            <w:shd w:val="clear" w:color="auto" w:fill="6DCDF8"/>
          </w:tcPr>
          <w:p>
            <w:pPr>
              <w:pStyle w:val="TableParagraph"/>
              <w:spacing w:line="238" w:lineRule="exact"/>
              <w:rPr>
                <w:sz w:val="21"/>
              </w:rPr>
            </w:pPr>
            <w:r>
              <w:rPr>
                <w:sz w:val="21"/>
              </w:rPr>
              <w:t>Position/Role </w:t>
            </w:r>
            <w:r>
              <w:rPr>
                <w:spacing w:val="-2"/>
                <w:sz w:val="21"/>
              </w:rPr>
              <w:t>Responsible</w:t>
            </w:r>
          </w:p>
        </w:tc>
        <w:tc>
          <w:tcPr>
            <w:tcW w:w="7740" w:type="dxa"/>
          </w:tcPr>
          <w:p>
            <w:pPr>
              <w:pStyle w:val="TableParagraph"/>
              <w:spacing w:line="238" w:lineRule="exact"/>
              <w:rPr>
                <w:sz w:val="21"/>
              </w:rPr>
            </w:pPr>
            <w:r>
              <w:rPr>
                <w:sz w:val="21"/>
              </w:rPr>
              <w:t>Administration, Academic Coach, </w:t>
            </w:r>
            <w:r>
              <w:rPr>
                <w:spacing w:val="-2"/>
                <w:sz w:val="21"/>
              </w:rPr>
              <w:t>Teachers</w:t>
            </w:r>
          </w:p>
        </w:tc>
      </w:tr>
      <w:tr>
        <w:trPr>
          <w:trHeight w:val="233" w:hRule="atLeast"/>
        </w:trPr>
        <w:tc>
          <w:tcPr>
            <w:tcW w:w="3000" w:type="dxa"/>
            <w:shd w:val="clear" w:color="auto" w:fill="6DCDF8"/>
          </w:tcPr>
          <w:p>
            <w:pPr>
              <w:pStyle w:val="TableParagraph"/>
              <w:spacing w:line="214" w:lineRule="exact"/>
              <w:rPr>
                <w:sz w:val="21"/>
              </w:rPr>
            </w:pPr>
            <w:r>
              <w:rPr>
                <w:sz w:val="21"/>
              </w:rPr>
              <w:t>Timeline for </w:t>
            </w:r>
            <w:r>
              <w:rPr>
                <w:spacing w:val="-2"/>
                <w:sz w:val="21"/>
              </w:rPr>
              <w:t>Implementation</w:t>
            </w:r>
          </w:p>
        </w:tc>
        <w:tc>
          <w:tcPr>
            <w:tcW w:w="7740" w:type="dxa"/>
          </w:tcPr>
          <w:p>
            <w:pPr>
              <w:pStyle w:val="TableParagraph"/>
              <w:spacing w:line="214" w:lineRule="exact"/>
              <w:rPr>
                <w:sz w:val="21"/>
              </w:rPr>
            </w:pPr>
            <w:r>
              <w:rPr>
                <w:spacing w:val="-2"/>
                <w:sz w:val="21"/>
              </w:rPr>
              <w:t>Weekly</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24"/>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921" w:hRule="atLeast"/>
        </w:trPr>
        <w:tc>
          <w:tcPr>
            <w:tcW w:w="3000" w:type="dxa"/>
            <w:shd w:val="clear" w:color="auto" w:fill="6DCDF8"/>
          </w:tcPr>
          <w:p>
            <w:pPr>
              <w:pStyle w:val="TableParagraph"/>
              <w:spacing w:line="242" w:lineRule="exact"/>
              <w:rPr>
                <w:sz w:val="21"/>
              </w:rPr>
            </w:pPr>
            <w:r>
              <w:rPr>
                <w:sz w:val="21"/>
              </w:rPr>
              <w:t>What</w:t>
            </w:r>
            <w:r>
              <w:rPr>
                <w:spacing w:val="-10"/>
                <w:sz w:val="21"/>
              </w:rPr>
              <w:t> </w:t>
            </w:r>
            <w:r>
              <w:rPr>
                <w:sz w:val="21"/>
              </w:rPr>
              <w:t>partnerships,</w:t>
            </w:r>
            <w:r>
              <w:rPr>
                <w:spacing w:val="-10"/>
                <w:sz w:val="21"/>
              </w:rPr>
              <w:t> </w:t>
            </w:r>
            <w:r>
              <w:rPr>
                <w:sz w:val="21"/>
              </w:rPr>
              <w:t>if</w:t>
            </w:r>
            <w:r>
              <w:rPr>
                <w:spacing w:val="-10"/>
                <w:sz w:val="21"/>
              </w:rPr>
              <w:t> </w:t>
            </w:r>
            <w:r>
              <w:rPr>
                <w:sz w:val="21"/>
              </w:rPr>
              <w:t>any,</w:t>
            </w:r>
            <w:r>
              <w:rPr>
                <w:spacing w:val="-10"/>
                <w:sz w:val="21"/>
              </w:rPr>
              <w:t> </w:t>
            </w:r>
            <w:r>
              <w:rPr>
                <w:sz w:val="21"/>
              </w:rPr>
              <w:t>with IHEs, business, Non-Profits, Community based organizations, or any private entity with a demonstrated record of success is the LEA implementing in carrying out this action step(s)?</w:t>
            </w:r>
          </w:p>
        </w:tc>
        <w:tc>
          <w:tcPr>
            <w:tcW w:w="7740" w:type="dxa"/>
          </w:tcPr>
          <w:p>
            <w:pPr>
              <w:pStyle w:val="TableParagraph"/>
              <w:ind w:left="0"/>
              <w:rPr>
                <w:rFonts w:ascii="Times New Roman"/>
                <w:sz w:val="20"/>
              </w:rPr>
            </w:pPr>
          </w:p>
        </w:tc>
      </w:tr>
    </w:tbl>
    <w:p>
      <w:pPr>
        <w:pStyle w:val="TableParagraph"/>
        <w:spacing w:after="0"/>
        <w:rPr>
          <w:rFonts w:ascii="Times New Roman"/>
          <w:sz w:val="20"/>
        </w:rPr>
        <w:sectPr>
          <w:headerReference w:type="default" r:id="rId12"/>
          <w:footerReference w:type="default" r:id="rId13"/>
          <w:pgSz w:w="12240" w:h="15840"/>
          <w:pgMar w:header="0" w:footer="470" w:top="1140" w:bottom="660" w:left="720" w:right="720"/>
        </w:sectPr>
      </w:pPr>
    </w:p>
    <w:p>
      <w:pPr>
        <w:pStyle w:val="Heading1"/>
        <w:numPr>
          <w:ilvl w:val="2"/>
          <w:numId w:val="1"/>
        </w:numPr>
        <w:tabs>
          <w:tab w:pos="3434" w:val="left" w:leader="none"/>
        </w:tabs>
        <w:spacing w:line="240" w:lineRule="auto" w:before="83" w:after="0"/>
        <w:ind w:left="3434" w:right="0" w:hanging="300"/>
        <w:jc w:val="left"/>
      </w:pPr>
      <w:r>
        <w:rPr/>
        <w:t>SCHOOL IMPROVEMENT </w:t>
      </w:r>
      <w:r>
        <w:rPr>
          <w:spacing w:val="-2"/>
        </w:rPr>
        <w:t>GOALS</w:t>
      </w:r>
    </w:p>
    <w:p>
      <w:pPr>
        <w:pStyle w:val="ListParagraph"/>
        <w:numPr>
          <w:ilvl w:val="1"/>
          <w:numId w:val="1"/>
        </w:numPr>
        <w:tabs>
          <w:tab w:pos="480" w:val="left" w:leader="none"/>
        </w:tabs>
        <w:spacing w:line="240" w:lineRule="auto" w:before="299" w:after="0"/>
        <w:ind w:left="480" w:right="0" w:hanging="450"/>
        <w:jc w:val="left"/>
        <w:rPr>
          <w:sz w:val="27"/>
        </w:rPr>
      </w:pPr>
      <w:r>
        <w:rPr>
          <w:sz w:val="27"/>
        </w:rPr>
        <w:t>Overarching Need # </w:t>
      </w:r>
      <w:r>
        <w:rPr>
          <w:spacing w:val="-10"/>
          <w:sz w:val="27"/>
        </w:rPr>
        <w:t>2</w:t>
      </w:r>
    </w:p>
    <w:p>
      <w:pPr>
        <w:spacing w:before="300"/>
        <w:ind w:left="30" w:right="0" w:firstLine="0"/>
        <w:jc w:val="left"/>
        <w:rPr>
          <w:sz w:val="21"/>
        </w:rPr>
      </w:pPr>
      <w:r>
        <w:rPr>
          <w:sz w:val="21"/>
        </w:rPr>
        <w:t>Overarching </w:t>
      </w:r>
      <w:r>
        <w:rPr>
          <w:spacing w:val="-4"/>
          <w:sz w:val="21"/>
        </w:rPr>
        <w:t>Need</w:t>
      </w:r>
    </w:p>
    <w:p>
      <w:pPr>
        <w:pStyle w:val="BodyText"/>
        <w:spacing w:before="5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197" w:hRule="atLeast"/>
        </w:trPr>
        <w:tc>
          <w:tcPr>
            <w:tcW w:w="3000" w:type="dxa"/>
            <w:shd w:val="clear" w:color="auto" w:fill="6DCDF8"/>
          </w:tcPr>
          <w:p>
            <w:pPr>
              <w:pStyle w:val="TableParagraph"/>
              <w:rPr>
                <w:sz w:val="21"/>
              </w:rPr>
            </w:pPr>
            <w:r>
              <w:rPr>
                <w:sz w:val="21"/>
              </w:rPr>
              <w:t>Overarching</w:t>
            </w:r>
            <w:r>
              <w:rPr>
                <w:spacing w:val="-13"/>
                <w:sz w:val="21"/>
              </w:rPr>
              <w:t> </w:t>
            </w:r>
            <w:r>
              <w:rPr>
                <w:sz w:val="21"/>
              </w:rPr>
              <w:t>Need</w:t>
            </w:r>
            <w:r>
              <w:rPr>
                <w:spacing w:val="-13"/>
                <w:sz w:val="21"/>
              </w:rPr>
              <w:t> </w:t>
            </w:r>
            <w:r>
              <w:rPr>
                <w:sz w:val="21"/>
              </w:rPr>
              <w:t>as</w:t>
            </w:r>
            <w:r>
              <w:rPr>
                <w:spacing w:val="-13"/>
                <w:sz w:val="21"/>
              </w:rPr>
              <w:t> </w:t>
            </w:r>
            <w:r>
              <w:rPr>
                <w:sz w:val="21"/>
              </w:rPr>
              <w:t>identified in CNA Section 3.2</w:t>
            </w:r>
          </w:p>
        </w:tc>
        <w:tc>
          <w:tcPr>
            <w:tcW w:w="7740" w:type="dxa"/>
          </w:tcPr>
          <w:p>
            <w:pPr>
              <w:pStyle w:val="TableParagraph"/>
              <w:spacing w:line="242" w:lineRule="exact"/>
              <w:rPr>
                <w:sz w:val="21"/>
              </w:rPr>
            </w:pPr>
            <w:r>
              <w:rPr>
                <w:sz w:val="21"/>
              </w:rPr>
              <w:t>Based on data, students' scores in grades K-5 have increased in math at most grade levels. There is a need to increase content mastery in math across all subgroups for all Big Ideas including - Numerical Reasoning, Data &amp; Statistical Reasoning,</w:t>
            </w:r>
            <w:r>
              <w:rPr>
                <w:spacing w:val="-5"/>
                <w:sz w:val="21"/>
              </w:rPr>
              <w:t> </w:t>
            </w:r>
            <w:r>
              <w:rPr>
                <w:sz w:val="21"/>
              </w:rPr>
              <w:t>Patterning</w:t>
            </w:r>
            <w:r>
              <w:rPr>
                <w:spacing w:val="-5"/>
                <w:sz w:val="21"/>
              </w:rPr>
              <w:t> </w:t>
            </w:r>
            <w:r>
              <w:rPr>
                <w:sz w:val="21"/>
              </w:rPr>
              <w:t>&amp;</w:t>
            </w:r>
            <w:r>
              <w:rPr>
                <w:spacing w:val="-5"/>
                <w:sz w:val="21"/>
              </w:rPr>
              <w:t> </w:t>
            </w:r>
            <w:r>
              <w:rPr>
                <w:sz w:val="21"/>
              </w:rPr>
              <w:t>Algebraic</w:t>
            </w:r>
            <w:r>
              <w:rPr>
                <w:spacing w:val="-5"/>
                <w:sz w:val="21"/>
              </w:rPr>
              <w:t> </w:t>
            </w:r>
            <w:r>
              <w:rPr>
                <w:sz w:val="21"/>
              </w:rPr>
              <w:t>Reasoning,</w:t>
            </w:r>
            <w:r>
              <w:rPr>
                <w:spacing w:val="-5"/>
                <w:sz w:val="21"/>
              </w:rPr>
              <w:t> </w:t>
            </w:r>
            <w:r>
              <w:rPr>
                <w:sz w:val="21"/>
              </w:rPr>
              <w:t>Geometric</w:t>
            </w:r>
            <w:r>
              <w:rPr>
                <w:spacing w:val="-5"/>
                <w:sz w:val="21"/>
              </w:rPr>
              <w:t> </w:t>
            </w:r>
            <w:r>
              <w:rPr>
                <w:sz w:val="21"/>
              </w:rPr>
              <w:t>&amp;</w:t>
            </w:r>
            <w:r>
              <w:rPr>
                <w:spacing w:val="-5"/>
                <w:sz w:val="21"/>
              </w:rPr>
              <w:t> </w:t>
            </w:r>
            <w:r>
              <w:rPr>
                <w:sz w:val="21"/>
              </w:rPr>
              <w:t>Spatial</w:t>
            </w:r>
            <w:r>
              <w:rPr>
                <w:spacing w:val="-5"/>
                <w:sz w:val="21"/>
              </w:rPr>
              <w:t> </w:t>
            </w:r>
            <w:r>
              <w:rPr>
                <w:sz w:val="21"/>
              </w:rPr>
              <w:t>Reasoning, and Measurement &amp; Data Reasoning</w:t>
            </w:r>
          </w:p>
        </w:tc>
      </w:tr>
      <w:tr>
        <w:trPr>
          <w:trHeight w:val="703" w:hRule="atLeast"/>
        </w:trPr>
        <w:tc>
          <w:tcPr>
            <w:tcW w:w="3000" w:type="dxa"/>
            <w:shd w:val="clear" w:color="auto" w:fill="6DCDF8"/>
          </w:tcPr>
          <w:p>
            <w:pPr>
              <w:pStyle w:val="TableParagraph"/>
              <w:spacing w:line="225" w:lineRule="exact"/>
              <w:rPr>
                <w:sz w:val="21"/>
              </w:rPr>
            </w:pPr>
            <w:r>
              <w:rPr>
                <w:sz w:val="21"/>
              </w:rPr>
              <w:t>Root Cause # </w:t>
            </w:r>
            <w:r>
              <w:rPr>
                <w:spacing w:val="-10"/>
                <w:sz w:val="21"/>
              </w:rPr>
              <w:t>1</w:t>
            </w:r>
          </w:p>
        </w:tc>
        <w:tc>
          <w:tcPr>
            <w:tcW w:w="7740" w:type="dxa"/>
          </w:tcPr>
          <w:p>
            <w:pPr>
              <w:pStyle w:val="TableParagraph"/>
              <w:spacing w:line="225" w:lineRule="exact"/>
              <w:rPr>
                <w:sz w:val="21"/>
              </w:rPr>
            </w:pPr>
            <w:r>
              <w:rPr>
                <w:sz w:val="21"/>
              </w:rPr>
              <w:t>There is variability from classroom to classroom in tier 1 instructional </w:t>
            </w:r>
            <w:r>
              <w:rPr>
                <w:spacing w:val="-2"/>
                <w:sz w:val="21"/>
              </w:rPr>
              <w:t>strategies,</w:t>
            </w:r>
          </w:p>
          <w:p>
            <w:pPr>
              <w:pStyle w:val="TableParagraph"/>
              <w:spacing w:line="242" w:lineRule="exact"/>
              <w:rPr>
                <w:sz w:val="21"/>
              </w:rPr>
            </w:pPr>
            <w:r>
              <w:rPr>
                <w:sz w:val="21"/>
              </w:rPr>
              <w:t>levels</w:t>
            </w:r>
            <w:r>
              <w:rPr>
                <w:spacing w:val="-4"/>
                <w:sz w:val="21"/>
              </w:rPr>
              <w:t> </w:t>
            </w:r>
            <w:r>
              <w:rPr>
                <w:sz w:val="21"/>
              </w:rPr>
              <w:t>of</w:t>
            </w:r>
            <w:r>
              <w:rPr>
                <w:spacing w:val="-4"/>
                <w:sz w:val="21"/>
              </w:rPr>
              <w:t> </w:t>
            </w:r>
            <w:r>
              <w:rPr>
                <w:sz w:val="21"/>
              </w:rPr>
              <w:t>student</w:t>
            </w:r>
            <w:r>
              <w:rPr>
                <w:spacing w:val="-4"/>
                <w:sz w:val="21"/>
              </w:rPr>
              <w:t> </w:t>
            </w:r>
            <w:r>
              <w:rPr>
                <w:sz w:val="21"/>
              </w:rPr>
              <w:t>engagement</w:t>
            </w:r>
            <w:r>
              <w:rPr>
                <w:spacing w:val="-4"/>
                <w:sz w:val="21"/>
              </w:rPr>
              <w:t> </w:t>
            </w:r>
            <w:r>
              <w:rPr>
                <w:sz w:val="21"/>
              </w:rPr>
              <w:t>and</w:t>
            </w:r>
            <w:r>
              <w:rPr>
                <w:spacing w:val="-4"/>
                <w:sz w:val="21"/>
              </w:rPr>
              <w:t> </w:t>
            </w:r>
            <w:r>
              <w:rPr>
                <w:sz w:val="21"/>
              </w:rPr>
              <w:t>rigor</w:t>
            </w:r>
            <w:r>
              <w:rPr>
                <w:spacing w:val="-4"/>
                <w:sz w:val="21"/>
              </w:rPr>
              <w:t> </w:t>
            </w:r>
            <w:r>
              <w:rPr>
                <w:sz w:val="21"/>
              </w:rPr>
              <w:t>of</w:t>
            </w:r>
            <w:r>
              <w:rPr>
                <w:spacing w:val="-4"/>
                <w:sz w:val="21"/>
              </w:rPr>
              <w:t> </w:t>
            </w:r>
            <w:r>
              <w:rPr>
                <w:sz w:val="21"/>
              </w:rPr>
              <w:t>the</w:t>
            </w:r>
            <w:r>
              <w:rPr>
                <w:spacing w:val="-4"/>
                <w:sz w:val="21"/>
              </w:rPr>
              <w:t> </w:t>
            </w:r>
            <w:r>
              <w:rPr>
                <w:sz w:val="21"/>
              </w:rPr>
              <w:t>standards</w:t>
            </w:r>
            <w:r>
              <w:rPr>
                <w:spacing w:val="-4"/>
                <w:sz w:val="21"/>
              </w:rPr>
              <w:t> </w:t>
            </w:r>
            <w:r>
              <w:rPr>
                <w:sz w:val="21"/>
              </w:rPr>
              <w:t>addressed,</w:t>
            </w:r>
            <w:r>
              <w:rPr>
                <w:spacing w:val="-4"/>
                <w:sz w:val="21"/>
              </w:rPr>
              <w:t> </w:t>
            </w:r>
            <w:r>
              <w:rPr>
                <w:sz w:val="21"/>
              </w:rPr>
              <w:t>and</w:t>
            </w:r>
            <w:r>
              <w:rPr>
                <w:spacing w:val="-4"/>
                <w:sz w:val="21"/>
              </w:rPr>
              <w:t> </w:t>
            </w:r>
            <w:r>
              <w:rPr>
                <w:sz w:val="21"/>
              </w:rPr>
              <w:t>in planning processes.</w:t>
            </w:r>
          </w:p>
        </w:tc>
      </w:tr>
      <w:tr>
        <w:trPr>
          <w:trHeight w:val="1432" w:hRule="atLeast"/>
        </w:trPr>
        <w:tc>
          <w:tcPr>
            <w:tcW w:w="3000" w:type="dxa"/>
            <w:shd w:val="clear" w:color="auto" w:fill="6DCDF8"/>
          </w:tcPr>
          <w:p>
            <w:pPr>
              <w:pStyle w:val="TableParagraph"/>
              <w:spacing w:line="232" w:lineRule="exact"/>
              <w:rPr>
                <w:sz w:val="21"/>
              </w:rPr>
            </w:pPr>
            <w:r>
              <w:rPr>
                <w:spacing w:val="-4"/>
                <w:sz w:val="21"/>
              </w:rPr>
              <w:t>Goal</w:t>
            </w:r>
          </w:p>
        </w:tc>
        <w:tc>
          <w:tcPr>
            <w:tcW w:w="7740" w:type="dxa"/>
          </w:tcPr>
          <w:p>
            <w:pPr>
              <w:pStyle w:val="TableParagraph"/>
              <w:rPr>
                <w:sz w:val="21"/>
              </w:rPr>
            </w:pPr>
            <w:r>
              <w:rPr>
                <w:sz w:val="21"/>
              </w:rPr>
              <w:t>To reduce the variability from classroom to classroom in tier 1 instructional strategies, levels of student engagement, and rigor of the standards addressed, and in planning processes to increase the total percentage of all WBES Eagle Nation</w:t>
            </w:r>
            <w:r>
              <w:rPr>
                <w:spacing w:val="-3"/>
                <w:sz w:val="21"/>
              </w:rPr>
              <w:t> </w:t>
            </w:r>
            <w:r>
              <w:rPr>
                <w:sz w:val="21"/>
              </w:rPr>
              <w:t>K-5</w:t>
            </w:r>
            <w:r>
              <w:rPr>
                <w:spacing w:val="-3"/>
                <w:sz w:val="21"/>
              </w:rPr>
              <w:t> </w:t>
            </w:r>
            <w:r>
              <w:rPr>
                <w:sz w:val="21"/>
              </w:rPr>
              <w:t>students</w:t>
            </w:r>
            <w:r>
              <w:rPr>
                <w:spacing w:val="-3"/>
                <w:sz w:val="21"/>
              </w:rPr>
              <w:t> </w:t>
            </w:r>
            <w:r>
              <w:rPr>
                <w:sz w:val="21"/>
              </w:rPr>
              <w:t>meeting</w:t>
            </w:r>
            <w:r>
              <w:rPr>
                <w:spacing w:val="-3"/>
                <w:sz w:val="21"/>
              </w:rPr>
              <w:t> </w:t>
            </w:r>
            <w:r>
              <w:rPr>
                <w:sz w:val="21"/>
              </w:rPr>
              <w:t>their</w:t>
            </w:r>
            <w:r>
              <w:rPr>
                <w:spacing w:val="-3"/>
                <w:sz w:val="21"/>
              </w:rPr>
              <w:t> </w:t>
            </w:r>
            <w:r>
              <w:rPr>
                <w:sz w:val="21"/>
              </w:rPr>
              <w:t>Typical</w:t>
            </w:r>
            <w:r>
              <w:rPr>
                <w:spacing w:val="-3"/>
                <w:sz w:val="21"/>
              </w:rPr>
              <w:t> </w:t>
            </w:r>
            <w:r>
              <w:rPr>
                <w:sz w:val="21"/>
              </w:rPr>
              <w:t>Growth</w:t>
            </w:r>
            <w:r>
              <w:rPr>
                <w:spacing w:val="-3"/>
                <w:sz w:val="21"/>
              </w:rPr>
              <w:t> </w:t>
            </w:r>
            <w:r>
              <w:rPr>
                <w:sz w:val="21"/>
              </w:rPr>
              <w:t>from</w:t>
            </w:r>
            <w:r>
              <w:rPr>
                <w:spacing w:val="40"/>
                <w:sz w:val="21"/>
              </w:rPr>
              <w:t> </w:t>
            </w:r>
            <w:r>
              <w:rPr>
                <w:sz w:val="21"/>
              </w:rPr>
              <w:t>49</w:t>
            </w:r>
            <w:r>
              <w:rPr>
                <w:spacing w:val="-3"/>
                <w:sz w:val="21"/>
              </w:rPr>
              <w:t> </w:t>
            </w:r>
            <w:r>
              <w:rPr>
                <w:sz w:val="21"/>
              </w:rPr>
              <w:t>%</w:t>
            </w:r>
            <w:r>
              <w:rPr>
                <w:spacing w:val="-3"/>
                <w:sz w:val="21"/>
              </w:rPr>
              <w:t> </w:t>
            </w:r>
            <w:r>
              <w:rPr>
                <w:sz w:val="21"/>
              </w:rPr>
              <w:t>to</w:t>
            </w:r>
            <w:r>
              <w:rPr>
                <w:spacing w:val="-3"/>
                <w:sz w:val="21"/>
              </w:rPr>
              <w:t> </w:t>
            </w:r>
            <w:r>
              <w:rPr>
                <w:sz w:val="21"/>
              </w:rPr>
              <w:t>53%</w:t>
            </w:r>
            <w:r>
              <w:rPr>
                <w:spacing w:val="-3"/>
                <w:sz w:val="21"/>
              </w:rPr>
              <w:t> </w:t>
            </w:r>
            <w:r>
              <w:rPr>
                <w:sz w:val="21"/>
              </w:rPr>
              <w:t>by</w:t>
            </w:r>
            <w:r>
              <w:rPr>
                <w:spacing w:val="-3"/>
                <w:sz w:val="21"/>
              </w:rPr>
              <w:t> </w:t>
            </w:r>
            <w:r>
              <w:rPr>
                <w:sz w:val="21"/>
              </w:rPr>
              <w:t>the</w:t>
            </w:r>
            <w:r>
              <w:rPr>
                <w:spacing w:val="-3"/>
                <w:sz w:val="21"/>
              </w:rPr>
              <w:t> </w:t>
            </w:r>
            <w:r>
              <w:rPr>
                <w:sz w:val="21"/>
              </w:rPr>
              <w:t>2025 spring administration as measured by the IReady EOY Math Diagnostic</w:t>
            </w:r>
          </w:p>
          <w:p>
            <w:pPr>
              <w:pStyle w:val="TableParagraph"/>
              <w:spacing w:line="216" w:lineRule="exact"/>
              <w:rPr>
                <w:sz w:val="21"/>
              </w:rPr>
            </w:pPr>
            <w:r>
              <w:rPr>
                <w:spacing w:val="-2"/>
                <w:sz w:val="21"/>
              </w:rPr>
              <w:t>Assessment</w:t>
            </w:r>
          </w:p>
        </w:tc>
      </w:tr>
    </w:tbl>
    <w:p>
      <w:pPr>
        <w:pStyle w:val="BodyText"/>
        <w:rPr>
          <w:sz w:val="21"/>
        </w:rPr>
      </w:pPr>
    </w:p>
    <w:p>
      <w:pPr>
        <w:pStyle w:val="BodyText"/>
        <w:spacing w:before="100"/>
        <w:rPr>
          <w:sz w:val="21"/>
        </w:rPr>
      </w:pPr>
    </w:p>
    <w:p>
      <w:pPr>
        <w:spacing w:before="0"/>
        <w:ind w:left="30" w:right="0" w:firstLine="0"/>
        <w:jc w:val="left"/>
        <w:rPr>
          <w:sz w:val="21"/>
        </w:rPr>
      </w:pPr>
      <w:r>
        <w:rPr>
          <w:sz w:val="21"/>
        </w:rPr>
        <w:t>Action Step # </w:t>
      </w:r>
      <w:r>
        <w:rPr>
          <w:spacing w:val="-10"/>
          <w:sz w:val="21"/>
        </w:rPr>
        <w:t>1</w:t>
      </w:r>
    </w:p>
    <w:p>
      <w:pPr>
        <w:pStyle w:val="BodyText"/>
        <w:rPr>
          <w:sz w:val="20"/>
        </w:rPr>
      </w:pPr>
    </w:p>
    <w:p>
      <w:pPr>
        <w:pStyle w:val="BodyText"/>
        <w:spacing w:before="129"/>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680" w:hRule="atLeast"/>
        </w:trPr>
        <w:tc>
          <w:tcPr>
            <w:tcW w:w="3000" w:type="dxa"/>
            <w:shd w:val="clear" w:color="auto" w:fill="6DCDF8"/>
          </w:tcPr>
          <w:p>
            <w:pPr>
              <w:pStyle w:val="TableParagraph"/>
              <w:spacing w:line="238" w:lineRule="exact"/>
              <w:rPr>
                <w:sz w:val="21"/>
              </w:rPr>
            </w:pPr>
            <w:r>
              <w:rPr>
                <w:sz w:val="21"/>
              </w:rPr>
              <w:t>Action </w:t>
            </w:r>
            <w:r>
              <w:rPr>
                <w:spacing w:val="-4"/>
                <w:sz w:val="21"/>
              </w:rPr>
              <w:t>Step</w:t>
            </w:r>
          </w:p>
        </w:tc>
        <w:tc>
          <w:tcPr>
            <w:tcW w:w="7740" w:type="dxa"/>
          </w:tcPr>
          <w:p>
            <w:pPr>
              <w:pStyle w:val="TableParagraph"/>
              <w:spacing w:line="242" w:lineRule="exact"/>
              <w:rPr>
                <w:sz w:val="21"/>
              </w:rPr>
            </w:pPr>
            <w:r>
              <w:rPr>
                <w:sz w:val="21"/>
              </w:rPr>
              <w:t>1.Teachers in grades K-5 will continue to implement the New Georgia Math Standards</w:t>
            </w:r>
            <w:r>
              <w:rPr>
                <w:spacing w:val="-4"/>
                <w:sz w:val="21"/>
              </w:rPr>
              <w:t> </w:t>
            </w:r>
            <w:r>
              <w:rPr>
                <w:sz w:val="21"/>
              </w:rPr>
              <w:t>with</w:t>
            </w:r>
            <w:r>
              <w:rPr>
                <w:spacing w:val="-4"/>
                <w:sz w:val="21"/>
              </w:rPr>
              <w:t> </w:t>
            </w:r>
            <w:r>
              <w:rPr>
                <w:sz w:val="21"/>
              </w:rPr>
              <w:t>fidelity</w:t>
            </w:r>
            <w:r>
              <w:rPr>
                <w:spacing w:val="-4"/>
                <w:sz w:val="21"/>
              </w:rPr>
              <w:t> </w:t>
            </w:r>
            <w:r>
              <w:rPr>
                <w:sz w:val="21"/>
              </w:rPr>
              <w:t>as</w:t>
            </w:r>
            <w:r>
              <w:rPr>
                <w:spacing w:val="-4"/>
                <w:sz w:val="21"/>
              </w:rPr>
              <w:t> </w:t>
            </w:r>
            <w:r>
              <w:rPr>
                <w:sz w:val="21"/>
              </w:rPr>
              <w:t>prescribed</w:t>
            </w:r>
            <w:r>
              <w:rPr>
                <w:spacing w:val="-4"/>
                <w:sz w:val="21"/>
              </w:rPr>
              <w:t> </w:t>
            </w:r>
            <w:r>
              <w:rPr>
                <w:sz w:val="21"/>
              </w:rPr>
              <w:t>by</w:t>
            </w:r>
            <w:r>
              <w:rPr>
                <w:spacing w:val="-4"/>
                <w:sz w:val="21"/>
              </w:rPr>
              <w:t> </w:t>
            </w:r>
            <w:r>
              <w:rPr>
                <w:sz w:val="21"/>
              </w:rPr>
              <w:t>GaDOE.</w:t>
            </w:r>
            <w:r>
              <w:rPr>
                <w:spacing w:val="40"/>
                <w:sz w:val="21"/>
              </w:rPr>
              <w:t> </w:t>
            </w:r>
            <w:r>
              <w:rPr>
                <w:sz w:val="21"/>
              </w:rPr>
              <w:t>Teachers</w:t>
            </w:r>
            <w:r>
              <w:rPr>
                <w:spacing w:val="-4"/>
                <w:sz w:val="21"/>
              </w:rPr>
              <w:t> </w:t>
            </w:r>
            <w:r>
              <w:rPr>
                <w:sz w:val="21"/>
              </w:rPr>
              <w:t>will</w:t>
            </w:r>
            <w:r>
              <w:rPr>
                <w:spacing w:val="-4"/>
                <w:sz w:val="21"/>
              </w:rPr>
              <w:t> </w:t>
            </w:r>
            <w:r>
              <w:rPr>
                <w:sz w:val="21"/>
              </w:rPr>
              <w:t>collaborate</w:t>
            </w:r>
            <w:r>
              <w:rPr>
                <w:spacing w:val="-4"/>
                <w:sz w:val="21"/>
              </w:rPr>
              <w:t> </w:t>
            </w:r>
            <w:r>
              <w:rPr>
                <w:sz w:val="21"/>
              </w:rPr>
              <w:t>weekly and attend Math PLCs presented by the district.</w:t>
            </w:r>
            <w:r>
              <w:rPr>
                <w:spacing w:val="40"/>
                <w:sz w:val="21"/>
              </w:rPr>
              <w:t> </w:t>
            </w:r>
            <w:r>
              <w:rPr>
                <w:sz w:val="21"/>
              </w:rPr>
              <w:t>Teachers will use the curriculum warehouse to pull resources and materials for lesson plans and use student resources as provided by the district. Technology, materials, supplies, manipulatives, and extended learning time will serve to support evidence-based interventions and instructional strategies.</w:t>
            </w:r>
          </w:p>
        </w:tc>
      </w:tr>
      <w:tr>
        <w:trPr>
          <w:trHeight w:val="219" w:hRule="atLeast"/>
        </w:trPr>
        <w:tc>
          <w:tcPr>
            <w:tcW w:w="3000" w:type="dxa"/>
            <w:shd w:val="clear" w:color="auto" w:fill="6DCDF8"/>
          </w:tcPr>
          <w:p>
            <w:pPr>
              <w:pStyle w:val="TableParagraph"/>
              <w:spacing w:line="200" w:lineRule="exact"/>
              <w:rPr>
                <w:sz w:val="21"/>
              </w:rPr>
            </w:pPr>
            <w:r>
              <w:rPr>
                <w:sz w:val="21"/>
              </w:rPr>
              <w:t>Funding </w:t>
            </w:r>
            <w:r>
              <w:rPr>
                <w:spacing w:val="-2"/>
                <w:sz w:val="21"/>
              </w:rPr>
              <w:t>Sources</w:t>
            </w:r>
          </w:p>
        </w:tc>
        <w:tc>
          <w:tcPr>
            <w:tcW w:w="7740" w:type="dxa"/>
          </w:tcPr>
          <w:p>
            <w:pPr>
              <w:pStyle w:val="TableParagraph"/>
              <w:spacing w:line="200" w:lineRule="exact"/>
              <w:rPr>
                <w:sz w:val="21"/>
              </w:rPr>
            </w:pPr>
            <w:r>
              <w:rPr>
                <w:sz w:val="21"/>
              </w:rPr>
              <w:t>Title I, Part </w:t>
            </w:r>
            <w:r>
              <w:rPr>
                <w:spacing w:val="-10"/>
                <w:sz w:val="21"/>
              </w:rPr>
              <w:t>A</w:t>
            </w:r>
          </w:p>
        </w:tc>
      </w:tr>
      <w:tr>
        <w:trPr>
          <w:trHeight w:val="1921" w:hRule="atLeast"/>
        </w:trPr>
        <w:tc>
          <w:tcPr>
            <w:tcW w:w="3000" w:type="dxa"/>
            <w:shd w:val="clear" w:color="auto" w:fill="6DCDF8"/>
          </w:tcPr>
          <w:p>
            <w:pPr>
              <w:pStyle w:val="TableParagraph"/>
              <w:spacing w:line="238" w:lineRule="exact"/>
              <w:rPr>
                <w:sz w:val="21"/>
              </w:rPr>
            </w:pPr>
            <w:r>
              <w:rPr>
                <w:spacing w:val="-2"/>
                <w:sz w:val="21"/>
              </w:rPr>
              <w:t>Subgroups</w:t>
            </w:r>
          </w:p>
        </w:tc>
        <w:tc>
          <w:tcPr>
            <w:tcW w:w="7740" w:type="dxa"/>
          </w:tcPr>
          <w:p>
            <w:pPr>
              <w:pStyle w:val="TableParagraph"/>
              <w:ind w:right="4926"/>
              <w:rPr>
                <w:sz w:val="21"/>
              </w:rPr>
            </w:pPr>
            <w:r>
              <w:rPr>
                <w:sz w:val="21"/>
              </w:rPr>
              <w:t>Economically</w:t>
            </w:r>
            <w:r>
              <w:rPr>
                <w:spacing w:val="-15"/>
                <w:sz w:val="21"/>
              </w:rPr>
              <w:t> </w:t>
            </w:r>
            <w:r>
              <w:rPr>
                <w:sz w:val="21"/>
              </w:rPr>
              <w:t>Disadvantaged </w:t>
            </w:r>
            <w:r>
              <w:rPr>
                <w:spacing w:val="-2"/>
                <w:sz w:val="21"/>
              </w:rPr>
              <w:t>Foster</w:t>
            </w:r>
          </w:p>
          <w:p>
            <w:pPr>
              <w:pStyle w:val="TableParagraph"/>
              <w:ind w:right="6047"/>
              <w:rPr>
                <w:sz w:val="21"/>
              </w:rPr>
            </w:pPr>
            <w:r>
              <w:rPr>
                <w:spacing w:val="-2"/>
                <w:sz w:val="21"/>
              </w:rPr>
              <w:t>Homeless </w:t>
            </w:r>
            <w:r>
              <w:rPr>
                <w:sz w:val="21"/>
              </w:rPr>
              <w:t>English</w:t>
            </w:r>
            <w:r>
              <w:rPr>
                <w:spacing w:val="-15"/>
                <w:sz w:val="21"/>
              </w:rPr>
              <w:t> </w:t>
            </w:r>
            <w:r>
              <w:rPr>
                <w:sz w:val="21"/>
              </w:rPr>
              <w:t>Learners </w:t>
            </w:r>
            <w:r>
              <w:rPr>
                <w:spacing w:val="-2"/>
                <w:sz w:val="21"/>
              </w:rPr>
              <w:t>Migrant</w:t>
            </w:r>
          </w:p>
          <w:p>
            <w:pPr>
              <w:pStyle w:val="TableParagraph"/>
              <w:spacing w:line="242" w:lineRule="exact"/>
              <w:ind w:right="5092"/>
              <w:rPr>
                <w:sz w:val="21"/>
              </w:rPr>
            </w:pPr>
            <w:r>
              <w:rPr>
                <w:sz w:val="21"/>
              </w:rPr>
              <w:t>Race</w:t>
            </w:r>
            <w:r>
              <w:rPr>
                <w:spacing w:val="-10"/>
                <w:sz w:val="21"/>
              </w:rPr>
              <w:t> </w:t>
            </w:r>
            <w:r>
              <w:rPr>
                <w:sz w:val="21"/>
              </w:rPr>
              <w:t>/</w:t>
            </w:r>
            <w:r>
              <w:rPr>
                <w:spacing w:val="-10"/>
                <w:sz w:val="21"/>
              </w:rPr>
              <w:t> </w:t>
            </w:r>
            <w:r>
              <w:rPr>
                <w:sz w:val="21"/>
              </w:rPr>
              <w:t>Ethnicity</w:t>
            </w:r>
            <w:r>
              <w:rPr>
                <w:spacing w:val="-10"/>
                <w:sz w:val="21"/>
              </w:rPr>
              <w:t> </w:t>
            </w:r>
            <w:r>
              <w:rPr>
                <w:sz w:val="21"/>
              </w:rPr>
              <w:t>/</w:t>
            </w:r>
            <w:r>
              <w:rPr>
                <w:spacing w:val="-10"/>
                <w:sz w:val="21"/>
              </w:rPr>
              <w:t> </w:t>
            </w:r>
            <w:r>
              <w:rPr>
                <w:sz w:val="21"/>
              </w:rPr>
              <w:t>Minority Student with Disabilities </w:t>
            </w:r>
            <w:r>
              <w:rPr>
                <w:spacing w:val="-4"/>
                <w:sz w:val="21"/>
              </w:rPr>
              <w:t>N/A</w:t>
            </w:r>
          </w:p>
        </w:tc>
      </w:tr>
      <w:tr>
        <w:trPr>
          <w:trHeight w:val="1185" w:hRule="atLeast"/>
        </w:trPr>
        <w:tc>
          <w:tcPr>
            <w:tcW w:w="3000" w:type="dxa"/>
            <w:shd w:val="clear" w:color="auto" w:fill="6DCDF8"/>
          </w:tcPr>
          <w:p>
            <w:pPr>
              <w:pStyle w:val="TableParagraph"/>
              <w:spacing w:line="225" w:lineRule="exact"/>
              <w:rPr>
                <w:sz w:val="21"/>
              </w:rPr>
            </w:pPr>
            <w:r>
              <w:rPr>
                <w:spacing w:val="-2"/>
                <w:sz w:val="21"/>
              </w:rPr>
              <w:t>Systems</w:t>
            </w:r>
          </w:p>
        </w:tc>
        <w:tc>
          <w:tcPr>
            <w:tcW w:w="7740" w:type="dxa"/>
          </w:tcPr>
          <w:p>
            <w:pPr>
              <w:pStyle w:val="TableParagraph"/>
              <w:spacing w:line="225" w:lineRule="exact"/>
              <w:rPr>
                <w:sz w:val="21"/>
              </w:rPr>
            </w:pPr>
            <w:r>
              <w:rPr>
                <w:sz w:val="21"/>
              </w:rPr>
              <w:t>Coherent </w:t>
            </w:r>
            <w:r>
              <w:rPr>
                <w:spacing w:val="-2"/>
                <w:sz w:val="21"/>
              </w:rPr>
              <w:t>Instruction</w:t>
            </w:r>
          </w:p>
          <w:p>
            <w:pPr>
              <w:pStyle w:val="TableParagraph"/>
              <w:ind w:right="5592"/>
              <w:rPr>
                <w:sz w:val="21"/>
              </w:rPr>
            </w:pPr>
            <w:r>
              <w:rPr>
                <w:sz w:val="21"/>
              </w:rPr>
              <w:t>Effective Leadership Professional</w:t>
            </w:r>
            <w:r>
              <w:rPr>
                <w:spacing w:val="-15"/>
                <w:sz w:val="21"/>
              </w:rPr>
              <w:t> </w:t>
            </w:r>
            <w:r>
              <w:rPr>
                <w:sz w:val="21"/>
              </w:rPr>
              <w:t>Capacity</w:t>
            </w:r>
          </w:p>
          <w:p>
            <w:pPr>
              <w:pStyle w:val="TableParagraph"/>
              <w:spacing w:line="242" w:lineRule="exact"/>
              <w:ind w:right="4083"/>
              <w:rPr>
                <w:sz w:val="21"/>
              </w:rPr>
            </w:pPr>
            <w:r>
              <w:rPr>
                <w:sz w:val="21"/>
              </w:rPr>
              <w:t>Family</w:t>
            </w:r>
            <w:r>
              <w:rPr>
                <w:spacing w:val="-13"/>
                <w:sz w:val="21"/>
              </w:rPr>
              <w:t> </w:t>
            </w:r>
            <w:r>
              <w:rPr>
                <w:sz w:val="21"/>
              </w:rPr>
              <w:t>and</w:t>
            </w:r>
            <w:r>
              <w:rPr>
                <w:spacing w:val="-13"/>
                <w:sz w:val="21"/>
              </w:rPr>
              <w:t> </w:t>
            </w:r>
            <w:r>
              <w:rPr>
                <w:sz w:val="21"/>
              </w:rPr>
              <w:t>Community</w:t>
            </w:r>
            <w:r>
              <w:rPr>
                <w:spacing w:val="-13"/>
                <w:sz w:val="21"/>
              </w:rPr>
              <w:t> </w:t>
            </w:r>
            <w:r>
              <w:rPr>
                <w:sz w:val="21"/>
              </w:rPr>
              <w:t>Engagement Supportive Learning Environment</w:t>
            </w:r>
          </w:p>
        </w:tc>
      </w:tr>
      <w:tr>
        <w:trPr>
          <w:trHeight w:val="468" w:hRule="atLeast"/>
        </w:trPr>
        <w:tc>
          <w:tcPr>
            <w:tcW w:w="3000" w:type="dxa"/>
            <w:shd w:val="clear" w:color="auto" w:fill="6DCDF8"/>
          </w:tcPr>
          <w:p>
            <w:pPr>
              <w:pStyle w:val="TableParagraph"/>
              <w:spacing w:line="231" w:lineRule="exact"/>
              <w:rPr>
                <w:sz w:val="21"/>
              </w:rPr>
            </w:pPr>
            <w:r>
              <w:rPr>
                <w:sz w:val="21"/>
              </w:rPr>
              <w:t>Method for </w:t>
            </w:r>
            <w:r>
              <w:rPr>
                <w:spacing w:val="-2"/>
                <w:sz w:val="21"/>
              </w:rPr>
              <w:t>Monitoring</w:t>
            </w:r>
          </w:p>
          <w:p>
            <w:pPr>
              <w:pStyle w:val="TableParagraph"/>
              <w:spacing w:line="217" w:lineRule="exact"/>
              <w:rPr>
                <w:sz w:val="21"/>
              </w:rPr>
            </w:pPr>
            <w:r>
              <w:rPr>
                <w:spacing w:val="-2"/>
                <w:sz w:val="21"/>
              </w:rPr>
              <w:t>Implementation</w:t>
            </w:r>
          </w:p>
        </w:tc>
        <w:tc>
          <w:tcPr>
            <w:tcW w:w="7740" w:type="dxa"/>
          </w:tcPr>
          <w:p>
            <w:pPr>
              <w:pStyle w:val="TableParagraph"/>
              <w:spacing w:line="231" w:lineRule="exact"/>
              <w:rPr>
                <w:sz w:val="21"/>
              </w:rPr>
            </w:pPr>
            <w:r>
              <w:rPr>
                <w:sz w:val="21"/>
              </w:rPr>
              <w:t>Observations, walk-throughs, data reports, TKES, lesson </w:t>
            </w:r>
            <w:r>
              <w:rPr>
                <w:spacing w:val="-2"/>
                <w:sz w:val="21"/>
              </w:rPr>
              <w:t>plans</w:t>
            </w:r>
          </w:p>
        </w:tc>
      </w:tr>
    </w:tbl>
    <w:p>
      <w:pPr>
        <w:pStyle w:val="TableParagraph"/>
        <w:spacing w:after="0" w:line="231" w:lineRule="exact"/>
        <w:rPr>
          <w:sz w:val="21"/>
        </w:rPr>
        <w:sectPr>
          <w:headerReference w:type="default" r:id="rId14"/>
          <w:footerReference w:type="default" r:id="rId15"/>
          <w:pgSz w:w="12240" w:h="15840"/>
          <w:pgMar w:header="0" w:footer="470" w:top="1140" w:bottom="660" w:left="720" w:right="720"/>
        </w:sectPr>
      </w:pPr>
    </w:p>
    <w:p>
      <w:pPr>
        <w:spacing w:before="83"/>
        <w:ind w:left="30" w:right="0" w:firstLine="0"/>
        <w:jc w:val="left"/>
        <w:rPr>
          <w:sz w:val="21"/>
        </w:rPr>
      </w:pPr>
      <w:r>
        <w:rPr>
          <w:sz w:val="21"/>
        </w:rPr>
        <w:t>Action Step # </w:t>
      </w:r>
      <w:r>
        <w:rPr>
          <w:spacing w:val="-10"/>
          <w:sz w:val="21"/>
        </w:rPr>
        <w:t>1</w:t>
      </w:r>
    </w:p>
    <w:p>
      <w:pPr>
        <w:pStyle w:val="BodyText"/>
        <w:rPr>
          <w:sz w:val="20"/>
        </w:rPr>
      </w:pPr>
    </w:p>
    <w:p>
      <w:pPr>
        <w:pStyle w:val="BodyText"/>
        <w:spacing w:before="12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715" w:hRule="atLeast"/>
        </w:trPr>
        <w:tc>
          <w:tcPr>
            <w:tcW w:w="3000" w:type="dxa"/>
            <w:shd w:val="clear" w:color="auto" w:fill="6DCDF8"/>
          </w:tcPr>
          <w:p>
            <w:pPr>
              <w:pStyle w:val="TableParagraph"/>
              <w:rPr>
                <w:sz w:val="21"/>
              </w:rPr>
            </w:pPr>
            <w:r>
              <w:rPr>
                <w:sz w:val="21"/>
              </w:rPr>
              <w:t>Method</w:t>
            </w:r>
            <w:r>
              <w:rPr>
                <w:spacing w:val="-15"/>
                <w:sz w:val="21"/>
              </w:rPr>
              <w:t> </w:t>
            </w:r>
            <w:r>
              <w:rPr>
                <w:sz w:val="21"/>
              </w:rPr>
              <w:t>for</w:t>
            </w:r>
            <w:r>
              <w:rPr>
                <w:spacing w:val="-15"/>
                <w:sz w:val="21"/>
              </w:rPr>
              <w:t> </w:t>
            </w:r>
            <w:r>
              <w:rPr>
                <w:sz w:val="21"/>
              </w:rPr>
              <w:t>Monitoring </w:t>
            </w:r>
            <w:r>
              <w:rPr>
                <w:spacing w:val="-2"/>
                <w:sz w:val="21"/>
              </w:rPr>
              <w:t>Effectiveness</w:t>
            </w:r>
          </w:p>
        </w:tc>
        <w:tc>
          <w:tcPr>
            <w:tcW w:w="7740" w:type="dxa"/>
          </w:tcPr>
          <w:p>
            <w:pPr>
              <w:pStyle w:val="TableParagraph"/>
              <w:spacing w:line="237" w:lineRule="exact"/>
              <w:rPr>
                <w:sz w:val="21"/>
              </w:rPr>
            </w:pPr>
            <w:r>
              <w:rPr>
                <w:sz w:val="21"/>
              </w:rPr>
              <w:t>GADOE Math </w:t>
            </w:r>
            <w:r>
              <w:rPr>
                <w:spacing w:val="-2"/>
                <w:sz w:val="21"/>
              </w:rPr>
              <w:t>Standards</w:t>
            </w:r>
          </w:p>
          <w:p>
            <w:pPr>
              <w:pStyle w:val="TableParagraph"/>
              <w:rPr>
                <w:sz w:val="21"/>
              </w:rPr>
            </w:pPr>
            <w:r>
              <w:rPr>
                <w:sz w:val="21"/>
              </w:rPr>
              <w:t>Teacher Support Materials from </w:t>
            </w:r>
            <w:r>
              <w:rPr>
                <w:spacing w:val="-2"/>
                <w:sz w:val="21"/>
              </w:rPr>
              <w:t>SCCPSS</w:t>
            </w:r>
          </w:p>
        </w:tc>
      </w:tr>
      <w:tr>
        <w:trPr>
          <w:trHeight w:val="233" w:hRule="atLeast"/>
        </w:trPr>
        <w:tc>
          <w:tcPr>
            <w:tcW w:w="3000" w:type="dxa"/>
            <w:shd w:val="clear" w:color="auto" w:fill="6DCDF8"/>
          </w:tcPr>
          <w:p>
            <w:pPr>
              <w:pStyle w:val="TableParagraph"/>
              <w:spacing w:line="214" w:lineRule="exact"/>
              <w:rPr>
                <w:sz w:val="21"/>
              </w:rPr>
            </w:pPr>
            <w:r>
              <w:rPr>
                <w:sz w:val="21"/>
              </w:rPr>
              <w:t>Position/Role </w:t>
            </w:r>
            <w:r>
              <w:rPr>
                <w:spacing w:val="-2"/>
                <w:sz w:val="21"/>
              </w:rPr>
              <w:t>Responsible</w:t>
            </w:r>
          </w:p>
        </w:tc>
        <w:tc>
          <w:tcPr>
            <w:tcW w:w="7740" w:type="dxa"/>
          </w:tcPr>
          <w:p>
            <w:pPr>
              <w:pStyle w:val="TableParagraph"/>
              <w:spacing w:line="214" w:lineRule="exact"/>
              <w:rPr>
                <w:sz w:val="21"/>
              </w:rPr>
            </w:pPr>
            <w:r>
              <w:rPr>
                <w:sz w:val="21"/>
              </w:rPr>
              <w:t>Administrators, Academic Coach, District Level Support, </w:t>
            </w:r>
            <w:r>
              <w:rPr>
                <w:spacing w:val="-2"/>
                <w:sz w:val="21"/>
              </w:rPr>
              <w:t>Teachers</w:t>
            </w:r>
          </w:p>
        </w:tc>
      </w:tr>
      <w:tr>
        <w:trPr>
          <w:trHeight w:val="233" w:hRule="atLeast"/>
        </w:trPr>
        <w:tc>
          <w:tcPr>
            <w:tcW w:w="3000" w:type="dxa"/>
            <w:shd w:val="clear" w:color="auto" w:fill="6DCDF8"/>
          </w:tcPr>
          <w:p>
            <w:pPr>
              <w:pStyle w:val="TableParagraph"/>
              <w:spacing w:line="214" w:lineRule="exact"/>
              <w:rPr>
                <w:sz w:val="21"/>
              </w:rPr>
            </w:pPr>
            <w:r>
              <w:rPr>
                <w:sz w:val="21"/>
              </w:rPr>
              <w:t>Timeline for </w:t>
            </w:r>
            <w:r>
              <w:rPr>
                <w:spacing w:val="-2"/>
                <w:sz w:val="21"/>
              </w:rPr>
              <w:t>Implementation</w:t>
            </w:r>
          </w:p>
        </w:tc>
        <w:tc>
          <w:tcPr>
            <w:tcW w:w="7740" w:type="dxa"/>
          </w:tcPr>
          <w:p>
            <w:pPr>
              <w:pStyle w:val="TableParagraph"/>
              <w:spacing w:line="214" w:lineRule="exact"/>
              <w:rPr>
                <w:sz w:val="21"/>
              </w:rPr>
            </w:pPr>
            <w:r>
              <w:rPr>
                <w:sz w:val="21"/>
              </w:rPr>
              <w:t>Others : Bi-</w:t>
            </w:r>
            <w:r>
              <w:rPr>
                <w:spacing w:val="-2"/>
                <w:sz w:val="21"/>
              </w:rPr>
              <w:t>Weekly</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22"/>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921" w:hRule="atLeast"/>
        </w:trPr>
        <w:tc>
          <w:tcPr>
            <w:tcW w:w="3000" w:type="dxa"/>
            <w:shd w:val="clear" w:color="auto" w:fill="6DCDF8"/>
          </w:tcPr>
          <w:p>
            <w:pPr>
              <w:pStyle w:val="TableParagraph"/>
              <w:spacing w:line="242" w:lineRule="exact"/>
              <w:rPr>
                <w:sz w:val="21"/>
              </w:rPr>
            </w:pPr>
            <w:r>
              <w:rPr>
                <w:sz w:val="21"/>
              </w:rPr>
              <w:t>What</w:t>
            </w:r>
            <w:r>
              <w:rPr>
                <w:spacing w:val="-10"/>
                <w:sz w:val="21"/>
              </w:rPr>
              <w:t> </w:t>
            </w:r>
            <w:r>
              <w:rPr>
                <w:sz w:val="21"/>
              </w:rPr>
              <w:t>partnerships,</w:t>
            </w:r>
            <w:r>
              <w:rPr>
                <w:spacing w:val="-10"/>
                <w:sz w:val="21"/>
              </w:rPr>
              <w:t> </w:t>
            </w:r>
            <w:r>
              <w:rPr>
                <w:sz w:val="21"/>
              </w:rPr>
              <w:t>if</w:t>
            </w:r>
            <w:r>
              <w:rPr>
                <w:spacing w:val="-10"/>
                <w:sz w:val="21"/>
              </w:rPr>
              <w:t> </w:t>
            </w:r>
            <w:r>
              <w:rPr>
                <w:sz w:val="21"/>
              </w:rPr>
              <w:t>any,</w:t>
            </w:r>
            <w:r>
              <w:rPr>
                <w:spacing w:val="-10"/>
                <w:sz w:val="21"/>
              </w:rPr>
              <w:t> </w:t>
            </w:r>
            <w:r>
              <w:rPr>
                <w:sz w:val="21"/>
              </w:rPr>
              <w:t>with IHEs, business, Non-Profits, Community based organizations, or any private entity with a demonstrated record of success is the LEA implementing in carrying out this action step(s)?</w:t>
            </w:r>
          </w:p>
        </w:tc>
        <w:tc>
          <w:tcPr>
            <w:tcW w:w="7740" w:type="dxa"/>
          </w:tcPr>
          <w:p>
            <w:pPr>
              <w:pStyle w:val="TableParagraph"/>
              <w:spacing w:line="238" w:lineRule="exact"/>
              <w:rPr>
                <w:sz w:val="21"/>
              </w:rPr>
            </w:pPr>
            <w:r>
              <w:rPr>
                <w:spacing w:val="-2"/>
                <w:sz w:val="21"/>
              </w:rPr>
              <w:t>!--a=1--!--a=1-</w:t>
            </w:r>
            <w:r>
              <w:rPr>
                <w:spacing w:val="-10"/>
                <w:sz w:val="21"/>
              </w:rPr>
              <w:t>-</w:t>
            </w:r>
          </w:p>
        </w:tc>
      </w:tr>
    </w:tbl>
    <w:p>
      <w:pPr>
        <w:pStyle w:val="BodyText"/>
        <w:rPr>
          <w:sz w:val="21"/>
        </w:rPr>
      </w:pPr>
    </w:p>
    <w:p>
      <w:pPr>
        <w:pStyle w:val="BodyText"/>
        <w:spacing w:before="98"/>
        <w:rPr>
          <w:sz w:val="21"/>
        </w:rPr>
      </w:pPr>
    </w:p>
    <w:p>
      <w:pPr>
        <w:spacing w:before="0"/>
        <w:ind w:left="30" w:right="0" w:firstLine="0"/>
        <w:jc w:val="left"/>
        <w:rPr>
          <w:sz w:val="21"/>
        </w:rPr>
      </w:pPr>
      <w:r>
        <w:rPr>
          <w:sz w:val="21"/>
        </w:rPr>
        <w:t>Action Step # </w:t>
      </w:r>
      <w:r>
        <w:rPr>
          <w:spacing w:val="-10"/>
          <w:sz w:val="21"/>
        </w:rPr>
        <w:t>2</w:t>
      </w:r>
    </w:p>
    <w:p>
      <w:pPr>
        <w:pStyle w:val="BodyText"/>
        <w:rPr>
          <w:sz w:val="20"/>
        </w:rPr>
      </w:pPr>
    </w:p>
    <w:p>
      <w:pPr>
        <w:pStyle w:val="BodyText"/>
        <w:spacing w:before="128" w:after="1"/>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474" w:hRule="atLeast"/>
        </w:trPr>
        <w:tc>
          <w:tcPr>
            <w:tcW w:w="3000" w:type="dxa"/>
            <w:shd w:val="clear" w:color="auto" w:fill="6DCDF8"/>
          </w:tcPr>
          <w:p>
            <w:pPr>
              <w:pStyle w:val="TableParagraph"/>
              <w:spacing w:line="238" w:lineRule="exact"/>
              <w:rPr>
                <w:sz w:val="21"/>
              </w:rPr>
            </w:pPr>
            <w:r>
              <w:rPr>
                <w:sz w:val="21"/>
              </w:rPr>
              <w:t>Action </w:t>
            </w:r>
            <w:r>
              <w:rPr>
                <w:spacing w:val="-4"/>
                <w:sz w:val="21"/>
              </w:rPr>
              <w:t>Step</w:t>
            </w:r>
          </w:p>
        </w:tc>
        <w:tc>
          <w:tcPr>
            <w:tcW w:w="7740" w:type="dxa"/>
          </w:tcPr>
          <w:p>
            <w:pPr>
              <w:pStyle w:val="TableParagraph"/>
              <w:spacing w:line="242" w:lineRule="exact"/>
              <w:rPr>
                <w:sz w:val="21"/>
              </w:rPr>
            </w:pPr>
            <w:r>
              <w:rPr>
                <w:sz w:val="21"/>
              </w:rPr>
              <w:t>Standards-based</w:t>
            </w:r>
            <w:r>
              <w:rPr>
                <w:spacing w:val="-5"/>
                <w:sz w:val="21"/>
              </w:rPr>
              <w:t> </w:t>
            </w:r>
            <w:r>
              <w:rPr>
                <w:sz w:val="21"/>
              </w:rPr>
              <w:t>classrooms</w:t>
            </w:r>
            <w:r>
              <w:rPr>
                <w:spacing w:val="-5"/>
                <w:sz w:val="21"/>
              </w:rPr>
              <w:t> </w:t>
            </w:r>
            <w:r>
              <w:rPr>
                <w:sz w:val="21"/>
              </w:rPr>
              <w:t>and</w:t>
            </w:r>
            <w:r>
              <w:rPr>
                <w:spacing w:val="-5"/>
                <w:sz w:val="21"/>
              </w:rPr>
              <w:t> </w:t>
            </w:r>
            <w:r>
              <w:rPr>
                <w:sz w:val="21"/>
              </w:rPr>
              <w:t>best</w:t>
            </w:r>
            <w:r>
              <w:rPr>
                <w:spacing w:val="-5"/>
                <w:sz w:val="21"/>
              </w:rPr>
              <w:t> </w:t>
            </w:r>
            <w:r>
              <w:rPr>
                <w:sz w:val="21"/>
              </w:rPr>
              <w:t>practices</w:t>
            </w:r>
            <w:r>
              <w:rPr>
                <w:spacing w:val="-5"/>
                <w:sz w:val="21"/>
              </w:rPr>
              <w:t> </w:t>
            </w:r>
            <w:r>
              <w:rPr>
                <w:sz w:val="21"/>
              </w:rPr>
              <w:t>are</w:t>
            </w:r>
            <w:r>
              <w:rPr>
                <w:spacing w:val="-5"/>
                <w:sz w:val="21"/>
              </w:rPr>
              <w:t> </w:t>
            </w:r>
            <w:r>
              <w:rPr>
                <w:sz w:val="21"/>
              </w:rPr>
              <w:t>monitored</w:t>
            </w:r>
            <w:r>
              <w:rPr>
                <w:spacing w:val="-5"/>
                <w:sz w:val="21"/>
              </w:rPr>
              <w:t> </w:t>
            </w:r>
            <w:r>
              <w:rPr>
                <w:sz w:val="21"/>
              </w:rPr>
              <w:t>Bi-weekly</w:t>
            </w:r>
            <w:r>
              <w:rPr>
                <w:spacing w:val="-5"/>
                <w:sz w:val="21"/>
              </w:rPr>
              <w:t> </w:t>
            </w:r>
            <w:r>
              <w:rPr>
                <w:sz w:val="21"/>
              </w:rPr>
              <w:t>through administrative walkthroughs. PLCs will be provided to teachers as needed.</w:t>
            </w:r>
          </w:p>
        </w:tc>
      </w:tr>
      <w:tr>
        <w:trPr>
          <w:trHeight w:val="2635" w:hRule="atLeast"/>
        </w:trPr>
        <w:tc>
          <w:tcPr>
            <w:tcW w:w="3000" w:type="dxa"/>
            <w:shd w:val="clear" w:color="auto" w:fill="6DCDF8"/>
          </w:tcPr>
          <w:p>
            <w:pPr>
              <w:pStyle w:val="TableParagraph"/>
              <w:spacing w:line="228" w:lineRule="exact"/>
              <w:rPr>
                <w:sz w:val="21"/>
              </w:rPr>
            </w:pPr>
            <w:r>
              <w:rPr>
                <w:sz w:val="21"/>
              </w:rPr>
              <w:t>Funding </w:t>
            </w:r>
            <w:r>
              <w:rPr>
                <w:spacing w:val="-2"/>
                <w:sz w:val="21"/>
              </w:rPr>
              <w:t>Sources</w:t>
            </w:r>
          </w:p>
        </w:tc>
        <w:tc>
          <w:tcPr>
            <w:tcW w:w="7740" w:type="dxa"/>
          </w:tcPr>
          <w:p>
            <w:pPr>
              <w:pStyle w:val="TableParagraph"/>
              <w:spacing w:line="228" w:lineRule="exact"/>
              <w:rPr>
                <w:sz w:val="21"/>
              </w:rPr>
            </w:pPr>
            <w:r>
              <w:rPr>
                <w:sz w:val="21"/>
              </w:rPr>
              <w:t>Title I, Part </w:t>
            </w:r>
            <w:r>
              <w:rPr>
                <w:spacing w:val="-10"/>
                <w:sz w:val="21"/>
              </w:rPr>
              <w:t>A</w:t>
            </w:r>
          </w:p>
          <w:p>
            <w:pPr>
              <w:pStyle w:val="TableParagraph"/>
              <w:ind w:right="5994"/>
              <w:rPr>
                <w:sz w:val="21"/>
              </w:rPr>
            </w:pPr>
            <w:r>
              <w:rPr>
                <w:sz w:val="21"/>
              </w:rPr>
              <w:t>Title</w:t>
            </w:r>
            <w:r>
              <w:rPr>
                <w:spacing w:val="-10"/>
                <w:sz w:val="21"/>
              </w:rPr>
              <w:t> </w:t>
            </w:r>
            <w:r>
              <w:rPr>
                <w:sz w:val="21"/>
              </w:rPr>
              <w:t>I,</w:t>
            </w:r>
            <w:r>
              <w:rPr>
                <w:spacing w:val="-10"/>
                <w:sz w:val="21"/>
              </w:rPr>
              <w:t> </w:t>
            </w:r>
            <w:r>
              <w:rPr>
                <w:sz w:val="21"/>
              </w:rPr>
              <w:t>Part</w:t>
            </w:r>
            <w:r>
              <w:rPr>
                <w:spacing w:val="-10"/>
                <w:sz w:val="21"/>
              </w:rPr>
              <w:t> </w:t>
            </w:r>
            <w:r>
              <w:rPr>
                <w:sz w:val="21"/>
              </w:rPr>
              <w:t>A</w:t>
            </w:r>
            <w:r>
              <w:rPr>
                <w:spacing w:val="-10"/>
                <w:sz w:val="21"/>
              </w:rPr>
              <w:t> </w:t>
            </w:r>
            <w:r>
              <w:rPr>
                <w:sz w:val="21"/>
              </w:rPr>
              <w:t>SIG Title I, Part C Title I, Part D Title III, Part A Title V, Part B </w:t>
            </w:r>
            <w:r>
              <w:rPr>
                <w:spacing w:val="-4"/>
                <w:sz w:val="21"/>
              </w:rPr>
              <w:t>IDEA</w:t>
            </w:r>
          </w:p>
          <w:p>
            <w:pPr>
              <w:pStyle w:val="TableParagraph"/>
              <w:ind w:right="6047"/>
              <w:rPr>
                <w:sz w:val="21"/>
              </w:rPr>
            </w:pPr>
            <w:r>
              <w:rPr>
                <w:spacing w:val="-2"/>
                <w:sz w:val="21"/>
              </w:rPr>
              <w:t>McKinney-</w:t>
            </w:r>
            <w:r>
              <w:rPr>
                <w:spacing w:val="-2"/>
                <w:sz w:val="21"/>
              </w:rPr>
              <w:t>Vento Perkins</w:t>
            </w:r>
          </w:p>
          <w:p>
            <w:pPr>
              <w:pStyle w:val="TableParagraph"/>
              <w:spacing w:line="240" w:lineRule="exact"/>
              <w:rPr>
                <w:sz w:val="21"/>
              </w:rPr>
            </w:pPr>
            <w:r>
              <w:rPr>
                <w:spacing w:val="-5"/>
                <w:sz w:val="21"/>
              </w:rPr>
              <w:t>N/A</w:t>
            </w:r>
          </w:p>
          <w:p>
            <w:pPr>
              <w:pStyle w:val="TableParagraph"/>
              <w:spacing w:line="217" w:lineRule="exact"/>
              <w:rPr>
                <w:sz w:val="21"/>
              </w:rPr>
            </w:pPr>
            <w:r>
              <w:rPr>
                <w:sz w:val="21"/>
              </w:rPr>
              <w:t>Consolidated </w:t>
            </w:r>
            <w:r>
              <w:rPr>
                <w:spacing w:val="-2"/>
                <w:sz w:val="21"/>
              </w:rPr>
              <w:t>Funding</w:t>
            </w:r>
          </w:p>
        </w:tc>
      </w:tr>
      <w:tr>
        <w:trPr>
          <w:trHeight w:val="1921" w:hRule="atLeast"/>
        </w:trPr>
        <w:tc>
          <w:tcPr>
            <w:tcW w:w="3000" w:type="dxa"/>
            <w:shd w:val="clear" w:color="auto" w:fill="6DCDF8"/>
          </w:tcPr>
          <w:p>
            <w:pPr>
              <w:pStyle w:val="TableParagraph"/>
              <w:spacing w:line="238" w:lineRule="exact"/>
              <w:rPr>
                <w:sz w:val="21"/>
              </w:rPr>
            </w:pPr>
            <w:r>
              <w:rPr>
                <w:spacing w:val="-2"/>
                <w:sz w:val="21"/>
              </w:rPr>
              <w:t>Subgroups</w:t>
            </w:r>
          </w:p>
        </w:tc>
        <w:tc>
          <w:tcPr>
            <w:tcW w:w="7740" w:type="dxa"/>
          </w:tcPr>
          <w:p>
            <w:pPr>
              <w:pStyle w:val="TableParagraph"/>
              <w:ind w:right="4926"/>
              <w:rPr>
                <w:sz w:val="21"/>
              </w:rPr>
            </w:pPr>
            <w:r>
              <w:rPr>
                <w:sz w:val="21"/>
              </w:rPr>
              <w:t>Economically</w:t>
            </w:r>
            <w:r>
              <w:rPr>
                <w:spacing w:val="-15"/>
                <w:sz w:val="21"/>
              </w:rPr>
              <w:t> </w:t>
            </w:r>
            <w:r>
              <w:rPr>
                <w:sz w:val="21"/>
              </w:rPr>
              <w:t>Disadvantaged </w:t>
            </w:r>
            <w:r>
              <w:rPr>
                <w:spacing w:val="-2"/>
                <w:sz w:val="21"/>
              </w:rPr>
              <w:t>Foster</w:t>
            </w:r>
          </w:p>
          <w:p>
            <w:pPr>
              <w:pStyle w:val="TableParagraph"/>
              <w:ind w:right="6047"/>
              <w:rPr>
                <w:sz w:val="21"/>
              </w:rPr>
            </w:pPr>
            <w:r>
              <w:rPr>
                <w:spacing w:val="-2"/>
                <w:sz w:val="21"/>
              </w:rPr>
              <w:t>Homeless </w:t>
            </w:r>
            <w:r>
              <w:rPr>
                <w:sz w:val="21"/>
              </w:rPr>
              <w:t>English</w:t>
            </w:r>
            <w:r>
              <w:rPr>
                <w:spacing w:val="-15"/>
                <w:sz w:val="21"/>
              </w:rPr>
              <w:t> </w:t>
            </w:r>
            <w:r>
              <w:rPr>
                <w:sz w:val="21"/>
              </w:rPr>
              <w:t>Learners </w:t>
            </w:r>
            <w:r>
              <w:rPr>
                <w:spacing w:val="-2"/>
                <w:sz w:val="21"/>
              </w:rPr>
              <w:t>Migrant</w:t>
            </w:r>
          </w:p>
          <w:p>
            <w:pPr>
              <w:pStyle w:val="TableParagraph"/>
              <w:spacing w:line="242" w:lineRule="exact"/>
              <w:ind w:right="5092"/>
              <w:rPr>
                <w:sz w:val="21"/>
              </w:rPr>
            </w:pPr>
            <w:r>
              <w:rPr>
                <w:sz w:val="21"/>
              </w:rPr>
              <w:t>Race</w:t>
            </w:r>
            <w:r>
              <w:rPr>
                <w:spacing w:val="-10"/>
                <w:sz w:val="21"/>
              </w:rPr>
              <w:t> </w:t>
            </w:r>
            <w:r>
              <w:rPr>
                <w:sz w:val="21"/>
              </w:rPr>
              <w:t>/</w:t>
            </w:r>
            <w:r>
              <w:rPr>
                <w:spacing w:val="-10"/>
                <w:sz w:val="21"/>
              </w:rPr>
              <w:t> </w:t>
            </w:r>
            <w:r>
              <w:rPr>
                <w:sz w:val="21"/>
              </w:rPr>
              <w:t>Ethnicity</w:t>
            </w:r>
            <w:r>
              <w:rPr>
                <w:spacing w:val="-10"/>
                <w:sz w:val="21"/>
              </w:rPr>
              <w:t> </w:t>
            </w:r>
            <w:r>
              <w:rPr>
                <w:sz w:val="21"/>
              </w:rPr>
              <w:t>/</w:t>
            </w:r>
            <w:r>
              <w:rPr>
                <w:spacing w:val="-10"/>
                <w:sz w:val="21"/>
              </w:rPr>
              <w:t> </w:t>
            </w:r>
            <w:r>
              <w:rPr>
                <w:sz w:val="21"/>
              </w:rPr>
              <w:t>Minority Student with Disabilities </w:t>
            </w:r>
            <w:r>
              <w:rPr>
                <w:spacing w:val="-4"/>
                <w:sz w:val="21"/>
              </w:rPr>
              <w:t>N/A</w:t>
            </w:r>
          </w:p>
        </w:tc>
      </w:tr>
      <w:tr>
        <w:trPr>
          <w:trHeight w:val="703" w:hRule="atLeast"/>
        </w:trPr>
        <w:tc>
          <w:tcPr>
            <w:tcW w:w="3000" w:type="dxa"/>
            <w:shd w:val="clear" w:color="auto" w:fill="6DCDF8"/>
          </w:tcPr>
          <w:p>
            <w:pPr>
              <w:pStyle w:val="TableParagraph"/>
              <w:spacing w:line="225" w:lineRule="exact"/>
              <w:rPr>
                <w:sz w:val="21"/>
              </w:rPr>
            </w:pPr>
            <w:r>
              <w:rPr>
                <w:spacing w:val="-2"/>
                <w:sz w:val="21"/>
              </w:rPr>
              <w:t>Systems</w:t>
            </w:r>
          </w:p>
        </w:tc>
        <w:tc>
          <w:tcPr>
            <w:tcW w:w="7740" w:type="dxa"/>
          </w:tcPr>
          <w:p>
            <w:pPr>
              <w:pStyle w:val="TableParagraph"/>
              <w:spacing w:line="225" w:lineRule="exact"/>
              <w:rPr>
                <w:sz w:val="21"/>
              </w:rPr>
            </w:pPr>
            <w:r>
              <w:rPr>
                <w:sz w:val="21"/>
              </w:rPr>
              <w:t>Coherent </w:t>
            </w:r>
            <w:r>
              <w:rPr>
                <w:spacing w:val="-2"/>
                <w:sz w:val="21"/>
              </w:rPr>
              <w:t>Instruction</w:t>
            </w:r>
          </w:p>
          <w:p>
            <w:pPr>
              <w:pStyle w:val="TableParagraph"/>
              <w:spacing w:line="242" w:lineRule="exact"/>
              <w:ind w:right="5592"/>
              <w:rPr>
                <w:sz w:val="21"/>
              </w:rPr>
            </w:pPr>
            <w:r>
              <w:rPr>
                <w:sz w:val="21"/>
              </w:rPr>
              <w:t>Effective Leadership Professional</w:t>
            </w:r>
            <w:r>
              <w:rPr>
                <w:spacing w:val="-15"/>
                <w:sz w:val="21"/>
              </w:rPr>
              <w:t> </w:t>
            </w:r>
            <w:r>
              <w:rPr>
                <w:sz w:val="21"/>
              </w:rPr>
              <w:t>Capacity</w:t>
            </w:r>
          </w:p>
        </w:tc>
      </w:tr>
    </w:tbl>
    <w:p>
      <w:pPr>
        <w:pStyle w:val="TableParagraph"/>
        <w:spacing w:after="0" w:line="242" w:lineRule="exact"/>
        <w:rPr>
          <w:sz w:val="21"/>
        </w:rPr>
        <w:sectPr>
          <w:headerReference w:type="default" r:id="rId16"/>
          <w:footerReference w:type="default" r:id="rId17"/>
          <w:pgSz w:w="12240" w:h="15840"/>
          <w:pgMar w:header="0" w:footer="470" w:top="1140" w:bottom="660" w:left="720" w:right="720"/>
          <w:pgNumType w:start="60"/>
        </w:sectPr>
      </w:pPr>
    </w:p>
    <w:p>
      <w:pPr>
        <w:spacing w:before="83"/>
        <w:ind w:left="30" w:right="0" w:firstLine="0"/>
        <w:jc w:val="left"/>
        <w:rPr>
          <w:sz w:val="21"/>
        </w:rPr>
      </w:pPr>
      <w:r>
        <w:rPr>
          <w:sz w:val="21"/>
        </w:rPr>
        <w:t>Action Step # </w:t>
      </w:r>
      <w:r>
        <w:rPr>
          <w:spacing w:val="-10"/>
          <w:sz w:val="21"/>
        </w:rPr>
        <w:t>2</w:t>
      </w:r>
    </w:p>
    <w:p>
      <w:pPr>
        <w:pStyle w:val="BodyText"/>
        <w:rPr>
          <w:sz w:val="20"/>
        </w:rPr>
      </w:pPr>
    </w:p>
    <w:p>
      <w:pPr>
        <w:pStyle w:val="BodyText"/>
        <w:spacing w:before="12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474" w:hRule="atLeast"/>
        </w:trPr>
        <w:tc>
          <w:tcPr>
            <w:tcW w:w="3000" w:type="dxa"/>
            <w:shd w:val="clear" w:color="auto" w:fill="6DCDF8"/>
          </w:tcPr>
          <w:p>
            <w:pPr>
              <w:pStyle w:val="TableParagraph"/>
              <w:spacing w:line="238" w:lineRule="exact"/>
              <w:rPr>
                <w:sz w:val="21"/>
              </w:rPr>
            </w:pPr>
            <w:r>
              <w:rPr>
                <w:spacing w:val="-2"/>
                <w:sz w:val="21"/>
              </w:rPr>
              <w:t>Systems</w:t>
            </w:r>
          </w:p>
        </w:tc>
        <w:tc>
          <w:tcPr>
            <w:tcW w:w="7740" w:type="dxa"/>
          </w:tcPr>
          <w:p>
            <w:pPr>
              <w:pStyle w:val="TableParagraph"/>
              <w:spacing w:line="242" w:lineRule="exact"/>
              <w:ind w:right="4083"/>
              <w:rPr>
                <w:sz w:val="21"/>
              </w:rPr>
            </w:pPr>
            <w:r>
              <w:rPr>
                <w:sz w:val="21"/>
              </w:rPr>
              <w:t>Family</w:t>
            </w:r>
            <w:r>
              <w:rPr>
                <w:spacing w:val="-13"/>
                <w:sz w:val="21"/>
              </w:rPr>
              <w:t> </w:t>
            </w:r>
            <w:r>
              <w:rPr>
                <w:sz w:val="21"/>
              </w:rPr>
              <w:t>and</w:t>
            </w:r>
            <w:r>
              <w:rPr>
                <w:spacing w:val="-13"/>
                <w:sz w:val="21"/>
              </w:rPr>
              <w:t> </w:t>
            </w:r>
            <w:r>
              <w:rPr>
                <w:sz w:val="21"/>
              </w:rPr>
              <w:t>Community</w:t>
            </w:r>
            <w:r>
              <w:rPr>
                <w:spacing w:val="-13"/>
                <w:sz w:val="21"/>
              </w:rPr>
              <w:t> </w:t>
            </w:r>
            <w:r>
              <w:rPr>
                <w:sz w:val="21"/>
              </w:rPr>
              <w:t>Engagement Supportive Learning Environment</w:t>
            </w:r>
          </w:p>
        </w:tc>
      </w:tr>
      <w:tr>
        <w:trPr>
          <w:trHeight w:val="465" w:hRule="atLeast"/>
        </w:trPr>
        <w:tc>
          <w:tcPr>
            <w:tcW w:w="3000" w:type="dxa"/>
            <w:shd w:val="clear" w:color="auto" w:fill="6DCDF8"/>
          </w:tcPr>
          <w:p>
            <w:pPr>
              <w:pStyle w:val="TableParagraph"/>
              <w:spacing w:line="228" w:lineRule="exact"/>
              <w:rPr>
                <w:sz w:val="21"/>
              </w:rPr>
            </w:pPr>
            <w:r>
              <w:rPr>
                <w:sz w:val="21"/>
              </w:rPr>
              <w:t>Method for </w:t>
            </w:r>
            <w:r>
              <w:rPr>
                <w:spacing w:val="-2"/>
                <w:sz w:val="21"/>
              </w:rPr>
              <w:t>Monitoring</w:t>
            </w:r>
          </w:p>
          <w:p>
            <w:pPr>
              <w:pStyle w:val="TableParagraph"/>
              <w:spacing w:line="217" w:lineRule="exact"/>
              <w:rPr>
                <w:sz w:val="21"/>
              </w:rPr>
            </w:pPr>
            <w:r>
              <w:rPr>
                <w:spacing w:val="-2"/>
                <w:sz w:val="21"/>
              </w:rPr>
              <w:t>Implementation</w:t>
            </w:r>
          </w:p>
        </w:tc>
        <w:tc>
          <w:tcPr>
            <w:tcW w:w="7740" w:type="dxa"/>
          </w:tcPr>
          <w:p>
            <w:pPr>
              <w:pStyle w:val="TableParagraph"/>
              <w:spacing w:line="228" w:lineRule="exact"/>
              <w:rPr>
                <w:sz w:val="21"/>
              </w:rPr>
            </w:pPr>
            <w:r>
              <w:rPr>
                <w:sz w:val="21"/>
              </w:rPr>
              <w:t>Observations, walkthroughs, TKES, lesson plans, </w:t>
            </w:r>
            <w:r>
              <w:rPr>
                <w:spacing w:val="-5"/>
                <w:sz w:val="21"/>
              </w:rPr>
              <w:t>CFA</w:t>
            </w:r>
          </w:p>
        </w:tc>
      </w:tr>
      <w:tr>
        <w:trPr>
          <w:trHeight w:val="474" w:hRule="atLeast"/>
        </w:trPr>
        <w:tc>
          <w:tcPr>
            <w:tcW w:w="3000" w:type="dxa"/>
            <w:shd w:val="clear" w:color="auto" w:fill="6DCDF8"/>
          </w:tcPr>
          <w:p>
            <w:pPr>
              <w:pStyle w:val="TableParagraph"/>
              <w:spacing w:line="242" w:lineRule="exact"/>
              <w:rPr>
                <w:sz w:val="21"/>
              </w:rPr>
            </w:pPr>
            <w:r>
              <w:rPr>
                <w:sz w:val="21"/>
              </w:rPr>
              <w:t>Method</w:t>
            </w:r>
            <w:r>
              <w:rPr>
                <w:spacing w:val="-15"/>
                <w:sz w:val="21"/>
              </w:rPr>
              <w:t> </w:t>
            </w:r>
            <w:r>
              <w:rPr>
                <w:sz w:val="21"/>
              </w:rPr>
              <w:t>for</w:t>
            </w:r>
            <w:r>
              <w:rPr>
                <w:spacing w:val="-15"/>
                <w:sz w:val="21"/>
              </w:rPr>
              <w:t> </w:t>
            </w:r>
            <w:r>
              <w:rPr>
                <w:sz w:val="21"/>
              </w:rPr>
              <w:t>Monitoring </w:t>
            </w:r>
            <w:r>
              <w:rPr>
                <w:spacing w:val="-2"/>
                <w:sz w:val="21"/>
              </w:rPr>
              <w:t>Effectiveness</w:t>
            </w:r>
          </w:p>
        </w:tc>
        <w:tc>
          <w:tcPr>
            <w:tcW w:w="7740" w:type="dxa"/>
          </w:tcPr>
          <w:p>
            <w:pPr>
              <w:pStyle w:val="TableParagraph"/>
              <w:spacing w:line="242" w:lineRule="exact"/>
              <w:ind w:right="4083"/>
              <w:rPr>
                <w:sz w:val="21"/>
              </w:rPr>
            </w:pPr>
            <w:r>
              <w:rPr>
                <w:sz w:val="21"/>
              </w:rPr>
              <w:t>Walk</w:t>
            </w:r>
            <w:r>
              <w:rPr>
                <w:spacing w:val="-13"/>
                <w:sz w:val="21"/>
              </w:rPr>
              <w:t> </w:t>
            </w:r>
            <w:r>
              <w:rPr>
                <w:sz w:val="21"/>
              </w:rPr>
              <w:t>through</w:t>
            </w:r>
            <w:r>
              <w:rPr>
                <w:spacing w:val="-13"/>
                <w:sz w:val="21"/>
              </w:rPr>
              <w:t> </w:t>
            </w:r>
            <w:r>
              <w:rPr>
                <w:sz w:val="21"/>
              </w:rPr>
              <w:t>forms.</w:t>
            </w:r>
            <w:r>
              <w:rPr>
                <w:spacing w:val="-13"/>
                <w:sz w:val="21"/>
              </w:rPr>
              <w:t> </w:t>
            </w:r>
            <w:r>
              <w:rPr>
                <w:sz w:val="21"/>
              </w:rPr>
              <w:t>Feedback Building, district PLCs</w:t>
            </w:r>
          </w:p>
        </w:tc>
      </w:tr>
      <w:tr>
        <w:trPr>
          <w:trHeight w:val="224" w:hRule="atLeast"/>
        </w:trPr>
        <w:tc>
          <w:tcPr>
            <w:tcW w:w="3000" w:type="dxa"/>
            <w:shd w:val="clear" w:color="auto" w:fill="6DCDF8"/>
          </w:tcPr>
          <w:p>
            <w:pPr>
              <w:pStyle w:val="TableParagraph"/>
              <w:spacing w:line="204" w:lineRule="exact"/>
              <w:rPr>
                <w:sz w:val="21"/>
              </w:rPr>
            </w:pPr>
            <w:r>
              <w:rPr>
                <w:sz w:val="21"/>
              </w:rPr>
              <w:t>Position/Role </w:t>
            </w:r>
            <w:r>
              <w:rPr>
                <w:spacing w:val="-2"/>
                <w:sz w:val="21"/>
              </w:rPr>
              <w:t>Responsible</w:t>
            </w:r>
          </w:p>
        </w:tc>
        <w:tc>
          <w:tcPr>
            <w:tcW w:w="7740" w:type="dxa"/>
          </w:tcPr>
          <w:p>
            <w:pPr>
              <w:pStyle w:val="TableParagraph"/>
              <w:spacing w:line="204" w:lineRule="exact"/>
              <w:rPr>
                <w:sz w:val="21"/>
              </w:rPr>
            </w:pPr>
            <w:r>
              <w:rPr>
                <w:sz w:val="21"/>
              </w:rPr>
              <w:t>Administrators, Academic Coach, District Level Support, </w:t>
            </w:r>
            <w:r>
              <w:rPr>
                <w:spacing w:val="-2"/>
                <w:sz w:val="21"/>
              </w:rPr>
              <w:t>Teachers</w:t>
            </w:r>
          </w:p>
        </w:tc>
      </w:tr>
      <w:tr>
        <w:trPr>
          <w:trHeight w:val="233" w:hRule="atLeast"/>
        </w:trPr>
        <w:tc>
          <w:tcPr>
            <w:tcW w:w="3000" w:type="dxa"/>
            <w:shd w:val="clear" w:color="auto" w:fill="6DCDF8"/>
          </w:tcPr>
          <w:p>
            <w:pPr>
              <w:pStyle w:val="TableParagraph"/>
              <w:spacing w:line="214" w:lineRule="exact"/>
              <w:rPr>
                <w:sz w:val="21"/>
              </w:rPr>
            </w:pPr>
            <w:r>
              <w:rPr>
                <w:sz w:val="21"/>
              </w:rPr>
              <w:t>Timeline for </w:t>
            </w:r>
            <w:r>
              <w:rPr>
                <w:spacing w:val="-2"/>
                <w:sz w:val="21"/>
              </w:rPr>
              <w:t>Implementation</w:t>
            </w:r>
          </w:p>
        </w:tc>
        <w:tc>
          <w:tcPr>
            <w:tcW w:w="7740" w:type="dxa"/>
          </w:tcPr>
          <w:p>
            <w:pPr>
              <w:pStyle w:val="TableParagraph"/>
              <w:spacing w:line="214" w:lineRule="exact"/>
              <w:rPr>
                <w:sz w:val="21"/>
              </w:rPr>
            </w:pPr>
            <w:r>
              <w:rPr>
                <w:sz w:val="21"/>
              </w:rPr>
              <w:t>Others : Bi-</w:t>
            </w:r>
            <w:r>
              <w:rPr>
                <w:spacing w:val="-2"/>
                <w:sz w:val="21"/>
              </w:rPr>
              <w:t>Weekly</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23"/>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921" w:hRule="atLeast"/>
        </w:trPr>
        <w:tc>
          <w:tcPr>
            <w:tcW w:w="3000" w:type="dxa"/>
            <w:shd w:val="clear" w:color="auto" w:fill="6DCDF8"/>
          </w:tcPr>
          <w:p>
            <w:pPr>
              <w:pStyle w:val="TableParagraph"/>
              <w:spacing w:line="242" w:lineRule="exact"/>
              <w:rPr>
                <w:sz w:val="21"/>
              </w:rPr>
            </w:pPr>
            <w:r>
              <w:rPr>
                <w:sz w:val="21"/>
              </w:rPr>
              <w:t>What</w:t>
            </w:r>
            <w:r>
              <w:rPr>
                <w:spacing w:val="-10"/>
                <w:sz w:val="21"/>
              </w:rPr>
              <w:t> </w:t>
            </w:r>
            <w:r>
              <w:rPr>
                <w:sz w:val="21"/>
              </w:rPr>
              <w:t>partnerships,</w:t>
            </w:r>
            <w:r>
              <w:rPr>
                <w:spacing w:val="-10"/>
                <w:sz w:val="21"/>
              </w:rPr>
              <w:t> </w:t>
            </w:r>
            <w:r>
              <w:rPr>
                <w:sz w:val="21"/>
              </w:rPr>
              <w:t>if</w:t>
            </w:r>
            <w:r>
              <w:rPr>
                <w:spacing w:val="-10"/>
                <w:sz w:val="21"/>
              </w:rPr>
              <w:t> </w:t>
            </w:r>
            <w:r>
              <w:rPr>
                <w:sz w:val="21"/>
              </w:rPr>
              <w:t>any,</w:t>
            </w:r>
            <w:r>
              <w:rPr>
                <w:spacing w:val="-10"/>
                <w:sz w:val="21"/>
              </w:rPr>
              <w:t> </w:t>
            </w:r>
            <w:r>
              <w:rPr>
                <w:sz w:val="21"/>
              </w:rPr>
              <w:t>with IHEs, business, Non-Profits, Community based organizations, or any private entity with a demonstrated record of success is the LEA implementing in carrying out this action step(s)?</w:t>
            </w:r>
          </w:p>
        </w:tc>
        <w:tc>
          <w:tcPr>
            <w:tcW w:w="7740" w:type="dxa"/>
          </w:tcPr>
          <w:p>
            <w:pPr>
              <w:pStyle w:val="TableParagraph"/>
              <w:spacing w:line="238" w:lineRule="exact"/>
              <w:rPr>
                <w:sz w:val="21"/>
              </w:rPr>
            </w:pPr>
            <w:r>
              <w:rPr>
                <w:spacing w:val="-2"/>
                <w:sz w:val="21"/>
              </w:rPr>
              <w:t>!--a=1--!--a=1-</w:t>
            </w:r>
            <w:r>
              <w:rPr>
                <w:spacing w:val="-10"/>
                <w:sz w:val="21"/>
              </w:rPr>
              <w:t>-</w:t>
            </w:r>
          </w:p>
        </w:tc>
      </w:tr>
    </w:tbl>
    <w:p>
      <w:pPr>
        <w:pStyle w:val="BodyText"/>
        <w:rPr>
          <w:sz w:val="21"/>
        </w:rPr>
      </w:pPr>
    </w:p>
    <w:p>
      <w:pPr>
        <w:pStyle w:val="BodyText"/>
        <w:spacing w:before="98"/>
        <w:rPr>
          <w:sz w:val="21"/>
        </w:rPr>
      </w:pPr>
    </w:p>
    <w:p>
      <w:pPr>
        <w:spacing w:before="0"/>
        <w:ind w:left="30" w:right="0" w:firstLine="0"/>
        <w:jc w:val="left"/>
        <w:rPr>
          <w:sz w:val="21"/>
        </w:rPr>
      </w:pPr>
      <w:r>
        <w:rPr>
          <w:sz w:val="21"/>
        </w:rPr>
        <w:t>Action Step # </w:t>
      </w:r>
      <w:r>
        <w:rPr>
          <w:spacing w:val="-10"/>
          <w:sz w:val="21"/>
        </w:rPr>
        <w:t>3</w:t>
      </w:r>
    </w:p>
    <w:p>
      <w:pPr>
        <w:pStyle w:val="BodyText"/>
        <w:rPr>
          <w:sz w:val="20"/>
        </w:rPr>
      </w:pPr>
    </w:p>
    <w:p>
      <w:pPr>
        <w:pStyle w:val="BodyText"/>
        <w:spacing w:before="128" w:after="1"/>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197" w:hRule="atLeast"/>
        </w:trPr>
        <w:tc>
          <w:tcPr>
            <w:tcW w:w="3000" w:type="dxa"/>
            <w:shd w:val="clear" w:color="auto" w:fill="6DCDF8"/>
          </w:tcPr>
          <w:p>
            <w:pPr>
              <w:pStyle w:val="TableParagraph"/>
              <w:spacing w:line="238" w:lineRule="exact"/>
              <w:rPr>
                <w:sz w:val="21"/>
              </w:rPr>
            </w:pPr>
            <w:r>
              <w:rPr>
                <w:sz w:val="21"/>
              </w:rPr>
              <w:t>Action </w:t>
            </w:r>
            <w:r>
              <w:rPr>
                <w:spacing w:val="-4"/>
                <w:sz w:val="21"/>
              </w:rPr>
              <w:t>Step</w:t>
            </w:r>
          </w:p>
        </w:tc>
        <w:tc>
          <w:tcPr>
            <w:tcW w:w="7740" w:type="dxa"/>
          </w:tcPr>
          <w:p>
            <w:pPr>
              <w:pStyle w:val="TableParagraph"/>
              <w:spacing w:line="242" w:lineRule="exact"/>
              <w:ind w:right="26"/>
              <w:rPr>
                <w:sz w:val="21"/>
              </w:rPr>
            </w:pPr>
            <w:r>
              <w:rPr>
                <w:sz w:val="21"/>
              </w:rPr>
              <w:t>To</w:t>
            </w:r>
            <w:r>
              <w:rPr>
                <w:spacing w:val="-4"/>
                <w:sz w:val="21"/>
              </w:rPr>
              <w:t> </w:t>
            </w:r>
            <w:r>
              <w:rPr>
                <w:sz w:val="21"/>
              </w:rPr>
              <w:t>provide</w:t>
            </w:r>
            <w:r>
              <w:rPr>
                <w:spacing w:val="-4"/>
                <w:sz w:val="21"/>
              </w:rPr>
              <w:t> </w:t>
            </w:r>
            <w:r>
              <w:rPr>
                <w:sz w:val="21"/>
              </w:rPr>
              <w:t>differentiated</w:t>
            </w:r>
            <w:r>
              <w:rPr>
                <w:spacing w:val="-4"/>
                <w:sz w:val="21"/>
              </w:rPr>
              <w:t> </w:t>
            </w:r>
            <w:r>
              <w:rPr>
                <w:sz w:val="21"/>
              </w:rPr>
              <w:t>instruction,</w:t>
            </w:r>
            <w:r>
              <w:rPr>
                <w:spacing w:val="-4"/>
                <w:sz w:val="21"/>
              </w:rPr>
              <w:t> </w:t>
            </w:r>
            <w:r>
              <w:rPr>
                <w:sz w:val="21"/>
              </w:rPr>
              <w:t>a</w:t>
            </w:r>
            <w:r>
              <w:rPr>
                <w:spacing w:val="-4"/>
                <w:sz w:val="21"/>
              </w:rPr>
              <w:t> </w:t>
            </w:r>
            <w:r>
              <w:rPr>
                <w:sz w:val="21"/>
              </w:rPr>
              <w:t>daily</w:t>
            </w:r>
            <w:r>
              <w:rPr>
                <w:spacing w:val="-4"/>
                <w:sz w:val="21"/>
              </w:rPr>
              <w:t> </w:t>
            </w:r>
            <w:r>
              <w:rPr>
                <w:sz w:val="21"/>
              </w:rPr>
              <w:t>DIG</w:t>
            </w:r>
            <w:r>
              <w:rPr>
                <w:spacing w:val="-4"/>
                <w:sz w:val="21"/>
              </w:rPr>
              <w:t> </w:t>
            </w:r>
            <w:r>
              <w:rPr>
                <w:sz w:val="21"/>
              </w:rPr>
              <w:t>Time</w:t>
            </w:r>
            <w:r>
              <w:rPr>
                <w:spacing w:val="-4"/>
                <w:sz w:val="21"/>
              </w:rPr>
              <w:t> </w:t>
            </w:r>
            <w:r>
              <w:rPr>
                <w:sz w:val="21"/>
              </w:rPr>
              <w:t>will</w:t>
            </w:r>
            <w:r>
              <w:rPr>
                <w:spacing w:val="-4"/>
                <w:sz w:val="21"/>
              </w:rPr>
              <w:t> </w:t>
            </w:r>
            <w:r>
              <w:rPr>
                <w:sz w:val="21"/>
              </w:rPr>
              <w:t>be</w:t>
            </w:r>
            <w:r>
              <w:rPr>
                <w:spacing w:val="-4"/>
                <w:sz w:val="21"/>
              </w:rPr>
              <w:t> </w:t>
            </w:r>
            <w:r>
              <w:rPr>
                <w:sz w:val="21"/>
              </w:rPr>
              <w:t>implemented</w:t>
            </w:r>
            <w:r>
              <w:rPr>
                <w:spacing w:val="-4"/>
                <w:sz w:val="21"/>
              </w:rPr>
              <w:t> </w:t>
            </w:r>
            <w:r>
              <w:rPr>
                <w:sz w:val="21"/>
              </w:rPr>
              <w:t>outside of the mathematics block, to include targeted instruction based on student needs as identified through DRC Beacon assessments supplemented by the use of technology-based programs such as iReady, HMH Into Math, and DRC Beacon Resources. EIP students will be served during this intervention/Flex block.</w:t>
            </w:r>
          </w:p>
        </w:tc>
      </w:tr>
      <w:tr>
        <w:trPr>
          <w:trHeight w:val="2632" w:hRule="atLeast"/>
        </w:trPr>
        <w:tc>
          <w:tcPr>
            <w:tcW w:w="3000" w:type="dxa"/>
            <w:shd w:val="clear" w:color="auto" w:fill="6DCDF8"/>
          </w:tcPr>
          <w:p>
            <w:pPr>
              <w:pStyle w:val="TableParagraph"/>
              <w:spacing w:line="225" w:lineRule="exact"/>
              <w:rPr>
                <w:sz w:val="21"/>
              </w:rPr>
            </w:pPr>
            <w:r>
              <w:rPr>
                <w:sz w:val="21"/>
              </w:rPr>
              <w:t>Funding </w:t>
            </w:r>
            <w:r>
              <w:rPr>
                <w:spacing w:val="-2"/>
                <w:sz w:val="21"/>
              </w:rPr>
              <w:t>Sources</w:t>
            </w:r>
          </w:p>
        </w:tc>
        <w:tc>
          <w:tcPr>
            <w:tcW w:w="7740" w:type="dxa"/>
          </w:tcPr>
          <w:p>
            <w:pPr>
              <w:pStyle w:val="TableParagraph"/>
              <w:spacing w:line="225" w:lineRule="exact"/>
              <w:rPr>
                <w:sz w:val="21"/>
              </w:rPr>
            </w:pPr>
            <w:r>
              <w:rPr>
                <w:sz w:val="21"/>
              </w:rPr>
              <w:t>Title I, Part </w:t>
            </w:r>
            <w:r>
              <w:rPr>
                <w:spacing w:val="-10"/>
                <w:sz w:val="21"/>
              </w:rPr>
              <w:t>A</w:t>
            </w:r>
          </w:p>
          <w:p>
            <w:pPr>
              <w:pStyle w:val="TableParagraph"/>
              <w:ind w:right="5994"/>
              <w:rPr>
                <w:sz w:val="21"/>
              </w:rPr>
            </w:pPr>
            <w:r>
              <w:rPr>
                <w:sz w:val="21"/>
              </w:rPr>
              <w:t>Title</w:t>
            </w:r>
            <w:r>
              <w:rPr>
                <w:spacing w:val="-10"/>
                <w:sz w:val="21"/>
              </w:rPr>
              <w:t> </w:t>
            </w:r>
            <w:r>
              <w:rPr>
                <w:sz w:val="21"/>
              </w:rPr>
              <w:t>I,</w:t>
            </w:r>
            <w:r>
              <w:rPr>
                <w:spacing w:val="-10"/>
                <w:sz w:val="21"/>
              </w:rPr>
              <w:t> </w:t>
            </w:r>
            <w:r>
              <w:rPr>
                <w:sz w:val="21"/>
              </w:rPr>
              <w:t>Part</w:t>
            </w:r>
            <w:r>
              <w:rPr>
                <w:spacing w:val="-10"/>
                <w:sz w:val="21"/>
              </w:rPr>
              <w:t> </w:t>
            </w:r>
            <w:r>
              <w:rPr>
                <w:sz w:val="21"/>
              </w:rPr>
              <w:t>A</w:t>
            </w:r>
            <w:r>
              <w:rPr>
                <w:spacing w:val="-10"/>
                <w:sz w:val="21"/>
              </w:rPr>
              <w:t> </w:t>
            </w:r>
            <w:r>
              <w:rPr>
                <w:sz w:val="21"/>
              </w:rPr>
              <w:t>SIG Title I, Part C Title I, Part D Title III, Part A Title V, Part B </w:t>
            </w:r>
            <w:r>
              <w:rPr>
                <w:spacing w:val="-4"/>
                <w:sz w:val="21"/>
              </w:rPr>
              <w:t>IDEA</w:t>
            </w:r>
          </w:p>
          <w:p>
            <w:pPr>
              <w:pStyle w:val="TableParagraph"/>
              <w:ind w:right="6047"/>
              <w:rPr>
                <w:sz w:val="21"/>
              </w:rPr>
            </w:pPr>
            <w:r>
              <w:rPr>
                <w:spacing w:val="-2"/>
                <w:sz w:val="21"/>
              </w:rPr>
              <w:t>McKinney-</w:t>
            </w:r>
            <w:r>
              <w:rPr>
                <w:spacing w:val="-2"/>
                <w:sz w:val="21"/>
              </w:rPr>
              <w:t>Vento Perkins</w:t>
            </w:r>
          </w:p>
          <w:p>
            <w:pPr>
              <w:pStyle w:val="TableParagraph"/>
              <w:spacing w:line="240" w:lineRule="exact"/>
              <w:rPr>
                <w:sz w:val="21"/>
              </w:rPr>
            </w:pPr>
            <w:r>
              <w:rPr>
                <w:spacing w:val="-5"/>
                <w:sz w:val="21"/>
              </w:rPr>
              <w:t>N/A</w:t>
            </w:r>
          </w:p>
          <w:p>
            <w:pPr>
              <w:pStyle w:val="TableParagraph"/>
              <w:spacing w:line="217" w:lineRule="exact"/>
              <w:rPr>
                <w:sz w:val="21"/>
              </w:rPr>
            </w:pPr>
            <w:r>
              <w:rPr>
                <w:sz w:val="21"/>
              </w:rPr>
              <w:t>Consolidated </w:t>
            </w:r>
            <w:r>
              <w:rPr>
                <w:spacing w:val="-2"/>
                <w:sz w:val="21"/>
              </w:rPr>
              <w:t>Funding</w:t>
            </w:r>
          </w:p>
        </w:tc>
      </w:tr>
      <w:tr>
        <w:trPr>
          <w:trHeight w:val="1197" w:hRule="atLeast"/>
        </w:trPr>
        <w:tc>
          <w:tcPr>
            <w:tcW w:w="3000" w:type="dxa"/>
            <w:shd w:val="clear" w:color="auto" w:fill="6DCDF8"/>
          </w:tcPr>
          <w:p>
            <w:pPr>
              <w:pStyle w:val="TableParagraph"/>
              <w:spacing w:line="238" w:lineRule="exact"/>
              <w:rPr>
                <w:sz w:val="21"/>
              </w:rPr>
            </w:pPr>
            <w:r>
              <w:rPr>
                <w:spacing w:val="-2"/>
                <w:sz w:val="21"/>
              </w:rPr>
              <w:t>Subgroups</w:t>
            </w:r>
          </w:p>
        </w:tc>
        <w:tc>
          <w:tcPr>
            <w:tcW w:w="7740" w:type="dxa"/>
          </w:tcPr>
          <w:p>
            <w:pPr>
              <w:pStyle w:val="TableParagraph"/>
              <w:ind w:right="4926"/>
              <w:rPr>
                <w:sz w:val="21"/>
              </w:rPr>
            </w:pPr>
            <w:r>
              <w:rPr>
                <w:sz w:val="21"/>
              </w:rPr>
              <w:t>Economically</w:t>
            </w:r>
            <w:r>
              <w:rPr>
                <w:spacing w:val="-15"/>
                <w:sz w:val="21"/>
              </w:rPr>
              <w:t> </w:t>
            </w:r>
            <w:r>
              <w:rPr>
                <w:sz w:val="21"/>
              </w:rPr>
              <w:t>Disadvantaged </w:t>
            </w:r>
            <w:r>
              <w:rPr>
                <w:spacing w:val="-2"/>
                <w:sz w:val="21"/>
              </w:rPr>
              <w:t>Foster</w:t>
            </w:r>
          </w:p>
          <w:p>
            <w:pPr>
              <w:pStyle w:val="TableParagraph"/>
              <w:spacing w:line="242" w:lineRule="exact"/>
              <w:ind w:right="6047"/>
              <w:rPr>
                <w:sz w:val="21"/>
              </w:rPr>
            </w:pPr>
            <w:r>
              <w:rPr>
                <w:spacing w:val="-2"/>
                <w:sz w:val="21"/>
              </w:rPr>
              <w:t>Homeless </w:t>
            </w:r>
            <w:r>
              <w:rPr>
                <w:sz w:val="21"/>
              </w:rPr>
              <w:t>English</w:t>
            </w:r>
            <w:r>
              <w:rPr>
                <w:spacing w:val="-15"/>
                <w:sz w:val="21"/>
              </w:rPr>
              <w:t> </w:t>
            </w:r>
            <w:r>
              <w:rPr>
                <w:sz w:val="21"/>
              </w:rPr>
              <w:t>Learners </w:t>
            </w:r>
            <w:r>
              <w:rPr>
                <w:spacing w:val="-2"/>
                <w:sz w:val="21"/>
              </w:rPr>
              <w:t>Migrant</w:t>
            </w:r>
          </w:p>
        </w:tc>
      </w:tr>
    </w:tbl>
    <w:p>
      <w:pPr>
        <w:pStyle w:val="TableParagraph"/>
        <w:spacing w:after="0" w:line="242" w:lineRule="exact"/>
        <w:rPr>
          <w:sz w:val="21"/>
        </w:rPr>
        <w:sectPr>
          <w:pgSz w:w="12240" w:h="15840"/>
          <w:pgMar w:header="0" w:footer="470" w:top="1140" w:bottom="660" w:left="720" w:right="720"/>
        </w:sectPr>
      </w:pPr>
    </w:p>
    <w:p>
      <w:pPr>
        <w:spacing w:before="83"/>
        <w:ind w:left="30" w:right="0" w:firstLine="0"/>
        <w:jc w:val="left"/>
        <w:rPr>
          <w:sz w:val="21"/>
        </w:rPr>
      </w:pPr>
      <w:r>
        <w:rPr>
          <w:sz w:val="21"/>
        </w:rPr>
        <w:t>Action Step # </w:t>
      </w:r>
      <w:r>
        <w:rPr>
          <w:spacing w:val="-10"/>
          <w:sz w:val="21"/>
        </w:rPr>
        <w:t>3</w:t>
      </w:r>
    </w:p>
    <w:p>
      <w:pPr>
        <w:pStyle w:val="BodyText"/>
        <w:rPr>
          <w:sz w:val="20"/>
        </w:rPr>
      </w:pPr>
    </w:p>
    <w:p>
      <w:pPr>
        <w:pStyle w:val="BodyText"/>
        <w:spacing w:before="12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715" w:hRule="atLeast"/>
        </w:trPr>
        <w:tc>
          <w:tcPr>
            <w:tcW w:w="3000" w:type="dxa"/>
            <w:shd w:val="clear" w:color="auto" w:fill="6DCDF8"/>
          </w:tcPr>
          <w:p>
            <w:pPr>
              <w:pStyle w:val="TableParagraph"/>
              <w:spacing w:line="238" w:lineRule="exact"/>
              <w:rPr>
                <w:sz w:val="21"/>
              </w:rPr>
            </w:pPr>
            <w:r>
              <w:rPr>
                <w:spacing w:val="-2"/>
                <w:sz w:val="21"/>
              </w:rPr>
              <w:t>Subgroups</w:t>
            </w:r>
          </w:p>
        </w:tc>
        <w:tc>
          <w:tcPr>
            <w:tcW w:w="7740" w:type="dxa"/>
          </w:tcPr>
          <w:p>
            <w:pPr>
              <w:pStyle w:val="TableParagraph"/>
              <w:spacing w:line="242" w:lineRule="exact"/>
              <w:ind w:right="5092"/>
              <w:rPr>
                <w:sz w:val="21"/>
              </w:rPr>
            </w:pPr>
            <w:r>
              <w:rPr>
                <w:sz w:val="21"/>
              </w:rPr>
              <w:t>Race</w:t>
            </w:r>
            <w:r>
              <w:rPr>
                <w:spacing w:val="-10"/>
                <w:sz w:val="21"/>
              </w:rPr>
              <w:t> </w:t>
            </w:r>
            <w:r>
              <w:rPr>
                <w:sz w:val="21"/>
              </w:rPr>
              <w:t>/</w:t>
            </w:r>
            <w:r>
              <w:rPr>
                <w:spacing w:val="-10"/>
                <w:sz w:val="21"/>
              </w:rPr>
              <w:t> </w:t>
            </w:r>
            <w:r>
              <w:rPr>
                <w:sz w:val="21"/>
              </w:rPr>
              <w:t>Ethnicity</w:t>
            </w:r>
            <w:r>
              <w:rPr>
                <w:spacing w:val="-10"/>
                <w:sz w:val="21"/>
              </w:rPr>
              <w:t> </w:t>
            </w:r>
            <w:r>
              <w:rPr>
                <w:sz w:val="21"/>
              </w:rPr>
              <w:t>/</w:t>
            </w:r>
            <w:r>
              <w:rPr>
                <w:spacing w:val="-10"/>
                <w:sz w:val="21"/>
              </w:rPr>
              <w:t> </w:t>
            </w:r>
            <w:r>
              <w:rPr>
                <w:sz w:val="21"/>
              </w:rPr>
              <w:t>Minority Student with Disabilities </w:t>
            </w:r>
            <w:r>
              <w:rPr>
                <w:spacing w:val="-4"/>
                <w:sz w:val="21"/>
              </w:rPr>
              <w:t>N/A</w:t>
            </w:r>
          </w:p>
        </w:tc>
      </w:tr>
      <w:tr>
        <w:trPr>
          <w:trHeight w:val="1187" w:hRule="atLeast"/>
        </w:trPr>
        <w:tc>
          <w:tcPr>
            <w:tcW w:w="3000" w:type="dxa"/>
            <w:shd w:val="clear" w:color="auto" w:fill="6DCDF8"/>
          </w:tcPr>
          <w:p>
            <w:pPr>
              <w:pStyle w:val="TableParagraph"/>
              <w:spacing w:line="227" w:lineRule="exact"/>
              <w:rPr>
                <w:sz w:val="21"/>
              </w:rPr>
            </w:pPr>
            <w:r>
              <w:rPr>
                <w:spacing w:val="-2"/>
                <w:sz w:val="21"/>
              </w:rPr>
              <w:t>Systems</w:t>
            </w:r>
          </w:p>
        </w:tc>
        <w:tc>
          <w:tcPr>
            <w:tcW w:w="7740" w:type="dxa"/>
          </w:tcPr>
          <w:p>
            <w:pPr>
              <w:pStyle w:val="TableParagraph"/>
              <w:spacing w:line="227" w:lineRule="exact"/>
              <w:rPr>
                <w:sz w:val="21"/>
              </w:rPr>
            </w:pPr>
            <w:r>
              <w:rPr>
                <w:sz w:val="21"/>
              </w:rPr>
              <w:t>Coherent </w:t>
            </w:r>
            <w:r>
              <w:rPr>
                <w:spacing w:val="-2"/>
                <w:sz w:val="21"/>
              </w:rPr>
              <w:t>Instruction</w:t>
            </w:r>
          </w:p>
          <w:p>
            <w:pPr>
              <w:pStyle w:val="TableParagraph"/>
              <w:ind w:right="5592"/>
              <w:rPr>
                <w:sz w:val="21"/>
              </w:rPr>
            </w:pPr>
            <w:r>
              <w:rPr>
                <w:sz w:val="21"/>
              </w:rPr>
              <w:t>Effective Leadership Professional</w:t>
            </w:r>
            <w:r>
              <w:rPr>
                <w:spacing w:val="-15"/>
                <w:sz w:val="21"/>
              </w:rPr>
              <w:t> </w:t>
            </w:r>
            <w:r>
              <w:rPr>
                <w:sz w:val="21"/>
              </w:rPr>
              <w:t>Capacity</w:t>
            </w:r>
          </w:p>
          <w:p>
            <w:pPr>
              <w:pStyle w:val="TableParagraph"/>
              <w:spacing w:line="242" w:lineRule="exact"/>
              <w:ind w:right="4083"/>
              <w:rPr>
                <w:sz w:val="21"/>
              </w:rPr>
            </w:pPr>
            <w:r>
              <w:rPr>
                <w:sz w:val="21"/>
              </w:rPr>
              <w:t>Family</w:t>
            </w:r>
            <w:r>
              <w:rPr>
                <w:spacing w:val="-13"/>
                <w:sz w:val="21"/>
              </w:rPr>
              <w:t> </w:t>
            </w:r>
            <w:r>
              <w:rPr>
                <w:sz w:val="21"/>
              </w:rPr>
              <w:t>and</w:t>
            </w:r>
            <w:r>
              <w:rPr>
                <w:spacing w:val="-13"/>
                <w:sz w:val="21"/>
              </w:rPr>
              <w:t> </w:t>
            </w:r>
            <w:r>
              <w:rPr>
                <w:sz w:val="21"/>
              </w:rPr>
              <w:t>Community</w:t>
            </w:r>
            <w:r>
              <w:rPr>
                <w:spacing w:val="-13"/>
                <w:sz w:val="21"/>
              </w:rPr>
              <w:t> </w:t>
            </w:r>
            <w:r>
              <w:rPr>
                <w:sz w:val="21"/>
              </w:rPr>
              <w:t>Engagement Supportive Learning Environment</w:t>
            </w:r>
          </w:p>
        </w:tc>
      </w:tr>
      <w:tr>
        <w:trPr>
          <w:trHeight w:val="468" w:hRule="atLeast"/>
        </w:trPr>
        <w:tc>
          <w:tcPr>
            <w:tcW w:w="3000" w:type="dxa"/>
            <w:shd w:val="clear" w:color="auto" w:fill="6DCDF8"/>
          </w:tcPr>
          <w:p>
            <w:pPr>
              <w:pStyle w:val="TableParagraph"/>
              <w:spacing w:line="231" w:lineRule="exact"/>
              <w:rPr>
                <w:sz w:val="21"/>
              </w:rPr>
            </w:pPr>
            <w:r>
              <w:rPr>
                <w:sz w:val="21"/>
              </w:rPr>
              <w:t>Method for </w:t>
            </w:r>
            <w:r>
              <w:rPr>
                <w:spacing w:val="-2"/>
                <w:sz w:val="21"/>
              </w:rPr>
              <w:t>Monitoring</w:t>
            </w:r>
          </w:p>
          <w:p>
            <w:pPr>
              <w:pStyle w:val="TableParagraph"/>
              <w:spacing w:line="217" w:lineRule="exact"/>
              <w:rPr>
                <w:sz w:val="21"/>
              </w:rPr>
            </w:pPr>
            <w:r>
              <w:rPr>
                <w:spacing w:val="-2"/>
                <w:sz w:val="21"/>
              </w:rPr>
              <w:t>Implementation</w:t>
            </w:r>
          </w:p>
        </w:tc>
        <w:tc>
          <w:tcPr>
            <w:tcW w:w="7740" w:type="dxa"/>
          </w:tcPr>
          <w:p>
            <w:pPr>
              <w:pStyle w:val="TableParagraph"/>
              <w:spacing w:line="231" w:lineRule="exact"/>
              <w:rPr>
                <w:sz w:val="21"/>
              </w:rPr>
            </w:pPr>
            <w:r>
              <w:rPr>
                <w:sz w:val="21"/>
              </w:rPr>
              <w:t>Observations, walkthroughs, TKES, lesson </w:t>
            </w:r>
            <w:r>
              <w:rPr>
                <w:spacing w:val="-2"/>
                <w:sz w:val="21"/>
              </w:rPr>
              <w:t>plans</w:t>
            </w:r>
          </w:p>
        </w:tc>
      </w:tr>
      <w:tr>
        <w:trPr>
          <w:trHeight w:val="474" w:hRule="atLeast"/>
        </w:trPr>
        <w:tc>
          <w:tcPr>
            <w:tcW w:w="3000" w:type="dxa"/>
            <w:shd w:val="clear" w:color="auto" w:fill="6DCDF8"/>
          </w:tcPr>
          <w:p>
            <w:pPr>
              <w:pStyle w:val="TableParagraph"/>
              <w:spacing w:line="242" w:lineRule="exact"/>
              <w:rPr>
                <w:sz w:val="21"/>
              </w:rPr>
            </w:pPr>
            <w:r>
              <w:rPr>
                <w:sz w:val="21"/>
              </w:rPr>
              <w:t>Method</w:t>
            </w:r>
            <w:r>
              <w:rPr>
                <w:spacing w:val="-15"/>
                <w:sz w:val="21"/>
              </w:rPr>
              <w:t> </w:t>
            </w:r>
            <w:r>
              <w:rPr>
                <w:sz w:val="21"/>
              </w:rPr>
              <w:t>for</w:t>
            </w:r>
            <w:r>
              <w:rPr>
                <w:spacing w:val="-15"/>
                <w:sz w:val="21"/>
              </w:rPr>
              <w:t> </w:t>
            </w:r>
            <w:r>
              <w:rPr>
                <w:sz w:val="21"/>
              </w:rPr>
              <w:t>Monitoring </w:t>
            </w:r>
            <w:r>
              <w:rPr>
                <w:spacing w:val="-2"/>
                <w:sz w:val="21"/>
              </w:rPr>
              <w:t>Effectiveness</w:t>
            </w:r>
          </w:p>
        </w:tc>
        <w:tc>
          <w:tcPr>
            <w:tcW w:w="7740" w:type="dxa"/>
          </w:tcPr>
          <w:p>
            <w:pPr>
              <w:pStyle w:val="TableParagraph"/>
              <w:spacing w:line="238" w:lineRule="exact"/>
              <w:rPr>
                <w:sz w:val="21"/>
              </w:rPr>
            </w:pPr>
            <w:r>
              <w:rPr>
                <w:sz w:val="21"/>
              </w:rPr>
              <w:t>iReady reports, Amira reports, lesson plans, Ready GA/I-</w:t>
            </w:r>
            <w:r>
              <w:rPr>
                <w:spacing w:val="-2"/>
                <w:sz w:val="21"/>
              </w:rPr>
              <w:t>Ready</w:t>
            </w:r>
          </w:p>
        </w:tc>
      </w:tr>
      <w:tr>
        <w:trPr>
          <w:trHeight w:val="224" w:hRule="atLeast"/>
        </w:trPr>
        <w:tc>
          <w:tcPr>
            <w:tcW w:w="3000" w:type="dxa"/>
            <w:shd w:val="clear" w:color="auto" w:fill="6DCDF8"/>
          </w:tcPr>
          <w:p>
            <w:pPr>
              <w:pStyle w:val="TableParagraph"/>
              <w:spacing w:line="204" w:lineRule="exact"/>
              <w:rPr>
                <w:sz w:val="21"/>
              </w:rPr>
            </w:pPr>
            <w:r>
              <w:rPr>
                <w:sz w:val="21"/>
              </w:rPr>
              <w:t>Position/Role </w:t>
            </w:r>
            <w:r>
              <w:rPr>
                <w:spacing w:val="-2"/>
                <w:sz w:val="21"/>
              </w:rPr>
              <w:t>Responsible</w:t>
            </w:r>
          </w:p>
        </w:tc>
        <w:tc>
          <w:tcPr>
            <w:tcW w:w="7740" w:type="dxa"/>
          </w:tcPr>
          <w:p>
            <w:pPr>
              <w:pStyle w:val="TableParagraph"/>
              <w:spacing w:line="204" w:lineRule="exact"/>
              <w:rPr>
                <w:sz w:val="21"/>
              </w:rPr>
            </w:pPr>
            <w:r>
              <w:rPr>
                <w:sz w:val="21"/>
              </w:rPr>
              <w:t>Administrators, Academic Coach, District Level Support, </w:t>
            </w:r>
            <w:r>
              <w:rPr>
                <w:spacing w:val="-2"/>
                <w:sz w:val="21"/>
              </w:rPr>
              <w:t>Teachers</w:t>
            </w:r>
          </w:p>
        </w:tc>
      </w:tr>
      <w:tr>
        <w:trPr>
          <w:trHeight w:val="233" w:hRule="atLeast"/>
        </w:trPr>
        <w:tc>
          <w:tcPr>
            <w:tcW w:w="3000" w:type="dxa"/>
            <w:shd w:val="clear" w:color="auto" w:fill="6DCDF8"/>
          </w:tcPr>
          <w:p>
            <w:pPr>
              <w:pStyle w:val="TableParagraph"/>
              <w:spacing w:line="214" w:lineRule="exact"/>
              <w:rPr>
                <w:sz w:val="21"/>
              </w:rPr>
            </w:pPr>
            <w:r>
              <w:rPr>
                <w:sz w:val="21"/>
              </w:rPr>
              <w:t>Timeline for </w:t>
            </w:r>
            <w:r>
              <w:rPr>
                <w:spacing w:val="-2"/>
                <w:sz w:val="21"/>
              </w:rPr>
              <w:t>Implementation</w:t>
            </w:r>
          </w:p>
        </w:tc>
        <w:tc>
          <w:tcPr>
            <w:tcW w:w="7740" w:type="dxa"/>
          </w:tcPr>
          <w:p>
            <w:pPr>
              <w:pStyle w:val="TableParagraph"/>
              <w:spacing w:line="214" w:lineRule="exact"/>
              <w:rPr>
                <w:sz w:val="21"/>
              </w:rPr>
            </w:pPr>
            <w:r>
              <w:rPr>
                <w:spacing w:val="-2"/>
                <w:sz w:val="21"/>
              </w:rPr>
              <w:t>Weekly</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24"/>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921" w:hRule="atLeast"/>
        </w:trPr>
        <w:tc>
          <w:tcPr>
            <w:tcW w:w="3000" w:type="dxa"/>
            <w:shd w:val="clear" w:color="auto" w:fill="6DCDF8"/>
          </w:tcPr>
          <w:p>
            <w:pPr>
              <w:pStyle w:val="TableParagraph"/>
              <w:spacing w:line="242" w:lineRule="exact"/>
              <w:rPr>
                <w:sz w:val="21"/>
              </w:rPr>
            </w:pPr>
            <w:r>
              <w:rPr>
                <w:sz w:val="21"/>
              </w:rPr>
              <w:t>What</w:t>
            </w:r>
            <w:r>
              <w:rPr>
                <w:spacing w:val="-10"/>
                <w:sz w:val="21"/>
              </w:rPr>
              <w:t> </w:t>
            </w:r>
            <w:r>
              <w:rPr>
                <w:sz w:val="21"/>
              </w:rPr>
              <w:t>partnerships,</w:t>
            </w:r>
            <w:r>
              <w:rPr>
                <w:spacing w:val="-10"/>
                <w:sz w:val="21"/>
              </w:rPr>
              <w:t> </w:t>
            </w:r>
            <w:r>
              <w:rPr>
                <w:sz w:val="21"/>
              </w:rPr>
              <w:t>if</w:t>
            </w:r>
            <w:r>
              <w:rPr>
                <w:spacing w:val="-10"/>
                <w:sz w:val="21"/>
              </w:rPr>
              <w:t> </w:t>
            </w:r>
            <w:r>
              <w:rPr>
                <w:sz w:val="21"/>
              </w:rPr>
              <w:t>any,</w:t>
            </w:r>
            <w:r>
              <w:rPr>
                <w:spacing w:val="-10"/>
                <w:sz w:val="21"/>
              </w:rPr>
              <w:t> </w:t>
            </w:r>
            <w:r>
              <w:rPr>
                <w:sz w:val="21"/>
              </w:rPr>
              <w:t>with IHEs, business, Non-Profits, Community based organizations, or any private entity with a demonstrated record of success is the LEA implementing in carrying out this action step(s)?</w:t>
            </w:r>
          </w:p>
        </w:tc>
        <w:tc>
          <w:tcPr>
            <w:tcW w:w="7740" w:type="dxa"/>
          </w:tcPr>
          <w:p>
            <w:pPr>
              <w:pStyle w:val="TableParagraph"/>
              <w:ind w:left="0"/>
              <w:rPr>
                <w:rFonts w:ascii="Times New Roman"/>
                <w:sz w:val="20"/>
              </w:rPr>
            </w:pPr>
          </w:p>
        </w:tc>
      </w:tr>
    </w:tbl>
    <w:p>
      <w:pPr>
        <w:pStyle w:val="BodyText"/>
        <w:rPr>
          <w:sz w:val="21"/>
        </w:rPr>
      </w:pPr>
    </w:p>
    <w:p>
      <w:pPr>
        <w:pStyle w:val="BodyText"/>
        <w:spacing w:before="98"/>
        <w:rPr>
          <w:sz w:val="21"/>
        </w:rPr>
      </w:pPr>
    </w:p>
    <w:p>
      <w:pPr>
        <w:spacing w:before="0"/>
        <w:ind w:left="30" w:right="0" w:firstLine="0"/>
        <w:jc w:val="left"/>
        <w:rPr>
          <w:sz w:val="21"/>
        </w:rPr>
      </w:pPr>
      <w:r>
        <w:rPr>
          <w:sz w:val="21"/>
        </w:rPr>
        <w:t>Action Step # </w:t>
      </w:r>
      <w:r>
        <w:rPr>
          <w:spacing w:val="-10"/>
          <w:sz w:val="21"/>
        </w:rPr>
        <w:t>4</w:t>
      </w:r>
    </w:p>
    <w:p>
      <w:pPr>
        <w:pStyle w:val="BodyText"/>
        <w:rPr>
          <w:sz w:val="20"/>
        </w:rPr>
      </w:pPr>
    </w:p>
    <w:p>
      <w:pPr>
        <w:pStyle w:val="BodyText"/>
        <w:spacing w:before="128" w:after="1"/>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474" w:hRule="atLeast"/>
        </w:trPr>
        <w:tc>
          <w:tcPr>
            <w:tcW w:w="3000" w:type="dxa"/>
            <w:shd w:val="clear" w:color="auto" w:fill="6DCDF8"/>
          </w:tcPr>
          <w:p>
            <w:pPr>
              <w:pStyle w:val="TableParagraph"/>
              <w:spacing w:line="238" w:lineRule="exact"/>
              <w:rPr>
                <w:sz w:val="21"/>
              </w:rPr>
            </w:pPr>
            <w:r>
              <w:rPr>
                <w:sz w:val="21"/>
              </w:rPr>
              <w:t>Action </w:t>
            </w:r>
            <w:r>
              <w:rPr>
                <w:spacing w:val="-4"/>
                <w:sz w:val="21"/>
              </w:rPr>
              <w:t>Step</w:t>
            </w:r>
          </w:p>
        </w:tc>
        <w:tc>
          <w:tcPr>
            <w:tcW w:w="7740" w:type="dxa"/>
          </w:tcPr>
          <w:p>
            <w:pPr>
              <w:pStyle w:val="TableParagraph"/>
              <w:spacing w:line="242" w:lineRule="exact"/>
              <w:rPr>
                <w:sz w:val="21"/>
              </w:rPr>
            </w:pPr>
            <w:r>
              <w:rPr>
                <w:sz w:val="21"/>
              </w:rPr>
              <w:t>Teachers</w:t>
            </w:r>
            <w:r>
              <w:rPr>
                <w:spacing w:val="-4"/>
                <w:sz w:val="21"/>
              </w:rPr>
              <w:t> </w:t>
            </w:r>
            <w:r>
              <w:rPr>
                <w:sz w:val="21"/>
              </w:rPr>
              <w:t>in</w:t>
            </w:r>
            <w:r>
              <w:rPr>
                <w:spacing w:val="-4"/>
                <w:sz w:val="21"/>
              </w:rPr>
              <w:t> </w:t>
            </w:r>
            <w:r>
              <w:rPr>
                <w:sz w:val="21"/>
              </w:rPr>
              <w:t>grades</w:t>
            </w:r>
            <w:r>
              <w:rPr>
                <w:spacing w:val="-4"/>
                <w:sz w:val="21"/>
              </w:rPr>
              <w:t> </w:t>
            </w:r>
            <w:r>
              <w:rPr>
                <w:sz w:val="21"/>
              </w:rPr>
              <w:t>K-5</w:t>
            </w:r>
            <w:r>
              <w:rPr>
                <w:spacing w:val="-4"/>
                <w:sz w:val="21"/>
              </w:rPr>
              <w:t> </w:t>
            </w:r>
            <w:r>
              <w:rPr>
                <w:sz w:val="21"/>
              </w:rPr>
              <w:t>will</w:t>
            </w:r>
            <w:r>
              <w:rPr>
                <w:spacing w:val="-4"/>
                <w:sz w:val="21"/>
              </w:rPr>
              <w:t> </w:t>
            </w:r>
            <w:r>
              <w:rPr>
                <w:sz w:val="21"/>
              </w:rPr>
              <w:t>implement</w:t>
            </w:r>
            <w:r>
              <w:rPr>
                <w:spacing w:val="-4"/>
                <w:sz w:val="21"/>
              </w:rPr>
              <w:t> </w:t>
            </w:r>
            <w:r>
              <w:rPr>
                <w:sz w:val="21"/>
              </w:rPr>
              <w:t>the</w:t>
            </w:r>
            <w:r>
              <w:rPr>
                <w:spacing w:val="-4"/>
                <w:sz w:val="21"/>
              </w:rPr>
              <w:t> </w:t>
            </w:r>
            <w:r>
              <w:rPr>
                <w:sz w:val="21"/>
              </w:rPr>
              <w:t>state-provided</w:t>
            </w:r>
            <w:r>
              <w:rPr>
                <w:spacing w:val="-4"/>
                <w:sz w:val="21"/>
              </w:rPr>
              <w:t> </w:t>
            </w:r>
            <w:r>
              <w:rPr>
                <w:sz w:val="21"/>
              </w:rPr>
              <w:t>framework</w:t>
            </w:r>
            <w:r>
              <w:rPr>
                <w:spacing w:val="-4"/>
                <w:sz w:val="21"/>
              </w:rPr>
              <w:t> </w:t>
            </w:r>
            <w:r>
              <w:rPr>
                <w:sz w:val="21"/>
              </w:rPr>
              <w:t>as</w:t>
            </w:r>
            <w:r>
              <w:rPr>
                <w:spacing w:val="-4"/>
                <w:sz w:val="21"/>
              </w:rPr>
              <w:t> </w:t>
            </w:r>
            <w:r>
              <w:rPr>
                <w:sz w:val="21"/>
              </w:rPr>
              <w:t>it</w:t>
            </w:r>
            <w:r>
              <w:rPr>
                <w:spacing w:val="-4"/>
                <w:sz w:val="21"/>
              </w:rPr>
              <w:t> </w:t>
            </w:r>
            <w:r>
              <w:rPr>
                <w:sz w:val="21"/>
              </w:rPr>
              <w:t>pertains to the new math standards.</w:t>
            </w:r>
          </w:p>
        </w:tc>
      </w:tr>
      <w:tr>
        <w:trPr>
          <w:trHeight w:val="2635" w:hRule="atLeast"/>
        </w:trPr>
        <w:tc>
          <w:tcPr>
            <w:tcW w:w="3000" w:type="dxa"/>
            <w:shd w:val="clear" w:color="auto" w:fill="6DCDF8"/>
          </w:tcPr>
          <w:p>
            <w:pPr>
              <w:pStyle w:val="TableParagraph"/>
              <w:spacing w:line="228" w:lineRule="exact"/>
              <w:rPr>
                <w:sz w:val="21"/>
              </w:rPr>
            </w:pPr>
            <w:r>
              <w:rPr>
                <w:sz w:val="21"/>
              </w:rPr>
              <w:t>Funding </w:t>
            </w:r>
            <w:r>
              <w:rPr>
                <w:spacing w:val="-2"/>
                <w:sz w:val="21"/>
              </w:rPr>
              <w:t>Sources</w:t>
            </w:r>
          </w:p>
        </w:tc>
        <w:tc>
          <w:tcPr>
            <w:tcW w:w="7740" w:type="dxa"/>
          </w:tcPr>
          <w:p>
            <w:pPr>
              <w:pStyle w:val="TableParagraph"/>
              <w:spacing w:line="228" w:lineRule="exact"/>
              <w:rPr>
                <w:sz w:val="21"/>
              </w:rPr>
            </w:pPr>
            <w:r>
              <w:rPr>
                <w:sz w:val="21"/>
              </w:rPr>
              <w:t>Title I, Part </w:t>
            </w:r>
            <w:r>
              <w:rPr>
                <w:spacing w:val="-10"/>
                <w:sz w:val="21"/>
              </w:rPr>
              <w:t>A</w:t>
            </w:r>
          </w:p>
          <w:p>
            <w:pPr>
              <w:pStyle w:val="TableParagraph"/>
              <w:ind w:right="5994"/>
              <w:rPr>
                <w:sz w:val="21"/>
              </w:rPr>
            </w:pPr>
            <w:r>
              <w:rPr>
                <w:sz w:val="21"/>
              </w:rPr>
              <w:t>Title</w:t>
            </w:r>
            <w:r>
              <w:rPr>
                <w:spacing w:val="-10"/>
                <w:sz w:val="21"/>
              </w:rPr>
              <w:t> </w:t>
            </w:r>
            <w:r>
              <w:rPr>
                <w:sz w:val="21"/>
              </w:rPr>
              <w:t>I,</w:t>
            </w:r>
            <w:r>
              <w:rPr>
                <w:spacing w:val="-10"/>
                <w:sz w:val="21"/>
              </w:rPr>
              <w:t> </w:t>
            </w:r>
            <w:r>
              <w:rPr>
                <w:sz w:val="21"/>
              </w:rPr>
              <w:t>Part</w:t>
            </w:r>
            <w:r>
              <w:rPr>
                <w:spacing w:val="-10"/>
                <w:sz w:val="21"/>
              </w:rPr>
              <w:t> </w:t>
            </w:r>
            <w:r>
              <w:rPr>
                <w:sz w:val="21"/>
              </w:rPr>
              <w:t>A</w:t>
            </w:r>
            <w:r>
              <w:rPr>
                <w:spacing w:val="-10"/>
                <w:sz w:val="21"/>
              </w:rPr>
              <w:t> </w:t>
            </w:r>
            <w:r>
              <w:rPr>
                <w:sz w:val="21"/>
              </w:rPr>
              <w:t>SIG Title I, Part C Title I, Part D Title III, Part A Title V, Part B </w:t>
            </w:r>
            <w:r>
              <w:rPr>
                <w:spacing w:val="-4"/>
                <w:sz w:val="21"/>
              </w:rPr>
              <w:t>IDEA</w:t>
            </w:r>
          </w:p>
          <w:p>
            <w:pPr>
              <w:pStyle w:val="TableParagraph"/>
              <w:ind w:right="6047"/>
              <w:rPr>
                <w:sz w:val="21"/>
              </w:rPr>
            </w:pPr>
            <w:r>
              <w:rPr>
                <w:spacing w:val="-2"/>
                <w:sz w:val="21"/>
              </w:rPr>
              <w:t>McKinney-</w:t>
            </w:r>
            <w:r>
              <w:rPr>
                <w:spacing w:val="-2"/>
                <w:sz w:val="21"/>
              </w:rPr>
              <w:t>Vento Perkins</w:t>
            </w:r>
          </w:p>
          <w:p>
            <w:pPr>
              <w:pStyle w:val="TableParagraph"/>
              <w:spacing w:line="240" w:lineRule="exact"/>
              <w:rPr>
                <w:sz w:val="21"/>
              </w:rPr>
            </w:pPr>
            <w:r>
              <w:rPr>
                <w:spacing w:val="-5"/>
                <w:sz w:val="21"/>
              </w:rPr>
              <w:t>N/A</w:t>
            </w:r>
          </w:p>
          <w:p>
            <w:pPr>
              <w:pStyle w:val="TableParagraph"/>
              <w:spacing w:line="217" w:lineRule="exact"/>
              <w:rPr>
                <w:sz w:val="21"/>
              </w:rPr>
            </w:pPr>
            <w:r>
              <w:rPr>
                <w:sz w:val="21"/>
              </w:rPr>
              <w:t>Consolidated </w:t>
            </w:r>
            <w:r>
              <w:rPr>
                <w:spacing w:val="-2"/>
                <w:sz w:val="21"/>
              </w:rPr>
              <w:t>Funding</w:t>
            </w:r>
          </w:p>
        </w:tc>
      </w:tr>
      <w:tr>
        <w:trPr>
          <w:trHeight w:val="474" w:hRule="atLeast"/>
        </w:trPr>
        <w:tc>
          <w:tcPr>
            <w:tcW w:w="3000" w:type="dxa"/>
            <w:shd w:val="clear" w:color="auto" w:fill="6DCDF8"/>
          </w:tcPr>
          <w:p>
            <w:pPr>
              <w:pStyle w:val="TableParagraph"/>
              <w:spacing w:line="238" w:lineRule="exact"/>
              <w:rPr>
                <w:sz w:val="21"/>
              </w:rPr>
            </w:pPr>
            <w:r>
              <w:rPr>
                <w:spacing w:val="-2"/>
                <w:sz w:val="21"/>
              </w:rPr>
              <w:t>Subgroups</w:t>
            </w:r>
          </w:p>
        </w:tc>
        <w:tc>
          <w:tcPr>
            <w:tcW w:w="7740" w:type="dxa"/>
          </w:tcPr>
          <w:p>
            <w:pPr>
              <w:pStyle w:val="TableParagraph"/>
              <w:spacing w:line="242" w:lineRule="exact"/>
              <w:ind w:right="4926"/>
              <w:rPr>
                <w:sz w:val="21"/>
              </w:rPr>
            </w:pPr>
            <w:r>
              <w:rPr>
                <w:sz w:val="21"/>
              </w:rPr>
              <w:t>Economically</w:t>
            </w:r>
            <w:r>
              <w:rPr>
                <w:spacing w:val="-15"/>
                <w:sz w:val="21"/>
              </w:rPr>
              <w:t> </w:t>
            </w:r>
            <w:r>
              <w:rPr>
                <w:sz w:val="21"/>
              </w:rPr>
              <w:t>Disadvantaged </w:t>
            </w:r>
            <w:r>
              <w:rPr>
                <w:spacing w:val="-2"/>
                <w:sz w:val="21"/>
              </w:rPr>
              <w:t>Foster</w:t>
            </w:r>
          </w:p>
        </w:tc>
      </w:tr>
    </w:tbl>
    <w:p>
      <w:pPr>
        <w:pStyle w:val="TableParagraph"/>
        <w:spacing w:after="0" w:line="242" w:lineRule="exact"/>
        <w:rPr>
          <w:sz w:val="21"/>
        </w:rPr>
        <w:sectPr>
          <w:pgSz w:w="12240" w:h="15840"/>
          <w:pgMar w:header="0" w:footer="470" w:top="1140" w:bottom="660" w:left="720" w:right="720"/>
        </w:sectPr>
      </w:pPr>
    </w:p>
    <w:p>
      <w:pPr>
        <w:spacing w:before="83"/>
        <w:ind w:left="30" w:right="0" w:firstLine="0"/>
        <w:jc w:val="left"/>
        <w:rPr>
          <w:sz w:val="21"/>
        </w:rPr>
      </w:pPr>
      <w:r>
        <w:rPr>
          <w:sz w:val="21"/>
        </w:rPr>
        <w:t>Action Step # </w:t>
      </w:r>
      <w:r>
        <w:rPr>
          <w:spacing w:val="-10"/>
          <w:sz w:val="21"/>
        </w:rPr>
        <w:t>4</w:t>
      </w:r>
    </w:p>
    <w:p>
      <w:pPr>
        <w:pStyle w:val="BodyText"/>
        <w:rPr>
          <w:sz w:val="20"/>
        </w:rPr>
      </w:pPr>
    </w:p>
    <w:p>
      <w:pPr>
        <w:pStyle w:val="BodyText"/>
        <w:spacing w:before="12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438" w:hRule="atLeast"/>
        </w:trPr>
        <w:tc>
          <w:tcPr>
            <w:tcW w:w="3000" w:type="dxa"/>
            <w:shd w:val="clear" w:color="auto" w:fill="6DCDF8"/>
          </w:tcPr>
          <w:p>
            <w:pPr>
              <w:pStyle w:val="TableParagraph"/>
              <w:spacing w:line="238" w:lineRule="exact"/>
              <w:rPr>
                <w:sz w:val="21"/>
              </w:rPr>
            </w:pPr>
            <w:r>
              <w:rPr>
                <w:spacing w:val="-2"/>
                <w:sz w:val="21"/>
              </w:rPr>
              <w:t>Subgroups</w:t>
            </w:r>
          </w:p>
        </w:tc>
        <w:tc>
          <w:tcPr>
            <w:tcW w:w="7740" w:type="dxa"/>
          </w:tcPr>
          <w:p>
            <w:pPr>
              <w:pStyle w:val="TableParagraph"/>
              <w:ind w:right="6047"/>
              <w:rPr>
                <w:sz w:val="21"/>
              </w:rPr>
            </w:pPr>
            <w:r>
              <w:rPr>
                <w:spacing w:val="-2"/>
                <w:sz w:val="21"/>
              </w:rPr>
              <w:t>Homeless </w:t>
            </w:r>
            <w:r>
              <w:rPr>
                <w:sz w:val="21"/>
              </w:rPr>
              <w:t>English</w:t>
            </w:r>
            <w:r>
              <w:rPr>
                <w:spacing w:val="-15"/>
                <w:sz w:val="21"/>
              </w:rPr>
              <w:t> </w:t>
            </w:r>
            <w:r>
              <w:rPr>
                <w:sz w:val="21"/>
              </w:rPr>
              <w:t>Learners </w:t>
            </w:r>
            <w:r>
              <w:rPr>
                <w:spacing w:val="-2"/>
                <w:sz w:val="21"/>
              </w:rPr>
              <w:t>Migrant</w:t>
            </w:r>
          </w:p>
          <w:p>
            <w:pPr>
              <w:pStyle w:val="TableParagraph"/>
              <w:spacing w:line="242" w:lineRule="exact"/>
              <w:ind w:right="5092"/>
              <w:rPr>
                <w:sz w:val="21"/>
              </w:rPr>
            </w:pPr>
            <w:r>
              <w:rPr>
                <w:sz w:val="21"/>
              </w:rPr>
              <w:t>Race</w:t>
            </w:r>
            <w:r>
              <w:rPr>
                <w:spacing w:val="-10"/>
                <w:sz w:val="21"/>
              </w:rPr>
              <w:t> </w:t>
            </w:r>
            <w:r>
              <w:rPr>
                <w:sz w:val="21"/>
              </w:rPr>
              <w:t>/</w:t>
            </w:r>
            <w:r>
              <w:rPr>
                <w:spacing w:val="-10"/>
                <w:sz w:val="21"/>
              </w:rPr>
              <w:t> </w:t>
            </w:r>
            <w:r>
              <w:rPr>
                <w:sz w:val="21"/>
              </w:rPr>
              <w:t>Ethnicity</w:t>
            </w:r>
            <w:r>
              <w:rPr>
                <w:spacing w:val="-10"/>
                <w:sz w:val="21"/>
              </w:rPr>
              <w:t> </w:t>
            </w:r>
            <w:r>
              <w:rPr>
                <w:sz w:val="21"/>
              </w:rPr>
              <w:t>/</w:t>
            </w:r>
            <w:r>
              <w:rPr>
                <w:spacing w:val="-10"/>
                <w:sz w:val="21"/>
              </w:rPr>
              <w:t> </w:t>
            </w:r>
            <w:r>
              <w:rPr>
                <w:sz w:val="21"/>
              </w:rPr>
              <w:t>Minority Student with Disabilities </w:t>
            </w:r>
            <w:r>
              <w:rPr>
                <w:spacing w:val="-4"/>
                <w:sz w:val="21"/>
              </w:rPr>
              <w:t>N/A</w:t>
            </w:r>
          </w:p>
        </w:tc>
      </w:tr>
      <w:tr>
        <w:trPr>
          <w:trHeight w:val="1186" w:hRule="atLeast"/>
        </w:trPr>
        <w:tc>
          <w:tcPr>
            <w:tcW w:w="3000" w:type="dxa"/>
            <w:shd w:val="clear" w:color="auto" w:fill="6DCDF8"/>
          </w:tcPr>
          <w:p>
            <w:pPr>
              <w:pStyle w:val="TableParagraph"/>
              <w:spacing w:line="226" w:lineRule="exact"/>
              <w:rPr>
                <w:sz w:val="21"/>
              </w:rPr>
            </w:pPr>
            <w:r>
              <w:rPr>
                <w:spacing w:val="-2"/>
                <w:sz w:val="21"/>
              </w:rPr>
              <w:t>Systems</w:t>
            </w:r>
          </w:p>
        </w:tc>
        <w:tc>
          <w:tcPr>
            <w:tcW w:w="7740" w:type="dxa"/>
          </w:tcPr>
          <w:p>
            <w:pPr>
              <w:pStyle w:val="TableParagraph"/>
              <w:spacing w:line="226" w:lineRule="exact"/>
              <w:rPr>
                <w:sz w:val="21"/>
              </w:rPr>
            </w:pPr>
            <w:r>
              <w:rPr>
                <w:sz w:val="21"/>
              </w:rPr>
              <w:t>Coherent </w:t>
            </w:r>
            <w:r>
              <w:rPr>
                <w:spacing w:val="-2"/>
                <w:sz w:val="21"/>
              </w:rPr>
              <w:t>Instruction</w:t>
            </w:r>
          </w:p>
          <w:p>
            <w:pPr>
              <w:pStyle w:val="TableParagraph"/>
              <w:ind w:right="5592"/>
              <w:rPr>
                <w:sz w:val="21"/>
              </w:rPr>
            </w:pPr>
            <w:r>
              <w:rPr>
                <w:sz w:val="21"/>
              </w:rPr>
              <w:t>Effective Leadership Professional</w:t>
            </w:r>
            <w:r>
              <w:rPr>
                <w:spacing w:val="-15"/>
                <w:sz w:val="21"/>
              </w:rPr>
              <w:t> </w:t>
            </w:r>
            <w:r>
              <w:rPr>
                <w:sz w:val="21"/>
              </w:rPr>
              <w:t>Capacity</w:t>
            </w:r>
          </w:p>
          <w:p>
            <w:pPr>
              <w:pStyle w:val="TableParagraph"/>
              <w:spacing w:line="242" w:lineRule="exact"/>
              <w:ind w:right="4083"/>
              <w:rPr>
                <w:sz w:val="21"/>
              </w:rPr>
            </w:pPr>
            <w:r>
              <w:rPr>
                <w:sz w:val="21"/>
              </w:rPr>
              <w:t>Family</w:t>
            </w:r>
            <w:r>
              <w:rPr>
                <w:spacing w:val="-13"/>
                <w:sz w:val="21"/>
              </w:rPr>
              <w:t> </w:t>
            </w:r>
            <w:r>
              <w:rPr>
                <w:sz w:val="21"/>
              </w:rPr>
              <w:t>and</w:t>
            </w:r>
            <w:r>
              <w:rPr>
                <w:spacing w:val="-13"/>
                <w:sz w:val="21"/>
              </w:rPr>
              <w:t> </w:t>
            </w:r>
            <w:r>
              <w:rPr>
                <w:sz w:val="21"/>
              </w:rPr>
              <w:t>Community</w:t>
            </w:r>
            <w:r>
              <w:rPr>
                <w:spacing w:val="-13"/>
                <w:sz w:val="21"/>
              </w:rPr>
              <w:t> </w:t>
            </w:r>
            <w:r>
              <w:rPr>
                <w:sz w:val="21"/>
              </w:rPr>
              <w:t>Engagement Supportive Learning Environment</w:t>
            </w:r>
          </w:p>
        </w:tc>
      </w:tr>
      <w:tr>
        <w:trPr>
          <w:trHeight w:val="468" w:hRule="atLeast"/>
        </w:trPr>
        <w:tc>
          <w:tcPr>
            <w:tcW w:w="3000" w:type="dxa"/>
            <w:shd w:val="clear" w:color="auto" w:fill="6DCDF8"/>
          </w:tcPr>
          <w:p>
            <w:pPr>
              <w:pStyle w:val="TableParagraph"/>
              <w:spacing w:line="231" w:lineRule="exact"/>
              <w:rPr>
                <w:sz w:val="21"/>
              </w:rPr>
            </w:pPr>
            <w:r>
              <w:rPr>
                <w:sz w:val="21"/>
              </w:rPr>
              <w:t>Method for </w:t>
            </w:r>
            <w:r>
              <w:rPr>
                <w:spacing w:val="-2"/>
                <w:sz w:val="21"/>
              </w:rPr>
              <w:t>Monitoring</w:t>
            </w:r>
          </w:p>
          <w:p>
            <w:pPr>
              <w:pStyle w:val="TableParagraph"/>
              <w:spacing w:line="217" w:lineRule="exact"/>
              <w:rPr>
                <w:sz w:val="21"/>
              </w:rPr>
            </w:pPr>
            <w:r>
              <w:rPr>
                <w:spacing w:val="-2"/>
                <w:sz w:val="21"/>
              </w:rPr>
              <w:t>Implementation</w:t>
            </w:r>
          </w:p>
        </w:tc>
        <w:tc>
          <w:tcPr>
            <w:tcW w:w="7740" w:type="dxa"/>
          </w:tcPr>
          <w:p>
            <w:pPr>
              <w:pStyle w:val="TableParagraph"/>
              <w:spacing w:line="231" w:lineRule="exact"/>
              <w:rPr>
                <w:sz w:val="21"/>
              </w:rPr>
            </w:pPr>
            <w:r>
              <w:rPr>
                <w:sz w:val="21"/>
              </w:rPr>
              <w:t>Observations, walkthroughs, TKES, lesson </w:t>
            </w:r>
            <w:r>
              <w:rPr>
                <w:spacing w:val="-2"/>
                <w:sz w:val="21"/>
              </w:rPr>
              <w:t>plans</w:t>
            </w:r>
          </w:p>
        </w:tc>
      </w:tr>
      <w:tr>
        <w:trPr>
          <w:trHeight w:val="715" w:hRule="atLeast"/>
        </w:trPr>
        <w:tc>
          <w:tcPr>
            <w:tcW w:w="3000" w:type="dxa"/>
            <w:shd w:val="clear" w:color="auto" w:fill="6DCDF8"/>
          </w:tcPr>
          <w:p>
            <w:pPr>
              <w:pStyle w:val="TableParagraph"/>
              <w:rPr>
                <w:sz w:val="21"/>
              </w:rPr>
            </w:pPr>
            <w:r>
              <w:rPr>
                <w:sz w:val="21"/>
              </w:rPr>
              <w:t>Method</w:t>
            </w:r>
            <w:r>
              <w:rPr>
                <w:spacing w:val="-15"/>
                <w:sz w:val="21"/>
              </w:rPr>
              <w:t> </w:t>
            </w:r>
            <w:r>
              <w:rPr>
                <w:sz w:val="21"/>
              </w:rPr>
              <w:t>for</w:t>
            </w:r>
            <w:r>
              <w:rPr>
                <w:spacing w:val="-15"/>
                <w:sz w:val="21"/>
              </w:rPr>
              <w:t> </w:t>
            </w:r>
            <w:r>
              <w:rPr>
                <w:sz w:val="21"/>
              </w:rPr>
              <w:t>Monitoring </w:t>
            </w:r>
            <w:r>
              <w:rPr>
                <w:spacing w:val="-2"/>
                <w:sz w:val="21"/>
              </w:rPr>
              <w:t>Effectiveness</w:t>
            </w:r>
          </w:p>
        </w:tc>
        <w:tc>
          <w:tcPr>
            <w:tcW w:w="7740" w:type="dxa"/>
          </w:tcPr>
          <w:p>
            <w:pPr>
              <w:pStyle w:val="TableParagraph"/>
              <w:ind w:right="4926"/>
              <w:rPr>
                <w:sz w:val="21"/>
              </w:rPr>
            </w:pPr>
            <w:r>
              <w:rPr>
                <w:sz w:val="21"/>
              </w:rPr>
              <w:t>State</w:t>
            </w:r>
            <w:r>
              <w:rPr>
                <w:spacing w:val="-10"/>
                <w:sz w:val="21"/>
              </w:rPr>
              <w:t> </w:t>
            </w:r>
            <w:r>
              <w:rPr>
                <w:sz w:val="21"/>
              </w:rPr>
              <w:t>Math</w:t>
            </w:r>
            <w:r>
              <w:rPr>
                <w:spacing w:val="-10"/>
                <w:sz w:val="21"/>
              </w:rPr>
              <w:t> </w:t>
            </w:r>
            <w:r>
              <w:rPr>
                <w:sz w:val="21"/>
              </w:rPr>
              <w:t>Units</w:t>
            </w:r>
            <w:r>
              <w:rPr>
                <w:spacing w:val="-10"/>
                <w:sz w:val="21"/>
              </w:rPr>
              <w:t> </w:t>
            </w:r>
            <w:r>
              <w:rPr>
                <w:sz w:val="21"/>
              </w:rPr>
              <w:t>Grade</w:t>
            </w:r>
            <w:r>
              <w:rPr>
                <w:spacing w:val="-10"/>
                <w:sz w:val="21"/>
              </w:rPr>
              <w:t> </w:t>
            </w:r>
            <w:r>
              <w:rPr>
                <w:sz w:val="21"/>
              </w:rPr>
              <w:t>K-</w:t>
            </w:r>
            <w:r>
              <w:rPr>
                <w:sz w:val="21"/>
              </w:rPr>
              <w:t>5 Math Manipulatives</w:t>
            </w:r>
          </w:p>
        </w:tc>
      </w:tr>
      <w:tr>
        <w:trPr>
          <w:trHeight w:val="233" w:hRule="atLeast"/>
        </w:trPr>
        <w:tc>
          <w:tcPr>
            <w:tcW w:w="3000" w:type="dxa"/>
            <w:shd w:val="clear" w:color="auto" w:fill="6DCDF8"/>
          </w:tcPr>
          <w:p>
            <w:pPr>
              <w:pStyle w:val="TableParagraph"/>
              <w:spacing w:line="214" w:lineRule="exact"/>
              <w:rPr>
                <w:sz w:val="21"/>
              </w:rPr>
            </w:pPr>
            <w:r>
              <w:rPr>
                <w:sz w:val="21"/>
              </w:rPr>
              <w:t>Position/Role </w:t>
            </w:r>
            <w:r>
              <w:rPr>
                <w:spacing w:val="-2"/>
                <w:sz w:val="21"/>
              </w:rPr>
              <w:t>Responsible</w:t>
            </w:r>
          </w:p>
        </w:tc>
        <w:tc>
          <w:tcPr>
            <w:tcW w:w="7740" w:type="dxa"/>
          </w:tcPr>
          <w:p>
            <w:pPr>
              <w:pStyle w:val="TableParagraph"/>
              <w:spacing w:line="214" w:lineRule="exact"/>
              <w:rPr>
                <w:sz w:val="21"/>
              </w:rPr>
            </w:pPr>
            <w:r>
              <w:rPr>
                <w:sz w:val="21"/>
              </w:rPr>
              <w:t>Administrators, Academic Coach, District Level Support, </w:t>
            </w:r>
            <w:r>
              <w:rPr>
                <w:spacing w:val="-2"/>
                <w:sz w:val="21"/>
              </w:rPr>
              <w:t>Teachers</w:t>
            </w:r>
          </w:p>
        </w:tc>
      </w:tr>
      <w:tr>
        <w:trPr>
          <w:trHeight w:val="233" w:hRule="atLeast"/>
        </w:trPr>
        <w:tc>
          <w:tcPr>
            <w:tcW w:w="3000" w:type="dxa"/>
            <w:shd w:val="clear" w:color="auto" w:fill="6DCDF8"/>
          </w:tcPr>
          <w:p>
            <w:pPr>
              <w:pStyle w:val="TableParagraph"/>
              <w:spacing w:line="214" w:lineRule="exact"/>
              <w:rPr>
                <w:sz w:val="21"/>
              </w:rPr>
            </w:pPr>
            <w:r>
              <w:rPr>
                <w:sz w:val="21"/>
              </w:rPr>
              <w:t>Timeline for </w:t>
            </w:r>
            <w:r>
              <w:rPr>
                <w:spacing w:val="-2"/>
                <w:sz w:val="21"/>
              </w:rPr>
              <w:t>Implementation</w:t>
            </w:r>
          </w:p>
        </w:tc>
        <w:tc>
          <w:tcPr>
            <w:tcW w:w="7740" w:type="dxa"/>
          </w:tcPr>
          <w:p>
            <w:pPr>
              <w:pStyle w:val="TableParagraph"/>
              <w:spacing w:line="214" w:lineRule="exact"/>
              <w:rPr>
                <w:sz w:val="21"/>
              </w:rPr>
            </w:pPr>
            <w:r>
              <w:rPr>
                <w:spacing w:val="-2"/>
                <w:sz w:val="21"/>
              </w:rPr>
              <w:t>Weekly</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24"/>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921" w:hRule="atLeast"/>
        </w:trPr>
        <w:tc>
          <w:tcPr>
            <w:tcW w:w="3000" w:type="dxa"/>
            <w:shd w:val="clear" w:color="auto" w:fill="6DCDF8"/>
          </w:tcPr>
          <w:p>
            <w:pPr>
              <w:pStyle w:val="TableParagraph"/>
              <w:spacing w:line="242" w:lineRule="exact"/>
              <w:rPr>
                <w:sz w:val="21"/>
              </w:rPr>
            </w:pPr>
            <w:r>
              <w:rPr>
                <w:sz w:val="21"/>
              </w:rPr>
              <w:t>What</w:t>
            </w:r>
            <w:r>
              <w:rPr>
                <w:spacing w:val="-10"/>
                <w:sz w:val="21"/>
              </w:rPr>
              <w:t> </w:t>
            </w:r>
            <w:r>
              <w:rPr>
                <w:sz w:val="21"/>
              </w:rPr>
              <w:t>partnerships,</w:t>
            </w:r>
            <w:r>
              <w:rPr>
                <w:spacing w:val="-10"/>
                <w:sz w:val="21"/>
              </w:rPr>
              <w:t> </w:t>
            </w:r>
            <w:r>
              <w:rPr>
                <w:sz w:val="21"/>
              </w:rPr>
              <w:t>if</w:t>
            </w:r>
            <w:r>
              <w:rPr>
                <w:spacing w:val="-10"/>
                <w:sz w:val="21"/>
              </w:rPr>
              <w:t> </w:t>
            </w:r>
            <w:r>
              <w:rPr>
                <w:sz w:val="21"/>
              </w:rPr>
              <w:t>any,</w:t>
            </w:r>
            <w:r>
              <w:rPr>
                <w:spacing w:val="-10"/>
                <w:sz w:val="21"/>
              </w:rPr>
              <w:t> </w:t>
            </w:r>
            <w:r>
              <w:rPr>
                <w:sz w:val="21"/>
              </w:rPr>
              <w:t>with IHEs, business, Non-Profits, Community based organizations, or any private entity with a demonstrated record of success is the LEA implementing in carrying out this action step(s)?</w:t>
            </w:r>
          </w:p>
        </w:tc>
        <w:tc>
          <w:tcPr>
            <w:tcW w:w="7740" w:type="dxa"/>
          </w:tcPr>
          <w:p>
            <w:pPr>
              <w:pStyle w:val="TableParagraph"/>
              <w:spacing w:line="238" w:lineRule="exact"/>
              <w:rPr>
                <w:sz w:val="21"/>
              </w:rPr>
            </w:pPr>
            <w:r>
              <w:rPr>
                <w:spacing w:val="-2"/>
                <w:sz w:val="21"/>
              </w:rPr>
              <w:t>!--a=1--!--a=1-</w:t>
            </w:r>
            <w:r>
              <w:rPr>
                <w:spacing w:val="-10"/>
                <w:sz w:val="21"/>
              </w:rPr>
              <w:t>-</w:t>
            </w:r>
          </w:p>
        </w:tc>
      </w:tr>
    </w:tbl>
    <w:p>
      <w:pPr>
        <w:pStyle w:val="BodyText"/>
        <w:rPr>
          <w:sz w:val="21"/>
        </w:rPr>
      </w:pPr>
    </w:p>
    <w:p>
      <w:pPr>
        <w:pStyle w:val="BodyText"/>
        <w:spacing w:before="98"/>
        <w:rPr>
          <w:sz w:val="21"/>
        </w:rPr>
      </w:pPr>
    </w:p>
    <w:p>
      <w:pPr>
        <w:spacing w:before="0"/>
        <w:ind w:left="30" w:right="0" w:firstLine="0"/>
        <w:jc w:val="left"/>
        <w:rPr>
          <w:sz w:val="21"/>
        </w:rPr>
      </w:pPr>
      <w:r>
        <w:rPr>
          <w:sz w:val="21"/>
        </w:rPr>
        <w:t>Action Step # </w:t>
      </w:r>
      <w:r>
        <w:rPr>
          <w:spacing w:val="-10"/>
          <w:sz w:val="21"/>
        </w:rPr>
        <w:t>5</w:t>
      </w:r>
    </w:p>
    <w:p>
      <w:pPr>
        <w:pStyle w:val="BodyText"/>
        <w:rPr>
          <w:sz w:val="20"/>
        </w:rPr>
      </w:pPr>
    </w:p>
    <w:p>
      <w:pPr>
        <w:pStyle w:val="BodyText"/>
        <w:spacing w:before="128" w:after="1"/>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2403" w:hRule="atLeast"/>
        </w:trPr>
        <w:tc>
          <w:tcPr>
            <w:tcW w:w="3000" w:type="dxa"/>
            <w:shd w:val="clear" w:color="auto" w:fill="6DCDF8"/>
          </w:tcPr>
          <w:p>
            <w:pPr>
              <w:pStyle w:val="TableParagraph"/>
              <w:spacing w:line="238" w:lineRule="exact"/>
              <w:rPr>
                <w:sz w:val="21"/>
              </w:rPr>
            </w:pPr>
            <w:r>
              <w:rPr>
                <w:sz w:val="21"/>
              </w:rPr>
              <w:t>Action </w:t>
            </w:r>
            <w:r>
              <w:rPr>
                <w:spacing w:val="-4"/>
                <w:sz w:val="21"/>
              </w:rPr>
              <w:t>Step</w:t>
            </w:r>
          </w:p>
        </w:tc>
        <w:tc>
          <w:tcPr>
            <w:tcW w:w="7740" w:type="dxa"/>
          </w:tcPr>
          <w:p>
            <w:pPr>
              <w:pStyle w:val="TableParagraph"/>
              <w:spacing w:line="242" w:lineRule="exact"/>
              <w:ind w:right="6"/>
              <w:rPr>
                <w:sz w:val="21"/>
              </w:rPr>
            </w:pPr>
            <w:r>
              <w:rPr>
                <w:sz w:val="21"/>
              </w:rPr>
              <w:t>Academic</w:t>
            </w:r>
            <w:r>
              <w:rPr>
                <w:spacing w:val="-2"/>
                <w:sz w:val="21"/>
              </w:rPr>
              <w:t> </w:t>
            </w:r>
            <w:r>
              <w:rPr>
                <w:sz w:val="21"/>
              </w:rPr>
              <w:t>coaches</w:t>
            </w:r>
            <w:r>
              <w:rPr>
                <w:spacing w:val="-2"/>
                <w:sz w:val="21"/>
              </w:rPr>
              <w:t> </w:t>
            </w:r>
            <w:r>
              <w:rPr>
                <w:sz w:val="21"/>
              </w:rPr>
              <w:t>will</w:t>
            </w:r>
            <w:r>
              <w:rPr>
                <w:spacing w:val="-2"/>
                <w:sz w:val="21"/>
              </w:rPr>
              <w:t> </w:t>
            </w:r>
            <w:r>
              <w:rPr>
                <w:sz w:val="21"/>
              </w:rPr>
              <w:t>develop</w:t>
            </w:r>
            <w:r>
              <w:rPr>
                <w:spacing w:val="-2"/>
                <w:sz w:val="21"/>
              </w:rPr>
              <w:t> </w:t>
            </w:r>
            <w:r>
              <w:rPr>
                <w:sz w:val="21"/>
              </w:rPr>
              <w:t>a</w:t>
            </w:r>
            <w:r>
              <w:rPr>
                <w:spacing w:val="-2"/>
                <w:sz w:val="21"/>
              </w:rPr>
              <w:t> </w:t>
            </w:r>
            <w:r>
              <w:rPr>
                <w:sz w:val="21"/>
              </w:rPr>
              <w:t>professional</w:t>
            </w:r>
            <w:r>
              <w:rPr>
                <w:spacing w:val="-2"/>
                <w:sz w:val="21"/>
              </w:rPr>
              <w:t> </w:t>
            </w:r>
            <w:r>
              <w:rPr>
                <w:sz w:val="21"/>
              </w:rPr>
              <w:t>learning</w:t>
            </w:r>
            <w:r>
              <w:rPr>
                <w:spacing w:val="-2"/>
                <w:sz w:val="21"/>
              </w:rPr>
              <w:t> </w:t>
            </w:r>
            <w:r>
              <w:rPr>
                <w:sz w:val="21"/>
              </w:rPr>
              <w:t>schedule</w:t>
            </w:r>
            <w:r>
              <w:rPr>
                <w:spacing w:val="-2"/>
                <w:sz w:val="21"/>
              </w:rPr>
              <w:t> </w:t>
            </w:r>
            <w:r>
              <w:rPr>
                <w:sz w:val="21"/>
              </w:rPr>
              <w:t>that</w:t>
            </w:r>
            <w:r>
              <w:rPr>
                <w:spacing w:val="-2"/>
                <w:sz w:val="21"/>
              </w:rPr>
              <w:t> </w:t>
            </w:r>
            <w:r>
              <w:rPr>
                <w:sz w:val="21"/>
              </w:rPr>
              <w:t>incorporates how</w:t>
            </w:r>
            <w:r>
              <w:rPr>
                <w:spacing w:val="-4"/>
                <w:sz w:val="21"/>
              </w:rPr>
              <w:t> </w:t>
            </w:r>
            <w:r>
              <w:rPr>
                <w:sz w:val="21"/>
              </w:rPr>
              <w:t>to</w:t>
            </w:r>
            <w:r>
              <w:rPr>
                <w:spacing w:val="-4"/>
                <w:sz w:val="21"/>
              </w:rPr>
              <w:t> </w:t>
            </w:r>
            <w:r>
              <w:rPr>
                <w:sz w:val="21"/>
              </w:rPr>
              <w:t>use</w:t>
            </w:r>
            <w:r>
              <w:rPr>
                <w:spacing w:val="-4"/>
                <w:sz w:val="21"/>
              </w:rPr>
              <w:t> </w:t>
            </w:r>
            <w:r>
              <w:rPr>
                <w:sz w:val="21"/>
              </w:rPr>
              <w:t>the</w:t>
            </w:r>
            <w:r>
              <w:rPr>
                <w:spacing w:val="-4"/>
                <w:sz w:val="21"/>
              </w:rPr>
              <w:t> </w:t>
            </w:r>
            <w:r>
              <w:rPr>
                <w:sz w:val="21"/>
              </w:rPr>
              <w:t>Get</w:t>
            </w:r>
            <w:r>
              <w:rPr>
                <w:spacing w:val="-4"/>
                <w:sz w:val="21"/>
              </w:rPr>
              <w:t> </w:t>
            </w:r>
            <w:r>
              <w:rPr>
                <w:sz w:val="21"/>
              </w:rPr>
              <w:t>Better</w:t>
            </w:r>
            <w:r>
              <w:rPr>
                <w:spacing w:val="-4"/>
                <w:sz w:val="21"/>
              </w:rPr>
              <w:t> </w:t>
            </w:r>
            <w:r>
              <w:rPr>
                <w:sz w:val="21"/>
              </w:rPr>
              <w:t>Faster</w:t>
            </w:r>
            <w:r>
              <w:rPr>
                <w:spacing w:val="-4"/>
                <w:sz w:val="21"/>
              </w:rPr>
              <w:t> </w:t>
            </w:r>
            <w:r>
              <w:rPr>
                <w:sz w:val="21"/>
              </w:rPr>
              <w:t>framework</w:t>
            </w:r>
            <w:r>
              <w:rPr>
                <w:spacing w:val="-4"/>
                <w:sz w:val="21"/>
              </w:rPr>
              <w:t> </w:t>
            </w:r>
            <w:r>
              <w:rPr>
                <w:sz w:val="21"/>
              </w:rPr>
              <w:t>for</w:t>
            </w:r>
            <w:r>
              <w:rPr>
                <w:spacing w:val="-4"/>
                <w:sz w:val="21"/>
              </w:rPr>
              <w:t> </w:t>
            </w:r>
            <w:r>
              <w:rPr>
                <w:sz w:val="21"/>
              </w:rPr>
              <w:t>collaborative</w:t>
            </w:r>
            <w:r>
              <w:rPr>
                <w:spacing w:val="-4"/>
                <w:sz w:val="21"/>
              </w:rPr>
              <w:t> </w:t>
            </w:r>
            <w:r>
              <w:rPr>
                <w:sz w:val="21"/>
              </w:rPr>
              <w:t>planning</w:t>
            </w:r>
            <w:r>
              <w:rPr>
                <w:spacing w:val="-4"/>
                <w:sz w:val="21"/>
              </w:rPr>
              <w:t> </w:t>
            </w:r>
            <w:r>
              <w:rPr>
                <w:sz w:val="21"/>
              </w:rPr>
              <w:t>and</w:t>
            </w:r>
            <w:r>
              <w:rPr>
                <w:spacing w:val="-4"/>
                <w:sz w:val="21"/>
              </w:rPr>
              <w:t> </w:t>
            </w:r>
            <w:r>
              <w:rPr>
                <w:sz w:val="21"/>
              </w:rPr>
              <w:t>Weekly data team meetings to support data analysis, lesson planning, and effective instructional strategies to remediate and accelerate student academic growth in Mathematics. Targeted professional development will support the implementation of specially designed instruction (SDI), co-teaching, and differentiated instruction to meet the needs of students with disabilities. Professional learning will also equip teachers with evidence-based instructional strategies and language supports to effectively meet the needs of English for Speakers of Other Languages (ESOL) students while accelerating literacy growth for all learners.</w:t>
            </w:r>
          </w:p>
        </w:tc>
      </w:tr>
    </w:tbl>
    <w:p>
      <w:pPr>
        <w:pStyle w:val="TableParagraph"/>
        <w:spacing w:after="0" w:line="242" w:lineRule="exact"/>
        <w:rPr>
          <w:sz w:val="21"/>
        </w:rPr>
        <w:sectPr>
          <w:pgSz w:w="12240" w:h="15840"/>
          <w:pgMar w:header="0" w:footer="470" w:top="1140" w:bottom="660" w:left="720" w:right="720"/>
        </w:sectPr>
      </w:pPr>
    </w:p>
    <w:p>
      <w:pPr>
        <w:spacing w:before="83"/>
        <w:ind w:left="30" w:right="0" w:firstLine="0"/>
        <w:jc w:val="left"/>
        <w:rPr>
          <w:sz w:val="21"/>
        </w:rPr>
      </w:pPr>
      <w:r>
        <w:rPr>
          <w:sz w:val="21"/>
        </w:rPr>
        <w:t>Action Step # </w:t>
      </w:r>
      <w:r>
        <w:rPr>
          <w:spacing w:val="-10"/>
          <w:sz w:val="21"/>
        </w:rPr>
        <w:t>5</w:t>
      </w:r>
    </w:p>
    <w:p>
      <w:pPr>
        <w:pStyle w:val="BodyText"/>
        <w:rPr>
          <w:sz w:val="20"/>
        </w:rPr>
      </w:pPr>
    </w:p>
    <w:p>
      <w:pPr>
        <w:pStyle w:val="BodyText"/>
        <w:spacing w:before="12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233" w:hRule="atLeast"/>
        </w:trPr>
        <w:tc>
          <w:tcPr>
            <w:tcW w:w="3000" w:type="dxa"/>
            <w:shd w:val="clear" w:color="auto" w:fill="6DCDF8"/>
          </w:tcPr>
          <w:p>
            <w:pPr>
              <w:pStyle w:val="TableParagraph"/>
              <w:spacing w:line="214" w:lineRule="exact"/>
              <w:rPr>
                <w:sz w:val="21"/>
              </w:rPr>
            </w:pPr>
            <w:r>
              <w:rPr>
                <w:sz w:val="21"/>
              </w:rPr>
              <w:t>Funding </w:t>
            </w:r>
            <w:r>
              <w:rPr>
                <w:spacing w:val="-2"/>
                <w:sz w:val="21"/>
              </w:rPr>
              <w:t>Sources</w:t>
            </w:r>
          </w:p>
        </w:tc>
        <w:tc>
          <w:tcPr>
            <w:tcW w:w="7740" w:type="dxa"/>
          </w:tcPr>
          <w:p>
            <w:pPr>
              <w:pStyle w:val="TableParagraph"/>
              <w:spacing w:line="214" w:lineRule="exact"/>
              <w:rPr>
                <w:sz w:val="21"/>
              </w:rPr>
            </w:pPr>
            <w:r>
              <w:rPr>
                <w:sz w:val="21"/>
              </w:rPr>
              <w:t>Title I, Part </w:t>
            </w:r>
            <w:r>
              <w:rPr>
                <w:spacing w:val="-10"/>
                <w:sz w:val="21"/>
              </w:rPr>
              <w:t>A</w:t>
            </w:r>
          </w:p>
        </w:tc>
      </w:tr>
      <w:tr>
        <w:trPr>
          <w:trHeight w:val="1438" w:hRule="atLeast"/>
        </w:trPr>
        <w:tc>
          <w:tcPr>
            <w:tcW w:w="3000" w:type="dxa"/>
            <w:shd w:val="clear" w:color="auto" w:fill="6DCDF8"/>
          </w:tcPr>
          <w:p>
            <w:pPr>
              <w:pStyle w:val="TableParagraph"/>
              <w:spacing w:line="238" w:lineRule="exact"/>
              <w:rPr>
                <w:sz w:val="21"/>
              </w:rPr>
            </w:pPr>
            <w:r>
              <w:rPr>
                <w:spacing w:val="-2"/>
                <w:sz w:val="21"/>
              </w:rPr>
              <w:t>Subgroups</w:t>
            </w:r>
          </w:p>
        </w:tc>
        <w:tc>
          <w:tcPr>
            <w:tcW w:w="7740" w:type="dxa"/>
          </w:tcPr>
          <w:p>
            <w:pPr>
              <w:pStyle w:val="TableParagraph"/>
              <w:ind w:right="4926"/>
              <w:rPr>
                <w:sz w:val="21"/>
              </w:rPr>
            </w:pPr>
            <w:r>
              <w:rPr>
                <w:sz w:val="21"/>
              </w:rPr>
              <w:t>Economically</w:t>
            </w:r>
            <w:r>
              <w:rPr>
                <w:spacing w:val="-15"/>
                <w:sz w:val="21"/>
              </w:rPr>
              <w:t> </w:t>
            </w:r>
            <w:r>
              <w:rPr>
                <w:sz w:val="21"/>
              </w:rPr>
              <w:t>Disadvantaged </w:t>
            </w:r>
            <w:r>
              <w:rPr>
                <w:spacing w:val="-2"/>
                <w:sz w:val="21"/>
              </w:rPr>
              <w:t>Foster</w:t>
            </w:r>
          </w:p>
          <w:p>
            <w:pPr>
              <w:pStyle w:val="TableParagraph"/>
              <w:ind w:right="6047"/>
              <w:rPr>
                <w:sz w:val="21"/>
              </w:rPr>
            </w:pPr>
            <w:r>
              <w:rPr>
                <w:spacing w:val="-2"/>
                <w:sz w:val="21"/>
              </w:rPr>
              <w:t>Homeless </w:t>
            </w:r>
            <w:r>
              <w:rPr>
                <w:sz w:val="21"/>
              </w:rPr>
              <w:t>English</w:t>
            </w:r>
            <w:r>
              <w:rPr>
                <w:spacing w:val="-15"/>
                <w:sz w:val="21"/>
              </w:rPr>
              <w:t> </w:t>
            </w:r>
            <w:r>
              <w:rPr>
                <w:sz w:val="21"/>
              </w:rPr>
              <w:t>Learners</w:t>
            </w:r>
          </w:p>
          <w:p>
            <w:pPr>
              <w:pStyle w:val="TableParagraph"/>
              <w:spacing w:line="242" w:lineRule="exact"/>
              <w:ind w:right="4926"/>
              <w:rPr>
                <w:sz w:val="21"/>
              </w:rPr>
            </w:pPr>
            <w:r>
              <w:rPr>
                <w:sz w:val="21"/>
              </w:rPr>
              <w:t>Race</w:t>
            </w:r>
            <w:r>
              <w:rPr>
                <w:spacing w:val="-10"/>
                <w:sz w:val="21"/>
              </w:rPr>
              <w:t> </w:t>
            </w:r>
            <w:r>
              <w:rPr>
                <w:sz w:val="21"/>
              </w:rPr>
              <w:t>/</w:t>
            </w:r>
            <w:r>
              <w:rPr>
                <w:spacing w:val="-10"/>
                <w:sz w:val="21"/>
              </w:rPr>
              <w:t> </w:t>
            </w:r>
            <w:r>
              <w:rPr>
                <w:sz w:val="21"/>
              </w:rPr>
              <w:t>Ethnicity</w:t>
            </w:r>
            <w:r>
              <w:rPr>
                <w:spacing w:val="-10"/>
                <w:sz w:val="21"/>
              </w:rPr>
              <w:t> </w:t>
            </w:r>
            <w:r>
              <w:rPr>
                <w:sz w:val="21"/>
              </w:rPr>
              <w:t>/</w:t>
            </w:r>
            <w:r>
              <w:rPr>
                <w:spacing w:val="-10"/>
                <w:sz w:val="21"/>
              </w:rPr>
              <w:t> </w:t>
            </w:r>
            <w:r>
              <w:rPr>
                <w:sz w:val="21"/>
              </w:rPr>
              <w:t>Minority Student with Disabilities</w:t>
            </w:r>
          </w:p>
        </w:tc>
      </w:tr>
      <w:tr>
        <w:trPr>
          <w:trHeight w:val="1186" w:hRule="atLeast"/>
        </w:trPr>
        <w:tc>
          <w:tcPr>
            <w:tcW w:w="3000" w:type="dxa"/>
            <w:shd w:val="clear" w:color="auto" w:fill="6DCDF8"/>
          </w:tcPr>
          <w:p>
            <w:pPr>
              <w:pStyle w:val="TableParagraph"/>
              <w:spacing w:line="227" w:lineRule="exact"/>
              <w:rPr>
                <w:sz w:val="21"/>
              </w:rPr>
            </w:pPr>
            <w:r>
              <w:rPr>
                <w:spacing w:val="-2"/>
                <w:sz w:val="21"/>
              </w:rPr>
              <w:t>Systems</w:t>
            </w:r>
          </w:p>
        </w:tc>
        <w:tc>
          <w:tcPr>
            <w:tcW w:w="7740" w:type="dxa"/>
          </w:tcPr>
          <w:p>
            <w:pPr>
              <w:pStyle w:val="TableParagraph"/>
              <w:spacing w:line="226" w:lineRule="exact"/>
              <w:rPr>
                <w:sz w:val="21"/>
              </w:rPr>
            </w:pPr>
            <w:r>
              <w:rPr>
                <w:sz w:val="21"/>
              </w:rPr>
              <w:t>Coherent </w:t>
            </w:r>
            <w:r>
              <w:rPr>
                <w:spacing w:val="-2"/>
                <w:sz w:val="21"/>
              </w:rPr>
              <w:t>Instruction</w:t>
            </w:r>
          </w:p>
          <w:p>
            <w:pPr>
              <w:pStyle w:val="TableParagraph"/>
              <w:ind w:right="5592"/>
              <w:rPr>
                <w:sz w:val="21"/>
              </w:rPr>
            </w:pPr>
            <w:r>
              <w:rPr>
                <w:sz w:val="21"/>
              </w:rPr>
              <w:t>Effective Leadership Professional</w:t>
            </w:r>
            <w:r>
              <w:rPr>
                <w:spacing w:val="-15"/>
                <w:sz w:val="21"/>
              </w:rPr>
              <w:t> </w:t>
            </w:r>
            <w:r>
              <w:rPr>
                <w:sz w:val="21"/>
              </w:rPr>
              <w:t>Capacity</w:t>
            </w:r>
          </w:p>
          <w:p>
            <w:pPr>
              <w:pStyle w:val="TableParagraph"/>
              <w:spacing w:line="242" w:lineRule="exact"/>
              <w:ind w:right="4083"/>
              <w:rPr>
                <w:sz w:val="21"/>
              </w:rPr>
            </w:pPr>
            <w:r>
              <w:rPr>
                <w:sz w:val="21"/>
              </w:rPr>
              <w:t>Family</w:t>
            </w:r>
            <w:r>
              <w:rPr>
                <w:spacing w:val="-13"/>
                <w:sz w:val="21"/>
              </w:rPr>
              <w:t> </w:t>
            </w:r>
            <w:r>
              <w:rPr>
                <w:sz w:val="21"/>
              </w:rPr>
              <w:t>and</w:t>
            </w:r>
            <w:r>
              <w:rPr>
                <w:spacing w:val="-13"/>
                <w:sz w:val="21"/>
              </w:rPr>
              <w:t> </w:t>
            </w:r>
            <w:r>
              <w:rPr>
                <w:sz w:val="21"/>
              </w:rPr>
              <w:t>Community</w:t>
            </w:r>
            <w:r>
              <w:rPr>
                <w:spacing w:val="-13"/>
                <w:sz w:val="21"/>
              </w:rPr>
              <w:t> </w:t>
            </w:r>
            <w:r>
              <w:rPr>
                <w:sz w:val="21"/>
              </w:rPr>
              <w:t>Engagement Supportive Learning Environment</w:t>
            </w:r>
          </w:p>
        </w:tc>
      </w:tr>
      <w:tr>
        <w:trPr>
          <w:trHeight w:val="468" w:hRule="atLeast"/>
        </w:trPr>
        <w:tc>
          <w:tcPr>
            <w:tcW w:w="3000" w:type="dxa"/>
            <w:shd w:val="clear" w:color="auto" w:fill="6DCDF8"/>
          </w:tcPr>
          <w:p>
            <w:pPr>
              <w:pStyle w:val="TableParagraph"/>
              <w:spacing w:line="231" w:lineRule="exact"/>
              <w:rPr>
                <w:sz w:val="21"/>
              </w:rPr>
            </w:pPr>
            <w:r>
              <w:rPr>
                <w:sz w:val="21"/>
              </w:rPr>
              <w:t>Method for </w:t>
            </w:r>
            <w:r>
              <w:rPr>
                <w:spacing w:val="-2"/>
                <w:sz w:val="21"/>
              </w:rPr>
              <w:t>Monitoring</w:t>
            </w:r>
          </w:p>
          <w:p>
            <w:pPr>
              <w:pStyle w:val="TableParagraph"/>
              <w:spacing w:line="217" w:lineRule="exact"/>
              <w:rPr>
                <w:sz w:val="21"/>
              </w:rPr>
            </w:pPr>
            <w:r>
              <w:rPr>
                <w:spacing w:val="-2"/>
                <w:sz w:val="21"/>
              </w:rPr>
              <w:t>Implementation</w:t>
            </w:r>
          </w:p>
        </w:tc>
        <w:tc>
          <w:tcPr>
            <w:tcW w:w="7740" w:type="dxa"/>
          </w:tcPr>
          <w:p>
            <w:pPr>
              <w:pStyle w:val="TableParagraph"/>
              <w:spacing w:line="231" w:lineRule="exact"/>
              <w:rPr>
                <w:sz w:val="21"/>
              </w:rPr>
            </w:pPr>
            <w:r>
              <w:rPr>
                <w:sz w:val="21"/>
              </w:rPr>
              <w:t>PLC Yearly Plan, Meeting Agendas &amp; Minutes, Focus Walks, TKES </w:t>
            </w:r>
            <w:r>
              <w:rPr>
                <w:spacing w:val="-2"/>
                <w:sz w:val="21"/>
              </w:rPr>
              <w:t>Observations,</w:t>
            </w:r>
          </w:p>
          <w:p>
            <w:pPr>
              <w:pStyle w:val="TableParagraph"/>
              <w:spacing w:line="217" w:lineRule="exact"/>
              <w:rPr>
                <w:sz w:val="21"/>
              </w:rPr>
            </w:pPr>
            <w:r>
              <w:rPr>
                <w:sz w:val="21"/>
              </w:rPr>
              <w:t>Lesson </w:t>
            </w:r>
            <w:r>
              <w:rPr>
                <w:spacing w:val="-2"/>
                <w:sz w:val="21"/>
              </w:rPr>
              <w:t>Plans</w:t>
            </w:r>
          </w:p>
        </w:tc>
      </w:tr>
      <w:tr>
        <w:trPr>
          <w:trHeight w:val="474" w:hRule="atLeast"/>
        </w:trPr>
        <w:tc>
          <w:tcPr>
            <w:tcW w:w="3000" w:type="dxa"/>
            <w:shd w:val="clear" w:color="auto" w:fill="6DCDF8"/>
          </w:tcPr>
          <w:p>
            <w:pPr>
              <w:pStyle w:val="TableParagraph"/>
              <w:spacing w:line="242" w:lineRule="exact"/>
              <w:rPr>
                <w:sz w:val="21"/>
              </w:rPr>
            </w:pPr>
            <w:r>
              <w:rPr>
                <w:sz w:val="21"/>
              </w:rPr>
              <w:t>Method</w:t>
            </w:r>
            <w:r>
              <w:rPr>
                <w:spacing w:val="-15"/>
                <w:sz w:val="21"/>
              </w:rPr>
              <w:t> </w:t>
            </w:r>
            <w:r>
              <w:rPr>
                <w:sz w:val="21"/>
              </w:rPr>
              <w:t>for</w:t>
            </w:r>
            <w:r>
              <w:rPr>
                <w:spacing w:val="-15"/>
                <w:sz w:val="21"/>
              </w:rPr>
              <w:t> </w:t>
            </w:r>
            <w:r>
              <w:rPr>
                <w:sz w:val="21"/>
              </w:rPr>
              <w:t>Monitoring </w:t>
            </w:r>
            <w:r>
              <w:rPr>
                <w:spacing w:val="-2"/>
                <w:sz w:val="21"/>
              </w:rPr>
              <w:t>Effectiveness</w:t>
            </w:r>
          </w:p>
        </w:tc>
        <w:tc>
          <w:tcPr>
            <w:tcW w:w="7740" w:type="dxa"/>
          </w:tcPr>
          <w:p>
            <w:pPr>
              <w:pStyle w:val="TableParagraph"/>
              <w:spacing w:line="238" w:lineRule="exact"/>
              <w:rPr>
                <w:sz w:val="21"/>
              </w:rPr>
            </w:pPr>
            <w:r>
              <w:rPr>
                <w:sz w:val="21"/>
              </w:rPr>
              <w:t>Observations, walkthroughs, TKES, lesson </w:t>
            </w:r>
            <w:r>
              <w:rPr>
                <w:spacing w:val="-2"/>
                <w:sz w:val="21"/>
              </w:rPr>
              <w:t>plans</w:t>
            </w:r>
          </w:p>
        </w:tc>
      </w:tr>
      <w:tr>
        <w:trPr>
          <w:trHeight w:val="224" w:hRule="atLeast"/>
        </w:trPr>
        <w:tc>
          <w:tcPr>
            <w:tcW w:w="3000" w:type="dxa"/>
            <w:shd w:val="clear" w:color="auto" w:fill="6DCDF8"/>
          </w:tcPr>
          <w:p>
            <w:pPr>
              <w:pStyle w:val="TableParagraph"/>
              <w:spacing w:line="204" w:lineRule="exact"/>
              <w:rPr>
                <w:sz w:val="21"/>
              </w:rPr>
            </w:pPr>
            <w:r>
              <w:rPr>
                <w:sz w:val="21"/>
              </w:rPr>
              <w:t>Position/Role </w:t>
            </w:r>
            <w:r>
              <w:rPr>
                <w:spacing w:val="-2"/>
                <w:sz w:val="21"/>
              </w:rPr>
              <w:t>Responsible</w:t>
            </w:r>
          </w:p>
        </w:tc>
        <w:tc>
          <w:tcPr>
            <w:tcW w:w="7740" w:type="dxa"/>
          </w:tcPr>
          <w:p>
            <w:pPr>
              <w:pStyle w:val="TableParagraph"/>
              <w:spacing w:line="204" w:lineRule="exact"/>
              <w:rPr>
                <w:sz w:val="21"/>
              </w:rPr>
            </w:pPr>
            <w:r>
              <w:rPr>
                <w:sz w:val="21"/>
              </w:rPr>
              <w:t>Administrators, Academic Coach, District Level Support, </w:t>
            </w:r>
            <w:r>
              <w:rPr>
                <w:spacing w:val="-2"/>
                <w:sz w:val="21"/>
              </w:rPr>
              <w:t>Teachers</w:t>
            </w:r>
          </w:p>
        </w:tc>
      </w:tr>
      <w:tr>
        <w:trPr>
          <w:trHeight w:val="233" w:hRule="atLeast"/>
        </w:trPr>
        <w:tc>
          <w:tcPr>
            <w:tcW w:w="3000" w:type="dxa"/>
            <w:shd w:val="clear" w:color="auto" w:fill="6DCDF8"/>
          </w:tcPr>
          <w:p>
            <w:pPr>
              <w:pStyle w:val="TableParagraph"/>
              <w:spacing w:line="214" w:lineRule="exact"/>
              <w:rPr>
                <w:sz w:val="21"/>
              </w:rPr>
            </w:pPr>
            <w:r>
              <w:rPr>
                <w:sz w:val="21"/>
              </w:rPr>
              <w:t>Timeline for </w:t>
            </w:r>
            <w:r>
              <w:rPr>
                <w:spacing w:val="-2"/>
                <w:sz w:val="21"/>
              </w:rPr>
              <w:t>Implementation</w:t>
            </w:r>
          </w:p>
        </w:tc>
        <w:tc>
          <w:tcPr>
            <w:tcW w:w="7740" w:type="dxa"/>
          </w:tcPr>
          <w:p>
            <w:pPr>
              <w:pStyle w:val="TableParagraph"/>
              <w:spacing w:line="214" w:lineRule="exact"/>
              <w:rPr>
                <w:sz w:val="21"/>
              </w:rPr>
            </w:pPr>
            <w:r>
              <w:rPr>
                <w:sz w:val="21"/>
              </w:rPr>
              <w:t>Others : Weekly, </w:t>
            </w:r>
            <w:r>
              <w:rPr>
                <w:spacing w:val="-2"/>
                <w:sz w:val="21"/>
              </w:rPr>
              <w:t>Monthly</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25"/>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921" w:hRule="atLeast"/>
        </w:trPr>
        <w:tc>
          <w:tcPr>
            <w:tcW w:w="3000" w:type="dxa"/>
            <w:shd w:val="clear" w:color="auto" w:fill="6DCDF8"/>
          </w:tcPr>
          <w:p>
            <w:pPr>
              <w:pStyle w:val="TableParagraph"/>
              <w:spacing w:line="242" w:lineRule="exact"/>
              <w:rPr>
                <w:sz w:val="21"/>
              </w:rPr>
            </w:pPr>
            <w:r>
              <w:rPr>
                <w:sz w:val="21"/>
              </w:rPr>
              <w:t>What</w:t>
            </w:r>
            <w:r>
              <w:rPr>
                <w:spacing w:val="-10"/>
                <w:sz w:val="21"/>
              </w:rPr>
              <w:t> </w:t>
            </w:r>
            <w:r>
              <w:rPr>
                <w:sz w:val="21"/>
              </w:rPr>
              <w:t>partnerships,</w:t>
            </w:r>
            <w:r>
              <w:rPr>
                <w:spacing w:val="-10"/>
                <w:sz w:val="21"/>
              </w:rPr>
              <w:t> </w:t>
            </w:r>
            <w:r>
              <w:rPr>
                <w:sz w:val="21"/>
              </w:rPr>
              <w:t>if</w:t>
            </w:r>
            <w:r>
              <w:rPr>
                <w:spacing w:val="-10"/>
                <w:sz w:val="21"/>
              </w:rPr>
              <w:t> </w:t>
            </w:r>
            <w:r>
              <w:rPr>
                <w:sz w:val="21"/>
              </w:rPr>
              <w:t>any,</w:t>
            </w:r>
            <w:r>
              <w:rPr>
                <w:spacing w:val="-10"/>
                <w:sz w:val="21"/>
              </w:rPr>
              <w:t> </w:t>
            </w:r>
            <w:r>
              <w:rPr>
                <w:sz w:val="21"/>
              </w:rPr>
              <w:t>with IHEs, business, Non-Profits, Community based organizations, or any private entity with a demonstrated record of success is the LEA implementing in carrying out this action step(s)?</w:t>
            </w:r>
          </w:p>
        </w:tc>
        <w:tc>
          <w:tcPr>
            <w:tcW w:w="7740" w:type="dxa"/>
          </w:tcPr>
          <w:p>
            <w:pPr>
              <w:pStyle w:val="TableParagraph"/>
              <w:ind w:left="0"/>
              <w:rPr>
                <w:rFonts w:ascii="Times New Roman"/>
                <w:sz w:val="20"/>
              </w:rPr>
            </w:pPr>
          </w:p>
        </w:tc>
      </w:tr>
    </w:tbl>
    <w:p>
      <w:pPr>
        <w:pStyle w:val="BodyText"/>
        <w:rPr>
          <w:sz w:val="21"/>
        </w:rPr>
      </w:pPr>
    </w:p>
    <w:p>
      <w:pPr>
        <w:pStyle w:val="BodyText"/>
        <w:spacing w:before="98"/>
        <w:rPr>
          <w:sz w:val="21"/>
        </w:rPr>
      </w:pPr>
    </w:p>
    <w:p>
      <w:pPr>
        <w:spacing w:before="0"/>
        <w:ind w:left="30" w:right="0" w:firstLine="0"/>
        <w:jc w:val="left"/>
        <w:rPr>
          <w:sz w:val="21"/>
        </w:rPr>
      </w:pPr>
      <w:r>
        <w:rPr>
          <w:sz w:val="21"/>
        </w:rPr>
        <w:t>Action Step # </w:t>
      </w:r>
      <w:r>
        <w:rPr>
          <w:spacing w:val="-10"/>
          <w:sz w:val="21"/>
        </w:rPr>
        <w:t>6</w:t>
      </w:r>
    </w:p>
    <w:p>
      <w:pPr>
        <w:pStyle w:val="BodyText"/>
        <w:rPr>
          <w:sz w:val="20"/>
        </w:rPr>
      </w:pPr>
    </w:p>
    <w:p>
      <w:pPr>
        <w:pStyle w:val="BodyText"/>
        <w:spacing w:before="128" w:after="1"/>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2644" w:hRule="atLeast"/>
        </w:trPr>
        <w:tc>
          <w:tcPr>
            <w:tcW w:w="3000" w:type="dxa"/>
            <w:shd w:val="clear" w:color="auto" w:fill="6DCDF8"/>
          </w:tcPr>
          <w:p>
            <w:pPr>
              <w:pStyle w:val="TableParagraph"/>
              <w:spacing w:line="238" w:lineRule="exact"/>
              <w:rPr>
                <w:sz w:val="21"/>
              </w:rPr>
            </w:pPr>
            <w:r>
              <w:rPr>
                <w:sz w:val="21"/>
              </w:rPr>
              <w:t>Action </w:t>
            </w:r>
            <w:r>
              <w:rPr>
                <w:spacing w:val="-4"/>
                <w:sz w:val="21"/>
              </w:rPr>
              <w:t>Step</w:t>
            </w:r>
          </w:p>
        </w:tc>
        <w:tc>
          <w:tcPr>
            <w:tcW w:w="7740" w:type="dxa"/>
          </w:tcPr>
          <w:p>
            <w:pPr>
              <w:pStyle w:val="TableParagraph"/>
              <w:ind w:right="72"/>
              <w:rPr>
                <w:sz w:val="21"/>
              </w:rPr>
            </w:pPr>
            <w:r>
              <w:rPr>
                <w:sz w:val="21"/>
              </w:rPr>
              <w:t>Specialized Instructional Teachers (SIT) in grades K-5 will provide explicit instruction, or teach the content in a direct, structured way with clear modeling, such</w:t>
            </w:r>
            <w:r>
              <w:rPr>
                <w:spacing w:val="-4"/>
                <w:sz w:val="21"/>
              </w:rPr>
              <w:t> </w:t>
            </w:r>
            <w:r>
              <w:rPr>
                <w:sz w:val="21"/>
              </w:rPr>
              <w:t>as</w:t>
            </w:r>
            <w:r>
              <w:rPr>
                <w:spacing w:val="-4"/>
                <w:sz w:val="21"/>
              </w:rPr>
              <w:t> </w:t>
            </w:r>
            <w:r>
              <w:rPr>
                <w:sz w:val="21"/>
              </w:rPr>
              <w:t>verbalizing</w:t>
            </w:r>
            <w:r>
              <w:rPr>
                <w:spacing w:val="-4"/>
                <w:sz w:val="21"/>
              </w:rPr>
              <w:t> </w:t>
            </w:r>
            <w:r>
              <w:rPr>
                <w:sz w:val="21"/>
              </w:rPr>
              <w:t>your</w:t>
            </w:r>
            <w:r>
              <w:rPr>
                <w:spacing w:val="-4"/>
                <w:sz w:val="21"/>
              </w:rPr>
              <w:t> </w:t>
            </w:r>
            <w:r>
              <w:rPr>
                <w:sz w:val="21"/>
              </w:rPr>
              <w:t>thought</w:t>
            </w:r>
            <w:r>
              <w:rPr>
                <w:spacing w:val="-4"/>
                <w:sz w:val="21"/>
              </w:rPr>
              <w:t> </w:t>
            </w:r>
            <w:r>
              <w:rPr>
                <w:sz w:val="21"/>
              </w:rPr>
              <w:t>process</w:t>
            </w:r>
            <w:r>
              <w:rPr>
                <w:spacing w:val="-4"/>
                <w:sz w:val="21"/>
              </w:rPr>
              <w:t> </w:t>
            </w:r>
            <w:r>
              <w:rPr>
                <w:sz w:val="21"/>
              </w:rPr>
              <w:t>while</w:t>
            </w:r>
            <w:r>
              <w:rPr>
                <w:spacing w:val="-4"/>
                <w:sz w:val="21"/>
              </w:rPr>
              <w:t> </w:t>
            </w:r>
            <w:r>
              <w:rPr>
                <w:sz w:val="21"/>
              </w:rPr>
              <w:t>problem-solving</w:t>
            </w:r>
            <w:r>
              <w:rPr>
                <w:spacing w:val="-4"/>
                <w:sz w:val="21"/>
              </w:rPr>
              <w:t> </w:t>
            </w:r>
            <w:r>
              <w:rPr>
                <w:sz w:val="21"/>
              </w:rPr>
              <w:t>for</w:t>
            </w:r>
            <w:r>
              <w:rPr>
                <w:spacing w:val="-4"/>
                <w:sz w:val="21"/>
              </w:rPr>
              <w:t> </w:t>
            </w:r>
            <w:r>
              <w:rPr>
                <w:sz w:val="21"/>
              </w:rPr>
              <w:t>new</w:t>
            </w:r>
            <w:r>
              <w:rPr>
                <w:spacing w:val="-4"/>
                <w:sz w:val="21"/>
              </w:rPr>
              <w:t> </w:t>
            </w:r>
            <w:r>
              <w:rPr>
                <w:sz w:val="21"/>
              </w:rPr>
              <w:t>concepts before regular classroom instruction. Teachers will also help students develop their mathematics skills using</w:t>
            </w:r>
          </w:p>
          <w:p>
            <w:pPr>
              <w:pStyle w:val="TableParagraph"/>
              <w:spacing w:line="242" w:lineRule="exact"/>
              <w:ind w:right="72"/>
              <w:rPr>
                <w:sz w:val="21"/>
              </w:rPr>
            </w:pPr>
            <w:r>
              <w:rPr>
                <w:sz w:val="21"/>
              </w:rPr>
              <w:t>The Solve Related Problems strategy: A "solve related problems" strategy involves identifying similar problems that share key elements with the current problem</w:t>
            </w:r>
            <w:r>
              <w:rPr>
                <w:spacing w:val="-4"/>
                <w:sz w:val="21"/>
              </w:rPr>
              <w:t> </w:t>
            </w:r>
            <w:r>
              <w:rPr>
                <w:sz w:val="21"/>
              </w:rPr>
              <w:t>you're</w:t>
            </w:r>
            <w:r>
              <w:rPr>
                <w:spacing w:val="-4"/>
                <w:sz w:val="21"/>
              </w:rPr>
              <w:t> </w:t>
            </w:r>
            <w:r>
              <w:rPr>
                <w:sz w:val="21"/>
              </w:rPr>
              <w:t>facing,</w:t>
            </w:r>
            <w:r>
              <w:rPr>
                <w:spacing w:val="-4"/>
                <w:sz w:val="21"/>
              </w:rPr>
              <w:t> </w:t>
            </w:r>
            <w:r>
              <w:rPr>
                <w:sz w:val="21"/>
              </w:rPr>
              <w:t>then</w:t>
            </w:r>
            <w:r>
              <w:rPr>
                <w:spacing w:val="-4"/>
                <w:sz w:val="21"/>
              </w:rPr>
              <w:t> </w:t>
            </w:r>
            <w:r>
              <w:rPr>
                <w:sz w:val="21"/>
              </w:rPr>
              <w:t>analyzing</w:t>
            </w:r>
            <w:r>
              <w:rPr>
                <w:spacing w:val="-4"/>
                <w:sz w:val="21"/>
              </w:rPr>
              <w:t> </w:t>
            </w:r>
            <w:r>
              <w:rPr>
                <w:sz w:val="21"/>
              </w:rPr>
              <w:t>how</w:t>
            </w:r>
            <w:r>
              <w:rPr>
                <w:spacing w:val="-4"/>
                <w:sz w:val="21"/>
              </w:rPr>
              <w:t> </w:t>
            </w:r>
            <w:r>
              <w:rPr>
                <w:sz w:val="21"/>
              </w:rPr>
              <w:t>those</w:t>
            </w:r>
            <w:r>
              <w:rPr>
                <w:spacing w:val="-4"/>
                <w:sz w:val="21"/>
              </w:rPr>
              <w:t> </w:t>
            </w:r>
            <w:r>
              <w:rPr>
                <w:sz w:val="21"/>
              </w:rPr>
              <w:t>previous</w:t>
            </w:r>
            <w:r>
              <w:rPr>
                <w:spacing w:val="-4"/>
                <w:sz w:val="21"/>
              </w:rPr>
              <w:t> </w:t>
            </w:r>
            <w:r>
              <w:rPr>
                <w:sz w:val="21"/>
              </w:rPr>
              <w:t>problems</w:t>
            </w:r>
            <w:r>
              <w:rPr>
                <w:spacing w:val="-4"/>
                <w:sz w:val="21"/>
              </w:rPr>
              <w:t> </w:t>
            </w:r>
            <w:r>
              <w:rPr>
                <w:sz w:val="21"/>
              </w:rPr>
              <w:t>were</w:t>
            </w:r>
            <w:r>
              <w:rPr>
                <w:spacing w:val="-4"/>
                <w:sz w:val="21"/>
              </w:rPr>
              <w:t> </w:t>
            </w:r>
            <w:r>
              <w:rPr>
                <w:sz w:val="21"/>
              </w:rPr>
              <w:t>solved to gain insights and potentially apply solutions or approaches to the current situation; essentially, learning from past experiences to tackle new challenges with similar characteristics.</w:t>
            </w:r>
          </w:p>
        </w:tc>
      </w:tr>
    </w:tbl>
    <w:p>
      <w:pPr>
        <w:pStyle w:val="TableParagraph"/>
        <w:spacing w:after="0" w:line="242" w:lineRule="exact"/>
        <w:rPr>
          <w:sz w:val="21"/>
        </w:rPr>
        <w:sectPr>
          <w:pgSz w:w="12240" w:h="15840"/>
          <w:pgMar w:header="0" w:footer="470" w:top="1140" w:bottom="660" w:left="720" w:right="720"/>
        </w:sectPr>
      </w:pPr>
    </w:p>
    <w:p>
      <w:pPr>
        <w:spacing w:before="83"/>
        <w:ind w:left="30" w:right="0" w:firstLine="0"/>
        <w:jc w:val="left"/>
        <w:rPr>
          <w:sz w:val="21"/>
        </w:rPr>
      </w:pPr>
      <w:r>
        <w:rPr>
          <w:sz w:val="21"/>
        </w:rPr>
        <w:t>Action Step # </w:t>
      </w:r>
      <w:r>
        <w:rPr>
          <w:spacing w:val="-10"/>
          <w:sz w:val="21"/>
        </w:rPr>
        <w:t>6</w:t>
      </w:r>
    </w:p>
    <w:p>
      <w:pPr>
        <w:pStyle w:val="BodyText"/>
        <w:rPr>
          <w:sz w:val="20"/>
        </w:rPr>
      </w:pPr>
    </w:p>
    <w:p>
      <w:pPr>
        <w:pStyle w:val="BodyText"/>
        <w:spacing w:before="12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233" w:hRule="atLeast"/>
        </w:trPr>
        <w:tc>
          <w:tcPr>
            <w:tcW w:w="3000" w:type="dxa"/>
            <w:shd w:val="clear" w:color="auto" w:fill="6DCDF8"/>
          </w:tcPr>
          <w:p>
            <w:pPr>
              <w:pStyle w:val="TableParagraph"/>
              <w:spacing w:line="214" w:lineRule="exact"/>
              <w:rPr>
                <w:sz w:val="21"/>
              </w:rPr>
            </w:pPr>
            <w:r>
              <w:rPr>
                <w:sz w:val="21"/>
              </w:rPr>
              <w:t>Action </w:t>
            </w:r>
            <w:r>
              <w:rPr>
                <w:spacing w:val="-4"/>
                <w:sz w:val="21"/>
              </w:rPr>
              <w:t>Step</w:t>
            </w:r>
          </w:p>
        </w:tc>
        <w:tc>
          <w:tcPr>
            <w:tcW w:w="7740" w:type="dxa"/>
          </w:tcPr>
          <w:p>
            <w:pPr>
              <w:pStyle w:val="TableParagraph"/>
              <w:ind w:left="0"/>
              <w:rPr>
                <w:rFonts w:ascii="Times New Roman"/>
                <w:sz w:val="16"/>
              </w:rPr>
            </w:pPr>
          </w:p>
        </w:tc>
      </w:tr>
      <w:tr>
        <w:trPr>
          <w:trHeight w:val="2403" w:hRule="atLeast"/>
        </w:trPr>
        <w:tc>
          <w:tcPr>
            <w:tcW w:w="3000" w:type="dxa"/>
            <w:shd w:val="clear" w:color="auto" w:fill="6DCDF8"/>
          </w:tcPr>
          <w:p>
            <w:pPr>
              <w:pStyle w:val="TableParagraph"/>
              <w:spacing w:line="238" w:lineRule="exact"/>
              <w:rPr>
                <w:sz w:val="21"/>
              </w:rPr>
            </w:pPr>
            <w:r>
              <w:rPr>
                <w:sz w:val="21"/>
              </w:rPr>
              <w:t>Funding </w:t>
            </w:r>
            <w:r>
              <w:rPr>
                <w:spacing w:val="-2"/>
                <w:sz w:val="21"/>
              </w:rPr>
              <w:t>Sources</w:t>
            </w:r>
          </w:p>
        </w:tc>
        <w:tc>
          <w:tcPr>
            <w:tcW w:w="7740" w:type="dxa"/>
          </w:tcPr>
          <w:p>
            <w:pPr>
              <w:pStyle w:val="TableParagraph"/>
              <w:ind w:right="5997"/>
              <w:rPr>
                <w:sz w:val="21"/>
              </w:rPr>
            </w:pPr>
            <w:r>
              <w:rPr>
                <w:sz w:val="21"/>
              </w:rPr>
              <w:t>Title I, Part A</w:t>
            </w:r>
            <w:r>
              <w:rPr>
                <w:spacing w:val="40"/>
                <w:sz w:val="21"/>
              </w:rPr>
              <w:t> </w:t>
            </w:r>
            <w:r>
              <w:rPr>
                <w:sz w:val="21"/>
              </w:rPr>
              <w:t>Title</w:t>
            </w:r>
            <w:r>
              <w:rPr>
                <w:spacing w:val="-10"/>
                <w:sz w:val="21"/>
              </w:rPr>
              <w:t> </w:t>
            </w:r>
            <w:r>
              <w:rPr>
                <w:sz w:val="21"/>
              </w:rPr>
              <w:t>I,</w:t>
            </w:r>
            <w:r>
              <w:rPr>
                <w:spacing w:val="-10"/>
                <w:sz w:val="21"/>
              </w:rPr>
              <w:t> </w:t>
            </w:r>
            <w:r>
              <w:rPr>
                <w:sz w:val="21"/>
              </w:rPr>
              <w:t>Part</w:t>
            </w:r>
            <w:r>
              <w:rPr>
                <w:spacing w:val="-10"/>
                <w:sz w:val="21"/>
              </w:rPr>
              <w:t> </w:t>
            </w:r>
            <w:r>
              <w:rPr>
                <w:sz w:val="21"/>
              </w:rPr>
              <w:t>A</w:t>
            </w:r>
            <w:r>
              <w:rPr>
                <w:spacing w:val="-10"/>
                <w:sz w:val="21"/>
              </w:rPr>
              <w:t> </w:t>
            </w:r>
            <w:r>
              <w:rPr>
                <w:sz w:val="21"/>
              </w:rPr>
              <w:t>SIG Title I, Part C Title I, Part D Title III, Part A Title V, Part B </w:t>
            </w:r>
            <w:r>
              <w:rPr>
                <w:spacing w:val="-4"/>
                <w:sz w:val="21"/>
              </w:rPr>
              <w:t>IDEA</w:t>
            </w:r>
          </w:p>
          <w:p>
            <w:pPr>
              <w:pStyle w:val="TableParagraph"/>
              <w:ind w:right="6047"/>
              <w:rPr>
                <w:sz w:val="21"/>
              </w:rPr>
            </w:pPr>
            <w:r>
              <w:rPr>
                <w:spacing w:val="-2"/>
                <w:sz w:val="21"/>
              </w:rPr>
              <w:t>McKinney-</w:t>
            </w:r>
            <w:r>
              <w:rPr>
                <w:spacing w:val="-2"/>
                <w:sz w:val="21"/>
              </w:rPr>
              <w:t>Vento Perkins</w:t>
            </w:r>
          </w:p>
          <w:p>
            <w:pPr>
              <w:pStyle w:val="TableParagraph"/>
              <w:spacing w:line="217" w:lineRule="exact"/>
              <w:rPr>
                <w:sz w:val="21"/>
              </w:rPr>
            </w:pPr>
            <w:r>
              <w:rPr>
                <w:spacing w:val="-5"/>
                <w:sz w:val="21"/>
              </w:rPr>
              <w:t>N/A</w:t>
            </w:r>
          </w:p>
        </w:tc>
      </w:tr>
      <w:tr>
        <w:trPr>
          <w:trHeight w:val="2162" w:hRule="atLeast"/>
        </w:trPr>
        <w:tc>
          <w:tcPr>
            <w:tcW w:w="3000" w:type="dxa"/>
            <w:shd w:val="clear" w:color="auto" w:fill="6DCDF8"/>
          </w:tcPr>
          <w:p>
            <w:pPr>
              <w:pStyle w:val="TableParagraph"/>
              <w:spacing w:line="238" w:lineRule="exact"/>
              <w:rPr>
                <w:sz w:val="21"/>
              </w:rPr>
            </w:pPr>
            <w:r>
              <w:rPr>
                <w:spacing w:val="-2"/>
                <w:sz w:val="21"/>
              </w:rPr>
              <w:t>Subgroups</w:t>
            </w:r>
          </w:p>
        </w:tc>
        <w:tc>
          <w:tcPr>
            <w:tcW w:w="7740" w:type="dxa"/>
          </w:tcPr>
          <w:p>
            <w:pPr>
              <w:pStyle w:val="TableParagraph"/>
              <w:ind w:right="4926"/>
              <w:rPr>
                <w:sz w:val="21"/>
              </w:rPr>
            </w:pPr>
            <w:r>
              <w:rPr>
                <w:sz w:val="21"/>
              </w:rPr>
              <w:t>Economically</w:t>
            </w:r>
            <w:r>
              <w:rPr>
                <w:spacing w:val="-15"/>
                <w:sz w:val="21"/>
              </w:rPr>
              <w:t> </w:t>
            </w:r>
            <w:r>
              <w:rPr>
                <w:sz w:val="21"/>
              </w:rPr>
              <w:t>Disadvantaged </w:t>
            </w:r>
            <w:r>
              <w:rPr>
                <w:spacing w:val="-2"/>
                <w:sz w:val="21"/>
              </w:rPr>
              <w:t>Foster</w:t>
            </w:r>
          </w:p>
          <w:p>
            <w:pPr>
              <w:pStyle w:val="TableParagraph"/>
              <w:ind w:right="6047"/>
              <w:rPr>
                <w:sz w:val="21"/>
              </w:rPr>
            </w:pPr>
            <w:r>
              <w:rPr>
                <w:spacing w:val="-2"/>
                <w:sz w:val="21"/>
              </w:rPr>
              <w:t>Homeless </w:t>
            </w:r>
            <w:r>
              <w:rPr>
                <w:sz w:val="21"/>
              </w:rPr>
              <w:t>English</w:t>
            </w:r>
            <w:r>
              <w:rPr>
                <w:spacing w:val="-15"/>
                <w:sz w:val="21"/>
              </w:rPr>
              <w:t> </w:t>
            </w:r>
            <w:r>
              <w:rPr>
                <w:sz w:val="21"/>
              </w:rPr>
              <w:t>Learners </w:t>
            </w:r>
            <w:r>
              <w:rPr>
                <w:spacing w:val="-2"/>
                <w:sz w:val="21"/>
              </w:rPr>
              <w:t>Migrant</w:t>
            </w:r>
          </w:p>
          <w:p>
            <w:pPr>
              <w:pStyle w:val="TableParagraph"/>
              <w:ind w:right="5092"/>
              <w:rPr>
                <w:sz w:val="21"/>
              </w:rPr>
            </w:pPr>
            <w:r>
              <w:rPr>
                <w:sz w:val="21"/>
              </w:rPr>
              <w:t>Race</w:t>
            </w:r>
            <w:r>
              <w:rPr>
                <w:spacing w:val="-10"/>
                <w:sz w:val="21"/>
              </w:rPr>
              <w:t> </w:t>
            </w:r>
            <w:r>
              <w:rPr>
                <w:sz w:val="21"/>
              </w:rPr>
              <w:t>/</w:t>
            </w:r>
            <w:r>
              <w:rPr>
                <w:spacing w:val="-10"/>
                <w:sz w:val="21"/>
              </w:rPr>
              <w:t> </w:t>
            </w:r>
            <w:r>
              <w:rPr>
                <w:sz w:val="21"/>
              </w:rPr>
              <w:t>Ethnicity</w:t>
            </w:r>
            <w:r>
              <w:rPr>
                <w:spacing w:val="-10"/>
                <w:sz w:val="21"/>
              </w:rPr>
              <w:t> </w:t>
            </w:r>
            <w:r>
              <w:rPr>
                <w:sz w:val="21"/>
              </w:rPr>
              <w:t>/</w:t>
            </w:r>
            <w:r>
              <w:rPr>
                <w:spacing w:val="-10"/>
                <w:sz w:val="21"/>
              </w:rPr>
              <w:t> </w:t>
            </w:r>
            <w:r>
              <w:rPr>
                <w:sz w:val="21"/>
              </w:rPr>
              <w:t>Minority Student with Disabilities </w:t>
            </w:r>
            <w:r>
              <w:rPr>
                <w:spacing w:val="-4"/>
                <w:sz w:val="21"/>
              </w:rPr>
              <w:t>N/A</w:t>
            </w:r>
          </w:p>
          <w:p>
            <w:pPr>
              <w:pStyle w:val="TableParagraph"/>
              <w:spacing w:line="216" w:lineRule="exact"/>
              <w:rPr>
                <w:sz w:val="21"/>
              </w:rPr>
            </w:pPr>
            <w:r>
              <w:rPr>
                <w:spacing w:val="-2"/>
                <w:sz w:val="21"/>
              </w:rPr>
              <w:t>Immigrant</w:t>
            </w:r>
          </w:p>
        </w:tc>
      </w:tr>
      <w:tr>
        <w:trPr>
          <w:trHeight w:val="1197" w:hRule="atLeast"/>
        </w:trPr>
        <w:tc>
          <w:tcPr>
            <w:tcW w:w="3000" w:type="dxa"/>
            <w:shd w:val="clear" w:color="auto" w:fill="6DCDF8"/>
          </w:tcPr>
          <w:p>
            <w:pPr>
              <w:pStyle w:val="TableParagraph"/>
              <w:spacing w:line="238" w:lineRule="exact"/>
              <w:rPr>
                <w:sz w:val="21"/>
              </w:rPr>
            </w:pPr>
            <w:r>
              <w:rPr>
                <w:spacing w:val="-2"/>
                <w:sz w:val="21"/>
              </w:rPr>
              <w:t>Systems</w:t>
            </w:r>
          </w:p>
        </w:tc>
        <w:tc>
          <w:tcPr>
            <w:tcW w:w="7740" w:type="dxa"/>
          </w:tcPr>
          <w:p>
            <w:pPr>
              <w:pStyle w:val="TableParagraph"/>
              <w:ind w:right="5592"/>
              <w:rPr>
                <w:sz w:val="21"/>
              </w:rPr>
            </w:pPr>
            <w:r>
              <w:rPr>
                <w:sz w:val="21"/>
              </w:rPr>
              <w:t>Coherent Instruction Effective Leadership Professional</w:t>
            </w:r>
            <w:r>
              <w:rPr>
                <w:spacing w:val="-15"/>
                <w:sz w:val="21"/>
              </w:rPr>
              <w:t> </w:t>
            </w:r>
            <w:r>
              <w:rPr>
                <w:sz w:val="21"/>
              </w:rPr>
              <w:t>Capacity</w:t>
            </w:r>
          </w:p>
          <w:p>
            <w:pPr>
              <w:pStyle w:val="TableParagraph"/>
              <w:spacing w:line="242" w:lineRule="exact"/>
              <w:ind w:right="4083"/>
              <w:rPr>
                <w:sz w:val="21"/>
              </w:rPr>
            </w:pPr>
            <w:r>
              <w:rPr>
                <w:sz w:val="21"/>
              </w:rPr>
              <w:t>Family</w:t>
            </w:r>
            <w:r>
              <w:rPr>
                <w:spacing w:val="-13"/>
                <w:sz w:val="21"/>
              </w:rPr>
              <w:t> </w:t>
            </w:r>
            <w:r>
              <w:rPr>
                <w:sz w:val="21"/>
              </w:rPr>
              <w:t>and</w:t>
            </w:r>
            <w:r>
              <w:rPr>
                <w:spacing w:val="-13"/>
                <w:sz w:val="21"/>
              </w:rPr>
              <w:t> </w:t>
            </w:r>
            <w:r>
              <w:rPr>
                <w:sz w:val="21"/>
              </w:rPr>
              <w:t>Community</w:t>
            </w:r>
            <w:r>
              <w:rPr>
                <w:spacing w:val="-13"/>
                <w:sz w:val="21"/>
              </w:rPr>
              <w:t> </w:t>
            </w:r>
            <w:r>
              <w:rPr>
                <w:sz w:val="21"/>
              </w:rPr>
              <w:t>Engagement Supportive Learning Environment</w:t>
            </w:r>
          </w:p>
        </w:tc>
      </w:tr>
      <w:tr>
        <w:trPr>
          <w:trHeight w:val="463" w:hRule="atLeast"/>
        </w:trPr>
        <w:tc>
          <w:tcPr>
            <w:tcW w:w="3000" w:type="dxa"/>
            <w:shd w:val="clear" w:color="auto" w:fill="6DCDF8"/>
          </w:tcPr>
          <w:p>
            <w:pPr>
              <w:pStyle w:val="TableParagraph"/>
              <w:spacing w:line="227" w:lineRule="exact"/>
              <w:rPr>
                <w:sz w:val="21"/>
              </w:rPr>
            </w:pPr>
            <w:r>
              <w:rPr>
                <w:sz w:val="21"/>
              </w:rPr>
              <w:t>Method for </w:t>
            </w:r>
            <w:r>
              <w:rPr>
                <w:spacing w:val="-2"/>
                <w:sz w:val="21"/>
              </w:rPr>
              <w:t>Monitoring</w:t>
            </w:r>
          </w:p>
          <w:p>
            <w:pPr>
              <w:pStyle w:val="TableParagraph"/>
              <w:spacing w:line="217" w:lineRule="exact"/>
              <w:rPr>
                <w:sz w:val="21"/>
              </w:rPr>
            </w:pPr>
            <w:r>
              <w:rPr>
                <w:spacing w:val="-2"/>
                <w:sz w:val="21"/>
              </w:rPr>
              <w:t>Implementation</w:t>
            </w:r>
          </w:p>
        </w:tc>
        <w:tc>
          <w:tcPr>
            <w:tcW w:w="7740" w:type="dxa"/>
          </w:tcPr>
          <w:p>
            <w:pPr>
              <w:pStyle w:val="TableParagraph"/>
              <w:spacing w:line="227" w:lineRule="exact"/>
              <w:rPr>
                <w:sz w:val="21"/>
              </w:rPr>
            </w:pPr>
            <w:r>
              <w:rPr>
                <w:sz w:val="21"/>
              </w:rPr>
              <w:t>Observations, walk-throughs, data reports, TKES, lesson </w:t>
            </w:r>
            <w:r>
              <w:rPr>
                <w:spacing w:val="-2"/>
                <w:sz w:val="21"/>
              </w:rPr>
              <w:t>plans</w:t>
            </w:r>
          </w:p>
        </w:tc>
      </w:tr>
      <w:tr>
        <w:trPr>
          <w:trHeight w:val="956" w:hRule="atLeast"/>
        </w:trPr>
        <w:tc>
          <w:tcPr>
            <w:tcW w:w="3000" w:type="dxa"/>
            <w:shd w:val="clear" w:color="auto" w:fill="6DCDF8"/>
          </w:tcPr>
          <w:p>
            <w:pPr>
              <w:pStyle w:val="TableParagraph"/>
              <w:rPr>
                <w:sz w:val="21"/>
              </w:rPr>
            </w:pPr>
            <w:r>
              <w:rPr>
                <w:sz w:val="21"/>
              </w:rPr>
              <w:t>Method</w:t>
            </w:r>
            <w:r>
              <w:rPr>
                <w:spacing w:val="-15"/>
                <w:sz w:val="21"/>
              </w:rPr>
              <w:t> </w:t>
            </w:r>
            <w:r>
              <w:rPr>
                <w:sz w:val="21"/>
              </w:rPr>
              <w:t>for</w:t>
            </w:r>
            <w:r>
              <w:rPr>
                <w:spacing w:val="-15"/>
                <w:sz w:val="21"/>
              </w:rPr>
              <w:t> </w:t>
            </w:r>
            <w:r>
              <w:rPr>
                <w:sz w:val="21"/>
              </w:rPr>
              <w:t>Monitoring </w:t>
            </w:r>
            <w:r>
              <w:rPr>
                <w:spacing w:val="-2"/>
                <w:sz w:val="21"/>
              </w:rPr>
              <w:t>Effectiveness</w:t>
            </w:r>
          </w:p>
        </w:tc>
        <w:tc>
          <w:tcPr>
            <w:tcW w:w="7740" w:type="dxa"/>
          </w:tcPr>
          <w:p>
            <w:pPr>
              <w:pStyle w:val="TableParagraph"/>
              <w:ind w:right="6024"/>
              <w:rPr>
                <w:sz w:val="21"/>
              </w:rPr>
            </w:pPr>
            <w:r>
              <w:rPr>
                <w:sz w:val="21"/>
              </w:rPr>
              <w:t>I-Ready</w:t>
            </w:r>
            <w:r>
              <w:rPr>
                <w:spacing w:val="-15"/>
                <w:sz w:val="21"/>
              </w:rPr>
              <w:t> </w:t>
            </w:r>
            <w:r>
              <w:rPr>
                <w:sz w:val="21"/>
              </w:rPr>
              <w:t>Program Data Trackers </w:t>
            </w:r>
            <w:r>
              <w:rPr>
                <w:spacing w:val="-2"/>
                <w:sz w:val="21"/>
              </w:rPr>
              <w:t>Computers/Ipads</w:t>
            </w:r>
          </w:p>
        </w:tc>
      </w:tr>
      <w:tr>
        <w:trPr>
          <w:trHeight w:val="233" w:hRule="atLeast"/>
        </w:trPr>
        <w:tc>
          <w:tcPr>
            <w:tcW w:w="3000" w:type="dxa"/>
            <w:shd w:val="clear" w:color="auto" w:fill="6DCDF8"/>
          </w:tcPr>
          <w:p>
            <w:pPr>
              <w:pStyle w:val="TableParagraph"/>
              <w:spacing w:line="214" w:lineRule="exact"/>
              <w:rPr>
                <w:sz w:val="21"/>
              </w:rPr>
            </w:pPr>
            <w:r>
              <w:rPr>
                <w:sz w:val="21"/>
              </w:rPr>
              <w:t>Position/Role </w:t>
            </w:r>
            <w:r>
              <w:rPr>
                <w:spacing w:val="-2"/>
                <w:sz w:val="21"/>
              </w:rPr>
              <w:t>Responsible</w:t>
            </w:r>
          </w:p>
        </w:tc>
        <w:tc>
          <w:tcPr>
            <w:tcW w:w="7740" w:type="dxa"/>
          </w:tcPr>
          <w:p>
            <w:pPr>
              <w:pStyle w:val="TableParagraph"/>
              <w:spacing w:line="214" w:lineRule="exact"/>
              <w:rPr>
                <w:sz w:val="21"/>
              </w:rPr>
            </w:pPr>
            <w:r>
              <w:rPr>
                <w:sz w:val="21"/>
              </w:rPr>
              <w:t>Administrators, Academic Coach, District Level Support, </w:t>
            </w:r>
            <w:r>
              <w:rPr>
                <w:spacing w:val="-2"/>
                <w:sz w:val="21"/>
              </w:rPr>
              <w:t>Teachers</w:t>
            </w:r>
          </w:p>
        </w:tc>
      </w:tr>
      <w:tr>
        <w:trPr>
          <w:trHeight w:val="233" w:hRule="atLeast"/>
        </w:trPr>
        <w:tc>
          <w:tcPr>
            <w:tcW w:w="3000" w:type="dxa"/>
            <w:shd w:val="clear" w:color="auto" w:fill="6DCDF8"/>
          </w:tcPr>
          <w:p>
            <w:pPr>
              <w:pStyle w:val="TableParagraph"/>
              <w:spacing w:line="214" w:lineRule="exact"/>
              <w:rPr>
                <w:sz w:val="21"/>
              </w:rPr>
            </w:pPr>
            <w:r>
              <w:rPr>
                <w:sz w:val="21"/>
              </w:rPr>
              <w:t>Timeline for </w:t>
            </w:r>
            <w:r>
              <w:rPr>
                <w:spacing w:val="-2"/>
                <w:sz w:val="21"/>
              </w:rPr>
              <w:t>Implementation</w:t>
            </w:r>
          </w:p>
        </w:tc>
        <w:tc>
          <w:tcPr>
            <w:tcW w:w="7740" w:type="dxa"/>
          </w:tcPr>
          <w:p>
            <w:pPr>
              <w:pStyle w:val="TableParagraph"/>
              <w:spacing w:line="214" w:lineRule="exact"/>
              <w:rPr>
                <w:sz w:val="21"/>
              </w:rPr>
            </w:pPr>
            <w:r>
              <w:rPr>
                <w:spacing w:val="-2"/>
                <w:sz w:val="21"/>
              </w:rPr>
              <w:t>Weekly</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24"/>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921" w:hRule="atLeast"/>
        </w:trPr>
        <w:tc>
          <w:tcPr>
            <w:tcW w:w="3000" w:type="dxa"/>
            <w:shd w:val="clear" w:color="auto" w:fill="6DCDF8"/>
          </w:tcPr>
          <w:p>
            <w:pPr>
              <w:pStyle w:val="TableParagraph"/>
              <w:spacing w:line="242" w:lineRule="exact"/>
              <w:rPr>
                <w:sz w:val="21"/>
              </w:rPr>
            </w:pPr>
            <w:r>
              <w:rPr>
                <w:sz w:val="21"/>
              </w:rPr>
              <w:t>What</w:t>
            </w:r>
            <w:r>
              <w:rPr>
                <w:spacing w:val="-10"/>
                <w:sz w:val="21"/>
              </w:rPr>
              <w:t> </w:t>
            </w:r>
            <w:r>
              <w:rPr>
                <w:sz w:val="21"/>
              </w:rPr>
              <w:t>partnerships,</w:t>
            </w:r>
            <w:r>
              <w:rPr>
                <w:spacing w:val="-10"/>
                <w:sz w:val="21"/>
              </w:rPr>
              <w:t> </w:t>
            </w:r>
            <w:r>
              <w:rPr>
                <w:sz w:val="21"/>
              </w:rPr>
              <w:t>if</w:t>
            </w:r>
            <w:r>
              <w:rPr>
                <w:spacing w:val="-10"/>
                <w:sz w:val="21"/>
              </w:rPr>
              <w:t> </w:t>
            </w:r>
            <w:r>
              <w:rPr>
                <w:sz w:val="21"/>
              </w:rPr>
              <w:t>any,</w:t>
            </w:r>
            <w:r>
              <w:rPr>
                <w:spacing w:val="-10"/>
                <w:sz w:val="21"/>
              </w:rPr>
              <w:t> </w:t>
            </w:r>
            <w:r>
              <w:rPr>
                <w:sz w:val="21"/>
              </w:rPr>
              <w:t>with IHEs, business, Non-Profits, Community based organizations, or any private entity with a demonstrated record of success is the LEA implementing in carrying out this action step(s)?</w:t>
            </w:r>
          </w:p>
        </w:tc>
        <w:tc>
          <w:tcPr>
            <w:tcW w:w="7740" w:type="dxa"/>
          </w:tcPr>
          <w:p>
            <w:pPr>
              <w:pStyle w:val="TableParagraph"/>
              <w:spacing w:line="238" w:lineRule="exact"/>
              <w:rPr>
                <w:sz w:val="21"/>
              </w:rPr>
            </w:pPr>
            <w:r>
              <w:rPr>
                <w:spacing w:val="-2"/>
                <w:sz w:val="21"/>
              </w:rPr>
              <w:t>!--a=1--!--a=1-</w:t>
            </w:r>
            <w:r>
              <w:rPr>
                <w:spacing w:val="-10"/>
                <w:sz w:val="21"/>
              </w:rPr>
              <w:t>-</w:t>
            </w:r>
          </w:p>
        </w:tc>
      </w:tr>
    </w:tbl>
    <w:p>
      <w:pPr>
        <w:pStyle w:val="TableParagraph"/>
        <w:spacing w:after="0" w:line="238" w:lineRule="exact"/>
        <w:rPr>
          <w:sz w:val="21"/>
        </w:rPr>
        <w:sectPr>
          <w:pgSz w:w="12240" w:h="15840"/>
          <w:pgMar w:header="0" w:footer="470" w:top="1140" w:bottom="660" w:left="720" w:right="720"/>
        </w:sectPr>
      </w:pPr>
    </w:p>
    <w:p>
      <w:pPr>
        <w:spacing w:before="83"/>
        <w:ind w:left="30" w:right="0" w:firstLine="0"/>
        <w:jc w:val="left"/>
        <w:rPr>
          <w:sz w:val="21"/>
        </w:rPr>
      </w:pPr>
      <w:r>
        <w:rPr>
          <w:sz w:val="21"/>
        </w:rPr>
        <w:t>Action Step # </w:t>
      </w:r>
      <w:r>
        <w:rPr>
          <w:spacing w:val="-10"/>
          <w:sz w:val="21"/>
        </w:rPr>
        <w:t>7</w:t>
      </w:r>
    </w:p>
    <w:p>
      <w:pPr>
        <w:pStyle w:val="BodyText"/>
        <w:rPr>
          <w:sz w:val="20"/>
        </w:rPr>
      </w:pPr>
    </w:p>
    <w:p>
      <w:pPr>
        <w:pStyle w:val="BodyText"/>
        <w:spacing w:before="12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197" w:hRule="atLeast"/>
        </w:trPr>
        <w:tc>
          <w:tcPr>
            <w:tcW w:w="3000" w:type="dxa"/>
            <w:shd w:val="clear" w:color="auto" w:fill="6DCDF8"/>
          </w:tcPr>
          <w:p>
            <w:pPr>
              <w:pStyle w:val="TableParagraph"/>
              <w:spacing w:line="238" w:lineRule="exact"/>
              <w:rPr>
                <w:sz w:val="21"/>
              </w:rPr>
            </w:pPr>
            <w:r>
              <w:rPr>
                <w:sz w:val="21"/>
              </w:rPr>
              <w:t>Action </w:t>
            </w:r>
            <w:r>
              <w:rPr>
                <w:spacing w:val="-4"/>
                <w:sz w:val="21"/>
              </w:rPr>
              <w:t>Step</w:t>
            </w:r>
          </w:p>
        </w:tc>
        <w:tc>
          <w:tcPr>
            <w:tcW w:w="7740" w:type="dxa"/>
          </w:tcPr>
          <w:p>
            <w:pPr>
              <w:pStyle w:val="TableParagraph"/>
              <w:spacing w:line="242" w:lineRule="exact"/>
              <w:ind w:right="26"/>
              <w:rPr>
                <w:sz w:val="21"/>
              </w:rPr>
            </w:pPr>
            <w:r>
              <w:rPr>
                <w:sz w:val="21"/>
              </w:rPr>
              <w:t>To</w:t>
            </w:r>
            <w:r>
              <w:rPr>
                <w:spacing w:val="-4"/>
                <w:sz w:val="21"/>
              </w:rPr>
              <w:t> </w:t>
            </w:r>
            <w:r>
              <w:rPr>
                <w:sz w:val="21"/>
              </w:rPr>
              <w:t>provide</w:t>
            </w:r>
            <w:r>
              <w:rPr>
                <w:spacing w:val="-4"/>
                <w:sz w:val="21"/>
              </w:rPr>
              <w:t> </w:t>
            </w:r>
            <w:r>
              <w:rPr>
                <w:sz w:val="21"/>
              </w:rPr>
              <w:t>differentiated</w:t>
            </w:r>
            <w:r>
              <w:rPr>
                <w:spacing w:val="-4"/>
                <w:sz w:val="21"/>
              </w:rPr>
              <w:t> </w:t>
            </w:r>
            <w:r>
              <w:rPr>
                <w:sz w:val="21"/>
              </w:rPr>
              <w:t>instruction,</w:t>
            </w:r>
            <w:r>
              <w:rPr>
                <w:spacing w:val="-4"/>
                <w:sz w:val="21"/>
              </w:rPr>
              <w:t> </w:t>
            </w:r>
            <w:r>
              <w:rPr>
                <w:sz w:val="21"/>
              </w:rPr>
              <w:t>a</w:t>
            </w:r>
            <w:r>
              <w:rPr>
                <w:spacing w:val="-4"/>
                <w:sz w:val="21"/>
              </w:rPr>
              <w:t> </w:t>
            </w:r>
            <w:r>
              <w:rPr>
                <w:sz w:val="21"/>
              </w:rPr>
              <w:t>daily</w:t>
            </w:r>
            <w:r>
              <w:rPr>
                <w:spacing w:val="-4"/>
                <w:sz w:val="21"/>
              </w:rPr>
              <w:t> </w:t>
            </w:r>
            <w:r>
              <w:rPr>
                <w:sz w:val="21"/>
              </w:rPr>
              <w:t>DIG</w:t>
            </w:r>
            <w:r>
              <w:rPr>
                <w:spacing w:val="-4"/>
                <w:sz w:val="21"/>
              </w:rPr>
              <w:t> </w:t>
            </w:r>
            <w:r>
              <w:rPr>
                <w:sz w:val="21"/>
              </w:rPr>
              <w:t>Time</w:t>
            </w:r>
            <w:r>
              <w:rPr>
                <w:spacing w:val="-4"/>
                <w:sz w:val="21"/>
              </w:rPr>
              <w:t> </w:t>
            </w:r>
            <w:r>
              <w:rPr>
                <w:sz w:val="21"/>
              </w:rPr>
              <w:t>will</w:t>
            </w:r>
            <w:r>
              <w:rPr>
                <w:spacing w:val="-4"/>
                <w:sz w:val="21"/>
              </w:rPr>
              <w:t> </w:t>
            </w:r>
            <w:r>
              <w:rPr>
                <w:sz w:val="21"/>
              </w:rPr>
              <w:t>be</w:t>
            </w:r>
            <w:r>
              <w:rPr>
                <w:spacing w:val="-4"/>
                <w:sz w:val="21"/>
              </w:rPr>
              <w:t> </w:t>
            </w:r>
            <w:r>
              <w:rPr>
                <w:sz w:val="21"/>
              </w:rPr>
              <w:t>implemented</w:t>
            </w:r>
            <w:r>
              <w:rPr>
                <w:spacing w:val="-4"/>
                <w:sz w:val="21"/>
              </w:rPr>
              <w:t> </w:t>
            </w:r>
            <w:r>
              <w:rPr>
                <w:sz w:val="21"/>
              </w:rPr>
              <w:t>outside the K-5 Math Block, to include targeted instruction based on student needs as identified through DRC Beacon assessments supplemented by the use of technology-based programs such as iReady, HMH Into Math, and DRC Beacon Resources. SPED students will be served during this DIG time.</w:t>
            </w:r>
          </w:p>
        </w:tc>
      </w:tr>
      <w:tr>
        <w:trPr>
          <w:trHeight w:val="2391" w:hRule="atLeast"/>
        </w:trPr>
        <w:tc>
          <w:tcPr>
            <w:tcW w:w="3000" w:type="dxa"/>
            <w:shd w:val="clear" w:color="auto" w:fill="6DCDF8"/>
          </w:tcPr>
          <w:p>
            <w:pPr>
              <w:pStyle w:val="TableParagraph"/>
              <w:spacing w:line="225" w:lineRule="exact"/>
              <w:rPr>
                <w:sz w:val="21"/>
              </w:rPr>
            </w:pPr>
            <w:r>
              <w:rPr>
                <w:sz w:val="21"/>
              </w:rPr>
              <w:t>Funding </w:t>
            </w:r>
            <w:r>
              <w:rPr>
                <w:spacing w:val="-2"/>
                <w:sz w:val="21"/>
              </w:rPr>
              <w:t>Sources</w:t>
            </w:r>
          </w:p>
        </w:tc>
        <w:tc>
          <w:tcPr>
            <w:tcW w:w="7740" w:type="dxa"/>
          </w:tcPr>
          <w:p>
            <w:pPr>
              <w:pStyle w:val="TableParagraph"/>
              <w:spacing w:line="225" w:lineRule="exact"/>
              <w:rPr>
                <w:sz w:val="21"/>
              </w:rPr>
            </w:pPr>
            <w:r>
              <w:rPr>
                <w:sz w:val="21"/>
              </w:rPr>
              <w:t>Title I, Part </w:t>
            </w:r>
            <w:r>
              <w:rPr>
                <w:spacing w:val="-10"/>
                <w:sz w:val="21"/>
              </w:rPr>
              <w:t>A</w:t>
            </w:r>
          </w:p>
          <w:p>
            <w:pPr>
              <w:pStyle w:val="TableParagraph"/>
              <w:ind w:right="5994"/>
              <w:rPr>
                <w:sz w:val="21"/>
              </w:rPr>
            </w:pPr>
            <w:r>
              <w:rPr>
                <w:sz w:val="21"/>
              </w:rPr>
              <w:t>Title</w:t>
            </w:r>
            <w:r>
              <w:rPr>
                <w:spacing w:val="-10"/>
                <w:sz w:val="21"/>
              </w:rPr>
              <w:t> </w:t>
            </w:r>
            <w:r>
              <w:rPr>
                <w:sz w:val="21"/>
              </w:rPr>
              <w:t>I,</w:t>
            </w:r>
            <w:r>
              <w:rPr>
                <w:spacing w:val="-10"/>
                <w:sz w:val="21"/>
              </w:rPr>
              <w:t> </w:t>
            </w:r>
            <w:r>
              <w:rPr>
                <w:sz w:val="21"/>
              </w:rPr>
              <w:t>Part</w:t>
            </w:r>
            <w:r>
              <w:rPr>
                <w:spacing w:val="-10"/>
                <w:sz w:val="21"/>
              </w:rPr>
              <w:t> </w:t>
            </w:r>
            <w:r>
              <w:rPr>
                <w:sz w:val="21"/>
              </w:rPr>
              <w:t>A</w:t>
            </w:r>
            <w:r>
              <w:rPr>
                <w:spacing w:val="-10"/>
                <w:sz w:val="21"/>
              </w:rPr>
              <w:t> </w:t>
            </w:r>
            <w:r>
              <w:rPr>
                <w:sz w:val="21"/>
              </w:rPr>
              <w:t>SIG Title I, Part C Title I, Part D Title III, Part A Title V, Part B </w:t>
            </w:r>
            <w:r>
              <w:rPr>
                <w:spacing w:val="-4"/>
                <w:sz w:val="21"/>
              </w:rPr>
              <w:t>IDEA</w:t>
            </w:r>
          </w:p>
          <w:p>
            <w:pPr>
              <w:pStyle w:val="TableParagraph"/>
              <w:ind w:right="6047"/>
              <w:rPr>
                <w:sz w:val="21"/>
              </w:rPr>
            </w:pPr>
            <w:r>
              <w:rPr>
                <w:spacing w:val="-2"/>
                <w:sz w:val="21"/>
              </w:rPr>
              <w:t>McKinney-</w:t>
            </w:r>
            <w:r>
              <w:rPr>
                <w:spacing w:val="-2"/>
                <w:sz w:val="21"/>
              </w:rPr>
              <w:t>Vento Perkins</w:t>
            </w:r>
          </w:p>
          <w:p>
            <w:pPr>
              <w:pStyle w:val="TableParagraph"/>
              <w:spacing w:line="217" w:lineRule="exact"/>
              <w:rPr>
                <w:sz w:val="21"/>
              </w:rPr>
            </w:pPr>
            <w:r>
              <w:rPr>
                <w:spacing w:val="-5"/>
                <w:sz w:val="21"/>
              </w:rPr>
              <w:t>N/A</w:t>
            </w:r>
          </w:p>
        </w:tc>
      </w:tr>
      <w:tr>
        <w:trPr>
          <w:trHeight w:val="2162" w:hRule="atLeast"/>
        </w:trPr>
        <w:tc>
          <w:tcPr>
            <w:tcW w:w="3000" w:type="dxa"/>
            <w:shd w:val="clear" w:color="auto" w:fill="6DCDF8"/>
          </w:tcPr>
          <w:p>
            <w:pPr>
              <w:pStyle w:val="TableParagraph"/>
              <w:spacing w:line="238" w:lineRule="exact"/>
              <w:rPr>
                <w:sz w:val="21"/>
              </w:rPr>
            </w:pPr>
            <w:r>
              <w:rPr>
                <w:spacing w:val="-2"/>
                <w:sz w:val="21"/>
              </w:rPr>
              <w:t>Subgroups</w:t>
            </w:r>
          </w:p>
        </w:tc>
        <w:tc>
          <w:tcPr>
            <w:tcW w:w="7740" w:type="dxa"/>
          </w:tcPr>
          <w:p>
            <w:pPr>
              <w:pStyle w:val="TableParagraph"/>
              <w:ind w:right="4926"/>
              <w:rPr>
                <w:sz w:val="21"/>
              </w:rPr>
            </w:pPr>
            <w:r>
              <w:rPr>
                <w:sz w:val="21"/>
              </w:rPr>
              <w:t>Economically</w:t>
            </w:r>
            <w:r>
              <w:rPr>
                <w:spacing w:val="-15"/>
                <w:sz w:val="21"/>
              </w:rPr>
              <w:t> </w:t>
            </w:r>
            <w:r>
              <w:rPr>
                <w:sz w:val="21"/>
              </w:rPr>
              <w:t>Disadvantaged </w:t>
            </w:r>
            <w:r>
              <w:rPr>
                <w:spacing w:val="-2"/>
                <w:sz w:val="21"/>
              </w:rPr>
              <w:t>Foster</w:t>
            </w:r>
          </w:p>
          <w:p>
            <w:pPr>
              <w:pStyle w:val="TableParagraph"/>
              <w:ind w:right="6047"/>
              <w:rPr>
                <w:sz w:val="21"/>
              </w:rPr>
            </w:pPr>
            <w:r>
              <w:rPr>
                <w:spacing w:val="-2"/>
                <w:sz w:val="21"/>
              </w:rPr>
              <w:t>Homeless </w:t>
            </w:r>
            <w:r>
              <w:rPr>
                <w:sz w:val="21"/>
              </w:rPr>
              <w:t>English</w:t>
            </w:r>
            <w:r>
              <w:rPr>
                <w:spacing w:val="-15"/>
                <w:sz w:val="21"/>
              </w:rPr>
              <w:t> </w:t>
            </w:r>
            <w:r>
              <w:rPr>
                <w:sz w:val="21"/>
              </w:rPr>
              <w:t>Learners </w:t>
            </w:r>
            <w:r>
              <w:rPr>
                <w:spacing w:val="-2"/>
                <w:sz w:val="21"/>
              </w:rPr>
              <w:t>Migrant</w:t>
            </w:r>
          </w:p>
          <w:p>
            <w:pPr>
              <w:pStyle w:val="TableParagraph"/>
              <w:ind w:right="5092"/>
              <w:rPr>
                <w:sz w:val="21"/>
              </w:rPr>
            </w:pPr>
            <w:r>
              <w:rPr>
                <w:sz w:val="21"/>
              </w:rPr>
              <w:t>Race</w:t>
            </w:r>
            <w:r>
              <w:rPr>
                <w:spacing w:val="-10"/>
                <w:sz w:val="21"/>
              </w:rPr>
              <w:t> </w:t>
            </w:r>
            <w:r>
              <w:rPr>
                <w:sz w:val="21"/>
              </w:rPr>
              <w:t>/</w:t>
            </w:r>
            <w:r>
              <w:rPr>
                <w:spacing w:val="-10"/>
                <w:sz w:val="21"/>
              </w:rPr>
              <w:t> </w:t>
            </w:r>
            <w:r>
              <w:rPr>
                <w:sz w:val="21"/>
              </w:rPr>
              <w:t>Ethnicity</w:t>
            </w:r>
            <w:r>
              <w:rPr>
                <w:spacing w:val="-10"/>
                <w:sz w:val="21"/>
              </w:rPr>
              <w:t> </w:t>
            </w:r>
            <w:r>
              <w:rPr>
                <w:sz w:val="21"/>
              </w:rPr>
              <w:t>/</w:t>
            </w:r>
            <w:r>
              <w:rPr>
                <w:spacing w:val="-10"/>
                <w:sz w:val="21"/>
              </w:rPr>
              <w:t> </w:t>
            </w:r>
            <w:r>
              <w:rPr>
                <w:sz w:val="21"/>
              </w:rPr>
              <w:t>Minority Student with Disabilities </w:t>
            </w:r>
            <w:r>
              <w:rPr>
                <w:spacing w:val="-4"/>
                <w:sz w:val="21"/>
              </w:rPr>
              <w:t>N/A</w:t>
            </w:r>
          </w:p>
          <w:p>
            <w:pPr>
              <w:pStyle w:val="TableParagraph"/>
              <w:spacing w:line="216" w:lineRule="exact"/>
              <w:rPr>
                <w:sz w:val="21"/>
              </w:rPr>
            </w:pPr>
            <w:r>
              <w:rPr>
                <w:spacing w:val="-2"/>
                <w:sz w:val="21"/>
              </w:rPr>
              <w:t>Immigrant</w:t>
            </w:r>
          </w:p>
        </w:tc>
      </w:tr>
      <w:tr>
        <w:trPr>
          <w:trHeight w:val="1197" w:hRule="atLeast"/>
        </w:trPr>
        <w:tc>
          <w:tcPr>
            <w:tcW w:w="3000" w:type="dxa"/>
            <w:shd w:val="clear" w:color="auto" w:fill="6DCDF8"/>
          </w:tcPr>
          <w:p>
            <w:pPr>
              <w:pStyle w:val="TableParagraph"/>
              <w:spacing w:line="238" w:lineRule="exact"/>
              <w:rPr>
                <w:sz w:val="21"/>
              </w:rPr>
            </w:pPr>
            <w:r>
              <w:rPr>
                <w:spacing w:val="-2"/>
                <w:sz w:val="21"/>
              </w:rPr>
              <w:t>Systems</w:t>
            </w:r>
          </w:p>
        </w:tc>
        <w:tc>
          <w:tcPr>
            <w:tcW w:w="7740" w:type="dxa"/>
          </w:tcPr>
          <w:p>
            <w:pPr>
              <w:pStyle w:val="TableParagraph"/>
              <w:ind w:right="5592"/>
              <w:rPr>
                <w:sz w:val="21"/>
              </w:rPr>
            </w:pPr>
            <w:r>
              <w:rPr>
                <w:sz w:val="21"/>
              </w:rPr>
              <w:t>Coherent Instruction Effective Leadership Professional</w:t>
            </w:r>
            <w:r>
              <w:rPr>
                <w:spacing w:val="-15"/>
                <w:sz w:val="21"/>
              </w:rPr>
              <w:t> </w:t>
            </w:r>
            <w:r>
              <w:rPr>
                <w:sz w:val="21"/>
              </w:rPr>
              <w:t>Capacity</w:t>
            </w:r>
          </w:p>
          <w:p>
            <w:pPr>
              <w:pStyle w:val="TableParagraph"/>
              <w:spacing w:line="242" w:lineRule="exact"/>
              <w:ind w:right="4083"/>
              <w:rPr>
                <w:sz w:val="21"/>
              </w:rPr>
            </w:pPr>
            <w:r>
              <w:rPr>
                <w:sz w:val="21"/>
              </w:rPr>
              <w:t>Family</w:t>
            </w:r>
            <w:r>
              <w:rPr>
                <w:spacing w:val="-13"/>
                <w:sz w:val="21"/>
              </w:rPr>
              <w:t> </w:t>
            </w:r>
            <w:r>
              <w:rPr>
                <w:sz w:val="21"/>
              </w:rPr>
              <w:t>and</w:t>
            </w:r>
            <w:r>
              <w:rPr>
                <w:spacing w:val="-13"/>
                <w:sz w:val="21"/>
              </w:rPr>
              <w:t> </w:t>
            </w:r>
            <w:r>
              <w:rPr>
                <w:sz w:val="21"/>
              </w:rPr>
              <w:t>Community</w:t>
            </w:r>
            <w:r>
              <w:rPr>
                <w:spacing w:val="-13"/>
                <w:sz w:val="21"/>
              </w:rPr>
              <w:t> </w:t>
            </w:r>
            <w:r>
              <w:rPr>
                <w:sz w:val="21"/>
              </w:rPr>
              <w:t>Engagement Supportive Learning Environment</w:t>
            </w:r>
          </w:p>
        </w:tc>
      </w:tr>
      <w:tr>
        <w:trPr>
          <w:trHeight w:val="463" w:hRule="atLeast"/>
        </w:trPr>
        <w:tc>
          <w:tcPr>
            <w:tcW w:w="3000" w:type="dxa"/>
            <w:shd w:val="clear" w:color="auto" w:fill="6DCDF8"/>
          </w:tcPr>
          <w:p>
            <w:pPr>
              <w:pStyle w:val="TableParagraph"/>
              <w:spacing w:line="227" w:lineRule="exact"/>
              <w:rPr>
                <w:sz w:val="21"/>
              </w:rPr>
            </w:pPr>
            <w:r>
              <w:rPr>
                <w:sz w:val="21"/>
              </w:rPr>
              <w:t>Method for </w:t>
            </w:r>
            <w:r>
              <w:rPr>
                <w:spacing w:val="-2"/>
                <w:sz w:val="21"/>
              </w:rPr>
              <w:t>Monitoring</w:t>
            </w:r>
          </w:p>
          <w:p>
            <w:pPr>
              <w:pStyle w:val="TableParagraph"/>
              <w:spacing w:line="217" w:lineRule="exact"/>
              <w:rPr>
                <w:sz w:val="21"/>
              </w:rPr>
            </w:pPr>
            <w:r>
              <w:rPr>
                <w:spacing w:val="-2"/>
                <w:sz w:val="21"/>
              </w:rPr>
              <w:t>Implementation</w:t>
            </w:r>
          </w:p>
        </w:tc>
        <w:tc>
          <w:tcPr>
            <w:tcW w:w="7740" w:type="dxa"/>
          </w:tcPr>
          <w:p>
            <w:pPr>
              <w:pStyle w:val="TableParagraph"/>
              <w:spacing w:line="227" w:lineRule="exact"/>
              <w:rPr>
                <w:sz w:val="21"/>
              </w:rPr>
            </w:pPr>
            <w:r>
              <w:rPr>
                <w:sz w:val="21"/>
              </w:rPr>
              <w:t>Observations, walk-throughs, data reports, TKES, lesson </w:t>
            </w:r>
            <w:r>
              <w:rPr>
                <w:spacing w:val="-2"/>
                <w:sz w:val="21"/>
              </w:rPr>
              <w:t>plans</w:t>
            </w:r>
          </w:p>
        </w:tc>
      </w:tr>
      <w:tr>
        <w:trPr>
          <w:trHeight w:val="715" w:hRule="atLeast"/>
        </w:trPr>
        <w:tc>
          <w:tcPr>
            <w:tcW w:w="3000" w:type="dxa"/>
            <w:shd w:val="clear" w:color="auto" w:fill="6DCDF8"/>
          </w:tcPr>
          <w:p>
            <w:pPr>
              <w:pStyle w:val="TableParagraph"/>
              <w:rPr>
                <w:sz w:val="21"/>
              </w:rPr>
            </w:pPr>
            <w:r>
              <w:rPr>
                <w:sz w:val="21"/>
              </w:rPr>
              <w:t>Method</w:t>
            </w:r>
            <w:r>
              <w:rPr>
                <w:spacing w:val="-15"/>
                <w:sz w:val="21"/>
              </w:rPr>
              <w:t> </w:t>
            </w:r>
            <w:r>
              <w:rPr>
                <w:sz w:val="21"/>
              </w:rPr>
              <w:t>for</w:t>
            </w:r>
            <w:r>
              <w:rPr>
                <w:spacing w:val="-15"/>
                <w:sz w:val="21"/>
              </w:rPr>
              <w:t> </w:t>
            </w:r>
            <w:r>
              <w:rPr>
                <w:sz w:val="21"/>
              </w:rPr>
              <w:t>Monitoring </w:t>
            </w:r>
            <w:r>
              <w:rPr>
                <w:spacing w:val="-2"/>
                <w:sz w:val="21"/>
              </w:rPr>
              <w:t>Effectiveness</w:t>
            </w:r>
          </w:p>
        </w:tc>
        <w:tc>
          <w:tcPr>
            <w:tcW w:w="7740" w:type="dxa"/>
          </w:tcPr>
          <w:p>
            <w:pPr>
              <w:pStyle w:val="TableParagraph"/>
              <w:spacing w:line="242" w:lineRule="exact"/>
              <w:ind w:right="6024"/>
              <w:rPr>
                <w:sz w:val="21"/>
              </w:rPr>
            </w:pPr>
            <w:r>
              <w:rPr>
                <w:sz w:val="21"/>
              </w:rPr>
              <w:t>I-Ready</w:t>
            </w:r>
            <w:r>
              <w:rPr>
                <w:spacing w:val="-15"/>
                <w:sz w:val="21"/>
              </w:rPr>
              <w:t> </w:t>
            </w:r>
            <w:r>
              <w:rPr>
                <w:sz w:val="21"/>
              </w:rPr>
              <w:t>Program Data Trackers </w:t>
            </w:r>
            <w:r>
              <w:rPr>
                <w:spacing w:val="-2"/>
                <w:sz w:val="21"/>
              </w:rPr>
              <w:t>Computers/Ipads</w:t>
            </w:r>
          </w:p>
        </w:tc>
      </w:tr>
      <w:tr>
        <w:trPr>
          <w:trHeight w:val="223" w:hRule="atLeast"/>
        </w:trPr>
        <w:tc>
          <w:tcPr>
            <w:tcW w:w="3000" w:type="dxa"/>
            <w:shd w:val="clear" w:color="auto" w:fill="6DCDF8"/>
          </w:tcPr>
          <w:p>
            <w:pPr>
              <w:pStyle w:val="TableParagraph"/>
              <w:spacing w:line="203" w:lineRule="exact"/>
              <w:rPr>
                <w:sz w:val="21"/>
              </w:rPr>
            </w:pPr>
            <w:r>
              <w:rPr>
                <w:sz w:val="21"/>
              </w:rPr>
              <w:t>Position/Role </w:t>
            </w:r>
            <w:r>
              <w:rPr>
                <w:spacing w:val="-2"/>
                <w:sz w:val="21"/>
              </w:rPr>
              <w:t>Responsible</w:t>
            </w:r>
          </w:p>
        </w:tc>
        <w:tc>
          <w:tcPr>
            <w:tcW w:w="7740" w:type="dxa"/>
          </w:tcPr>
          <w:p>
            <w:pPr>
              <w:pStyle w:val="TableParagraph"/>
              <w:spacing w:line="203" w:lineRule="exact"/>
              <w:rPr>
                <w:sz w:val="21"/>
              </w:rPr>
            </w:pPr>
            <w:r>
              <w:rPr>
                <w:sz w:val="21"/>
              </w:rPr>
              <w:t>Administrators, Academic Coach, District Level Support, </w:t>
            </w:r>
            <w:r>
              <w:rPr>
                <w:spacing w:val="-2"/>
                <w:sz w:val="21"/>
              </w:rPr>
              <w:t>Teachers</w:t>
            </w:r>
          </w:p>
        </w:tc>
      </w:tr>
      <w:tr>
        <w:trPr>
          <w:trHeight w:val="233" w:hRule="atLeast"/>
        </w:trPr>
        <w:tc>
          <w:tcPr>
            <w:tcW w:w="3000" w:type="dxa"/>
            <w:shd w:val="clear" w:color="auto" w:fill="6DCDF8"/>
          </w:tcPr>
          <w:p>
            <w:pPr>
              <w:pStyle w:val="TableParagraph"/>
              <w:spacing w:line="214" w:lineRule="exact"/>
              <w:rPr>
                <w:sz w:val="21"/>
              </w:rPr>
            </w:pPr>
            <w:r>
              <w:rPr>
                <w:sz w:val="21"/>
              </w:rPr>
              <w:t>Timeline for </w:t>
            </w:r>
            <w:r>
              <w:rPr>
                <w:spacing w:val="-2"/>
                <w:sz w:val="21"/>
              </w:rPr>
              <w:t>Implementation</w:t>
            </w:r>
          </w:p>
        </w:tc>
        <w:tc>
          <w:tcPr>
            <w:tcW w:w="7740" w:type="dxa"/>
          </w:tcPr>
          <w:p>
            <w:pPr>
              <w:pStyle w:val="TableParagraph"/>
              <w:spacing w:line="214" w:lineRule="exact"/>
              <w:rPr>
                <w:sz w:val="21"/>
              </w:rPr>
            </w:pPr>
            <w:r>
              <w:rPr>
                <w:spacing w:val="-2"/>
                <w:sz w:val="21"/>
              </w:rPr>
              <w:t>Weekly</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24" w:after="1"/>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921" w:hRule="atLeast"/>
        </w:trPr>
        <w:tc>
          <w:tcPr>
            <w:tcW w:w="3000" w:type="dxa"/>
            <w:shd w:val="clear" w:color="auto" w:fill="6DCDF8"/>
          </w:tcPr>
          <w:p>
            <w:pPr>
              <w:pStyle w:val="TableParagraph"/>
              <w:spacing w:line="242" w:lineRule="exact"/>
              <w:rPr>
                <w:sz w:val="21"/>
              </w:rPr>
            </w:pPr>
            <w:r>
              <w:rPr>
                <w:sz w:val="21"/>
              </w:rPr>
              <w:t>What</w:t>
            </w:r>
            <w:r>
              <w:rPr>
                <w:spacing w:val="-10"/>
                <w:sz w:val="21"/>
              </w:rPr>
              <w:t> </w:t>
            </w:r>
            <w:r>
              <w:rPr>
                <w:sz w:val="21"/>
              </w:rPr>
              <w:t>partnerships,</w:t>
            </w:r>
            <w:r>
              <w:rPr>
                <w:spacing w:val="-10"/>
                <w:sz w:val="21"/>
              </w:rPr>
              <w:t> </w:t>
            </w:r>
            <w:r>
              <w:rPr>
                <w:sz w:val="21"/>
              </w:rPr>
              <w:t>if</w:t>
            </w:r>
            <w:r>
              <w:rPr>
                <w:spacing w:val="-10"/>
                <w:sz w:val="21"/>
              </w:rPr>
              <w:t> </w:t>
            </w:r>
            <w:r>
              <w:rPr>
                <w:sz w:val="21"/>
              </w:rPr>
              <w:t>any,</w:t>
            </w:r>
            <w:r>
              <w:rPr>
                <w:spacing w:val="-10"/>
                <w:sz w:val="21"/>
              </w:rPr>
              <w:t> </w:t>
            </w:r>
            <w:r>
              <w:rPr>
                <w:sz w:val="21"/>
              </w:rPr>
              <w:t>with IHEs, business, Non-Profits, Community based organizations, or any private entity with a demonstrated record of success is the LEA implementing in carrying out this action step(s)?</w:t>
            </w:r>
          </w:p>
        </w:tc>
        <w:tc>
          <w:tcPr>
            <w:tcW w:w="7740" w:type="dxa"/>
          </w:tcPr>
          <w:p>
            <w:pPr>
              <w:pStyle w:val="TableParagraph"/>
              <w:spacing w:line="238" w:lineRule="exact"/>
              <w:rPr>
                <w:sz w:val="21"/>
              </w:rPr>
            </w:pPr>
            <w:r>
              <w:rPr>
                <w:spacing w:val="-2"/>
                <w:sz w:val="21"/>
              </w:rPr>
              <w:t>!--a=1--!--a=1-</w:t>
            </w:r>
            <w:r>
              <w:rPr>
                <w:spacing w:val="-10"/>
                <w:sz w:val="21"/>
              </w:rPr>
              <w:t>-</w:t>
            </w:r>
          </w:p>
        </w:tc>
      </w:tr>
    </w:tbl>
    <w:p>
      <w:pPr>
        <w:pStyle w:val="TableParagraph"/>
        <w:spacing w:after="0" w:line="238" w:lineRule="exact"/>
        <w:rPr>
          <w:sz w:val="21"/>
        </w:rPr>
        <w:sectPr>
          <w:headerReference w:type="default" r:id="rId18"/>
          <w:footerReference w:type="default" r:id="rId19"/>
          <w:pgSz w:w="12240" w:h="15840"/>
          <w:pgMar w:header="0" w:footer="470" w:top="1140" w:bottom="660" w:left="720" w:right="720"/>
        </w:sectPr>
      </w:pPr>
    </w:p>
    <w:p>
      <w:pPr>
        <w:spacing w:before="83"/>
        <w:ind w:left="30" w:right="0" w:firstLine="0"/>
        <w:jc w:val="left"/>
        <w:rPr>
          <w:sz w:val="21"/>
        </w:rPr>
      </w:pPr>
      <w:r>
        <w:rPr>
          <w:sz w:val="21"/>
        </w:rPr>
        <w:t>Action Step # </w:t>
      </w:r>
      <w:r>
        <w:rPr>
          <w:spacing w:val="-10"/>
          <w:sz w:val="21"/>
        </w:rPr>
        <w:t>7</w:t>
      </w:r>
    </w:p>
    <w:p>
      <w:pPr>
        <w:pStyle w:val="BodyText"/>
        <w:rPr>
          <w:sz w:val="20"/>
        </w:rPr>
      </w:pPr>
    </w:p>
    <w:p>
      <w:pPr>
        <w:pStyle w:val="BodyText"/>
        <w:spacing w:before="12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921" w:hRule="atLeast"/>
        </w:trPr>
        <w:tc>
          <w:tcPr>
            <w:tcW w:w="3000" w:type="dxa"/>
            <w:shd w:val="clear" w:color="auto" w:fill="6DCDF8"/>
          </w:tcPr>
          <w:p>
            <w:pPr>
              <w:pStyle w:val="TableParagraph"/>
              <w:spacing w:line="242" w:lineRule="exact"/>
              <w:rPr>
                <w:sz w:val="21"/>
              </w:rPr>
            </w:pPr>
            <w:r>
              <w:rPr>
                <w:sz w:val="21"/>
              </w:rPr>
              <w:t>What</w:t>
            </w:r>
            <w:r>
              <w:rPr>
                <w:spacing w:val="-10"/>
                <w:sz w:val="21"/>
              </w:rPr>
              <w:t> </w:t>
            </w:r>
            <w:r>
              <w:rPr>
                <w:sz w:val="21"/>
              </w:rPr>
              <w:t>partnerships,</w:t>
            </w:r>
            <w:r>
              <w:rPr>
                <w:spacing w:val="-10"/>
                <w:sz w:val="21"/>
              </w:rPr>
              <w:t> </w:t>
            </w:r>
            <w:r>
              <w:rPr>
                <w:sz w:val="21"/>
              </w:rPr>
              <w:t>if</w:t>
            </w:r>
            <w:r>
              <w:rPr>
                <w:spacing w:val="-10"/>
                <w:sz w:val="21"/>
              </w:rPr>
              <w:t> </w:t>
            </w:r>
            <w:r>
              <w:rPr>
                <w:sz w:val="21"/>
              </w:rPr>
              <w:t>any,</w:t>
            </w:r>
            <w:r>
              <w:rPr>
                <w:spacing w:val="-10"/>
                <w:sz w:val="21"/>
              </w:rPr>
              <w:t> </w:t>
            </w:r>
            <w:r>
              <w:rPr>
                <w:sz w:val="21"/>
              </w:rPr>
              <w:t>with IHEs, business, Non-Profits, Community based organizations, or any private entity with a demonstrated record of success is the LEA implementing in carrying out this action step(s)?</w:t>
            </w:r>
          </w:p>
        </w:tc>
        <w:tc>
          <w:tcPr>
            <w:tcW w:w="7740" w:type="dxa"/>
          </w:tcPr>
          <w:p>
            <w:pPr>
              <w:pStyle w:val="TableParagraph"/>
              <w:spacing w:line="238" w:lineRule="exact"/>
              <w:rPr>
                <w:sz w:val="21"/>
              </w:rPr>
            </w:pPr>
            <w:r>
              <w:rPr>
                <w:spacing w:val="-2"/>
                <w:sz w:val="21"/>
              </w:rPr>
              <w:t>!--a=1--!--a=1-</w:t>
            </w:r>
            <w:r>
              <w:rPr>
                <w:spacing w:val="-10"/>
                <w:sz w:val="21"/>
              </w:rPr>
              <w:t>-</w:t>
            </w:r>
          </w:p>
        </w:tc>
      </w:tr>
    </w:tbl>
    <w:p>
      <w:pPr>
        <w:pStyle w:val="TableParagraph"/>
        <w:spacing w:after="0" w:line="238" w:lineRule="exact"/>
        <w:rPr>
          <w:sz w:val="21"/>
        </w:rPr>
        <w:sectPr>
          <w:pgSz w:w="12240" w:h="15840"/>
          <w:pgMar w:header="0" w:footer="470" w:top="1140" w:bottom="660" w:left="720" w:right="720"/>
        </w:sectPr>
      </w:pPr>
    </w:p>
    <w:p>
      <w:pPr>
        <w:pStyle w:val="Heading1"/>
        <w:numPr>
          <w:ilvl w:val="2"/>
          <w:numId w:val="1"/>
        </w:numPr>
        <w:tabs>
          <w:tab w:pos="3434" w:val="left" w:leader="none"/>
        </w:tabs>
        <w:spacing w:line="240" w:lineRule="auto" w:before="83" w:after="0"/>
        <w:ind w:left="3434" w:right="0" w:hanging="300"/>
        <w:jc w:val="left"/>
      </w:pPr>
      <w:r>
        <w:rPr/>
        <w:t>SCHOOL IMPROVEMENT </w:t>
      </w:r>
      <w:r>
        <w:rPr>
          <w:spacing w:val="-2"/>
        </w:rPr>
        <w:t>GOALS</w:t>
      </w:r>
    </w:p>
    <w:p>
      <w:pPr>
        <w:pStyle w:val="ListParagraph"/>
        <w:numPr>
          <w:ilvl w:val="1"/>
          <w:numId w:val="1"/>
        </w:numPr>
        <w:tabs>
          <w:tab w:pos="480" w:val="left" w:leader="none"/>
        </w:tabs>
        <w:spacing w:line="240" w:lineRule="auto" w:before="299" w:after="0"/>
        <w:ind w:left="480" w:right="0" w:hanging="450"/>
        <w:jc w:val="left"/>
        <w:rPr>
          <w:sz w:val="27"/>
        </w:rPr>
      </w:pPr>
      <w:r>
        <w:rPr>
          <w:sz w:val="27"/>
        </w:rPr>
        <w:t>Overarching Need # </w:t>
      </w:r>
      <w:r>
        <w:rPr>
          <w:spacing w:val="-10"/>
          <w:sz w:val="27"/>
        </w:rPr>
        <w:t>3</w:t>
      </w:r>
    </w:p>
    <w:p>
      <w:pPr>
        <w:spacing w:before="300"/>
        <w:ind w:left="30" w:right="0" w:firstLine="0"/>
        <w:jc w:val="left"/>
        <w:rPr>
          <w:sz w:val="21"/>
        </w:rPr>
      </w:pPr>
      <w:r>
        <w:rPr>
          <w:sz w:val="21"/>
        </w:rPr>
        <w:t>Overarching </w:t>
      </w:r>
      <w:r>
        <w:rPr>
          <w:spacing w:val="-4"/>
          <w:sz w:val="21"/>
        </w:rPr>
        <w:t>Need</w:t>
      </w:r>
    </w:p>
    <w:p>
      <w:pPr>
        <w:pStyle w:val="BodyText"/>
        <w:spacing w:before="5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956" w:hRule="atLeast"/>
        </w:trPr>
        <w:tc>
          <w:tcPr>
            <w:tcW w:w="3000" w:type="dxa"/>
            <w:shd w:val="clear" w:color="auto" w:fill="6DCDF8"/>
          </w:tcPr>
          <w:p>
            <w:pPr>
              <w:pStyle w:val="TableParagraph"/>
              <w:rPr>
                <w:sz w:val="21"/>
              </w:rPr>
            </w:pPr>
            <w:r>
              <w:rPr>
                <w:sz w:val="21"/>
              </w:rPr>
              <w:t>Overarching</w:t>
            </w:r>
            <w:r>
              <w:rPr>
                <w:spacing w:val="-13"/>
                <w:sz w:val="21"/>
              </w:rPr>
              <w:t> </w:t>
            </w:r>
            <w:r>
              <w:rPr>
                <w:sz w:val="21"/>
              </w:rPr>
              <w:t>Need</w:t>
            </w:r>
            <w:r>
              <w:rPr>
                <w:spacing w:val="-13"/>
                <w:sz w:val="21"/>
              </w:rPr>
              <w:t> </w:t>
            </w:r>
            <w:r>
              <w:rPr>
                <w:sz w:val="21"/>
              </w:rPr>
              <w:t>as</w:t>
            </w:r>
            <w:r>
              <w:rPr>
                <w:spacing w:val="-13"/>
                <w:sz w:val="21"/>
              </w:rPr>
              <w:t> </w:t>
            </w:r>
            <w:r>
              <w:rPr>
                <w:sz w:val="21"/>
              </w:rPr>
              <w:t>identified in CNA Section 3.2</w:t>
            </w:r>
          </w:p>
        </w:tc>
        <w:tc>
          <w:tcPr>
            <w:tcW w:w="7740" w:type="dxa"/>
          </w:tcPr>
          <w:p>
            <w:pPr>
              <w:pStyle w:val="TableParagraph"/>
              <w:spacing w:line="242" w:lineRule="exact"/>
              <w:ind w:right="271"/>
              <w:rPr>
                <w:sz w:val="21"/>
              </w:rPr>
            </w:pPr>
            <w:r>
              <w:rPr>
                <w:sz w:val="21"/>
              </w:rPr>
              <w:t>School culture has improved based on Hanover Survey data. Teachers will continue to work on building relationships with students and colleagues.</w:t>
            </w:r>
            <w:r>
              <w:rPr>
                <w:spacing w:val="40"/>
                <w:sz w:val="21"/>
              </w:rPr>
              <w:t> </w:t>
            </w:r>
            <w:r>
              <w:rPr>
                <w:sz w:val="21"/>
              </w:rPr>
              <w:t>A social-emotional</w:t>
            </w:r>
            <w:r>
              <w:rPr>
                <w:spacing w:val="-4"/>
                <w:sz w:val="21"/>
              </w:rPr>
              <w:t> </w:t>
            </w:r>
            <w:r>
              <w:rPr>
                <w:sz w:val="21"/>
              </w:rPr>
              <w:t>program</w:t>
            </w:r>
            <w:r>
              <w:rPr>
                <w:spacing w:val="-4"/>
                <w:sz w:val="21"/>
              </w:rPr>
              <w:t> </w:t>
            </w:r>
            <w:r>
              <w:rPr>
                <w:sz w:val="21"/>
              </w:rPr>
              <w:t>has</w:t>
            </w:r>
            <w:r>
              <w:rPr>
                <w:spacing w:val="-4"/>
                <w:sz w:val="21"/>
              </w:rPr>
              <w:t> </w:t>
            </w:r>
            <w:r>
              <w:rPr>
                <w:sz w:val="21"/>
              </w:rPr>
              <w:t>been</w:t>
            </w:r>
            <w:r>
              <w:rPr>
                <w:spacing w:val="-4"/>
                <w:sz w:val="21"/>
              </w:rPr>
              <w:t> </w:t>
            </w:r>
            <w:r>
              <w:rPr>
                <w:sz w:val="21"/>
              </w:rPr>
              <w:t>implemented</w:t>
            </w:r>
            <w:r>
              <w:rPr>
                <w:spacing w:val="-4"/>
                <w:sz w:val="21"/>
              </w:rPr>
              <w:t> </w:t>
            </w:r>
            <w:r>
              <w:rPr>
                <w:sz w:val="21"/>
              </w:rPr>
              <w:t>to</w:t>
            </w:r>
            <w:r>
              <w:rPr>
                <w:spacing w:val="-4"/>
                <w:sz w:val="21"/>
              </w:rPr>
              <w:t> </w:t>
            </w:r>
            <w:r>
              <w:rPr>
                <w:sz w:val="21"/>
              </w:rPr>
              <w:t>support</w:t>
            </w:r>
            <w:r>
              <w:rPr>
                <w:spacing w:val="-4"/>
                <w:sz w:val="21"/>
              </w:rPr>
              <w:t> </w:t>
            </w:r>
            <w:r>
              <w:rPr>
                <w:sz w:val="21"/>
              </w:rPr>
              <w:t>our</w:t>
            </w:r>
            <w:r>
              <w:rPr>
                <w:spacing w:val="-4"/>
                <w:sz w:val="21"/>
              </w:rPr>
              <w:t> </w:t>
            </w:r>
            <w:r>
              <w:rPr>
                <w:sz w:val="21"/>
              </w:rPr>
              <w:t>students</w:t>
            </w:r>
            <w:r>
              <w:rPr>
                <w:spacing w:val="-4"/>
                <w:sz w:val="21"/>
              </w:rPr>
              <w:t> </w:t>
            </w:r>
            <w:r>
              <w:rPr>
                <w:sz w:val="21"/>
              </w:rPr>
              <w:t>as</w:t>
            </w:r>
            <w:r>
              <w:rPr>
                <w:spacing w:val="-4"/>
                <w:sz w:val="21"/>
              </w:rPr>
              <w:t> </w:t>
            </w:r>
            <w:r>
              <w:rPr>
                <w:sz w:val="21"/>
              </w:rPr>
              <w:t>we continue to provide teaching in a traditional setting.</w:t>
            </w:r>
          </w:p>
        </w:tc>
      </w:tr>
      <w:tr>
        <w:trPr>
          <w:trHeight w:val="463" w:hRule="atLeast"/>
        </w:trPr>
        <w:tc>
          <w:tcPr>
            <w:tcW w:w="3000" w:type="dxa"/>
            <w:shd w:val="clear" w:color="auto" w:fill="6DCDF8"/>
          </w:tcPr>
          <w:p>
            <w:pPr>
              <w:pStyle w:val="TableParagraph"/>
              <w:spacing w:line="226" w:lineRule="exact"/>
              <w:rPr>
                <w:sz w:val="21"/>
              </w:rPr>
            </w:pPr>
            <w:r>
              <w:rPr>
                <w:sz w:val="21"/>
              </w:rPr>
              <w:t>Root Cause # </w:t>
            </w:r>
            <w:r>
              <w:rPr>
                <w:spacing w:val="-10"/>
                <w:sz w:val="21"/>
              </w:rPr>
              <w:t>1</w:t>
            </w:r>
          </w:p>
        </w:tc>
        <w:tc>
          <w:tcPr>
            <w:tcW w:w="7740" w:type="dxa"/>
          </w:tcPr>
          <w:p>
            <w:pPr>
              <w:pStyle w:val="TableParagraph"/>
              <w:spacing w:line="226" w:lineRule="exact"/>
              <w:ind w:right="-15"/>
              <w:rPr>
                <w:sz w:val="21"/>
              </w:rPr>
            </w:pPr>
            <w:r>
              <w:rPr>
                <w:sz w:val="21"/>
              </w:rPr>
              <w:t>A positive and supportive school culture has been established and continues to </w:t>
            </w:r>
            <w:r>
              <w:rPr>
                <w:spacing w:val="-5"/>
                <w:sz w:val="21"/>
              </w:rPr>
              <w:t>be</w:t>
            </w:r>
          </w:p>
          <w:p>
            <w:pPr>
              <w:pStyle w:val="TableParagraph"/>
              <w:spacing w:line="217" w:lineRule="exact"/>
              <w:rPr>
                <w:sz w:val="21"/>
              </w:rPr>
            </w:pPr>
            <w:r>
              <w:rPr>
                <w:sz w:val="21"/>
              </w:rPr>
              <w:t>cultivated for students, staff, families, and the broader </w:t>
            </w:r>
            <w:r>
              <w:rPr>
                <w:spacing w:val="-2"/>
                <w:sz w:val="21"/>
              </w:rPr>
              <w:t>community.</w:t>
            </w:r>
          </w:p>
        </w:tc>
      </w:tr>
      <w:tr>
        <w:trPr>
          <w:trHeight w:val="1197" w:hRule="atLeast"/>
        </w:trPr>
        <w:tc>
          <w:tcPr>
            <w:tcW w:w="3000" w:type="dxa"/>
            <w:shd w:val="clear" w:color="auto" w:fill="6DCDF8"/>
          </w:tcPr>
          <w:p>
            <w:pPr>
              <w:pStyle w:val="TableParagraph"/>
              <w:spacing w:line="238" w:lineRule="exact"/>
              <w:rPr>
                <w:sz w:val="21"/>
              </w:rPr>
            </w:pPr>
            <w:r>
              <w:rPr>
                <w:spacing w:val="-4"/>
                <w:sz w:val="21"/>
              </w:rPr>
              <w:t>Goal</w:t>
            </w:r>
          </w:p>
        </w:tc>
        <w:tc>
          <w:tcPr>
            <w:tcW w:w="7740" w:type="dxa"/>
          </w:tcPr>
          <w:p>
            <w:pPr>
              <w:pStyle w:val="TableParagraph"/>
              <w:ind w:right="120"/>
              <w:rPr>
                <w:sz w:val="21"/>
              </w:rPr>
            </w:pPr>
            <w:r>
              <w:rPr>
                <w:sz w:val="21"/>
              </w:rPr>
              <w:t>By the end of school year 2026-2027, satisfaction rates for students, teachers/staff, and parents will increase by 3% as measured on each respective district-administered</w:t>
            </w:r>
            <w:r>
              <w:rPr>
                <w:spacing w:val="-5"/>
                <w:sz w:val="21"/>
              </w:rPr>
              <w:t> </w:t>
            </w:r>
            <w:r>
              <w:rPr>
                <w:sz w:val="21"/>
              </w:rPr>
              <w:t>satisfaction</w:t>
            </w:r>
            <w:r>
              <w:rPr>
                <w:spacing w:val="-5"/>
                <w:sz w:val="21"/>
              </w:rPr>
              <w:t> </w:t>
            </w:r>
            <w:r>
              <w:rPr>
                <w:sz w:val="21"/>
              </w:rPr>
              <w:t>survey,</w:t>
            </w:r>
            <w:r>
              <w:rPr>
                <w:spacing w:val="-5"/>
                <w:sz w:val="21"/>
              </w:rPr>
              <w:t> </w:t>
            </w:r>
            <w:r>
              <w:rPr>
                <w:sz w:val="21"/>
              </w:rPr>
              <w:t>as</w:t>
            </w:r>
            <w:r>
              <w:rPr>
                <w:spacing w:val="-5"/>
                <w:sz w:val="21"/>
              </w:rPr>
              <w:t> </w:t>
            </w:r>
            <w:r>
              <w:rPr>
                <w:sz w:val="21"/>
              </w:rPr>
              <w:t>well</w:t>
            </w:r>
            <w:r>
              <w:rPr>
                <w:spacing w:val="-5"/>
                <w:sz w:val="21"/>
              </w:rPr>
              <w:t> </w:t>
            </w:r>
            <w:r>
              <w:rPr>
                <w:sz w:val="21"/>
              </w:rPr>
              <w:t>as</w:t>
            </w:r>
            <w:r>
              <w:rPr>
                <w:spacing w:val="-5"/>
                <w:sz w:val="21"/>
              </w:rPr>
              <w:t> </w:t>
            </w:r>
            <w:r>
              <w:rPr>
                <w:sz w:val="21"/>
              </w:rPr>
              <w:t>the</w:t>
            </w:r>
            <w:r>
              <w:rPr>
                <w:spacing w:val="-5"/>
                <w:sz w:val="21"/>
              </w:rPr>
              <w:t> </w:t>
            </w:r>
            <w:r>
              <w:rPr>
                <w:sz w:val="21"/>
              </w:rPr>
              <w:t>overall</w:t>
            </w:r>
            <w:r>
              <w:rPr>
                <w:spacing w:val="-5"/>
                <w:sz w:val="21"/>
              </w:rPr>
              <w:t> </w:t>
            </w:r>
            <w:r>
              <w:rPr>
                <w:sz w:val="21"/>
              </w:rPr>
              <w:t>school</w:t>
            </w:r>
            <w:r>
              <w:rPr>
                <w:spacing w:val="-5"/>
                <w:sz w:val="21"/>
              </w:rPr>
              <w:t> </w:t>
            </w:r>
            <w:r>
              <w:rPr>
                <w:sz w:val="21"/>
              </w:rPr>
              <w:t>satisfaction </w:t>
            </w:r>
            <w:r>
              <w:rPr>
                <w:spacing w:val="-2"/>
                <w:sz w:val="21"/>
              </w:rPr>
              <w:t>rate.</w:t>
            </w:r>
          </w:p>
        </w:tc>
      </w:tr>
    </w:tbl>
    <w:p>
      <w:pPr>
        <w:pStyle w:val="BodyText"/>
        <w:rPr>
          <w:sz w:val="21"/>
        </w:rPr>
      </w:pPr>
    </w:p>
    <w:p>
      <w:pPr>
        <w:pStyle w:val="BodyText"/>
        <w:spacing w:before="100"/>
        <w:rPr>
          <w:sz w:val="21"/>
        </w:rPr>
      </w:pPr>
    </w:p>
    <w:p>
      <w:pPr>
        <w:spacing w:before="0"/>
        <w:ind w:left="30" w:right="0" w:firstLine="0"/>
        <w:jc w:val="left"/>
        <w:rPr>
          <w:sz w:val="21"/>
        </w:rPr>
      </w:pPr>
      <w:r>
        <w:rPr>
          <w:sz w:val="21"/>
        </w:rPr>
        <w:t>Action Step # </w:t>
      </w:r>
      <w:r>
        <w:rPr>
          <w:spacing w:val="-10"/>
          <w:sz w:val="21"/>
        </w:rPr>
        <w:t>1</w:t>
      </w:r>
    </w:p>
    <w:p>
      <w:pPr>
        <w:pStyle w:val="BodyText"/>
        <w:rPr>
          <w:sz w:val="20"/>
        </w:rPr>
      </w:pPr>
    </w:p>
    <w:p>
      <w:pPr>
        <w:pStyle w:val="BodyText"/>
        <w:spacing w:before="129"/>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715" w:hRule="atLeast"/>
        </w:trPr>
        <w:tc>
          <w:tcPr>
            <w:tcW w:w="3000" w:type="dxa"/>
            <w:shd w:val="clear" w:color="auto" w:fill="6DCDF8"/>
          </w:tcPr>
          <w:p>
            <w:pPr>
              <w:pStyle w:val="TableParagraph"/>
              <w:spacing w:line="238" w:lineRule="exact"/>
              <w:rPr>
                <w:sz w:val="21"/>
              </w:rPr>
            </w:pPr>
            <w:r>
              <w:rPr>
                <w:sz w:val="21"/>
              </w:rPr>
              <w:t>Action </w:t>
            </w:r>
            <w:r>
              <w:rPr>
                <w:spacing w:val="-4"/>
                <w:sz w:val="21"/>
              </w:rPr>
              <w:t>Step</w:t>
            </w:r>
          </w:p>
        </w:tc>
        <w:tc>
          <w:tcPr>
            <w:tcW w:w="7740" w:type="dxa"/>
          </w:tcPr>
          <w:p>
            <w:pPr>
              <w:pStyle w:val="TableParagraph"/>
              <w:spacing w:line="242" w:lineRule="exact"/>
              <w:ind w:right="131"/>
              <w:jc w:val="both"/>
              <w:rPr>
                <w:sz w:val="21"/>
              </w:rPr>
            </w:pPr>
            <w:r>
              <w:rPr>
                <w:sz w:val="21"/>
              </w:rPr>
              <w:t>The</w:t>
            </w:r>
            <w:r>
              <w:rPr>
                <w:spacing w:val="-1"/>
                <w:sz w:val="21"/>
              </w:rPr>
              <w:t> </w:t>
            </w:r>
            <w:r>
              <w:rPr>
                <w:sz w:val="21"/>
              </w:rPr>
              <w:t>master</w:t>
            </w:r>
            <w:r>
              <w:rPr>
                <w:spacing w:val="-1"/>
                <w:sz w:val="21"/>
              </w:rPr>
              <w:t> </w:t>
            </w:r>
            <w:r>
              <w:rPr>
                <w:sz w:val="21"/>
              </w:rPr>
              <w:t>schedule</w:t>
            </w:r>
            <w:r>
              <w:rPr>
                <w:spacing w:val="-1"/>
                <w:sz w:val="21"/>
              </w:rPr>
              <w:t> </w:t>
            </w:r>
            <w:r>
              <w:rPr>
                <w:sz w:val="21"/>
              </w:rPr>
              <w:t>will</w:t>
            </w:r>
            <w:r>
              <w:rPr>
                <w:spacing w:val="-1"/>
                <w:sz w:val="21"/>
              </w:rPr>
              <w:t> </w:t>
            </w:r>
            <w:r>
              <w:rPr>
                <w:sz w:val="21"/>
              </w:rPr>
              <w:t>include</w:t>
            </w:r>
            <w:r>
              <w:rPr>
                <w:spacing w:val="-1"/>
                <w:sz w:val="21"/>
              </w:rPr>
              <w:t> </w:t>
            </w:r>
            <w:r>
              <w:rPr>
                <w:sz w:val="21"/>
              </w:rPr>
              <w:t>a</w:t>
            </w:r>
            <w:r>
              <w:rPr>
                <w:spacing w:val="-1"/>
                <w:sz w:val="21"/>
              </w:rPr>
              <w:t> </w:t>
            </w:r>
            <w:r>
              <w:rPr>
                <w:sz w:val="21"/>
              </w:rPr>
              <w:t>block</w:t>
            </w:r>
            <w:r>
              <w:rPr>
                <w:spacing w:val="-1"/>
                <w:sz w:val="21"/>
              </w:rPr>
              <w:t> </w:t>
            </w:r>
            <w:r>
              <w:rPr>
                <w:sz w:val="21"/>
              </w:rPr>
              <w:t>of</w:t>
            </w:r>
            <w:r>
              <w:rPr>
                <w:spacing w:val="-1"/>
                <w:sz w:val="21"/>
              </w:rPr>
              <w:t> </w:t>
            </w:r>
            <w:r>
              <w:rPr>
                <w:sz w:val="21"/>
              </w:rPr>
              <w:t>time</w:t>
            </w:r>
            <w:r>
              <w:rPr>
                <w:spacing w:val="-1"/>
                <w:sz w:val="21"/>
              </w:rPr>
              <w:t> </w:t>
            </w:r>
            <w:r>
              <w:rPr>
                <w:sz w:val="21"/>
              </w:rPr>
              <w:t>designated</w:t>
            </w:r>
            <w:r>
              <w:rPr>
                <w:spacing w:val="-1"/>
                <w:sz w:val="21"/>
              </w:rPr>
              <w:t> </w:t>
            </w:r>
            <w:r>
              <w:rPr>
                <w:sz w:val="21"/>
              </w:rPr>
              <w:t>for</w:t>
            </w:r>
            <w:r>
              <w:rPr>
                <w:spacing w:val="-1"/>
                <w:sz w:val="21"/>
              </w:rPr>
              <w:t> </w:t>
            </w:r>
            <w:r>
              <w:rPr>
                <w:sz w:val="21"/>
              </w:rPr>
              <w:t>Social</w:t>
            </w:r>
            <w:r>
              <w:rPr>
                <w:spacing w:val="-1"/>
                <w:sz w:val="21"/>
              </w:rPr>
              <w:t> </w:t>
            </w:r>
            <w:r>
              <w:rPr>
                <w:sz w:val="21"/>
              </w:rPr>
              <w:t>Emotional Learning</w:t>
            </w:r>
            <w:r>
              <w:rPr>
                <w:spacing w:val="-3"/>
                <w:sz w:val="21"/>
              </w:rPr>
              <w:t> </w:t>
            </w:r>
            <w:r>
              <w:rPr>
                <w:sz w:val="21"/>
              </w:rPr>
              <w:t>(SEL)</w:t>
            </w:r>
            <w:r>
              <w:rPr>
                <w:spacing w:val="-3"/>
                <w:sz w:val="21"/>
              </w:rPr>
              <w:t> </w:t>
            </w:r>
            <w:r>
              <w:rPr>
                <w:sz w:val="21"/>
              </w:rPr>
              <w:t>instruction</w:t>
            </w:r>
            <w:r>
              <w:rPr>
                <w:spacing w:val="-3"/>
                <w:sz w:val="21"/>
              </w:rPr>
              <w:t> </w:t>
            </w:r>
            <w:r>
              <w:rPr>
                <w:sz w:val="21"/>
              </w:rPr>
              <w:t>each</w:t>
            </w:r>
            <w:r>
              <w:rPr>
                <w:spacing w:val="-3"/>
                <w:sz w:val="21"/>
              </w:rPr>
              <w:t> </w:t>
            </w:r>
            <w:r>
              <w:rPr>
                <w:sz w:val="21"/>
              </w:rPr>
              <w:t>day</w:t>
            </w:r>
            <w:r>
              <w:rPr>
                <w:spacing w:val="-3"/>
                <w:sz w:val="21"/>
              </w:rPr>
              <w:t> </w:t>
            </w:r>
            <w:r>
              <w:rPr>
                <w:sz w:val="21"/>
              </w:rPr>
              <w:t>for</w:t>
            </w:r>
            <w:r>
              <w:rPr>
                <w:spacing w:val="-3"/>
                <w:sz w:val="21"/>
              </w:rPr>
              <w:t> </w:t>
            </w:r>
            <w:r>
              <w:rPr>
                <w:sz w:val="21"/>
              </w:rPr>
              <w:t>all</w:t>
            </w:r>
            <w:r>
              <w:rPr>
                <w:spacing w:val="-3"/>
                <w:sz w:val="21"/>
              </w:rPr>
              <w:t> </w:t>
            </w:r>
            <w:r>
              <w:rPr>
                <w:sz w:val="21"/>
              </w:rPr>
              <w:t>grade</w:t>
            </w:r>
            <w:r>
              <w:rPr>
                <w:spacing w:val="-3"/>
                <w:sz w:val="21"/>
              </w:rPr>
              <w:t> </w:t>
            </w:r>
            <w:r>
              <w:rPr>
                <w:sz w:val="21"/>
              </w:rPr>
              <w:t>levels.</w:t>
            </w:r>
            <w:r>
              <w:rPr>
                <w:spacing w:val="40"/>
                <w:sz w:val="21"/>
              </w:rPr>
              <w:t> </w:t>
            </w:r>
            <w:r>
              <w:rPr>
                <w:sz w:val="21"/>
              </w:rPr>
              <w:t>SEL</w:t>
            </w:r>
            <w:r>
              <w:rPr>
                <w:spacing w:val="-3"/>
                <w:sz w:val="21"/>
              </w:rPr>
              <w:t> </w:t>
            </w:r>
            <w:r>
              <w:rPr>
                <w:sz w:val="21"/>
              </w:rPr>
              <w:t>instruction</w:t>
            </w:r>
            <w:r>
              <w:rPr>
                <w:spacing w:val="-3"/>
                <w:sz w:val="21"/>
              </w:rPr>
              <w:t> </w:t>
            </w:r>
            <w:r>
              <w:rPr>
                <w:sz w:val="21"/>
              </w:rPr>
              <w:t>will</w:t>
            </w:r>
            <w:r>
              <w:rPr>
                <w:spacing w:val="-3"/>
                <w:sz w:val="21"/>
              </w:rPr>
              <w:t> </w:t>
            </w:r>
            <w:r>
              <w:rPr>
                <w:sz w:val="21"/>
              </w:rPr>
              <w:t>take place schoolwide during this time.</w:t>
            </w:r>
          </w:p>
        </w:tc>
      </w:tr>
      <w:tr>
        <w:trPr>
          <w:trHeight w:val="223" w:hRule="atLeast"/>
        </w:trPr>
        <w:tc>
          <w:tcPr>
            <w:tcW w:w="3000" w:type="dxa"/>
            <w:shd w:val="clear" w:color="auto" w:fill="6DCDF8"/>
          </w:tcPr>
          <w:p>
            <w:pPr>
              <w:pStyle w:val="TableParagraph"/>
              <w:spacing w:line="203" w:lineRule="exact"/>
              <w:rPr>
                <w:sz w:val="21"/>
              </w:rPr>
            </w:pPr>
            <w:r>
              <w:rPr>
                <w:sz w:val="21"/>
              </w:rPr>
              <w:t>Funding </w:t>
            </w:r>
            <w:r>
              <w:rPr>
                <w:spacing w:val="-2"/>
                <w:sz w:val="21"/>
              </w:rPr>
              <w:t>Sources</w:t>
            </w:r>
          </w:p>
        </w:tc>
        <w:tc>
          <w:tcPr>
            <w:tcW w:w="7740" w:type="dxa"/>
          </w:tcPr>
          <w:p>
            <w:pPr>
              <w:pStyle w:val="TableParagraph"/>
              <w:spacing w:line="203" w:lineRule="exact"/>
              <w:rPr>
                <w:sz w:val="21"/>
              </w:rPr>
            </w:pPr>
            <w:r>
              <w:rPr>
                <w:sz w:val="21"/>
              </w:rPr>
              <w:t>Title I, Part </w:t>
            </w:r>
            <w:r>
              <w:rPr>
                <w:spacing w:val="-10"/>
                <w:sz w:val="21"/>
              </w:rPr>
              <w:t>A</w:t>
            </w:r>
          </w:p>
        </w:tc>
      </w:tr>
      <w:tr>
        <w:trPr>
          <w:trHeight w:val="1921" w:hRule="atLeast"/>
        </w:trPr>
        <w:tc>
          <w:tcPr>
            <w:tcW w:w="3000" w:type="dxa"/>
            <w:shd w:val="clear" w:color="auto" w:fill="6DCDF8"/>
          </w:tcPr>
          <w:p>
            <w:pPr>
              <w:pStyle w:val="TableParagraph"/>
              <w:spacing w:line="238" w:lineRule="exact"/>
              <w:rPr>
                <w:sz w:val="21"/>
              </w:rPr>
            </w:pPr>
            <w:r>
              <w:rPr>
                <w:spacing w:val="-2"/>
                <w:sz w:val="21"/>
              </w:rPr>
              <w:t>Subgroups</w:t>
            </w:r>
          </w:p>
        </w:tc>
        <w:tc>
          <w:tcPr>
            <w:tcW w:w="7740" w:type="dxa"/>
          </w:tcPr>
          <w:p>
            <w:pPr>
              <w:pStyle w:val="TableParagraph"/>
              <w:ind w:right="4926"/>
              <w:rPr>
                <w:sz w:val="21"/>
              </w:rPr>
            </w:pPr>
            <w:r>
              <w:rPr>
                <w:sz w:val="21"/>
              </w:rPr>
              <w:t>Economically</w:t>
            </w:r>
            <w:r>
              <w:rPr>
                <w:spacing w:val="-15"/>
                <w:sz w:val="21"/>
              </w:rPr>
              <w:t> </w:t>
            </w:r>
            <w:r>
              <w:rPr>
                <w:sz w:val="21"/>
              </w:rPr>
              <w:t>Disadvantaged </w:t>
            </w:r>
            <w:r>
              <w:rPr>
                <w:spacing w:val="-2"/>
                <w:sz w:val="21"/>
              </w:rPr>
              <w:t>Foster</w:t>
            </w:r>
          </w:p>
          <w:p>
            <w:pPr>
              <w:pStyle w:val="TableParagraph"/>
              <w:ind w:right="6047"/>
              <w:rPr>
                <w:sz w:val="21"/>
              </w:rPr>
            </w:pPr>
            <w:r>
              <w:rPr>
                <w:spacing w:val="-2"/>
                <w:sz w:val="21"/>
              </w:rPr>
              <w:t>Homeless </w:t>
            </w:r>
            <w:r>
              <w:rPr>
                <w:sz w:val="21"/>
              </w:rPr>
              <w:t>English</w:t>
            </w:r>
            <w:r>
              <w:rPr>
                <w:spacing w:val="-15"/>
                <w:sz w:val="21"/>
              </w:rPr>
              <w:t> </w:t>
            </w:r>
            <w:r>
              <w:rPr>
                <w:sz w:val="21"/>
              </w:rPr>
              <w:t>Learners </w:t>
            </w:r>
            <w:r>
              <w:rPr>
                <w:spacing w:val="-2"/>
                <w:sz w:val="21"/>
              </w:rPr>
              <w:t>Migrant</w:t>
            </w:r>
          </w:p>
          <w:p>
            <w:pPr>
              <w:pStyle w:val="TableParagraph"/>
              <w:spacing w:line="242" w:lineRule="exact"/>
              <w:ind w:right="5092"/>
              <w:rPr>
                <w:sz w:val="21"/>
              </w:rPr>
            </w:pPr>
            <w:r>
              <w:rPr>
                <w:sz w:val="21"/>
              </w:rPr>
              <w:t>Race</w:t>
            </w:r>
            <w:r>
              <w:rPr>
                <w:spacing w:val="-10"/>
                <w:sz w:val="21"/>
              </w:rPr>
              <w:t> </w:t>
            </w:r>
            <w:r>
              <w:rPr>
                <w:sz w:val="21"/>
              </w:rPr>
              <w:t>/</w:t>
            </w:r>
            <w:r>
              <w:rPr>
                <w:spacing w:val="-10"/>
                <w:sz w:val="21"/>
              </w:rPr>
              <w:t> </w:t>
            </w:r>
            <w:r>
              <w:rPr>
                <w:sz w:val="21"/>
              </w:rPr>
              <w:t>Ethnicity</w:t>
            </w:r>
            <w:r>
              <w:rPr>
                <w:spacing w:val="-10"/>
                <w:sz w:val="21"/>
              </w:rPr>
              <w:t> </w:t>
            </w:r>
            <w:r>
              <w:rPr>
                <w:sz w:val="21"/>
              </w:rPr>
              <w:t>/</w:t>
            </w:r>
            <w:r>
              <w:rPr>
                <w:spacing w:val="-10"/>
                <w:sz w:val="21"/>
              </w:rPr>
              <w:t> </w:t>
            </w:r>
            <w:r>
              <w:rPr>
                <w:sz w:val="21"/>
              </w:rPr>
              <w:t>Minority Student with Disabilities </w:t>
            </w:r>
            <w:r>
              <w:rPr>
                <w:spacing w:val="-4"/>
                <w:sz w:val="21"/>
              </w:rPr>
              <w:t>N/A</w:t>
            </w:r>
          </w:p>
        </w:tc>
      </w:tr>
      <w:tr>
        <w:trPr>
          <w:trHeight w:val="1185" w:hRule="atLeast"/>
        </w:trPr>
        <w:tc>
          <w:tcPr>
            <w:tcW w:w="3000" w:type="dxa"/>
            <w:shd w:val="clear" w:color="auto" w:fill="6DCDF8"/>
          </w:tcPr>
          <w:p>
            <w:pPr>
              <w:pStyle w:val="TableParagraph"/>
              <w:spacing w:line="225" w:lineRule="exact"/>
              <w:rPr>
                <w:sz w:val="21"/>
              </w:rPr>
            </w:pPr>
            <w:r>
              <w:rPr>
                <w:spacing w:val="-2"/>
                <w:sz w:val="21"/>
              </w:rPr>
              <w:t>Systems</w:t>
            </w:r>
          </w:p>
        </w:tc>
        <w:tc>
          <w:tcPr>
            <w:tcW w:w="7740" w:type="dxa"/>
          </w:tcPr>
          <w:p>
            <w:pPr>
              <w:pStyle w:val="TableParagraph"/>
              <w:spacing w:line="225" w:lineRule="exact"/>
              <w:rPr>
                <w:sz w:val="21"/>
              </w:rPr>
            </w:pPr>
            <w:r>
              <w:rPr>
                <w:sz w:val="21"/>
              </w:rPr>
              <w:t>Coherent </w:t>
            </w:r>
            <w:r>
              <w:rPr>
                <w:spacing w:val="-2"/>
                <w:sz w:val="21"/>
              </w:rPr>
              <w:t>Instruction</w:t>
            </w:r>
          </w:p>
          <w:p>
            <w:pPr>
              <w:pStyle w:val="TableParagraph"/>
              <w:ind w:right="5592"/>
              <w:rPr>
                <w:sz w:val="21"/>
              </w:rPr>
            </w:pPr>
            <w:r>
              <w:rPr>
                <w:sz w:val="21"/>
              </w:rPr>
              <w:t>Effective Leadership Professional</w:t>
            </w:r>
            <w:r>
              <w:rPr>
                <w:spacing w:val="-15"/>
                <w:sz w:val="21"/>
              </w:rPr>
              <w:t> </w:t>
            </w:r>
            <w:r>
              <w:rPr>
                <w:sz w:val="21"/>
              </w:rPr>
              <w:t>Capacity</w:t>
            </w:r>
          </w:p>
          <w:p>
            <w:pPr>
              <w:pStyle w:val="TableParagraph"/>
              <w:spacing w:line="242" w:lineRule="exact"/>
              <w:ind w:right="4083"/>
              <w:rPr>
                <w:sz w:val="21"/>
              </w:rPr>
            </w:pPr>
            <w:r>
              <w:rPr>
                <w:sz w:val="21"/>
              </w:rPr>
              <w:t>Family</w:t>
            </w:r>
            <w:r>
              <w:rPr>
                <w:spacing w:val="-13"/>
                <w:sz w:val="21"/>
              </w:rPr>
              <w:t> </w:t>
            </w:r>
            <w:r>
              <w:rPr>
                <w:sz w:val="21"/>
              </w:rPr>
              <w:t>and</w:t>
            </w:r>
            <w:r>
              <w:rPr>
                <w:spacing w:val="-13"/>
                <w:sz w:val="21"/>
              </w:rPr>
              <w:t> </w:t>
            </w:r>
            <w:r>
              <w:rPr>
                <w:sz w:val="21"/>
              </w:rPr>
              <w:t>Community</w:t>
            </w:r>
            <w:r>
              <w:rPr>
                <w:spacing w:val="-13"/>
                <w:sz w:val="21"/>
              </w:rPr>
              <w:t> </w:t>
            </w:r>
            <w:r>
              <w:rPr>
                <w:sz w:val="21"/>
              </w:rPr>
              <w:t>Engagement Supportive Learning Environment</w:t>
            </w:r>
          </w:p>
        </w:tc>
      </w:tr>
      <w:tr>
        <w:trPr>
          <w:trHeight w:val="468" w:hRule="atLeast"/>
        </w:trPr>
        <w:tc>
          <w:tcPr>
            <w:tcW w:w="3000" w:type="dxa"/>
            <w:shd w:val="clear" w:color="auto" w:fill="6DCDF8"/>
          </w:tcPr>
          <w:p>
            <w:pPr>
              <w:pStyle w:val="TableParagraph"/>
              <w:spacing w:line="231" w:lineRule="exact"/>
              <w:rPr>
                <w:sz w:val="21"/>
              </w:rPr>
            </w:pPr>
            <w:r>
              <w:rPr>
                <w:sz w:val="21"/>
              </w:rPr>
              <w:t>Method for </w:t>
            </w:r>
            <w:r>
              <w:rPr>
                <w:spacing w:val="-2"/>
                <w:sz w:val="21"/>
              </w:rPr>
              <w:t>Monitoring</w:t>
            </w:r>
          </w:p>
          <w:p>
            <w:pPr>
              <w:pStyle w:val="TableParagraph"/>
              <w:spacing w:line="217" w:lineRule="exact"/>
              <w:rPr>
                <w:sz w:val="21"/>
              </w:rPr>
            </w:pPr>
            <w:r>
              <w:rPr>
                <w:spacing w:val="-2"/>
                <w:sz w:val="21"/>
              </w:rPr>
              <w:t>Implementation</w:t>
            </w:r>
          </w:p>
        </w:tc>
        <w:tc>
          <w:tcPr>
            <w:tcW w:w="7740" w:type="dxa"/>
          </w:tcPr>
          <w:p>
            <w:pPr>
              <w:pStyle w:val="TableParagraph"/>
              <w:spacing w:line="231" w:lineRule="exact"/>
              <w:rPr>
                <w:sz w:val="21"/>
              </w:rPr>
            </w:pPr>
            <w:r>
              <w:rPr>
                <w:sz w:val="21"/>
              </w:rPr>
              <w:t>Walkthroughs, observations, lesson </w:t>
            </w:r>
            <w:r>
              <w:rPr>
                <w:spacing w:val="-2"/>
                <w:sz w:val="21"/>
              </w:rPr>
              <w:t>plans</w:t>
            </w:r>
          </w:p>
        </w:tc>
      </w:tr>
      <w:tr>
        <w:trPr>
          <w:trHeight w:val="474" w:hRule="atLeast"/>
        </w:trPr>
        <w:tc>
          <w:tcPr>
            <w:tcW w:w="3000" w:type="dxa"/>
            <w:shd w:val="clear" w:color="auto" w:fill="6DCDF8"/>
          </w:tcPr>
          <w:p>
            <w:pPr>
              <w:pStyle w:val="TableParagraph"/>
              <w:spacing w:line="242" w:lineRule="exact"/>
              <w:rPr>
                <w:sz w:val="21"/>
              </w:rPr>
            </w:pPr>
            <w:r>
              <w:rPr>
                <w:sz w:val="21"/>
              </w:rPr>
              <w:t>Method</w:t>
            </w:r>
            <w:r>
              <w:rPr>
                <w:spacing w:val="-15"/>
                <w:sz w:val="21"/>
              </w:rPr>
              <w:t> </w:t>
            </w:r>
            <w:r>
              <w:rPr>
                <w:sz w:val="21"/>
              </w:rPr>
              <w:t>for</w:t>
            </w:r>
            <w:r>
              <w:rPr>
                <w:spacing w:val="-15"/>
                <w:sz w:val="21"/>
              </w:rPr>
              <w:t> </w:t>
            </w:r>
            <w:r>
              <w:rPr>
                <w:sz w:val="21"/>
              </w:rPr>
              <w:t>Monitoring </w:t>
            </w:r>
            <w:r>
              <w:rPr>
                <w:spacing w:val="-2"/>
                <w:sz w:val="21"/>
              </w:rPr>
              <w:t>Effectiveness</w:t>
            </w:r>
          </w:p>
        </w:tc>
        <w:tc>
          <w:tcPr>
            <w:tcW w:w="7740" w:type="dxa"/>
          </w:tcPr>
          <w:p>
            <w:pPr>
              <w:pStyle w:val="TableParagraph"/>
              <w:spacing w:line="238" w:lineRule="exact"/>
              <w:rPr>
                <w:sz w:val="21"/>
              </w:rPr>
            </w:pPr>
            <w:r>
              <w:rPr>
                <w:spacing w:val="-2"/>
                <w:sz w:val="21"/>
              </w:rPr>
              <w:t>Observations</w:t>
            </w:r>
          </w:p>
        </w:tc>
      </w:tr>
      <w:tr>
        <w:trPr>
          <w:trHeight w:val="224" w:hRule="atLeast"/>
        </w:trPr>
        <w:tc>
          <w:tcPr>
            <w:tcW w:w="3000" w:type="dxa"/>
            <w:shd w:val="clear" w:color="auto" w:fill="6DCDF8"/>
          </w:tcPr>
          <w:p>
            <w:pPr>
              <w:pStyle w:val="TableParagraph"/>
              <w:spacing w:line="204" w:lineRule="exact"/>
              <w:rPr>
                <w:sz w:val="21"/>
              </w:rPr>
            </w:pPr>
            <w:r>
              <w:rPr>
                <w:sz w:val="21"/>
              </w:rPr>
              <w:t>Position/Role </w:t>
            </w:r>
            <w:r>
              <w:rPr>
                <w:spacing w:val="-2"/>
                <w:sz w:val="21"/>
              </w:rPr>
              <w:t>Responsible</w:t>
            </w:r>
          </w:p>
        </w:tc>
        <w:tc>
          <w:tcPr>
            <w:tcW w:w="7740" w:type="dxa"/>
          </w:tcPr>
          <w:p>
            <w:pPr>
              <w:pStyle w:val="TableParagraph"/>
              <w:spacing w:line="204" w:lineRule="exact"/>
              <w:rPr>
                <w:sz w:val="21"/>
              </w:rPr>
            </w:pPr>
            <w:r>
              <w:rPr>
                <w:sz w:val="21"/>
              </w:rPr>
              <w:t>Administration, Academic Coach, Guidance Counselors, </w:t>
            </w:r>
            <w:r>
              <w:rPr>
                <w:spacing w:val="-2"/>
                <w:sz w:val="21"/>
              </w:rPr>
              <w:t>Teachers</w:t>
            </w:r>
          </w:p>
        </w:tc>
      </w:tr>
      <w:tr>
        <w:trPr>
          <w:trHeight w:val="233" w:hRule="atLeast"/>
        </w:trPr>
        <w:tc>
          <w:tcPr>
            <w:tcW w:w="3000" w:type="dxa"/>
            <w:shd w:val="clear" w:color="auto" w:fill="6DCDF8"/>
          </w:tcPr>
          <w:p>
            <w:pPr>
              <w:pStyle w:val="TableParagraph"/>
              <w:spacing w:line="214" w:lineRule="exact"/>
              <w:rPr>
                <w:sz w:val="21"/>
              </w:rPr>
            </w:pPr>
            <w:r>
              <w:rPr>
                <w:sz w:val="21"/>
              </w:rPr>
              <w:t>Timeline for </w:t>
            </w:r>
            <w:r>
              <w:rPr>
                <w:spacing w:val="-2"/>
                <w:sz w:val="21"/>
              </w:rPr>
              <w:t>Implementation</w:t>
            </w:r>
          </w:p>
        </w:tc>
        <w:tc>
          <w:tcPr>
            <w:tcW w:w="7740" w:type="dxa"/>
          </w:tcPr>
          <w:p>
            <w:pPr>
              <w:pStyle w:val="TableParagraph"/>
              <w:spacing w:line="214" w:lineRule="exact"/>
              <w:rPr>
                <w:sz w:val="21"/>
              </w:rPr>
            </w:pPr>
            <w:r>
              <w:rPr>
                <w:spacing w:val="-2"/>
                <w:sz w:val="21"/>
              </w:rPr>
              <w:t>Weekly</w:t>
            </w:r>
          </w:p>
        </w:tc>
      </w:tr>
    </w:tbl>
    <w:p>
      <w:pPr>
        <w:pStyle w:val="TableParagraph"/>
        <w:spacing w:after="0" w:line="214" w:lineRule="exact"/>
        <w:rPr>
          <w:sz w:val="21"/>
        </w:rPr>
        <w:sectPr>
          <w:headerReference w:type="default" r:id="rId20"/>
          <w:footerReference w:type="default" r:id="rId21"/>
          <w:pgSz w:w="12240" w:h="15840"/>
          <w:pgMar w:header="0" w:footer="470" w:top="1140" w:bottom="660" w:left="720" w:right="720"/>
        </w:sectPr>
      </w:pPr>
    </w:p>
    <w:p>
      <w:pPr>
        <w:spacing w:before="83"/>
        <w:ind w:left="30" w:right="0" w:firstLine="0"/>
        <w:jc w:val="left"/>
        <w:rPr>
          <w:sz w:val="21"/>
        </w:rPr>
      </w:pPr>
      <w:r>
        <w:rPr>
          <w:sz w:val="21"/>
        </w:rPr>
        <w:t>Action Step # </w:t>
      </w:r>
      <w:r>
        <w:rPr>
          <w:spacing w:val="-10"/>
          <w:sz w:val="21"/>
        </w:rPr>
        <w:t>1</w:t>
      </w:r>
    </w:p>
    <w:p>
      <w:pPr>
        <w:pStyle w:val="BodyText"/>
        <w:rPr>
          <w:sz w:val="20"/>
        </w:rPr>
      </w:pPr>
    </w:p>
    <w:p>
      <w:pPr>
        <w:pStyle w:val="BodyText"/>
        <w:spacing w:before="12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921" w:hRule="atLeast"/>
        </w:trPr>
        <w:tc>
          <w:tcPr>
            <w:tcW w:w="3000" w:type="dxa"/>
            <w:shd w:val="clear" w:color="auto" w:fill="6DCDF8"/>
          </w:tcPr>
          <w:p>
            <w:pPr>
              <w:pStyle w:val="TableParagraph"/>
              <w:spacing w:line="242" w:lineRule="exact"/>
              <w:rPr>
                <w:sz w:val="21"/>
              </w:rPr>
            </w:pPr>
            <w:r>
              <w:rPr>
                <w:sz w:val="21"/>
              </w:rPr>
              <w:t>What</w:t>
            </w:r>
            <w:r>
              <w:rPr>
                <w:spacing w:val="-10"/>
                <w:sz w:val="21"/>
              </w:rPr>
              <w:t> </w:t>
            </w:r>
            <w:r>
              <w:rPr>
                <w:sz w:val="21"/>
              </w:rPr>
              <w:t>partnerships,</w:t>
            </w:r>
            <w:r>
              <w:rPr>
                <w:spacing w:val="-10"/>
                <w:sz w:val="21"/>
              </w:rPr>
              <w:t> </w:t>
            </w:r>
            <w:r>
              <w:rPr>
                <w:sz w:val="21"/>
              </w:rPr>
              <w:t>if</w:t>
            </w:r>
            <w:r>
              <w:rPr>
                <w:spacing w:val="-10"/>
                <w:sz w:val="21"/>
              </w:rPr>
              <w:t> </w:t>
            </w:r>
            <w:r>
              <w:rPr>
                <w:sz w:val="21"/>
              </w:rPr>
              <w:t>any,</w:t>
            </w:r>
            <w:r>
              <w:rPr>
                <w:spacing w:val="-10"/>
                <w:sz w:val="21"/>
              </w:rPr>
              <w:t> </w:t>
            </w:r>
            <w:r>
              <w:rPr>
                <w:sz w:val="21"/>
              </w:rPr>
              <w:t>with IHEs, business, Non-Profits, Community based organizations, or any private entity with a demonstrated record of success is the LEA implementing in carrying out this action step(s)?</w:t>
            </w:r>
          </w:p>
        </w:tc>
        <w:tc>
          <w:tcPr>
            <w:tcW w:w="7740" w:type="dxa"/>
          </w:tcPr>
          <w:p>
            <w:pPr>
              <w:pStyle w:val="TableParagraph"/>
              <w:spacing w:line="238" w:lineRule="exact"/>
              <w:rPr>
                <w:sz w:val="21"/>
              </w:rPr>
            </w:pPr>
            <w:r>
              <w:rPr>
                <w:sz w:val="21"/>
              </w:rPr>
              <w:t>Sanford-Harmony program will be </w:t>
            </w:r>
            <w:r>
              <w:rPr>
                <w:spacing w:val="-2"/>
                <w:sz w:val="21"/>
              </w:rPr>
              <w:t>utilized.</w:t>
            </w:r>
          </w:p>
        </w:tc>
      </w:tr>
    </w:tbl>
    <w:p>
      <w:pPr>
        <w:pStyle w:val="BodyText"/>
        <w:rPr>
          <w:sz w:val="21"/>
        </w:rPr>
      </w:pPr>
    </w:p>
    <w:p>
      <w:pPr>
        <w:pStyle w:val="BodyText"/>
        <w:spacing w:before="98"/>
        <w:rPr>
          <w:sz w:val="21"/>
        </w:rPr>
      </w:pPr>
    </w:p>
    <w:p>
      <w:pPr>
        <w:spacing w:before="0"/>
        <w:ind w:left="30" w:right="0" w:firstLine="0"/>
        <w:jc w:val="left"/>
        <w:rPr>
          <w:sz w:val="21"/>
        </w:rPr>
      </w:pPr>
      <w:r>
        <w:rPr>
          <w:sz w:val="21"/>
        </w:rPr>
        <w:t>Action Step # </w:t>
      </w:r>
      <w:r>
        <w:rPr>
          <w:spacing w:val="-10"/>
          <w:sz w:val="21"/>
        </w:rPr>
        <w:t>2</w:t>
      </w:r>
    </w:p>
    <w:p>
      <w:pPr>
        <w:pStyle w:val="BodyText"/>
        <w:rPr>
          <w:sz w:val="20"/>
        </w:rPr>
      </w:pPr>
    </w:p>
    <w:p>
      <w:pPr>
        <w:pStyle w:val="BodyText"/>
        <w:spacing w:before="128" w:after="1"/>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715" w:hRule="atLeast"/>
        </w:trPr>
        <w:tc>
          <w:tcPr>
            <w:tcW w:w="3000" w:type="dxa"/>
            <w:shd w:val="clear" w:color="auto" w:fill="6DCDF8"/>
          </w:tcPr>
          <w:p>
            <w:pPr>
              <w:pStyle w:val="TableParagraph"/>
              <w:spacing w:line="238" w:lineRule="exact"/>
              <w:rPr>
                <w:sz w:val="21"/>
              </w:rPr>
            </w:pPr>
            <w:r>
              <w:rPr>
                <w:sz w:val="21"/>
              </w:rPr>
              <w:t>Action </w:t>
            </w:r>
            <w:r>
              <w:rPr>
                <w:spacing w:val="-4"/>
                <w:sz w:val="21"/>
              </w:rPr>
              <w:t>Step</w:t>
            </w:r>
          </w:p>
        </w:tc>
        <w:tc>
          <w:tcPr>
            <w:tcW w:w="7740" w:type="dxa"/>
          </w:tcPr>
          <w:p>
            <w:pPr>
              <w:pStyle w:val="TableParagraph"/>
              <w:spacing w:line="242" w:lineRule="exact"/>
              <w:rPr>
                <w:sz w:val="21"/>
              </w:rPr>
            </w:pPr>
            <w:r>
              <w:rPr>
                <w:sz w:val="21"/>
              </w:rPr>
              <w:t>The</w:t>
            </w:r>
            <w:r>
              <w:rPr>
                <w:spacing w:val="-4"/>
                <w:sz w:val="21"/>
              </w:rPr>
              <w:t> </w:t>
            </w:r>
            <w:r>
              <w:rPr>
                <w:sz w:val="21"/>
              </w:rPr>
              <w:t>Title</w:t>
            </w:r>
            <w:r>
              <w:rPr>
                <w:spacing w:val="-4"/>
                <w:sz w:val="21"/>
              </w:rPr>
              <w:t> </w:t>
            </w:r>
            <w:r>
              <w:rPr>
                <w:sz w:val="21"/>
              </w:rPr>
              <w:t>I</w:t>
            </w:r>
            <w:r>
              <w:rPr>
                <w:spacing w:val="-4"/>
                <w:sz w:val="21"/>
              </w:rPr>
              <w:t> </w:t>
            </w:r>
            <w:r>
              <w:rPr>
                <w:sz w:val="21"/>
              </w:rPr>
              <w:t>Para</w:t>
            </w:r>
            <w:r>
              <w:rPr>
                <w:spacing w:val="-4"/>
                <w:sz w:val="21"/>
              </w:rPr>
              <w:t> </w:t>
            </w:r>
            <w:r>
              <w:rPr>
                <w:sz w:val="21"/>
              </w:rPr>
              <w:t>and</w:t>
            </w:r>
            <w:r>
              <w:rPr>
                <w:spacing w:val="-4"/>
                <w:sz w:val="21"/>
              </w:rPr>
              <w:t> </w:t>
            </w:r>
            <w:r>
              <w:rPr>
                <w:sz w:val="21"/>
              </w:rPr>
              <w:t>Family</w:t>
            </w:r>
            <w:r>
              <w:rPr>
                <w:spacing w:val="-4"/>
                <w:sz w:val="21"/>
              </w:rPr>
              <w:t> </w:t>
            </w:r>
            <w:r>
              <w:rPr>
                <w:sz w:val="21"/>
              </w:rPr>
              <w:t>Engagement</w:t>
            </w:r>
            <w:r>
              <w:rPr>
                <w:spacing w:val="-4"/>
                <w:sz w:val="21"/>
              </w:rPr>
              <w:t> </w:t>
            </w:r>
            <w:r>
              <w:rPr>
                <w:sz w:val="21"/>
              </w:rPr>
              <w:t>Facilitator</w:t>
            </w:r>
            <w:r>
              <w:rPr>
                <w:spacing w:val="-4"/>
                <w:sz w:val="21"/>
              </w:rPr>
              <w:t> </w:t>
            </w:r>
            <w:r>
              <w:rPr>
                <w:sz w:val="21"/>
              </w:rPr>
              <w:t>will</w:t>
            </w:r>
            <w:r>
              <w:rPr>
                <w:spacing w:val="-4"/>
                <w:sz w:val="21"/>
              </w:rPr>
              <w:t> </w:t>
            </w:r>
            <w:r>
              <w:rPr>
                <w:sz w:val="21"/>
              </w:rPr>
              <w:t>work</w:t>
            </w:r>
            <w:r>
              <w:rPr>
                <w:spacing w:val="-4"/>
                <w:sz w:val="21"/>
              </w:rPr>
              <w:t> </w:t>
            </w:r>
            <w:r>
              <w:rPr>
                <w:sz w:val="21"/>
              </w:rPr>
              <w:t>with</w:t>
            </w:r>
            <w:r>
              <w:rPr>
                <w:spacing w:val="-4"/>
                <w:sz w:val="21"/>
              </w:rPr>
              <w:t> </w:t>
            </w:r>
            <w:r>
              <w:rPr>
                <w:sz w:val="21"/>
              </w:rPr>
              <w:t>parents/families to ensure supports needed are provided and events are responsive to communicated needs to improve social /emotional development.</w:t>
            </w:r>
          </w:p>
        </w:tc>
      </w:tr>
      <w:tr>
        <w:trPr>
          <w:trHeight w:val="223" w:hRule="atLeast"/>
        </w:trPr>
        <w:tc>
          <w:tcPr>
            <w:tcW w:w="3000" w:type="dxa"/>
            <w:shd w:val="clear" w:color="auto" w:fill="6DCDF8"/>
          </w:tcPr>
          <w:p>
            <w:pPr>
              <w:pStyle w:val="TableParagraph"/>
              <w:spacing w:line="203" w:lineRule="exact"/>
              <w:rPr>
                <w:sz w:val="21"/>
              </w:rPr>
            </w:pPr>
            <w:r>
              <w:rPr>
                <w:sz w:val="21"/>
              </w:rPr>
              <w:t>Funding </w:t>
            </w:r>
            <w:r>
              <w:rPr>
                <w:spacing w:val="-2"/>
                <w:sz w:val="21"/>
              </w:rPr>
              <w:t>Sources</w:t>
            </w:r>
          </w:p>
        </w:tc>
        <w:tc>
          <w:tcPr>
            <w:tcW w:w="7740" w:type="dxa"/>
          </w:tcPr>
          <w:p>
            <w:pPr>
              <w:pStyle w:val="TableParagraph"/>
              <w:spacing w:line="203" w:lineRule="exact"/>
              <w:rPr>
                <w:sz w:val="21"/>
              </w:rPr>
            </w:pPr>
            <w:r>
              <w:rPr>
                <w:sz w:val="21"/>
              </w:rPr>
              <w:t>Title I, Part </w:t>
            </w:r>
            <w:r>
              <w:rPr>
                <w:spacing w:val="-10"/>
                <w:sz w:val="21"/>
              </w:rPr>
              <w:t>A</w:t>
            </w:r>
          </w:p>
        </w:tc>
      </w:tr>
      <w:tr>
        <w:trPr>
          <w:trHeight w:val="1921" w:hRule="atLeast"/>
        </w:trPr>
        <w:tc>
          <w:tcPr>
            <w:tcW w:w="3000" w:type="dxa"/>
            <w:shd w:val="clear" w:color="auto" w:fill="6DCDF8"/>
          </w:tcPr>
          <w:p>
            <w:pPr>
              <w:pStyle w:val="TableParagraph"/>
              <w:spacing w:line="238" w:lineRule="exact"/>
              <w:rPr>
                <w:sz w:val="21"/>
              </w:rPr>
            </w:pPr>
            <w:r>
              <w:rPr>
                <w:spacing w:val="-2"/>
                <w:sz w:val="21"/>
              </w:rPr>
              <w:t>Subgroups</w:t>
            </w:r>
          </w:p>
        </w:tc>
        <w:tc>
          <w:tcPr>
            <w:tcW w:w="7740" w:type="dxa"/>
          </w:tcPr>
          <w:p>
            <w:pPr>
              <w:pStyle w:val="TableParagraph"/>
              <w:ind w:right="4926"/>
              <w:rPr>
                <w:sz w:val="21"/>
              </w:rPr>
            </w:pPr>
            <w:r>
              <w:rPr>
                <w:sz w:val="21"/>
              </w:rPr>
              <w:t>Economically</w:t>
            </w:r>
            <w:r>
              <w:rPr>
                <w:spacing w:val="-15"/>
                <w:sz w:val="21"/>
              </w:rPr>
              <w:t> </w:t>
            </w:r>
            <w:r>
              <w:rPr>
                <w:sz w:val="21"/>
              </w:rPr>
              <w:t>Disadvantaged </w:t>
            </w:r>
            <w:r>
              <w:rPr>
                <w:spacing w:val="-2"/>
                <w:sz w:val="21"/>
              </w:rPr>
              <w:t>Foster</w:t>
            </w:r>
          </w:p>
          <w:p>
            <w:pPr>
              <w:pStyle w:val="TableParagraph"/>
              <w:ind w:right="6047"/>
              <w:rPr>
                <w:sz w:val="21"/>
              </w:rPr>
            </w:pPr>
            <w:r>
              <w:rPr>
                <w:spacing w:val="-2"/>
                <w:sz w:val="21"/>
              </w:rPr>
              <w:t>Homeless </w:t>
            </w:r>
            <w:r>
              <w:rPr>
                <w:sz w:val="21"/>
              </w:rPr>
              <w:t>English</w:t>
            </w:r>
            <w:r>
              <w:rPr>
                <w:spacing w:val="-15"/>
                <w:sz w:val="21"/>
              </w:rPr>
              <w:t> </w:t>
            </w:r>
            <w:r>
              <w:rPr>
                <w:sz w:val="21"/>
              </w:rPr>
              <w:t>Learners </w:t>
            </w:r>
            <w:r>
              <w:rPr>
                <w:spacing w:val="-2"/>
                <w:sz w:val="21"/>
              </w:rPr>
              <w:t>Migrant</w:t>
            </w:r>
          </w:p>
          <w:p>
            <w:pPr>
              <w:pStyle w:val="TableParagraph"/>
              <w:spacing w:line="242" w:lineRule="exact"/>
              <w:ind w:right="5092"/>
              <w:rPr>
                <w:sz w:val="21"/>
              </w:rPr>
            </w:pPr>
            <w:r>
              <w:rPr>
                <w:sz w:val="21"/>
              </w:rPr>
              <w:t>Race</w:t>
            </w:r>
            <w:r>
              <w:rPr>
                <w:spacing w:val="-10"/>
                <w:sz w:val="21"/>
              </w:rPr>
              <w:t> </w:t>
            </w:r>
            <w:r>
              <w:rPr>
                <w:sz w:val="21"/>
              </w:rPr>
              <w:t>/</w:t>
            </w:r>
            <w:r>
              <w:rPr>
                <w:spacing w:val="-10"/>
                <w:sz w:val="21"/>
              </w:rPr>
              <w:t> </w:t>
            </w:r>
            <w:r>
              <w:rPr>
                <w:sz w:val="21"/>
              </w:rPr>
              <w:t>Ethnicity</w:t>
            </w:r>
            <w:r>
              <w:rPr>
                <w:spacing w:val="-10"/>
                <w:sz w:val="21"/>
              </w:rPr>
              <w:t> </w:t>
            </w:r>
            <w:r>
              <w:rPr>
                <w:sz w:val="21"/>
              </w:rPr>
              <w:t>/</w:t>
            </w:r>
            <w:r>
              <w:rPr>
                <w:spacing w:val="-10"/>
                <w:sz w:val="21"/>
              </w:rPr>
              <w:t> </w:t>
            </w:r>
            <w:r>
              <w:rPr>
                <w:sz w:val="21"/>
              </w:rPr>
              <w:t>Minority Student with Disabilities </w:t>
            </w:r>
            <w:r>
              <w:rPr>
                <w:spacing w:val="-4"/>
                <w:sz w:val="21"/>
              </w:rPr>
              <w:t>N/A</w:t>
            </w:r>
          </w:p>
        </w:tc>
      </w:tr>
      <w:tr>
        <w:trPr>
          <w:trHeight w:val="1185" w:hRule="atLeast"/>
        </w:trPr>
        <w:tc>
          <w:tcPr>
            <w:tcW w:w="3000" w:type="dxa"/>
            <w:shd w:val="clear" w:color="auto" w:fill="6DCDF8"/>
          </w:tcPr>
          <w:p>
            <w:pPr>
              <w:pStyle w:val="TableParagraph"/>
              <w:spacing w:line="225" w:lineRule="exact"/>
              <w:rPr>
                <w:sz w:val="21"/>
              </w:rPr>
            </w:pPr>
            <w:r>
              <w:rPr>
                <w:spacing w:val="-2"/>
                <w:sz w:val="21"/>
              </w:rPr>
              <w:t>Systems</w:t>
            </w:r>
          </w:p>
        </w:tc>
        <w:tc>
          <w:tcPr>
            <w:tcW w:w="7740" w:type="dxa"/>
          </w:tcPr>
          <w:p>
            <w:pPr>
              <w:pStyle w:val="TableParagraph"/>
              <w:spacing w:line="225" w:lineRule="exact"/>
              <w:rPr>
                <w:sz w:val="21"/>
              </w:rPr>
            </w:pPr>
            <w:r>
              <w:rPr>
                <w:sz w:val="21"/>
              </w:rPr>
              <w:t>Coherent </w:t>
            </w:r>
            <w:r>
              <w:rPr>
                <w:spacing w:val="-2"/>
                <w:sz w:val="21"/>
              </w:rPr>
              <w:t>Instruction</w:t>
            </w:r>
          </w:p>
          <w:p>
            <w:pPr>
              <w:pStyle w:val="TableParagraph"/>
              <w:ind w:right="5592"/>
              <w:rPr>
                <w:sz w:val="21"/>
              </w:rPr>
            </w:pPr>
            <w:r>
              <w:rPr>
                <w:sz w:val="21"/>
              </w:rPr>
              <w:t>Effective Leadership Professional</w:t>
            </w:r>
            <w:r>
              <w:rPr>
                <w:spacing w:val="-15"/>
                <w:sz w:val="21"/>
              </w:rPr>
              <w:t> </w:t>
            </w:r>
            <w:r>
              <w:rPr>
                <w:sz w:val="21"/>
              </w:rPr>
              <w:t>Capacity</w:t>
            </w:r>
          </w:p>
          <w:p>
            <w:pPr>
              <w:pStyle w:val="TableParagraph"/>
              <w:spacing w:line="242" w:lineRule="exact"/>
              <w:ind w:right="4083"/>
              <w:rPr>
                <w:sz w:val="21"/>
              </w:rPr>
            </w:pPr>
            <w:r>
              <w:rPr>
                <w:sz w:val="21"/>
              </w:rPr>
              <w:t>Family</w:t>
            </w:r>
            <w:r>
              <w:rPr>
                <w:spacing w:val="-13"/>
                <w:sz w:val="21"/>
              </w:rPr>
              <w:t> </w:t>
            </w:r>
            <w:r>
              <w:rPr>
                <w:sz w:val="21"/>
              </w:rPr>
              <w:t>and</w:t>
            </w:r>
            <w:r>
              <w:rPr>
                <w:spacing w:val="-13"/>
                <w:sz w:val="21"/>
              </w:rPr>
              <w:t> </w:t>
            </w:r>
            <w:r>
              <w:rPr>
                <w:sz w:val="21"/>
              </w:rPr>
              <w:t>Community</w:t>
            </w:r>
            <w:r>
              <w:rPr>
                <w:spacing w:val="-13"/>
                <w:sz w:val="21"/>
              </w:rPr>
              <w:t> </w:t>
            </w:r>
            <w:r>
              <w:rPr>
                <w:sz w:val="21"/>
              </w:rPr>
              <w:t>Engagement Supportive Learning Environment</w:t>
            </w:r>
          </w:p>
        </w:tc>
      </w:tr>
      <w:tr>
        <w:trPr>
          <w:trHeight w:val="468" w:hRule="atLeast"/>
        </w:trPr>
        <w:tc>
          <w:tcPr>
            <w:tcW w:w="3000" w:type="dxa"/>
            <w:shd w:val="clear" w:color="auto" w:fill="6DCDF8"/>
          </w:tcPr>
          <w:p>
            <w:pPr>
              <w:pStyle w:val="TableParagraph"/>
              <w:spacing w:line="231" w:lineRule="exact"/>
              <w:rPr>
                <w:sz w:val="21"/>
              </w:rPr>
            </w:pPr>
            <w:r>
              <w:rPr>
                <w:sz w:val="21"/>
              </w:rPr>
              <w:t>Method for </w:t>
            </w:r>
            <w:r>
              <w:rPr>
                <w:spacing w:val="-2"/>
                <w:sz w:val="21"/>
              </w:rPr>
              <w:t>Monitoring</w:t>
            </w:r>
          </w:p>
          <w:p>
            <w:pPr>
              <w:pStyle w:val="TableParagraph"/>
              <w:spacing w:line="217" w:lineRule="exact"/>
              <w:rPr>
                <w:sz w:val="21"/>
              </w:rPr>
            </w:pPr>
            <w:r>
              <w:rPr>
                <w:spacing w:val="-2"/>
                <w:sz w:val="21"/>
              </w:rPr>
              <w:t>Implementation</w:t>
            </w:r>
          </w:p>
        </w:tc>
        <w:tc>
          <w:tcPr>
            <w:tcW w:w="7740" w:type="dxa"/>
          </w:tcPr>
          <w:p>
            <w:pPr>
              <w:pStyle w:val="TableParagraph"/>
              <w:spacing w:line="231" w:lineRule="exact"/>
              <w:rPr>
                <w:sz w:val="21"/>
              </w:rPr>
            </w:pPr>
            <w:r>
              <w:rPr>
                <w:sz w:val="21"/>
              </w:rPr>
              <w:t>Walkthroughs, Observations, Lesson Plans, discipline </w:t>
            </w:r>
            <w:r>
              <w:rPr>
                <w:spacing w:val="-2"/>
                <w:sz w:val="21"/>
              </w:rPr>
              <w:t>reports</w:t>
            </w:r>
          </w:p>
        </w:tc>
      </w:tr>
      <w:tr>
        <w:trPr>
          <w:trHeight w:val="474" w:hRule="atLeast"/>
        </w:trPr>
        <w:tc>
          <w:tcPr>
            <w:tcW w:w="3000" w:type="dxa"/>
            <w:shd w:val="clear" w:color="auto" w:fill="6DCDF8"/>
          </w:tcPr>
          <w:p>
            <w:pPr>
              <w:pStyle w:val="TableParagraph"/>
              <w:spacing w:line="242" w:lineRule="exact"/>
              <w:rPr>
                <w:sz w:val="21"/>
              </w:rPr>
            </w:pPr>
            <w:r>
              <w:rPr>
                <w:sz w:val="21"/>
              </w:rPr>
              <w:t>Method</w:t>
            </w:r>
            <w:r>
              <w:rPr>
                <w:spacing w:val="-15"/>
                <w:sz w:val="21"/>
              </w:rPr>
              <w:t> </w:t>
            </w:r>
            <w:r>
              <w:rPr>
                <w:sz w:val="21"/>
              </w:rPr>
              <w:t>for</w:t>
            </w:r>
            <w:r>
              <w:rPr>
                <w:spacing w:val="-15"/>
                <w:sz w:val="21"/>
              </w:rPr>
              <w:t> </w:t>
            </w:r>
            <w:r>
              <w:rPr>
                <w:sz w:val="21"/>
              </w:rPr>
              <w:t>Monitoring </w:t>
            </w:r>
            <w:r>
              <w:rPr>
                <w:spacing w:val="-2"/>
                <w:sz w:val="21"/>
              </w:rPr>
              <w:t>Effectiveness</w:t>
            </w:r>
          </w:p>
        </w:tc>
        <w:tc>
          <w:tcPr>
            <w:tcW w:w="7740" w:type="dxa"/>
          </w:tcPr>
          <w:p>
            <w:pPr>
              <w:pStyle w:val="TableParagraph"/>
              <w:spacing w:line="238" w:lineRule="exact"/>
              <w:rPr>
                <w:sz w:val="21"/>
              </w:rPr>
            </w:pPr>
            <w:r>
              <w:rPr>
                <w:spacing w:val="-2"/>
                <w:sz w:val="21"/>
              </w:rPr>
              <w:t>Observations</w:t>
            </w:r>
          </w:p>
        </w:tc>
      </w:tr>
      <w:tr>
        <w:trPr>
          <w:trHeight w:val="224" w:hRule="atLeast"/>
        </w:trPr>
        <w:tc>
          <w:tcPr>
            <w:tcW w:w="3000" w:type="dxa"/>
            <w:shd w:val="clear" w:color="auto" w:fill="6DCDF8"/>
          </w:tcPr>
          <w:p>
            <w:pPr>
              <w:pStyle w:val="TableParagraph"/>
              <w:spacing w:line="204" w:lineRule="exact"/>
              <w:rPr>
                <w:sz w:val="21"/>
              </w:rPr>
            </w:pPr>
            <w:r>
              <w:rPr>
                <w:sz w:val="21"/>
              </w:rPr>
              <w:t>Position/Role </w:t>
            </w:r>
            <w:r>
              <w:rPr>
                <w:spacing w:val="-2"/>
                <w:sz w:val="21"/>
              </w:rPr>
              <w:t>Responsible</w:t>
            </w:r>
          </w:p>
        </w:tc>
        <w:tc>
          <w:tcPr>
            <w:tcW w:w="7740" w:type="dxa"/>
          </w:tcPr>
          <w:p>
            <w:pPr>
              <w:pStyle w:val="TableParagraph"/>
              <w:spacing w:line="204" w:lineRule="exact"/>
              <w:rPr>
                <w:sz w:val="21"/>
              </w:rPr>
            </w:pPr>
            <w:r>
              <w:rPr>
                <w:sz w:val="21"/>
              </w:rPr>
              <w:t>Guidance Counselors, Teachers, </w:t>
            </w:r>
            <w:r>
              <w:rPr>
                <w:spacing w:val="-2"/>
                <w:sz w:val="21"/>
              </w:rPr>
              <w:t>Administration</w:t>
            </w:r>
          </w:p>
        </w:tc>
      </w:tr>
      <w:tr>
        <w:trPr>
          <w:trHeight w:val="233" w:hRule="atLeast"/>
        </w:trPr>
        <w:tc>
          <w:tcPr>
            <w:tcW w:w="3000" w:type="dxa"/>
            <w:shd w:val="clear" w:color="auto" w:fill="6DCDF8"/>
          </w:tcPr>
          <w:p>
            <w:pPr>
              <w:pStyle w:val="TableParagraph"/>
              <w:spacing w:line="214" w:lineRule="exact"/>
              <w:rPr>
                <w:sz w:val="21"/>
              </w:rPr>
            </w:pPr>
            <w:r>
              <w:rPr>
                <w:sz w:val="21"/>
              </w:rPr>
              <w:t>Timeline for </w:t>
            </w:r>
            <w:r>
              <w:rPr>
                <w:spacing w:val="-2"/>
                <w:sz w:val="21"/>
              </w:rPr>
              <w:t>Implementation</w:t>
            </w:r>
          </w:p>
        </w:tc>
        <w:tc>
          <w:tcPr>
            <w:tcW w:w="7740" w:type="dxa"/>
          </w:tcPr>
          <w:p>
            <w:pPr>
              <w:pStyle w:val="TableParagraph"/>
              <w:spacing w:line="214" w:lineRule="exact"/>
              <w:rPr>
                <w:sz w:val="21"/>
              </w:rPr>
            </w:pPr>
            <w:r>
              <w:rPr>
                <w:spacing w:val="-2"/>
                <w:sz w:val="21"/>
              </w:rPr>
              <w:t>Weekly</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24" w:after="1"/>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921" w:hRule="atLeast"/>
        </w:trPr>
        <w:tc>
          <w:tcPr>
            <w:tcW w:w="3000" w:type="dxa"/>
            <w:shd w:val="clear" w:color="auto" w:fill="6DCDF8"/>
          </w:tcPr>
          <w:p>
            <w:pPr>
              <w:pStyle w:val="TableParagraph"/>
              <w:spacing w:line="242" w:lineRule="exact"/>
              <w:rPr>
                <w:sz w:val="21"/>
              </w:rPr>
            </w:pPr>
            <w:r>
              <w:rPr>
                <w:sz w:val="21"/>
              </w:rPr>
              <w:t>What</w:t>
            </w:r>
            <w:r>
              <w:rPr>
                <w:spacing w:val="-10"/>
                <w:sz w:val="21"/>
              </w:rPr>
              <w:t> </w:t>
            </w:r>
            <w:r>
              <w:rPr>
                <w:sz w:val="21"/>
              </w:rPr>
              <w:t>partnerships,</w:t>
            </w:r>
            <w:r>
              <w:rPr>
                <w:spacing w:val="-10"/>
                <w:sz w:val="21"/>
              </w:rPr>
              <w:t> </w:t>
            </w:r>
            <w:r>
              <w:rPr>
                <w:sz w:val="21"/>
              </w:rPr>
              <w:t>if</w:t>
            </w:r>
            <w:r>
              <w:rPr>
                <w:spacing w:val="-10"/>
                <w:sz w:val="21"/>
              </w:rPr>
              <w:t> </w:t>
            </w:r>
            <w:r>
              <w:rPr>
                <w:sz w:val="21"/>
              </w:rPr>
              <w:t>any,</w:t>
            </w:r>
            <w:r>
              <w:rPr>
                <w:spacing w:val="-10"/>
                <w:sz w:val="21"/>
              </w:rPr>
              <w:t> </w:t>
            </w:r>
            <w:r>
              <w:rPr>
                <w:sz w:val="21"/>
              </w:rPr>
              <w:t>with IHEs, business, Non-Profits, Community based organizations, or any private entity with a demonstrated record of success is the LEA implementing in carrying out this action step(s)?</w:t>
            </w:r>
          </w:p>
        </w:tc>
        <w:tc>
          <w:tcPr>
            <w:tcW w:w="7740" w:type="dxa"/>
          </w:tcPr>
          <w:p>
            <w:pPr>
              <w:pStyle w:val="TableParagraph"/>
              <w:ind w:left="0"/>
              <w:rPr>
                <w:rFonts w:ascii="Times New Roman"/>
                <w:sz w:val="20"/>
              </w:rPr>
            </w:pPr>
          </w:p>
        </w:tc>
      </w:tr>
    </w:tbl>
    <w:p>
      <w:pPr>
        <w:pStyle w:val="TableParagraph"/>
        <w:spacing w:after="0"/>
        <w:rPr>
          <w:rFonts w:ascii="Times New Roman"/>
          <w:sz w:val="20"/>
        </w:rPr>
        <w:sectPr>
          <w:headerReference w:type="default" r:id="rId22"/>
          <w:footerReference w:type="default" r:id="rId23"/>
          <w:pgSz w:w="12240" w:h="15840"/>
          <w:pgMar w:header="0" w:footer="470" w:top="1140" w:bottom="660" w:left="720" w:right="720"/>
          <w:pgNumType w:start="69"/>
        </w:sectPr>
      </w:pPr>
    </w:p>
    <w:p>
      <w:pPr>
        <w:spacing w:before="83"/>
        <w:ind w:left="30" w:right="0" w:firstLine="0"/>
        <w:jc w:val="left"/>
        <w:rPr>
          <w:sz w:val="21"/>
        </w:rPr>
      </w:pPr>
      <w:r>
        <w:rPr>
          <w:sz w:val="21"/>
        </w:rPr>
        <w:t>Action Step # </w:t>
      </w:r>
      <w:r>
        <w:rPr>
          <w:spacing w:val="-10"/>
          <w:sz w:val="21"/>
        </w:rPr>
        <w:t>2</w:t>
      </w:r>
    </w:p>
    <w:p>
      <w:pPr>
        <w:pStyle w:val="BodyText"/>
        <w:rPr>
          <w:sz w:val="20"/>
        </w:rPr>
      </w:pPr>
    </w:p>
    <w:p>
      <w:pPr>
        <w:pStyle w:val="BodyText"/>
        <w:spacing w:before="12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921" w:hRule="atLeast"/>
        </w:trPr>
        <w:tc>
          <w:tcPr>
            <w:tcW w:w="3000" w:type="dxa"/>
            <w:shd w:val="clear" w:color="auto" w:fill="6DCDF8"/>
          </w:tcPr>
          <w:p>
            <w:pPr>
              <w:pStyle w:val="TableParagraph"/>
              <w:spacing w:line="242" w:lineRule="exact"/>
              <w:rPr>
                <w:sz w:val="21"/>
              </w:rPr>
            </w:pPr>
            <w:r>
              <w:rPr>
                <w:sz w:val="21"/>
              </w:rPr>
              <w:t>What</w:t>
            </w:r>
            <w:r>
              <w:rPr>
                <w:spacing w:val="-10"/>
                <w:sz w:val="21"/>
              </w:rPr>
              <w:t> </w:t>
            </w:r>
            <w:r>
              <w:rPr>
                <w:sz w:val="21"/>
              </w:rPr>
              <w:t>partnerships,</w:t>
            </w:r>
            <w:r>
              <w:rPr>
                <w:spacing w:val="-10"/>
                <w:sz w:val="21"/>
              </w:rPr>
              <w:t> </w:t>
            </w:r>
            <w:r>
              <w:rPr>
                <w:sz w:val="21"/>
              </w:rPr>
              <w:t>if</w:t>
            </w:r>
            <w:r>
              <w:rPr>
                <w:spacing w:val="-10"/>
                <w:sz w:val="21"/>
              </w:rPr>
              <w:t> </w:t>
            </w:r>
            <w:r>
              <w:rPr>
                <w:sz w:val="21"/>
              </w:rPr>
              <w:t>any,</w:t>
            </w:r>
            <w:r>
              <w:rPr>
                <w:spacing w:val="-10"/>
                <w:sz w:val="21"/>
              </w:rPr>
              <w:t> </w:t>
            </w:r>
            <w:r>
              <w:rPr>
                <w:sz w:val="21"/>
              </w:rPr>
              <w:t>with IHEs, business, Non-Profits, Community based organizations, or any private entity with a demonstrated record of success is the LEA implementing in carrying out this action step(s)?</w:t>
            </w:r>
          </w:p>
        </w:tc>
        <w:tc>
          <w:tcPr>
            <w:tcW w:w="7740" w:type="dxa"/>
          </w:tcPr>
          <w:p>
            <w:pPr>
              <w:pStyle w:val="TableParagraph"/>
              <w:ind w:left="0"/>
              <w:rPr>
                <w:rFonts w:ascii="Times New Roman"/>
                <w:sz w:val="20"/>
              </w:rPr>
            </w:pPr>
          </w:p>
        </w:tc>
      </w:tr>
    </w:tbl>
    <w:p>
      <w:pPr>
        <w:pStyle w:val="BodyText"/>
        <w:rPr>
          <w:sz w:val="21"/>
        </w:rPr>
      </w:pPr>
    </w:p>
    <w:p>
      <w:pPr>
        <w:pStyle w:val="BodyText"/>
        <w:spacing w:before="98"/>
        <w:rPr>
          <w:sz w:val="21"/>
        </w:rPr>
      </w:pPr>
    </w:p>
    <w:p>
      <w:pPr>
        <w:spacing w:before="0"/>
        <w:ind w:left="30" w:right="0" w:firstLine="0"/>
        <w:jc w:val="left"/>
        <w:rPr>
          <w:sz w:val="21"/>
        </w:rPr>
      </w:pPr>
      <w:r>
        <w:rPr>
          <w:sz w:val="21"/>
        </w:rPr>
        <w:t>Action Step # </w:t>
      </w:r>
      <w:r>
        <w:rPr>
          <w:spacing w:val="-10"/>
          <w:sz w:val="21"/>
        </w:rPr>
        <w:t>3</w:t>
      </w:r>
    </w:p>
    <w:p>
      <w:pPr>
        <w:pStyle w:val="BodyText"/>
        <w:rPr>
          <w:sz w:val="20"/>
        </w:rPr>
      </w:pPr>
    </w:p>
    <w:p>
      <w:pPr>
        <w:pStyle w:val="BodyText"/>
        <w:spacing w:before="128" w:after="1"/>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921" w:hRule="atLeast"/>
        </w:trPr>
        <w:tc>
          <w:tcPr>
            <w:tcW w:w="3000" w:type="dxa"/>
            <w:shd w:val="clear" w:color="auto" w:fill="6DCDF8"/>
          </w:tcPr>
          <w:p>
            <w:pPr>
              <w:pStyle w:val="TableParagraph"/>
              <w:spacing w:line="238" w:lineRule="exact"/>
              <w:rPr>
                <w:sz w:val="21"/>
              </w:rPr>
            </w:pPr>
            <w:r>
              <w:rPr>
                <w:sz w:val="21"/>
              </w:rPr>
              <w:t>Action </w:t>
            </w:r>
            <w:r>
              <w:rPr>
                <w:spacing w:val="-4"/>
                <w:sz w:val="21"/>
              </w:rPr>
              <w:t>Step</w:t>
            </w:r>
          </w:p>
        </w:tc>
        <w:tc>
          <w:tcPr>
            <w:tcW w:w="7740" w:type="dxa"/>
          </w:tcPr>
          <w:p>
            <w:pPr>
              <w:pStyle w:val="TableParagraph"/>
              <w:spacing w:line="242" w:lineRule="exact"/>
              <w:ind w:right="72"/>
              <w:rPr>
                <w:sz w:val="21"/>
              </w:rPr>
            </w:pPr>
            <w:r>
              <w:rPr>
                <w:sz w:val="21"/>
              </w:rPr>
              <w:t>School leaders and teacher leaders will participate in professional learning opportunities through the Association for Supervision and Curriculum Development (ASCD) and the Georgia Association of Educational Leaders (GAEL) to enhance instructional leadership, improve teaching and learning practices, and strengthen a positive school culture. Participants will share key strategies</w:t>
            </w:r>
            <w:r>
              <w:rPr>
                <w:spacing w:val="-5"/>
                <w:sz w:val="21"/>
              </w:rPr>
              <w:t> </w:t>
            </w:r>
            <w:r>
              <w:rPr>
                <w:sz w:val="21"/>
              </w:rPr>
              <w:t>and</w:t>
            </w:r>
            <w:r>
              <w:rPr>
                <w:spacing w:val="-5"/>
                <w:sz w:val="21"/>
              </w:rPr>
              <w:t> </w:t>
            </w:r>
            <w:r>
              <w:rPr>
                <w:sz w:val="21"/>
              </w:rPr>
              <w:t>best</w:t>
            </w:r>
            <w:r>
              <w:rPr>
                <w:spacing w:val="-5"/>
                <w:sz w:val="21"/>
              </w:rPr>
              <w:t> </w:t>
            </w:r>
            <w:r>
              <w:rPr>
                <w:sz w:val="21"/>
              </w:rPr>
              <w:t>practices</w:t>
            </w:r>
            <w:r>
              <w:rPr>
                <w:spacing w:val="-5"/>
                <w:sz w:val="21"/>
              </w:rPr>
              <w:t> </w:t>
            </w:r>
            <w:r>
              <w:rPr>
                <w:sz w:val="21"/>
              </w:rPr>
              <w:t>with</w:t>
            </w:r>
            <w:r>
              <w:rPr>
                <w:spacing w:val="-5"/>
                <w:sz w:val="21"/>
              </w:rPr>
              <w:t> </w:t>
            </w:r>
            <w:r>
              <w:rPr>
                <w:sz w:val="21"/>
              </w:rPr>
              <w:t>faculty</w:t>
            </w:r>
            <w:r>
              <w:rPr>
                <w:spacing w:val="-5"/>
                <w:sz w:val="21"/>
              </w:rPr>
              <w:t> </w:t>
            </w:r>
            <w:r>
              <w:rPr>
                <w:sz w:val="21"/>
              </w:rPr>
              <w:t>through</w:t>
            </w:r>
            <w:r>
              <w:rPr>
                <w:spacing w:val="-5"/>
                <w:sz w:val="21"/>
              </w:rPr>
              <w:t> </w:t>
            </w:r>
            <w:r>
              <w:rPr>
                <w:sz w:val="21"/>
              </w:rPr>
              <w:t>professional</w:t>
            </w:r>
            <w:r>
              <w:rPr>
                <w:spacing w:val="-5"/>
                <w:sz w:val="21"/>
              </w:rPr>
              <w:t> </w:t>
            </w:r>
            <w:r>
              <w:rPr>
                <w:sz w:val="21"/>
              </w:rPr>
              <w:t>learning</w:t>
            </w:r>
            <w:r>
              <w:rPr>
                <w:spacing w:val="-5"/>
                <w:sz w:val="21"/>
              </w:rPr>
              <w:t> </w:t>
            </w:r>
            <w:r>
              <w:rPr>
                <w:sz w:val="21"/>
              </w:rPr>
              <w:t>sessions, collaborative planning, and ongoing coaching to support continuous school </w:t>
            </w:r>
            <w:r>
              <w:rPr>
                <w:spacing w:val="-2"/>
                <w:sz w:val="21"/>
              </w:rPr>
              <w:t>improvement.</w:t>
            </w:r>
          </w:p>
        </w:tc>
      </w:tr>
      <w:tr>
        <w:trPr>
          <w:trHeight w:val="218" w:hRule="atLeast"/>
        </w:trPr>
        <w:tc>
          <w:tcPr>
            <w:tcW w:w="3000" w:type="dxa"/>
            <w:shd w:val="clear" w:color="auto" w:fill="6DCDF8"/>
          </w:tcPr>
          <w:p>
            <w:pPr>
              <w:pStyle w:val="TableParagraph"/>
              <w:spacing w:line="199" w:lineRule="exact"/>
              <w:rPr>
                <w:sz w:val="21"/>
              </w:rPr>
            </w:pPr>
            <w:r>
              <w:rPr>
                <w:sz w:val="21"/>
              </w:rPr>
              <w:t>Funding </w:t>
            </w:r>
            <w:r>
              <w:rPr>
                <w:spacing w:val="-2"/>
                <w:sz w:val="21"/>
              </w:rPr>
              <w:t>Sources</w:t>
            </w:r>
          </w:p>
        </w:tc>
        <w:tc>
          <w:tcPr>
            <w:tcW w:w="7740" w:type="dxa"/>
          </w:tcPr>
          <w:p>
            <w:pPr>
              <w:pStyle w:val="TableParagraph"/>
              <w:spacing w:line="199" w:lineRule="exact"/>
              <w:rPr>
                <w:sz w:val="21"/>
              </w:rPr>
            </w:pPr>
            <w:r>
              <w:rPr>
                <w:sz w:val="21"/>
              </w:rPr>
              <w:t>Title I, Part </w:t>
            </w:r>
            <w:r>
              <w:rPr>
                <w:spacing w:val="-10"/>
                <w:sz w:val="21"/>
              </w:rPr>
              <w:t>A</w:t>
            </w:r>
          </w:p>
        </w:tc>
      </w:tr>
      <w:tr>
        <w:trPr>
          <w:trHeight w:val="1680" w:hRule="atLeast"/>
        </w:trPr>
        <w:tc>
          <w:tcPr>
            <w:tcW w:w="3000" w:type="dxa"/>
            <w:shd w:val="clear" w:color="auto" w:fill="6DCDF8"/>
          </w:tcPr>
          <w:p>
            <w:pPr>
              <w:pStyle w:val="TableParagraph"/>
              <w:spacing w:line="238" w:lineRule="exact"/>
              <w:rPr>
                <w:sz w:val="21"/>
              </w:rPr>
            </w:pPr>
            <w:r>
              <w:rPr>
                <w:spacing w:val="-2"/>
                <w:sz w:val="21"/>
              </w:rPr>
              <w:t>Subgroups</w:t>
            </w:r>
          </w:p>
        </w:tc>
        <w:tc>
          <w:tcPr>
            <w:tcW w:w="7740" w:type="dxa"/>
          </w:tcPr>
          <w:p>
            <w:pPr>
              <w:pStyle w:val="TableParagraph"/>
              <w:ind w:right="4926"/>
              <w:rPr>
                <w:sz w:val="21"/>
              </w:rPr>
            </w:pPr>
            <w:r>
              <w:rPr>
                <w:sz w:val="21"/>
              </w:rPr>
              <w:t>Economically</w:t>
            </w:r>
            <w:r>
              <w:rPr>
                <w:spacing w:val="-15"/>
                <w:sz w:val="21"/>
              </w:rPr>
              <w:t> </w:t>
            </w:r>
            <w:r>
              <w:rPr>
                <w:sz w:val="21"/>
              </w:rPr>
              <w:t>Disadvantaged </w:t>
            </w:r>
            <w:r>
              <w:rPr>
                <w:spacing w:val="-2"/>
                <w:sz w:val="21"/>
              </w:rPr>
              <w:t>Foster</w:t>
            </w:r>
          </w:p>
          <w:p>
            <w:pPr>
              <w:pStyle w:val="TableParagraph"/>
              <w:ind w:right="6047"/>
              <w:rPr>
                <w:sz w:val="21"/>
              </w:rPr>
            </w:pPr>
            <w:r>
              <w:rPr>
                <w:spacing w:val="-2"/>
                <w:sz w:val="21"/>
              </w:rPr>
              <w:t>Homeless </w:t>
            </w:r>
            <w:r>
              <w:rPr>
                <w:sz w:val="21"/>
              </w:rPr>
              <w:t>English</w:t>
            </w:r>
            <w:r>
              <w:rPr>
                <w:spacing w:val="-15"/>
                <w:sz w:val="21"/>
              </w:rPr>
              <w:t> </w:t>
            </w:r>
            <w:r>
              <w:rPr>
                <w:sz w:val="21"/>
              </w:rPr>
              <w:t>Learners </w:t>
            </w:r>
            <w:r>
              <w:rPr>
                <w:spacing w:val="-2"/>
                <w:sz w:val="21"/>
              </w:rPr>
              <w:t>Migrant</w:t>
            </w:r>
          </w:p>
          <w:p>
            <w:pPr>
              <w:pStyle w:val="TableParagraph"/>
              <w:spacing w:line="242" w:lineRule="exact"/>
              <w:ind w:right="4926"/>
              <w:rPr>
                <w:sz w:val="21"/>
              </w:rPr>
            </w:pPr>
            <w:r>
              <w:rPr>
                <w:sz w:val="21"/>
              </w:rPr>
              <w:t>Race</w:t>
            </w:r>
            <w:r>
              <w:rPr>
                <w:spacing w:val="-10"/>
                <w:sz w:val="21"/>
              </w:rPr>
              <w:t> </w:t>
            </w:r>
            <w:r>
              <w:rPr>
                <w:sz w:val="21"/>
              </w:rPr>
              <w:t>/</w:t>
            </w:r>
            <w:r>
              <w:rPr>
                <w:spacing w:val="-10"/>
                <w:sz w:val="21"/>
              </w:rPr>
              <w:t> </w:t>
            </w:r>
            <w:r>
              <w:rPr>
                <w:sz w:val="21"/>
              </w:rPr>
              <w:t>Ethnicity</w:t>
            </w:r>
            <w:r>
              <w:rPr>
                <w:spacing w:val="-10"/>
                <w:sz w:val="21"/>
              </w:rPr>
              <w:t> </w:t>
            </w:r>
            <w:r>
              <w:rPr>
                <w:sz w:val="21"/>
              </w:rPr>
              <w:t>/</w:t>
            </w:r>
            <w:r>
              <w:rPr>
                <w:spacing w:val="-10"/>
                <w:sz w:val="21"/>
              </w:rPr>
              <w:t> </w:t>
            </w:r>
            <w:r>
              <w:rPr>
                <w:sz w:val="21"/>
              </w:rPr>
              <w:t>Minority Student with Disabilities</w:t>
            </w:r>
          </w:p>
        </w:tc>
      </w:tr>
      <w:tr>
        <w:trPr>
          <w:trHeight w:val="945" w:hRule="atLeast"/>
        </w:trPr>
        <w:tc>
          <w:tcPr>
            <w:tcW w:w="3000" w:type="dxa"/>
            <w:shd w:val="clear" w:color="auto" w:fill="6DCDF8"/>
          </w:tcPr>
          <w:p>
            <w:pPr>
              <w:pStyle w:val="TableParagraph"/>
              <w:spacing w:line="226" w:lineRule="exact"/>
              <w:rPr>
                <w:sz w:val="21"/>
              </w:rPr>
            </w:pPr>
            <w:r>
              <w:rPr>
                <w:spacing w:val="-2"/>
                <w:sz w:val="21"/>
              </w:rPr>
              <w:t>Systems</w:t>
            </w:r>
          </w:p>
        </w:tc>
        <w:tc>
          <w:tcPr>
            <w:tcW w:w="7740" w:type="dxa"/>
          </w:tcPr>
          <w:p>
            <w:pPr>
              <w:pStyle w:val="TableParagraph"/>
              <w:spacing w:line="226" w:lineRule="exact"/>
              <w:rPr>
                <w:sz w:val="21"/>
              </w:rPr>
            </w:pPr>
            <w:r>
              <w:rPr>
                <w:sz w:val="21"/>
              </w:rPr>
              <w:t>Coherent </w:t>
            </w:r>
            <w:r>
              <w:rPr>
                <w:spacing w:val="-2"/>
                <w:sz w:val="21"/>
              </w:rPr>
              <w:t>Instruction</w:t>
            </w:r>
          </w:p>
          <w:p>
            <w:pPr>
              <w:pStyle w:val="TableParagraph"/>
              <w:ind w:right="5592"/>
              <w:rPr>
                <w:sz w:val="21"/>
              </w:rPr>
            </w:pPr>
            <w:r>
              <w:rPr>
                <w:sz w:val="21"/>
              </w:rPr>
              <w:t>Effective Leadership Professional</w:t>
            </w:r>
            <w:r>
              <w:rPr>
                <w:spacing w:val="-15"/>
                <w:sz w:val="21"/>
              </w:rPr>
              <w:t> </w:t>
            </w:r>
            <w:r>
              <w:rPr>
                <w:sz w:val="21"/>
              </w:rPr>
              <w:t>Capacity</w:t>
            </w:r>
          </w:p>
          <w:p>
            <w:pPr>
              <w:pStyle w:val="TableParagraph"/>
              <w:spacing w:line="217" w:lineRule="exact"/>
              <w:rPr>
                <w:sz w:val="21"/>
              </w:rPr>
            </w:pPr>
            <w:r>
              <w:rPr>
                <w:sz w:val="21"/>
              </w:rPr>
              <w:t>Supportive Learning </w:t>
            </w:r>
            <w:r>
              <w:rPr>
                <w:spacing w:val="-2"/>
                <w:sz w:val="21"/>
              </w:rPr>
              <w:t>Environment</w:t>
            </w:r>
          </w:p>
        </w:tc>
      </w:tr>
      <w:tr>
        <w:trPr>
          <w:trHeight w:val="474" w:hRule="atLeast"/>
        </w:trPr>
        <w:tc>
          <w:tcPr>
            <w:tcW w:w="3000" w:type="dxa"/>
            <w:shd w:val="clear" w:color="auto" w:fill="6DCDF8"/>
          </w:tcPr>
          <w:p>
            <w:pPr>
              <w:pStyle w:val="TableParagraph"/>
              <w:spacing w:line="242" w:lineRule="exact"/>
              <w:rPr>
                <w:sz w:val="21"/>
              </w:rPr>
            </w:pPr>
            <w:r>
              <w:rPr>
                <w:sz w:val="21"/>
              </w:rPr>
              <w:t>Method</w:t>
            </w:r>
            <w:r>
              <w:rPr>
                <w:spacing w:val="-15"/>
                <w:sz w:val="21"/>
              </w:rPr>
              <w:t> </w:t>
            </w:r>
            <w:r>
              <w:rPr>
                <w:sz w:val="21"/>
              </w:rPr>
              <w:t>for</w:t>
            </w:r>
            <w:r>
              <w:rPr>
                <w:spacing w:val="-15"/>
                <w:sz w:val="21"/>
              </w:rPr>
              <w:t> </w:t>
            </w:r>
            <w:r>
              <w:rPr>
                <w:sz w:val="21"/>
              </w:rPr>
              <w:t>Monitoring </w:t>
            </w:r>
            <w:r>
              <w:rPr>
                <w:spacing w:val="-2"/>
                <w:sz w:val="21"/>
              </w:rPr>
              <w:t>Implementation</w:t>
            </w:r>
          </w:p>
        </w:tc>
        <w:tc>
          <w:tcPr>
            <w:tcW w:w="7740" w:type="dxa"/>
          </w:tcPr>
          <w:p>
            <w:pPr>
              <w:pStyle w:val="TableParagraph"/>
              <w:spacing w:line="238" w:lineRule="exact"/>
              <w:rPr>
                <w:sz w:val="21"/>
              </w:rPr>
            </w:pPr>
            <w:r>
              <w:rPr>
                <w:sz w:val="21"/>
              </w:rPr>
              <w:t>Redelivered to faculty at professional learning sessions. Artifacts PLC </w:t>
            </w:r>
            <w:r>
              <w:rPr>
                <w:spacing w:val="-2"/>
                <w:sz w:val="21"/>
              </w:rPr>
              <w:t>agendas</w:t>
            </w:r>
          </w:p>
        </w:tc>
      </w:tr>
      <w:tr>
        <w:trPr>
          <w:trHeight w:val="465" w:hRule="atLeast"/>
        </w:trPr>
        <w:tc>
          <w:tcPr>
            <w:tcW w:w="3000" w:type="dxa"/>
            <w:shd w:val="clear" w:color="auto" w:fill="6DCDF8"/>
          </w:tcPr>
          <w:p>
            <w:pPr>
              <w:pStyle w:val="TableParagraph"/>
              <w:spacing w:line="228" w:lineRule="exact"/>
              <w:rPr>
                <w:sz w:val="21"/>
              </w:rPr>
            </w:pPr>
            <w:r>
              <w:rPr>
                <w:sz w:val="21"/>
              </w:rPr>
              <w:t>Method for </w:t>
            </w:r>
            <w:r>
              <w:rPr>
                <w:spacing w:val="-2"/>
                <w:sz w:val="21"/>
              </w:rPr>
              <w:t>Monitoring</w:t>
            </w:r>
          </w:p>
          <w:p>
            <w:pPr>
              <w:pStyle w:val="TableParagraph"/>
              <w:spacing w:line="217" w:lineRule="exact"/>
              <w:rPr>
                <w:sz w:val="21"/>
              </w:rPr>
            </w:pPr>
            <w:r>
              <w:rPr>
                <w:spacing w:val="-2"/>
                <w:sz w:val="21"/>
              </w:rPr>
              <w:t>Effectiveness</w:t>
            </w:r>
          </w:p>
        </w:tc>
        <w:tc>
          <w:tcPr>
            <w:tcW w:w="7740" w:type="dxa"/>
          </w:tcPr>
          <w:p>
            <w:pPr>
              <w:pStyle w:val="TableParagraph"/>
              <w:spacing w:line="228" w:lineRule="exact"/>
              <w:rPr>
                <w:sz w:val="21"/>
              </w:rPr>
            </w:pPr>
            <w:r>
              <w:rPr>
                <w:sz w:val="21"/>
              </w:rPr>
              <w:t>Instructional walkthroughs, coaching cycles, and lesson </w:t>
            </w:r>
            <w:r>
              <w:rPr>
                <w:spacing w:val="-2"/>
                <w:sz w:val="21"/>
              </w:rPr>
              <w:t>planning.</w:t>
            </w:r>
          </w:p>
        </w:tc>
      </w:tr>
      <w:tr>
        <w:trPr>
          <w:trHeight w:val="233" w:hRule="atLeast"/>
        </w:trPr>
        <w:tc>
          <w:tcPr>
            <w:tcW w:w="3000" w:type="dxa"/>
            <w:shd w:val="clear" w:color="auto" w:fill="6DCDF8"/>
          </w:tcPr>
          <w:p>
            <w:pPr>
              <w:pStyle w:val="TableParagraph"/>
              <w:spacing w:line="214" w:lineRule="exact"/>
              <w:rPr>
                <w:sz w:val="21"/>
              </w:rPr>
            </w:pPr>
            <w:r>
              <w:rPr>
                <w:sz w:val="21"/>
              </w:rPr>
              <w:t>Position/Role </w:t>
            </w:r>
            <w:r>
              <w:rPr>
                <w:spacing w:val="-2"/>
                <w:sz w:val="21"/>
              </w:rPr>
              <w:t>Responsible</w:t>
            </w:r>
          </w:p>
        </w:tc>
        <w:tc>
          <w:tcPr>
            <w:tcW w:w="7740" w:type="dxa"/>
          </w:tcPr>
          <w:p>
            <w:pPr>
              <w:pStyle w:val="TableParagraph"/>
              <w:spacing w:line="214" w:lineRule="exact"/>
              <w:rPr>
                <w:sz w:val="21"/>
              </w:rPr>
            </w:pPr>
            <w:r>
              <w:rPr>
                <w:sz w:val="21"/>
              </w:rPr>
              <w:t>Administration, Academic Doaches, Teacher </w:t>
            </w:r>
            <w:r>
              <w:rPr>
                <w:spacing w:val="-2"/>
                <w:sz w:val="21"/>
              </w:rPr>
              <w:t>Leaders</w:t>
            </w:r>
          </w:p>
        </w:tc>
      </w:tr>
      <w:tr>
        <w:trPr>
          <w:trHeight w:val="233" w:hRule="atLeast"/>
        </w:trPr>
        <w:tc>
          <w:tcPr>
            <w:tcW w:w="3000" w:type="dxa"/>
            <w:shd w:val="clear" w:color="auto" w:fill="6DCDF8"/>
          </w:tcPr>
          <w:p>
            <w:pPr>
              <w:pStyle w:val="TableParagraph"/>
              <w:spacing w:line="214" w:lineRule="exact"/>
              <w:rPr>
                <w:sz w:val="21"/>
              </w:rPr>
            </w:pPr>
            <w:r>
              <w:rPr>
                <w:sz w:val="21"/>
              </w:rPr>
              <w:t>Timeline for </w:t>
            </w:r>
            <w:r>
              <w:rPr>
                <w:spacing w:val="-2"/>
                <w:sz w:val="21"/>
              </w:rPr>
              <w:t>Implementation</w:t>
            </w:r>
          </w:p>
        </w:tc>
        <w:tc>
          <w:tcPr>
            <w:tcW w:w="7740" w:type="dxa"/>
          </w:tcPr>
          <w:p>
            <w:pPr>
              <w:pStyle w:val="TableParagraph"/>
              <w:spacing w:line="214" w:lineRule="exact"/>
              <w:rPr>
                <w:sz w:val="21"/>
              </w:rPr>
            </w:pPr>
            <w:r>
              <w:rPr>
                <w:spacing w:val="-2"/>
                <w:sz w:val="21"/>
              </w:rPr>
              <w:t>Yearly</w:t>
            </w:r>
          </w:p>
        </w:tc>
      </w:tr>
    </w:tbl>
    <w:p>
      <w:pPr>
        <w:pStyle w:val="TableParagraph"/>
        <w:spacing w:after="0" w:line="214" w:lineRule="exact"/>
        <w:rPr>
          <w:sz w:val="21"/>
        </w:rPr>
        <w:sectPr>
          <w:pgSz w:w="12240" w:h="15840"/>
          <w:pgMar w:header="0" w:footer="470" w:top="1140" w:bottom="660" w:left="720" w:right="720"/>
        </w:sectPr>
      </w:pPr>
    </w:p>
    <w:p>
      <w:pPr>
        <w:spacing w:before="83"/>
        <w:ind w:left="30" w:right="0" w:firstLine="0"/>
        <w:jc w:val="left"/>
        <w:rPr>
          <w:sz w:val="21"/>
        </w:rPr>
      </w:pPr>
      <w:r>
        <w:rPr>
          <w:sz w:val="21"/>
        </w:rPr>
        <w:t>Action Step # </w:t>
      </w:r>
      <w:r>
        <w:rPr>
          <w:spacing w:val="-10"/>
          <w:sz w:val="21"/>
        </w:rPr>
        <w:t>3</w:t>
      </w:r>
    </w:p>
    <w:p>
      <w:pPr>
        <w:pStyle w:val="BodyText"/>
        <w:rPr>
          <w:sz w:val="20"/>
        </w:rPr>
      </w:pPr>
    </w:p>
    <w:p>
      <w:pPr>
        <w:pStyle w:val="BodyText"/>
        <w:spacing w:before="12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921" w:hRule="atLeast"/>
        </w:trPr>
        <w:tc>
          <w:tcPr>
            <w:tcW w:w="3000" w:type="dxa"/>
            <w:shd w:val="clear" w:color="auto" w:fill="6DCDF8"/>
          </w:tcPr>
          <w:p>
            <w:pPr>
              <w:pStyle w:val="TableParagraph"/>
              <w:spacing w:line="242" w:lineRule="exact"/>
              <w:rPr>
                <w:sz w:val="21"/>
              </w:rPr>
            </w:pPr>
            <w:r>
              <w:rPr>
                <w:sz w:val="21"/>
              </w:rPr>
              <w:t>What</w:t>
            </w:r>
            <w:r>
              <w:rPr>
                <w:spacing w:val="-10"/>
                <w:sz w:val="21"/>
              </w:rPr>
              <w:t> </w:t>
            </w:r>
            <w:r>
              <w:rPr>
                <w:sz w:val="21"/>
              </w:rPr>
              <w:t>partnerships,</w:t>
            </w:r>
            <w:r>
              <w:rPr>
                <w:spacing w:val="-10"/>
                <w:sz w:val="21"/>
              </w:rPr>
              <w:t> </w:t>
            </w:r>
            <w:r>
              <w:rPr>
                <w:sz w:val="21"/>
              </w:rPr>
              <w:t>if</w:t>
            </w:r>
            <w:r>
              <w:rPr>
                <w:spacing w:val="-10"/>
                <w:sz w:val="21"/>
              </w:rPr>
              <w:t> </w:t>
            </w:r>
            <w:r>
              <w:rPr>
                <w:sz w:val="21"/>
              </w:rPr>
              <w:t>any,</w:t>
            </w:r>
            <w:r>
              <w:rPr>
                <w:spacing w:val="-10"/>
                <w:sz w:val="21"/>
              </w:rPr>
              <w:t> </w:t>
            </w:r>
            <w:r>
              <w:rPr>
                <w:sz w:val="21"/>
              </w:rPr>
              <w:t>with IHEs, business, Non-Profits, Community based organizations, or any private entity with a demonstrated record of success is the LEA implementing in carrying out this action step(s)?</w:t>
            </w:r>
          </w:p>
        </w:tc>
        <w:tc>
          <w:tcPr>
            <w:tcW w:w="7740" w:type="dxa"/>
          </w:tcPr>
          <w:p>
            <w:pPr>
              <w:pStyle w:val="TableParagraph"/>
              <w:ind w:left="0"/>
              <w:rPr>
                <w:rFonts w:ascii="Times New Roman"/>
                <w:sz w:val="22"/>
              </w:rPr>
            </w:pPr>
          </w:p>
        </w:tc>
      </w:tr>
    </w:tbl>
    <w:p>
      <w:pPr>
        <w:pStyle w:val="TableParagraph"/>
        <w:spacing w:after="0"/>
        <w:rPr>
          <w:rFonts w:ascii="Times New Roman"/>
          <w:sz w:val="22"/>
        </w:rPr>
        <w:sectPr>
          <w:headerReference w:type="default" r:id="rId24"/>
          <w:footerReference w:type="default" r:id="rId25"/>
          <w:pgSz w:w="12240" w:h="15840"/>
          <w:pgMar w:header="0" w:footer="470" w:top="1140" w:bottom="660" w:left="720" w:right="720"/>
        </w:sectPr>
      </w:pPr>
    </w:p>
    <w:p>
      <w:pPr>
        <w:pStyle w:val="Heading1"/>
        <w:numPr>
          <w:ilvl w:val="2"/>
          <w:numId w:val="1"/>
        </w:numPr>
        <w:tabs>
          <w:tab w:pos="3434" w:val="left" w:leader="none"/>
        </w:tabs>
        <w:spacing w:line="240" w:lineRule="auto" w:before="83" w:after="0"/>
        <w:ind w:left="3434" w:right="0" w:hanging="300"/>
        <w:jc w:val="left"/>
      </w:pPr>
      <w:r>
        <w:rPr/>
        <w:t>SCHOOL IMPROVEMENT </w:t>
      </w:r>
      <w:r>
        <w:rPr>
          <w:spacing w:val="-2"/>
        </w:rPr>
        <w:t>GOALS</w:t>
      </w:r>
    </w:p>
    <w:p>
      <w:pPr>
        <w:pStyle w:val="ListParagraph"/>
        <w:numPr>
          <w:ilvl w:val="1"/>
          <w:numId w:val="1"/>
        </w:numPr>
        <w:tabs>
          <w:tab w:pos="480" w:val="left" w:leader="none"/>
        </w:tabs>
        <w:spacing w:line="240" w:lineRule="auto" w:before="299" w:after="0"/>
        <w:ind w:left="480" w:right="0" w:hanging="450"/>
        <w:jc w:val="left"/>
        <w:rPr>
          <w:sz w:val="27"/>
        </w:rPr>
      </w:pPr>
      <w:r>
        <w:rPr>
          <w:sz w:val="27"/>
        </w:rPr>
        <w:t>Overarching Need # </w:t>
      </w:r>
      <w:r>
        <w:rPr>
          <w:spacing w:val="-10"/>
          <w:sz w:val="27"/>
        </w:rPr>
        <w:t>4</w:t>
      </w:r>
    </w:p>
    <w:p>
      <w:pPr>
        <w:spacing w:before="300"/>
        <w:ind w:left="30" w:right="0" w:firstLine="0"/>
        <w:jc w:val="left"/>
        <w:rPr>
          <w:sz w:val="21"/>
        </w:rPr>
      </w:pPr>
      <w:r>
        <w:rPr>
          <w:sz w:val="21"/>
        </w:rPr>
        <w:t>Overarching </w:t>
      </w:r>
      <w:r>
        <w:rPr>
          <w:spacing w:val="-4"/>
          <w:sz w:val="21"/>
        </w:rPr>
        <w:t>Need</w:t>
      </w:r>
    </w:p>
    <w:p>
      <w:pPr>
        <w:pStyle w:val="BodyText"/>
        <w:spacing w:before="5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956" w:hRule="atLeast"/>
        </w:trPr>
        <w:tc>
          <w:tcPr>
            <w:tcW w:w="3000" w:type="dxa"/>
            <w:shd w:val="clear" w:color="auto" w:fill="6DCDF8"/>
          </w:tcPr>
          <w:p>
            <w:pPr>
              <w:pStyle w:val="TableParagraph"/>
              <w:rPr>
                <w:sz w:val="21"/>
              </w:rPr>
            </w:pPr>
            <w:r>
              <w:rPr>
                <w:sz w:val="21"/>
              </w:rPr>
              <w:t>Overarching</w:t>
            </w:r>
            <w:r>
              <w:rPr>
                <w:spacing w:val="-13"/>
                <w:sz w:val="21"/>
              </w:rPr>
              <w:t> </w:t>
            </w:r>
            <w:r>
              <w:rPr>
                <w:sz w:val="21"/>
              </w:rPr>
              <w:t>Need</w:t>
            </w:r>
            <w:r>
              <w:rPr>
                <w:spacing w:val="-13"/>
                <w:sz w:val="21"/>
              </w:rPr>
              <w:t> </w:t>
            </w:r>
            <w:r>
              <w:rPr>
                <w:sz w:val="21"/>
              </w:rPr>
              <w:t>as</w:t>
            </w:r>
            <w:r>
              <w:rPr>
                <w:spacing w:val="-13"/>
                <w:sz w:val="21"/>
              </w:rPr>
              <w:t> </w:t>
            </w:r>
            <w:r>
              <w:rPr>
                <w:sz w:val="21"/>
              </w:rPr>
              <w:t>identified in CNA Section 3.2</w:t>
            </w:r>
          </w:p>
        </w:tc>
        <w:tc>
          <w:tcPr>
            <w:tcW w:w="7740" w:type="dxa"/>
          </w:tcPr>
          <w:p>
            <w:pPr>
              <w:pStyle w:val="TableParagraph"/>
              <w:spacing w:line="242" w:lineRule="exact"/>
              <w:ind w:right="72"/>
              <w:rPr>
                <w:sz w:val="21"/>
              </w:rPr>
            </w:pPr>
            <w:r>
              <w:rPr>
                <w:sz w:val="21"/>
              </w:rPr>
              <w:t>Based</w:t>
            </w:r>
            <w:r>
              <w:rPr>
                <w:spacing w:val="-4"/>
                <w:sz w:val="21"/>
              </w:rPr>
              <w:t> </w:t>
            </w:r>
            <w:r>
              <w:rPr>
                <w:sz w:val="21"/>
              </w:rPr>
              <w:t>on</w:t>
            </w:r>
            <w:r>
              <w:rPr>
                <w:spacing w:val="-4"/>
                <w:sz w:val="21"/>
              </w:rPr>
              <w:t> </w:t>
            </w:r>
            <w:r>
              <w:rPr>
                <w:sz w:val="21"/>
              </w:rPr>
              <w:t>data,</w:t>
            </w:r>
            <w:r>
              <w:rPr>
                <w:spacing w:val="-4"/>
                <w:sz w:val="21"/>
              </w:rPr>
              <w:t> </w:t>
            </w:r>
            <w:r>
              <w:rPr>
                <w:sz w:val="21"/>
              </w:rPr>
              <w:t>SPED</w:t>
            </w:r>
            <w:r>
              <w:rPr>
                <w:spacing w:val="-4"/>
                <w:sz w:val="21"/>
              </w:rPr>
              <w:t> </w:t>
            </w:r>
            <w:r>
              <w:rPr>
                <w:sz w:val="21"/>
              </w:rPr>
              <w:t>students'</w:t>
            </w:r>
            <w:r>
              <w:rPr>
                <w:spacing w:val="-4"/>
                <w:sz w:val="21"/>
              </w:rPr>
              <w:t> </w:t>
            </w:r>
            <w:r>
              <w:rPr>
                <w:sz w:val="21"/>
              </w:rPr>
              <w:t>scores</w:t>
            </w:r>
            <w:r>
              <w:rPr>
                <w:spacing w:val="-4"/>
                <w:sz w:val="21"/>
              </w:rPr>
              <w:t> </w:t>
            </w:r>
            <w:r>
              <w:rPr>
                <w:sz w:val="21"/>
              </w:rPr>
              <w:t>in</w:t>
            </w:r>
            <w:r>
              <w:rPr>
                <w:spacing w:val="-4"/>
                <w:sz w:val="21"/>
              </w:rPr>
              <w:t> </w:t>
            </w:r>
            <w:r>
              <w:rPr>
                <w:sz w:val="21"/>
              </w:rPr>
              <w:t>grades</w:t>
            </w:r>
            <w:r>
              <w:rPr>
                <w:spacing w:val="-4"/>
                <w:sz w:val="21"/>
              </w:rPr>
              <w:t> </w:t>
            </w:r>
            <w:r>
              <w:rPr>
                <w:sz w:val="21"/>
              </w:rPr>
              <w:t>K-5</w:t>
            </w:r>
            <w:r>
              <w:rPr>
                <w:spacing w:val="-4"/>
                <w:sz w:val="21"/>
              </w:rPr>
              <w:t> </w:t>
            </w:r>
            <w:r>
              <w:rPr>
                <w:sz w:val="21"/>
              </w:rPr>
              <w:t>have</w:t>
            </w:r>
            <w:r>
              <w:rPr>
                <w:spacing w:val="-4"/>
                <w:sz w:val="21"/>
              </w:rPr>
              <w:t> </w:t>
            </w:r>
            <w:r>
              <w:rPr>
                <w:sz w:val="21"/>
              </w:rPr>
              <w:t>increased</w:t>
            </w:r>
            <w:r>
              <w:rPr>
                <w:spacing w:val="-4"/>
                <w:sz w:val="21"/>
              </w:rPr>
              <w:t> </w:t>
            </w:r>
            <w:r>
              <w:rPr>
                <w:sz w:val="21"/>
              </w:rPr>
              <w:t>in</w:t>
            </w:r>
            <w:r>
              <w:rPr>
                <w:spacing w:val="-4"/>
                <w:sz w:val="21"/>
              </w:rPr>
              <w:t> </w:t>
            </w:r>
            <w:r>
              <w:rPr>
                <w:sz w:val="21"/>
              </w:rPr>
              <w:t>reading. There is a need to increase student achievement in all five components of Literacy - phonemic awareness, phonics, vocabulary, fluency, and </w:t>
            </w:r>
            <w:r>
              <w:rPr>
                <w:spacing w:val="-2"/>
                <w:sz w:val="21"/>
              </w:rPr>
              <w:t>comprehension.</w:t>
            </w:r>
          </w:p>
        </w:tc>
      </w:tr>
      <w:tr>
        <w:trPr>
          <w:trHeight w:val="463" w:hRule="atLeast"/>
        </w:trPr>
        <w:tc>
          <w:tcPr>
            <w:tcW w:w="3000" w:type="dxa"/>
            <w:shd w:val="clear" w:color="auto" w:fill="6DCDF8"/>
          </w:tcPr>
          <w:p>
            <w:pPr>
              <w:pStyle w:val="TableParagraph"/>
              <w:spacing w:line="226" w:lineRule="exact"/>
              <w:rPr>
                <w:sz w:val="21"/>
              </w:rPr>
            </w:pPr>
            <w:r>
              <w:rPr>
                <w:sz w:val="21"/>
              </w:rPr>
              <w:t>Root Cause # </w:t>
            </w:r>
            <w:r>
              <w:rPr>
                <w:spacing w:val="-10"/>
                <w:sz w:val="21"/>
              </w:rPr>
              <w:t>1</w:t>
            </w:r>
          </w:p>
        </w:tc>
        <w:tc>
          <w:tcPr>
            <w:tcW w:w="7740" w:type="dxa"/>
          </w:tcPr>
          <w:p>
            <w:pPr>
              <w:pStyle w:val="TableParagraph"/>
              <w:spacing w:line="226" w:lineRule="exact"/>
              <w:rPr>
                <w:sz w:val="21"/>
              </w:rPr>
            </w:pPr>
            <w:r>
              <w:rPr>
                <w:sz w:val="21"/>
              </w:rPr>
              <w:t>Teachers will continue to receive training with implementing effective co-</w:t>
            </w:r>
            <w:r>
              <w:rPr>
                <w:spacing w:val="-2"/>
                <w:sz w:val="21"/>
              </w:rPr>
              <w:t>teaching</w:t>
            </w:r>
          </w:p>
          <w:p>
            <w:pPr>
              <w:pStyle w:val="TableParagraph"/>
              <w:spacing w:line="217" w:lineRule="exact"/>
              <w:rPr>
                <w:sz w:val="21"/>
              </w:rPr>
            </w:pPr>
            <w:r>
              <w:rPr>
                <w:spacing w:val="-2"/>
                <w:sz w:val="21"/>
              </w:rPr>
              <w:t>models.</w:t>
            </w:r>
          </w:p>
        </w:tc>
      </w:tr>
      <w:tr>
        <w:trPr>
          <w:trHeight w:val="474" w:hRule="atLeast"/>
        </w:trPr>
        <w:tc>
          <w:tcPr>
            <w:tcW w:w="3000" w:type="dxa"/>
            <w:shd w:val="clear" w:color="auto" w:fill="6DCDF8"/>
          </w:tcPr>
          <w:p>
            <w:pPr>
              <w:pStyle w:val="TableParagraph"/>
              <w:spacing w:line="238" w:lineRule="exact"/>
              <w:rPr>
                <w:sz w:val="21"/>
              </w:rPr>
            </w:pPr>
            <w:r>
              <w:rPr>
                <w:sz w:val="21"/>
              </w:rPr>
              <w:t>Root Cause # </w:t>
            </w:r>
            <w:r>
              <w:rPr>
                <w:spacing w:val="-10"/>
                <w:sz w:val="21"/>
              </w:rPr>
              <w:t>2</w:t>
            </w:r>
          </w:p>
        </w:tc>
        <w:tc>
          <w:tcPr>
            <w:tcW w:w="7740" w:type="dxa"/>
          </w:tcPr>
          <w:p>
            <w:pPr>
              <w:pStyle w:val="TableParagraph"/>
              <w:spacing w:line="242" w:lineRule="exact"/>
              <w:ind w:right="72"/>
              <w:rPr>
                <w:sz w:val="21"/>
              </w:rPr>
            </w:pPr>
            <w:r>
              <w:rPr>
                <w:sz w:val="21"/>
              </w:rPr>
              <w:t>Teachers</w:t>
            </w:r>
            <w:r>
              <w:rPr>
                <w:spacing w:val="-5"/>
                <w:sz w:val="21"/>
              </w:rPr>
              <w:t> </w:t>
            </w:r>
            <w:r>
              <w:rPr>
                <w:sz w:val="21"/>
              </w:rPr>
              <w:t>will</w:t>
            </w:r>
            <w:r>
              <w:rPr>
                <w:spacing w:val="-5"/>
                <w:sz w:val="21"/>
              </w:rPr>
              <w:t> </w:t>
            </w:r>
            <w:r>
              <w:rPr>
                <w:sz w:val="21"/>
              </w:rPr>
              <w:t>continue</w:t>
            </w:r>
            <w:r>
              <w:rPr>
                <w:spacing w:val="-5"/>
                <w:sz w:val="21"/>
              </w:rPr>
              <w:t> </w:t>
            </w:r>
            <w:r>
              <w:rPr>
                <w:sz w:val="21"/>
              </w:rPr>
              <w:t>to</w:t>
            </w:r>
            <w:r>
              <w:rPr>
                <w:spacing w:val="-5"/>
                <w:sz w:val="21"/>
              </w:rPr>
              <w:t> </w:t>
            </w:r>
            <w:r>
              <w:rPr>
                <w:sz w:val="21"/>
              </w:rPr>
              <w:t>receive</w:t>
            </w:r>
            <w:r>
              <w:rPr>
                <w:spacing w:val="-5"/>
                <w:sz w:val="21"/>
              </w:rPr>
              <w:t> </w:t>
            </w:r>
            <w:r>
              <w:rPr>
                <w:sz w:val="21"/>
              </w:rPr>
              <w:t>training</w:t>
            </w:r>
            <w:r>
              <w:rPr>
                <w:spacing w:val="-5"/>
                <w:sz w:val="21"/>
              </w:rPr>
              <w:t> </w:t>
            </w:r>
            <w:r>
              <w:rPr>
                <w:sz w:val="21"/>
              </w:rPr>
              <w:t>with</w:t>
            </w:r>
            <w:r>
              <w:rPr>
                <w:spacing w:val="-5"/>
                <w:sz w:val="21"/>
              </w:rPr>
              <w:t> </w:t>
            </w:r>
            <w:r>
              <w:rPr>
                <w:sz w:val="21"/>
              </w:rPr>
              <w:t>implementing</w:t>
            </w:r>
            <w:r>
              <w:rPr>
                <w:spacing w:val="-5"/>
                <w:sz w:val="21"/>
              </w:rPr>
              <w:t> </w:t>
            </w:r>
            <w:r>
              <w:rPr>
                <w:sz w:val="21"/>
              </w:rPr>
              <w:t>SDI</w:t>
            </w:r>
            <w:r>
              <w:rPr>
                <w:spacing w:val="-5"/>
                <w:sz w:val="21"/>
              </w:rPr>
              <w:t> </w:t>
            </w:r>
            <w:r>
              <w:rPr>
                <w:sz w:val="21"/>
              </w:rPr>
              <w:t>and Differentiation for individual student levels.</w:t>
            </w:r>
          </w:p>
        </w:tc>
      </w:tr>
      <w:tr>
        <w:trPr>
          <w:trHeight w:val="947" w:hRule="atLeast"/>
        </w:trPr>
        <w:tc>
          <w:tcPr>
            <w:tcW w:w="3000" w:type="dxa"/>
            <w:shd w:val="clear" w:color="auto" w:fill="6DCDF8"/>
          </w:tcPr>
          <w:p>
            <w:pPr>
              <w:pStyle w:val="TableParagraph"/>
              <w:spacing w:line="228" w:lineRule="exact"/>
              <w:rPr>
                <w:sz w:val="21"/>
              </w:rPr>
            </w:pPr>
            <w:r>
              <w:rPr>
                <w:spacing w:val="-4"/>
                <w:sz w:val="21"/>
              </w:rPr>
              <w:t>Goal</w:t>
            </w:r>
          </w:p>
        </w:tc>
        <w:tc>
          <w:tcPr>
            <w:tcW w:w="7740" w:type="dxa"/>
          </w:tcPr>
          <w:p>
            <w:pPr>
              <w:pStyle w:val="TableParagraph"/>
              <w:spacing w:line="228" w:lineRule="exact"/>
              <w:rPr>
                <w:sz w:val="21"/>
              </w:rPr>
            </w:pPr>
            <w:r>
              <w:rPr>
                <w:sz w:val="21"/>
              </w:rPr>
              <w:t>The percentage of WBES Eagle Nation 3rd, 4th, and 5th grade students </w:t>
            </w:r>
            <w:r>
              <w:rPr>
                <w:spacing w:val="-4"/>
                <w:sz w:val="21"/>
              </w:rPr>
              <w:t>with</w:t>
            </w:r>
          </w:p>
          <w:p>
            <w:pPr>
              <w:pStyle w:val="TableParagraph"/>
              <w:spacing w:line="242" w:lineRule="exact"/>
              <w:rPr>
                <w:sz w:val="21"/>
              </w:rPr>
            </w:pPr>
            <w:r>
              <w:rPr>
                <w:sz w:val="21"/>
              </w:rPr>
              <w:t>disabilities</w:t>
            </w:r>
            <w:r>
              <w:rPr>
                <w:spacing w:val="-3"/>
                <w:sz w:val="21"/>
              </w:rPr>
              <w:t> </w:t>
            </w:r>
            <w:r>
              <w:rPr>
                <w:sz w:val="21"/>
              </w:rPr>
              <w:t>scoring</w:t>
            </w:r>
            <w:r>
              <w:rPr>
                <w:spacing w:val="-3"/>
                <w:sz w:val="21"/>
              </w:rPr>
              <w:t> </w:t>
            </w:r>
            <w:r>
              <w:rPr>
                <w:sz w:val="21"/>
              </w:rPr>
              <w:t>at</w:t>
            </w:r>
            <w:r>
              <w:rPr>
                <w:spacing w:val="-3"/>
                <w:sz w:val="21"/>
              </w:rPr>
              <w:t> </w:t>
            </w:r>
            <w:r>
              <w:rPr>
                <w:sz w:val="21"/>
              </w:rPr>
              <w:t>or</w:t>
            </w:r>
            <w:r>
              <w:rPr>
                <w:spacing w:val="-3"/>
                <w:sz w:val="21"/>
              </w:rPr>
              <w:t> </w:t>
            </w:r>
            <w:r>
              <w:rPr>
                <w:sz w:val="21"/>
              </w:rPr>
              <w:t>above</w:t>
            </w:r>
            <w:r>
              <w:rPr>
                <w:spacing w:val="-3"/>
                <w:sz w:val="21"/>
              </w:rPr>
              <w:t> </w:t>
            </w:r>
            <w:r>
              <w:rPr>
                <w:sz w:val="21"/>
              </w:rPr>
              <w:t>grade</w:t>
            </w:r>
            <w:r>
              <w:rPr>
                <w:spacing w:val="-3"/>
                <w:sz w:val="21"/>
              </w:rPr>
              <w:t> </w:t>
            </w:r>
            <w:r>
              <w:rPr>
                <w:sz w:val="21"/>
              </w:rPr>
              <w:t>level</w:t>
            </w:r>
            <w:r>
              <w:rPr>
                <w:spacing w:val="-3"/>
                <w:sz w:val="21"/>
              </w:rPr>
              <w:t> </w:t>
            </w:r>
            <w:r>
              <w:rPr>
                <w:sz w:val="21"/>
              </w:rPr>
              <w:t>proficiency</w:t>
            </w:r>
            <w:r>
              <w:rPr>
                <w:spacing w:val="-3"/>
                <w:sz w:val="21"/>
              </w:rPr>
              <w:t> </w:t>
            </w:r>
            <w:r>
              <w:rPr>
                <w:sz w:val="21"/>
              </w:rPr>
              <w:t>in</w:t>
            </w:r>
            <w:r>
              <w:rPr>
                <w:spacing w:val="-3"/>
                <w:sz w:val="21"/>
              </w:rPr>
              <w:t> </w:t>
            </w:r>
            <w:r>
              <w:rPr>
                <w:sz w:val="21"/>
              </w:rPr>
              <w:t>reading</w:t>
            </w:r>
            <w:r>
              <w:rPr>
                <w:spacing w:val="-3"/>
                <w:sz w:val="21"/>
              </w:rPr>
              <w:t> </w:t>
            </w:r>
            <w:r>
              <w:rPr>
                <w:sz w:val="21"/>
              </w:rPr>
              <w:t>will</w:t>
            </w:r>
            <w:r>
              <w:rPr>
                <w:spacing w:val="-3"/>
                <w:sz w:val="21"/>
              </w:rPr>
              <w:t> </w:t>
            </w:r>
            <w:r>
              <w:rPr>
                <w:sz w:val="21"/>
              </w:rPr>
              <w:t>increase</w:t>
            </w:r>
            <w:r>
              <w:rPr>
                <w:spacing w:val="-3"/>
                <w:sz w:val="21"/>
              </w:rPr>
              <w:t> </w:t>
            </w:r>
            <w:r>
              <w:rPr>
                <w:sz w:val="21"/>
              </w:rPr>
              <w:t>by</w:t>
            </w:r>
            <w:r>
              <w:rPr>
                <w:spacing w:val="-3"/>
                <w:sz w:val="21"/>
              </w:rPr>
              <w:t> </w:t>
            </w:r>
            <w:r>
              <w:rPr>
                <w:sz w:val="21"/>
              </w:rPr>
              <w:t>5 percentage points for the 2027 spring administration as measured by the NWEA MAP EOY reading diagnostic assessment.</w:t>
            </w:r>
          </w:p>
        </w:tc>
      </w:tr>
    </w:tbl>
    <w:p>
      <w:pPr>
        <w:pStyle w:val="BodyText"/>
        <w:rPr>
          <w:sz w:val="21"/>
        </w:rPr>
      </w:pPr>
    </w:p>
    <w:p>
      <w:pPr>
        <w:pStyle w:val="BodyText"/>
        <w:spacing w:before="101"/>
        <w:rPr>
          <w:sz w:val="21"/>
        </w:rPr>
      </w:pPr>
    </w:p>
    <w:p>
      <w:pPr>
        <w:spacing w:before="0"/>
        <w:ind w:left="30" w:right="0" w:firstLine="0"/>
        <w:jc w:val="left"/>
        <w:rPr>
          <w:sz w:val="21"/>
        </w:rPr>
      </w:pPr>
      <w:r>
        <w:rPr>
          <w:sz w:val="21"/>
        </w:rPr>
        <w:t>Action Step # </w:t>
      </w:r>
      <w:r>
        <w:rPr>
          <w:spacing w:val="-10"/>
          <w:sz w:val="21"/>
        </w:rPr>
        <w:t>1</w:t>
      </w:r>
    </w:p>
    <w:p>
      <w:pPr>
        <w:pStyle w:val="BodyText"/>
        <w:rPr>
          <w:sz w:val="20"/>
        </w:rPr>
      </w:pPr>
    </w:p>
    <w:p>
      <w:pPr>
        <w:pStyle w:val="BodyText"/>
        <w:spacing w:before="12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680" w:hRule="atLeast"/>
        </w:trPr>
        <w:tc>
          <w:tcPr>
            <w:tcW w:w="3000" w:type="dxa"/>
            <w:shd w:val="clear" w:color="auto" w:fill="6DCDF8"/>
          </w:tcPr>
          <w:p>
            <w:pPr>
              <w:pStyle w:val="TableParagraph"/>
              <w:spacing w:line="238" w:lineRule="exact"/>
              <w:rPr>
                <w:sz w:val="21"/>
              </w:rPr>
            </w:pPr>
            <w:r>
              <w:rPr>
                <w:sz w:val="21"/>
              </w:rPr>
              <w:t>Action </w:t>
            </w:r>
            <w:r>
              <w:rPr>
                <w:spacing w:val="-4"/>
                <w:sz w:val="21"/>
              </w:rPr>
              <w:t>Step</w:t>
            </w:r>
          </w:p>
        </w:tc>
        <w:tc>
          <w:tcPr>
            <w:tcW w:w="7740" w:type="dxa"/>
          </w:tcPr>
          <w:p>
            <w:pPr>
              <w:pStyle w:val="TableParagraph"/>
              <w:spacing w:line="242" w:lineRule="exact"/>
              <w:ind w:right="5"/>
              <w:rPr>
                <w:sz w:val="21"/>
              </w:rPr>
            </w:pPr>
            <w:r>
              <w:rPr>
                <w:sz w:val="21"/>
              </w:rPr>
              <w:t>Targeted professional development will support the implementation of specially designed instruction (SDI), effective co-teaching practices, and differentiated instruction through the development of lesson-specific instructional plans aligned to each student's Individualized Education Program (IEP).</w:t>
            </w:r>
            <w:r>
              <w:rPr>
                <w:spacing w:val="40"/>
                <w:sz w:val="21"/>
              </w:rPr>
              <w:t> </w:t>
            </w:r>
            <w:r>
              <w:rPr>
                <w:sz w:val="21"/>
              </w:rPr>
              <w:t>Professional learning will</w:t>
            </w:r>
            <w:r>
              <w:rPr>
                <w:spacing w:val="-5"/>
                <w:sz w:val="21"/>
              </w:rPr>
              <w:t> </w:t>
            </w:r>
            <w:r>
              <w:rPr>
                <w:sz w:val="21"/>
              </w:rPr>
              <w:t>also</w:t>
            </w:r>
            <w:r>
              <w:rPr>
                <w:spacing w:val="-5"/>
                <w:sz w:val="21"/>
              </w:rPr>
              <w:t> </w:t>
            </w:r>
            <w:r>
              <w:rPr>
                <w:sz w:val="21"/>
              </w:rPr>
              <w:t>equip</w:t>
            </w:r>
            <w:r>
              <w:rPr>
                <w:spacing w:val="-5"/>
                <w:sz w:val="21"/>
              </w:rPr>
              <w:t> </w:t>
            </w:r>
            <w:r>
              <w:rPr>
                <w:sz w:val="21"/>
              </w:rPr>
              <w:t>teachers</w:t>
            </w:r>
            <w:r>
              <w:rPr>
                <w:spacing w:val="-5"/>
                <w:sz w:val="21"/>
              </w:rPr>
              <w:t> </w:t>
            </w:r>
            <w:r>
              <w:rPr>
                <w:sz w:val="21"/>
              </w:rPr>
              <w:t>with</w:t>
            </w:r>
            <w:r>
              <w:rPr>
                <w:spacing w:val="-5"/>
                <w:sz w:val="21"/>
              </w:rPr>
              <w:t> </w:t>
            </w:r>
            <w:r>
              <w:rPr>
                <w:sz w:val="21"/>
              </w:rPr>
              <w:t>evidence-based</w:t>
            </w:r>
            <w:r>
              <w:rPr>
                <w:spacing w:val="-5"/>
                <w:sz w:val="21"/>
              </w:rPr>
              <w:t> </w:t>
            </w:r>
            <w:r>
              <w:rPr>
                <w:sz w:val="21"/>
              </w:rPr>
              <w:t>instructional</w:t>
            </w:r>
            <w:r>
              <w:rPr>
                <w:spacing w:val="-5"/>
                <w:sz w:val="21"/>
              </w:rPr>
              <w:t> </w:t>
            </w:r>
            <w:r>
              <w:rPr>
                <w:sz w:val="21"/>
              </w:rPr>
              <w:t>strategies</w:t>
            </w:r>
            <w:r>
              <w:rPr>
                <w:spacing w:val="-5"/>
                <w:sz w:val="21"/>
              </w:rPr>
              <w:t> </w:t>
            </w:r>
            <w:r>
              <w:rPr>
                <w:sz w:val="21"/>
              </w:rPr>
              <w:t>and</w:t>
            </w:r>
            <w:r>
              <w:rPr>
                <w:spacing w:val="-5"/>
                <w:sz w:val="21"/>
              </w:rPr>
              <w:t> </w:t>
            </w:r>
            <w:r>
              <w:rPr>
                <w:sz w:val="21"/>
              </w:rPr>
              <w:t>language supports to effectively meet the needs of English for Speakers of Other Languages (ESOL) students while accelerating literacy growth for all learners.</w:t>
            </w:r>
          </w:p>
        </w:tc>
      </w:tr>
      <w:tr>
        <w:trPr>
          <w:trHeight w:val="219" w:hRule="atLeast"/>
        </w:trPr>
        <w:tc>
          <w:tcPr>
            <w:tcW w:w="3000" w:type="dxa"/>
            <w:shd w:val="clear" w:color="auto" w:fill="6DCDF8"/>
          </w:tcPr>
          <w:p>
            <w:pPr>
              <w:pStyle w:val="TableParagraph"/>
              <w:spacing w:line="200" w:lineRule="exact"/>
              <w:rPr>
                <w:sz w:val="21"/>
              </w:rPr>
            </w:pPr>
            <w:r>
              <w:rPr>
                <w:sz w:val="21"/>
              </w:rPr>
              <w:t>Funding </w:t>
            </w:r>
            <w:r>
              <w:rPr>
                <w:spacing w:val="-2"/>
                <w:sz w:val="21"/>
              </w:rPr>
              <w:t>Sources</w:t>
            </w:r>
          </w:p>
        </w:tc>
        <w:tc>
          <w:tcPr>
            <w:tcW w:w="7740" w:type="dxa"/>
          </w:tcPr>
          <w:p>
            <w:pPr>
              <w:pStyle w:val="TableParagraph"/>
              <w:spacing w:line="200" w:lineRule="exact"/>
              <w:rPr>
                <w:sz w:val="21"/>
              </w:rPr>
            </w:pPr>
            <w:r>
              <w:rPr>
                <w:sz w:val="21"/>
              </w:rPr>
              <w:t>Title I, Part </w:t>
            </w:r>
            <w:r>
              <w:rPr>
                <w:spacing w:val="-10"/>
                <w:sz w:val="21"/>
              </w:rPr>
              <w:t>A</w:t>
            </w:r>
          </w:p>
        </w:tc>
      </w:tr>
      <w:tr>
        <w:trPr>
          <w:trHeight w:val="1921" w:hRule="atLeast"/>
        </w:trPr>
        <w:tc>
          <w:tcPr>
            <w:tcW w:w="3000" w:type="dxa"/>
            <w:shd w:val="clear" w:color="auto" w:fill="6DCDF8"/>
          </w:tcPr>
          <w:p>
            <w:pPr>
              <w:pStyle w:val="TableParagraph"/>
              <w:spacing w:line="238" w:lineRule="exact"/>
              <w:rPr>
                <w:sz w:val="21"/>
              </w:rPr>
            </w:pPr>
            <w:r>
              <w:rPr>
                <w:spacing w:val="-2"/>
                <w:sz w:val="21"/>
              </w:rPr>
              <w:t>Subgroups</w:t>
            </w:r>
          </w:p>
        </w:tc>
        <w:tc>
          <w:tcPr>
            <w:tcW w:w="7740" w:type="dxa"/>
          </w:tcPr>
          <w:p>
            <w:pPr>
              <w:pStyle w:val="TableParagraph"/>
              <w:ind w:right="4926"/>
              <w:rPr>
                <w:sz w:val="21"/>
              </w:rPr>
            </w:pPr>
            <w:r>
              <w:rPr>
                <w:sz w:val="21"/>
              </w:rPr>
              <w:t>Economically</w:t>
            </w:r>
            <w:r>
              <w:rPr>
                <w:spacing w:val="-15"/>
                <w:sz w:val="21"/>
              </w:rPr>
              <w:t> </w:t>
            </w:r>
            <w:r>
              <w:rPr>
                <w:sz w:val="21"/>
              </w:rPr>
              <w:t>Disadvantaged </w:t>
            </w:r>
            <w:r>
              <w:rPr>
                <w:spacing w:val="-2"/>
                <w:sz w:val="21"/>
              </w:rPr>
              <w:t>Foster</w:t>
            </w:r>
          </w:p>
          <w:p>
            <w:pPr>
              <w:pStyle w:val="TableParagraph"/>
              <w:ind w:right="6047"/>
              <w:rPr>
                <w:sz w:val="21"/>
              </w:rPr>
            </w:pPr>
            <w:r>
              <w:rPr>
                <w:spacing w:val="-2"/>
                <w:sz w:val="21"/>
              </w:rPr>
              <w:t>Homeless </w:t>
            </w:r>
            <w:r>
              <w:rPr>
                <w:sz w:val="21"/>
              </w:rPr>
              <w:t>English</w:t>
            </w:r>
            <w:r>
              <w:rPr>
                <w:spacing w:val="-15"/>
                <w:sz w:val="21"/>
              </w:rPr>
              <w:t> </w:t>
            </w:r>
            <w:r>
              <w:rPr>
                <w:sz w:val="21"/>
              </w:rPr>
              <w:t>Learners </w:t>
            </w:r>
            <w:r>
              <w:rPr>
                <w:spacing w:val="-2"/>
                <w:sz w:val="21"/>
              </w:rPr>
              <w:t>Migrant</w:t>
            </w:r>
          </w:p>
          <w:p>
            <w:pPr>
              <w:pStyle w:val="TableParagraph"/>
              <w:spacing w:line="242" w:lineRule="exact"/>
              <w:ind w:right="5092"/>
              <w:rPr>
                <w:sz w:val="21"/>
              </w:rPr>
            </w:pPr>
            <w:r>
              <w:rPr>
                <w:sz w:val="21"/>
              </w:rPr>
              <w:t>Race</w:t>
            </w:r>
            <w:r>
              <w:rPr>
                <w:spacing w:val="-10"/>
                <w:sz w:val="21"/>
              </w:rPr>
              <w:t> </w:t>
            </w:r>
            <w:r>
              <w:rPr>
                <w:sz w:val="21"/>
              </w:rPr>
              <w:t>/</w:t>
            </w:r>
            <w:r>
              <w:rPr>
                <w:spacing w:val="-10"/>
                <w:sz w:val="21"/>
              </w:rPr>
              <w:t> </w:t>
            </w:r>
            <w:r>
              <w:rPr>
                <w:sz w:val="21"/>
              </w:rPr>
              <w:t>Ethnicity</w:t>
            </w:r>
            <w:r>
              <w:rPr>
                <w:spacing w:val="-10"/>
                <w:sz w:val="21"/>
              </w:rPr>
              <w:t> </w:t>
            </w:r>
            <w:r>
              <w:rPr>
                <w:sz w:val="21"/>
              </w:rPr>
              <w:t>/</w:t>
            </w:r>
            <w:r>
              <w:rPr>
                <w:spacing w:val="-10"/>
                <w:sz w:val="21"/>
              </w:rPr>
              <w:t> </w:t>
            </w:r>
            <w:r>
              <w:rPr>
                <w:sz w:val="21"/>
              </w:rPr>
              <w:t>Minority Student with Disabilities </w:t>
            </w:r>
            <w:r>
              <w:rPr>
                <w:spacing w:val="-4"/>
                <w:sz w:val="21"/>
              </w:rPr>
              <w:t>N/A</w:t>
            </w:r>
          </w:p>
        </w:tc>
      </w:tr>
      <w:tr>
        <w:trPr>
          <w:trHeight w:val="1185" w:hRule="atLeast"/>
        </w:trPr>
        <w:tc>
          <w:tcPr>
            <w:tcW w:w="3000" w:type="dxa"/>
            <w:shd w:val="clear" w:color="auto" w:fill="6DCDF8"/>
          </w:tcPr>
          <w:p>
            <w:pPr>
              <w:pStyle w:val="TableParagraph"/>
              <w:spacing w:line="225" w:lineRule="exact"/>
              <w:rPr>
                <w:sz w:val="21"/>
              </w:rPr>
            </w:pPr>
            <w:r>
              <w:rPr>
                <w:spacing w:val="-2"/>
                <w:sz w:val="21"/>
              </w:rPr>
              <w:t>Systems</w:t>
            </w:r>
          </w:p>
        </w:tc>
        <w:tc>
          <w:tcPr>
            <w:tcW w:w="7740" w:type="dxa"/>
          </w:tcPr>
          <w:p>
            <w:pPr>
              <w:pStyle w:val="TableParagraph"/>
              <w:spacing w:line="225" w:lineRule="exact"/>
              <w:rPr>
                <w:sz w:val="21"/>
              </w:rPr>
            </w:pPr>
            <w:r>
              <w:rPr>
                <w:sz w:val="21"/>
              </w:rPr>
              <w:t>Coherent </w:t>
            </w:r>
            <w:r>
              <w:rPr>
                <w:spacing w:val="-2"/>
                <w:sz w:val="21"/>
              </w:rPr>
              <w:t>Instruction</w:t>
            </w:r>
          </w:p>
          <w:p>
            <w:pPr>
              <w:pStyle w:val="TableParagraph"/>
              <w:ind w:right="5592"/>
              <w:rPr>
                <w:sz w:val="21"/>
              </w:rPr>
            </w:pPr>
            <w:r>
              <w:rPr>
                <w:sz w:val="21"/>
              </w:rPr>
              <w:t>Effective Leadership Professional</w:t>
            </w:r>
            <w:r>
              <w:rPr>
                <w:spacing w:val="-15"/>
                <w:sz w:val="21"/>
              </w:rPr>
              <w:t> </w:t>
            </w:r>
            <w:r>
              <w:rPr>
                <w:sz w:val="21"/>
              </w:rPr>
              <w:t>Capacity</w:t>
            </w:r>
          </w:p>
          <w:p>
            <w:pPr>
              <w:pStyle w:val="TableParagraph"/>
              <w:spacing w:line="242" w:lineRule="exact"/>
              <w:ind w:right="4083"/>
              <w:rPr>
                <w:sz w:val="21"/>
              </w:rPr>
            </w:pPr>
            <w:r>
              <w:rPr>
                <w:sz w:val="21"/>
              </w:rPr>
              <w:t>Family</w:t>
            </w:r>
            <w:r>
              <w:rPr>
                <w:spacing w:val="-13"/>
                <w:sz w:val="21"/>
              </w:rPr>
              <w:t> </w:t>
            </w:r>
            <w:r>
              <w:rPr>
                <w:sz w:val="21"/>
              </w:rPr>
              <w:t>and</w:t>
            </w:r>
            <w:r>
              <w:rPr>
                <w:spacing w:val="-13"/>
                <w:sz w:val="21"/>
              </w:rPr>
              <w:t> </w:t>
            </w:r>
            <w:r>
              <w:rPr>
                <w:sz w:val="21"/>
              </w:rPr>
              <w:t>Community</w:t>
            </w:r>
            <w:r>
              <w:rPr>
                <w:spacing w:val="-13"/>
                <w:sz w:val="21"/>
              </w:rPr>
              <w:t> </w:t>
            </w:r>
            <w:r>
              <w:rPr>
                <w:sz w:val="21"/>
              </w:rPr>
              <w:t>Engagement Supportive Learning Environment</w:t>
            </w:r>
          </w:p>
        </w:tc>
      </w:tr>
      <w:tr>
        <w:trPr>
          <w:trHeight w:val="468" w:hRule="atLeast"/>
        </w:trPr>
        <w:tc>
          <w:tcPr>
            <w:tcW w:w="3000" w:type="dxa"/>
            <w:shd w:val="clear" w:color="auto" w:fill="6DCDF8"/>
          </w:tcPr>
          <w:p>
            <w:pPr>
              <w:pStyle w:val="TableParagraph"/>
              <w:spacing w:line="231" w:lineRule="exact"/>
              <w:rPr>
                <w:sz w:val="21"/>
              </w:rPr>
            </w:pPr>
            <w:r>
              <w:rPr>
                <w:sz w:val="21"/>
              </w:rPr>
              <w:t>Method for </w:t>
            </w:r>
            <w:r>
              <w:rPr>
                <w:spacing w:val="-2"/>
                <w:sz w:val="21"/>
              </w:rPr>
              <w:t>Monitoring</w:t>
            </w:r>
          </w:p>
          <w:p>
            <w:pPr>
              <w:pStyle w:val="TableParagraph"/>
              <w:spacing w:line="217" w:lineRule="exact"/>
              <w:rPr>
                <w:sz w:val="21"/>
              </w:rPr>
            </w:pPr>
            <w:r>
              <w:rPr>
                <w:spacing w:val="-2"/>
                <w:sz w:val="21"/>
              </w:rPr>
              <w:t>Implementation</w:t>
            </w:r>
          </w:p>
        </w:tc>
        <w:tc>
          <w:tcPr>
            <w:tcW w:w="7740" w:type="dxa"/>
          </w:tcPr>
          <w:p>
            <w:pPr>
              <w:pStyle w:val="TableParagraph"/>
              <w:spacing w:line="231" w:lineRule="exact"/>
              <w:rPr>
                <w:sz w:val="21"/>
              </w:rPr>
            </w:pPr>
            <w:r>
              <w:rPr>
                <w:sz w:val="21"/>
              </w:rPr>
              <w:t>District monitoring form, Observations, walk-throughs, data reports, TKES, </w:t>
            </w:r>
            <w:r>
              <w:rPr>
                <w:spacing w:val="-2"/>
                <w:sz w:val="21"/>
              </w:rPr>
              <w:t>lesson</w:t>
            </w:r>
          </w:p>
          <w:p>
            <w:pPr>
              <w:pStyle w:val="TableParagraph"/>
              <w:spacing w:line="217" w:lineRule="exact"/>
              <w:rPr>
                <w:sz w:val="21"/>
              </w:rPr>
            </w:pPr>
            <w:r>
              <w:rPr>
                <w:spacing w:val="-2"/>
                <w:sz w:val="21"/>
              </w:rPr>
              <w:t>plans</w:t>
            </w:r>
          </w:p>
        </w:tc>
      </w:tr>
      <w:tr>
        <w:trPr>
          <w:trHeight w:val="715" w:hRule="atLeast"/>
        </w:trPr>
        <w:tc>
          <w:tcPr>
            <w:tcW w:w="3000" w:type="dxa"/>
            <w:shd w:val="clear" w:color="auto" w:fill="6DCDF8"/>
          </w:tcPr>
          <w:p>
            <w:pPr>
              <w:pStyle w:val="TableParagraph"/>
              <w:rPr>
                <w:sz w:val="21"/>
              </w:rPr>
            </w:pPr>
            <w:r>
              <w:rPr>
                <w:sz w:val="21"/>
              </w:rPr>
              <w:t>Method</w:t>
            </w:r>
            <w:r>
              <w:rPr>
                <w:spacing w:val="-15"/>
                <w:sz w:val="21"/>
              </w:rPr>
              <w:t> </w:t>
            </w:r>
            <w:r>
              <w:rPr>
                <w:sz w:val="21"/>
              </w:rPr>
              <w:t>for</w:t>
            </w:r>
            <w:r>
              <w:rPr>
                <w:spacing w:val="-15"/>
                <w:sz w:val="21"/>
              </w:rPr>
              <w:t> </w:t>
            </w:r>
            <w:r>
              <w:rPr>
                <w:sz w:val="21"/>
              </w:rPr>
              <w:t>Monitoring </w:t>
            </w:r>
            <w:r>
              <w:rPr>
                <w:spacing w:val="-2"/>
                <w:sz w:val="21"/>
              </w:rPr>
              <w:t>Effectiveness</w:t>
            </w:r>
          </w:p>
        </w:tc>
        <w:tc>
          <w:tcPr>
            <w:tcW w:w="7740" w:type="dxa"/>
          </w:tcPr>
          <w:p>
            <w:pPr>
              <w:pStyle w:val="TableParagraph"/>
              <w:spacing w:line="237" w:lineRule="exact"/>
              <w:rPr>
                <w:sz w:val="21"/>
              </w:rPr>
            </w:pPr>
            <w:r>
              <w:rPr>
                <w:sz w:val="21"/>
              </w:rPr>
              <w:t>NWEA </w:t>
            </w:r>
            <w:r>
              <w:rPr>
                <w:spacing w:val="-5"/>
                <w:sz w:val="21"/>
              </w:rPr>
              <w:t>MAP</w:t>
            </w:r>
          </w:p>
          <w:p>
            <w:pPr>
              <w:pStyle w:val="TableParagraph"/>
              <w:spacing w:line="242" w:lineRule="exact"/>
              <w:ind w:right="4083"/>
              <w:rPr>
                <w:sz w:val="21"/>
              </w:rPr>
            </w:pPr>
            <w:r>
              <w:rPr>
                <w:sz w:val="21"/>
              </w:rPr>
              <w:t>Common</w:t>
            </w:r>
            <w:r>
              <w:rPr>
                <w:spacing w:val="-15"/>
                <w:sz w:val="21"/>
              </w:rPr>
              <w:t> </w:t>
            </w:r>
            <w:r>
              <w:rPr>
                <w:sz w:val="21"/>
              </w:rPr>
              <w:t>Formative</w:t>
            </w:r>
            <w:r>
              <w:rPr>
                <w:spacing w:val="-15"/>
                <w:sz w:val="21"/>
              </w:rPr>
              <w:t> </w:t>
            </w:r>
            <w:r>
              <w:rPr>
                <w:sz w:val="21"/>
              </w:rPr>
              <w:t>Assessments Data Trackers</w:t>
            </w:r>
          </w:p>
        </w:tc>
      </w:tr>
    </w:tbl>
    <w:p>
      <w:pPr>
        <w:pStyle w:val="TableParagraph"/>
        <w:spacing w:after="0" w:line="242" w:lineRule="exact"/>
        <w:rPr>
          <w:sz w:val="21"/>
        </w:rPr>
        <w:sectPr>
          <w:headerReference w:type="default" r:id="rId26"/>
          <w:footerReference w:type="default" r:id="rId27"/>
          <w:pgSz w:w="12240" w:h="15840"/>
          <w:pgMar w:header="0" w:footer="470" w:top="1140" w:bottom="660" w:left="720" w:right="720"/>
        </w:sectPr>
      </w:pPr>
    </w:p>
    <w:p>
      <w:pPr>
        <w:spacing w:before="83"/>
        <w:ind w:left="30" w:right="0" w:firstLine="0"/>
        <w:jc w:val="left"/>
        <w:rPr>
          <w:sz w:val="21"/>
        </w:rPr>
      </w:pPr>
      <w:r>
        <w:rPr>
          <w:sz w:val="21"/>
        </w:rPr>
        <w:t>Action Step # </w:t>
      </w:r>
      <w:r>
        <w:rPr>
          <w:spacing w:val="-10"/>
          <w:sz w:val="21"/>
        </w:rPr>
        <w:t>1</w:t>
      </w:r>
    </w:p>
    <w:p>
      <w:pPr>
        <w:pStyle w:val="BodyText"/>
        <w:rPr>
          <w:sz w:val="20"/>
        </w:rPr>
      </w:pPr>
    </w:p>
    <w:p>
      <w:pPr>
        <w:pStyle w:val="BodyText"/>
        <w:spacing w:before="12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474" w:hRule="atLeast"/>
        </w:trPr>
        <w:tc>
          <w:tcPr>
            <w:tcW w:w="3000" w:type="dxa"/>
            <w:shd w:val="clear" w:color="auto" w:fill="6DCDF8"/>
          </w:tcPr>
          <w:p>
            <w:pPr>
              <w:pStyle w:val="TableParagraph"/>
              <w:spacing w:line="242" w:lineRule="exact"/>
              <w:rPr>
                <w:sz w:val="21"/>
              </w:rPr>
            </w:pPr>
            <w:r>
              <w:rPr>
                <w:sz w:val="21"/>
              </w:rPr>
              <w:t>Method</w:t>
            </w:r>
            <w:r>
              <w:rPr>
                <w:spacing w:val="-15"/>
                <w:sz w:val="21"/>
              </w:rPr>
              <w:t> </w:t>
            </w:r>
            <w:r>
              <w:rPr>
                <w:sz w:val="21"/>
              </w:rPr>
              <w:t>for</w:t>
            </w:r>
            <w:r>
              <w:rPr>
                <w:spacing w:val="-15"/>
                <w:sz w:val="21"/>
              </w:rPr>
              <w:t> </w:t>
            </w:r>
            <w:r>
              <w:rPr>
                <w:sz w:val="21"/>
              </w:rPr>
              <w:t>Monitoring </w:t>
            </w:r>
            <w:r>
              <w:rPr>
                <w:spacing w:val="-2"/>
                <w:sz w:val="21"/>
              </w:rPr>
              <w:t>Effectiveness</w:t>
            </w:r>
          </w:p>
        </w:tc>
        <w:tc>
          <w:tcPr>
            <w:tcW w:w="7740" w:type="dxa"/>
          </w:tcPr>
          <w:p>
            <w:pPr>
              <w:pStyle w:val="TableParagraph"/>
              <w:spacing w:line="238" w:lineRule="exact"/>
              <w:rPr>
                <w:sz w:val="21"/>
              </w:rPr>
            </w:pPr>
            <w:r>
              <w:rPr>
                <w:spacing w:val="-2"/>
                <w:sz w:val="21"/>
              </w:rPr>
              <w:t>Computers/Ipads</w:t>
            </w:r>
          </w:p>
        </w:tc>
      </w:tr>
      <w:tr>
        <w:trPr>
          <w:trHeight w:val="224" w:hRule="atLeast"/>
        </w:trPr>
        <w:tc>
          <w:tcPr>
            <w:tcW w:w="3000" w:type="dxa"/>
            <w:shd w:val="clear" w:color="auto" w:fill="6DCDF8"/>
          </w:tcPr>
          <w:p>
            <w:pPr>
              <w:pStyle w:val="TableParagraph"/>
              <w:spacing w:line="204" w:lineRule="exact"/>
              <w:rPr>
                <w:sz w:val="21"/>
              </w:rPr>
            </w:pPr>
            <w:r>
              <w:rPr>
                <w:sz w:val="21"/>
              </w:rPr>
              <w:t>Position/Role </w:t>
            </w:r>
            <w:r>
              <w:rPr>
                <w:spacing w:val="-2"/>
                <w:sz w:val="21"/>
              </w:rPr>
              <w:t>Responsible</w:t>
            </w:r>
          </w:p>
        </w:tc>
        <w:tc>
          <w:tcPr>
            <w:tcW w:w="7740" w:type="dxa"/>
          </w:tcPr>
          <w:p>
            <w:pPr>
              <w:pStyle w:val="TableParagraph"/>
              <w:spacing w:line="204" w:lineRule="exact"/>
              <w:rPr>
                <w:sz w:val="21"/>
              </w:rPr>
            </w:pPr>
            <w:r>
              <w:rPr>
                <w:sz w:val="21"/>
              </w:rPr>
              <w:t>Administrators, Academic Coach, District Level Support, and </w:t>
            </w:r>
            <w:r>
              <w:rPr>
                <w:spacing w:val="-2"/>
                <w:sz w:val="21"/>
              </w:rPr>
              <w:t>Teachers</w:t>
            </w:r>
          </w:p>
        </w:tc>
      </w:tr>
      <w:tr>
        <w:trPr>
          <w:trHeight w:val="233" w:hRule="atLeast"/>
        </w:trPr>
        <w:tc>
          <w:tcPr>
            <w:tcW w:w="3000" w:type="dxa"/>
            <w:shd w:val="clear" w:color="auto" w:fill="6DCDF8"/>
          </w:tcPr>
          <w:p>
            <w:pPr>
              <w:pStyle w:val="TableParagraph"/>
              <w:spacing w:line="214" w:lineRule="exact"/>
              <w:rPr>
                <w:sz w:val="21"/>
              </w:rPr>
            </w:pPr>
            <w:r>
              <w:rPr>
                <w:sz w:val="21"/>
              </w:rPr>
              <w:t>Timeline for </w:t>
            </w:r>
            <w:r>
              <w:rPr>
                <w:spacing w:val="-2"/>
                <w:sz w:val="21"/>
              </w:rPr>
              <w:t>Implementation</w:t>
            </w:r>
          </w:p>
        </w:tc>
        <w:tc>
          <w:tcPr>
            <w:tcW w:w="7740" w:type="dxa"/>
          </w:tcPr>
          <w:p>
            <w:pPr>
              <w:pStyle w:val="TableParagraph"/>
              <w:spacing w:line="214" w:lineRule="exact"/>
              <w:rPr>
                <w:sz w:val="21"/>
              </w:rPr>
            </w:pPr>
            <w:r>
              <w:rPr>
                <w:spacing w:val="-2"/>
                <w:sz w:val="21"/>
              </w:rPr>
              <w:t>Weekly</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21" w:after="1"/>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921" w:hRule="atLeast"/>
        </w:trPr>
        <w:tc>
          <w:tcPr>
            <w:tcW w:w="3000" w:type="dxa"/>
            <w:shd w:val="clear" w:color="auto" w:fill="6DCDF8"/>
          </w:tcPr>
          <w:p>
            <w:pPr>
              <w:pStyle w:val="TableParagraph"/>
              <w:spacing w:line="242" w:lineRule="exact"/>
              <w:rPr>
                <w:sz w:val="21"/>
              </w:rPr>
            </w:pPr>
            <w:r>
              <w:rPr>
                <w:sz w:val="21"/>
              </w:rPr>
              <w:t>What</w:t>
            </w:r>
            <w:r>
              <w:rPr>
                <w:spacing w:val="-10"/>
                <w:sz w:val="21"/>
              </w:rPr>
              <w:t> </w:t>
            </w:r>
            <w:r>
              <w:rPr>
                <w:sz w:val="21"/>
              </w:rPr>
              <w:t>partnerships,</w:t>
            </w:r>
            <w:r>
              <w:rPr>
                <w:spacing w:val="-10"/>
                <w:sz w:val="21"/>
              </w:rPr>
              <w:t> </w:t>
            </w:r>
            <w:r>
              <w:rPr>
                <w:sz w:val="21"/>
              </w:rPr>
              <w:t>if</w:t>
            </w:r>
            <w:r>
              <w:rPr>
                <w:spacing w:val="-10"/>
                <w:sz w:val="21"/>
              </w:rPr>
              <w:t> </w:t>
            </w:r>
            <w:r>
              <w:rPr>
                <w:sz w:val="21"/>
              </w:rPr>
              <w:t>any,</w:t>
            </w:r>
            <w:r>
              <w:rPr>
                <w:spacing w:val="-10"/>
                <w:sz w:val="21"/>
              </w:rPr>
              <w:t> </w:t>
            </w:r>
            <w:r>
              <w:rPr>
                <w:sz w:val="21"/>
              </w:rPr>
              <w:t>with IHEs, business, Non-Profits, Community based organizations, or any private entity with a demonstrated record of success is the LEA implementing in carrying out this action step(s)?</w:t>
            </w:r>
          </w:p>
        </w:tc>
        <w:tc>
          <w:tcPr>
            <w:tcW w:w="7740" w:type="dxa"/>
          </w:tcPr>
          <w:p>
            <w:pPr>
              <w:pStyle w:val="TableParagraph"/>
              <w:ind w:left="0"/>
              <w:rPr>
                <w:rFonts w:ascii="Times New Roman"/>
                <w:sz w:val="20"/>
              </w:rPr>
            </w:pPr>
          </w:p>
        </w:tc>
      </w:tr>
    </w:tbl>
    <w:p>
      <w:pPr>
        <w:pStyle w:val="BodyText"/>
        <w:rPr>
          <w:sz w:val="21"/>
        </w:rPr>
      </w:pPr>
    </w:p>
    <w:p>
      <w:pPr>
        <w:pStyle w:val="BodyText"/>
        <w:spacing w:before="98"/>
        <w:rPr>
          <w:sz w:val="21"/>
        </w:rPr>
      </w:pPr>
    </w:p>
    <w:p>
      <w:pPr>
        <w:spacing w:before="0"/>
        <w:ind w:left="30" w:right="0" w:firstLine="0"/>
        <w:jc w:val="left"/>
        <w:rPr>
          <w:sz w:val="21"/>
        </w:rPr>
      </w:pPr>
      <w:r>
        <w:rPr>
          <w:sz w:val="21"/>
        </w:rPr>
        <w:t>Action Step # </w:t>
      </w:r>
      <w:r>
        <w:rPr>
          <w:spacing w:val="-10"/>
          <w:sz w:val="21"/>
        </w:rPr>
        <w:t>2</w:t>
      </w:r>
    </w:p>
    <w:p>
      <w:pPr>
        <w:pStyle w:val="BodyText"/>
        <w:rPr>
          <w:sz w:val="20"/>
        </w:rPr>
      </w:pPr>
    </w:p>
    <w:p>
      <w:pPr>
        <w:pStyle w:val="BodyText"/>
        <w:spacing w:before="128" w:after="1"/>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233" w:hRule="atLeast"/>
        </w:trPr>
        <w:tc>
          <w:tcPr>
            <w:tcW w:w="3000" w:type="dxa"/>
            <w:shd w:val="clear" w:color="auto" w:fill="6DCDF8"/>
          </w:tcPr>
          <w:p>
            <w:pPr>
              <w:pStyle w:val="TableParagraph"/>
              <w:spacing w:line="214" w:lineRule="exact"/>
              <w:rPr>
                <w:sz w:val="21"/>
              </w:rPr>
            </w:pPr>
            <w:r>
              <w:rPr>
                <w:sz w:val="21"/>
              </w:rPr>
              <w:t>Action </w:t>
            </w:r>
            <w:r>
              <w:rPr>
                <w:spacing w:val="-4"/>
                <w:sz w:val="21"/>
              </w:rPr>
              <w:t>Step</w:t>
            </w:r>
          </w:p>
        </w:tc>
        <w:tc>
          <w:tcPr>
            <w:tcW w:w="7740" w:type="dxa"/>
          </w:tcPr>
          <w:p>
            <w:pPr>
              <w:pStyle w:val="TableParagraph"/>
              <w:spacing w:line="214" w:lineRule="exact"/>
              <w:rPr>
                <w:sz w:val="21"/>
              </w:rPr>
            </w:pPr>
            <w:r>
              <w:rPr>
                <w:sz w:val="21"/>
              </w:rPr>
              <w:t>SDI </w:t>
            </w:r>
            <w:r>
              <w:rPr>
                <w:spacing w:val="-2"/>
                <w:sz w:val="21"/>
              </w:rPr>
              <w:t>PLs/Training</w:t>
            </w:r>
          </w:p>
        </w:tc>
      </w:tr>
      <w:tr>
        <w:trPr>
          <w:trHeight w:val="233" w:hRule="atLeast"/>
        </w:trPr>
        <w:tc>
          <w:tcPr>
            <w:tcW w:w="3000" w:type="dxa"/>
            <w:shd w:val="clear" w:color="auto" w:fill="6DCDF8"/>
          </w:tcPr>
          <w:p>
            <w:pPr>
              <w:pStyle w:val="TableParagraph"/>
              <w:spacing w:line="214" w:lineRule="exact"/>
              <w:rPr>
                <w:sz w:val="21"/>
              </w:rPr>
            </w:pPr>
            <w:r>
              <w:rPr>
                <w:sz w:val="21"/>
              </w:rPr>
              <w:t>Funding </w:t>
            </w:r>
            <w:r>
              <w:rPr>
                <w:spacing w:val="-2"/>
                <w:sz w:val="21"/>
              </w:rPr>
              <w:t>Sources</w:t>
            </w:r>
          </w:p>
        </w:tc>
        <w:tc>
          <w:tcPr>
            <w:tcW w:w="7740" w:type="dxa"/>
          </w:tcPr>
          <w:p>
            <w:pPr>
              <w:pStyle w:val="TableParagraph"/>
              <w:spacing w:line="214" w:lineRule="exact"/>
              <w:rPr>
                <w:sz w:val="21"/>
              </w:rPr>
            </w:pPr>
            <w:r>
              <w:rPr>
                <w:sz w:val="21"/>
              </w:rPr>
              <w:t>Title I, Part </w:t>
            </w:r>
            <w:r>
              <w:rPr>
                <w:spacing w:val="-10"/>
                <w:sz w:val="21"/>
              </w:rPr>
              <w:t>A</w:t>
            </w:r>
          </w:p>
        </w:tc>
      </w:tr>
      <w:tr>
        <w:trPr>
          <w:trHeight w:val="1921" w:hRule="atLeast"/>
        </w:trPr>
        <w:tc>
          <w:tcPr>
            <w:tcW w:w="3000" w:type="dxa"/>
            <w:shd w:val="clear" w:color="auto" w:fill="6DCDF8"/>
          </w:tcPr>
          <w:p>
            <w:pPr>
              <w:pStyle w:val="TableParagraph"/>
              <w:spacing w:line="238" w:lineRule="exact"/>
              <w:rPr>
                <w:sz w:val="21"/>
              </w:rPr>
            </w:pPr>
            <w:r>
              <w:rPr>
                <w:spacing w:val="-2"/>
                <w:sz w:val="21"/>
              </w:rPr>
              <w:t>Subgroups</w:t>
            </w:r>
          </w:p>
        </w:tc>
        <w:tc>
          <w:tcPr>
            <w:tcW w:w="7740" w:type="dxa"/>
          </w:tcPr>
          <w:p>
            <w:pPr>
              <w:pStyle w:val="TableParagraph"/>
              <w:ind w:right="4926"/>
              <w:rPr>
                <w:sz w:val="21"/>
              </w:rPr>
            </w:pPr>
            <w:r>
              <w:rPr>
                <w:sz w:val="21"/>
              </w:rPr>
              <w:t>Economically</w:t>
            </w:r>
            <w:r>
              <w:rPr>
                <w:spacing w:val="-15"/>
                <w:sz w:val="21"/>
              </w:rPr>
              <w:t> </w:t>
            </w:r>
            <w:r>
              <w:rPr>
                <w:sz w:val="21"/>
              </w:rPr>
              <w:t>Disadvantaged </w:t>
            </w:r>
            <w:r>
              <w:rPr>
                <w:spacing w:val="-2"/>
                <w:sz w:val="21"/>
              </w:rPr>
              <w:t>Foster</w:t>
            </w:r>
          </w:p>
          <w:p>
            <w:pPr>
              <w:pStyle w:val="TableParagraph"/>
              <w:ind w:right="6047"/>
              <w:rPr>
                <w:sz w:val="21"/>
              </w:rPr>
            </w:pPr>
            <w:r>
              <w:rPr>
                <w:spacing w:val="-2"/>
                <w:sz w:val="21"/>
              </w:rPr>
              <w:t>Homeless </w:t>
            </w:r>
            <w:r>
              <w:rPr>
                <w:sz w:val="21"/>
              </w:rPr>
              <w:t>English</w:t>
            </w:r>
            <w:r>
              <w:rPr>
                <w:spacing w:val="-15"/>
                <w:sz w:val="21"/>
              </w:rPr>
              <w:t> </w:t>
            </w:r>
            <w:r>
              <w:rPr>
                <w:sz w:val="21"/>
              </w:rPr>
              <w:t>Learners </w:t>
            </w:r>
            <w:r>
              <w:rPr>
                <w:spacing w:val="-2"/>
                <w:sz w:val="21"/>
              </w:rPr>
              <w:t>Migrant</w:t>
            </w:r>
          </w:p>
          <w:p>
            <w:pPr>
              <w:pStyle w:val="TableParagraph"/>
              <w:spacing w:line="242" w:lineRule="exact"/>
              <w:ind w:right="5092"/>
              <w:rPr>
                <w:sz w:val="21"/>
              </w:rPr>
            </w:pPr>
            <w:r>
              <w:rPr>
                <w:sz w:val="21"/>
              </w:rPr>
              <w:t>Race</w:t>
            </w:r>
            <w:r>
              <w:rPr>
                <w:spacing w:val="-10"/>
                <w:sz w:val="21"/>
              </w:rPr>
              <w:t> </w:t>
            </w:r>
            <w:r>
              <w:rPr>
                <w:sz w:val="21"/>
              </w:rPr>
              <w:t>/</w:t>
            </w:r>
            <w:r>
              <w:rPr>
                <w:spacing w:val="-10"/>
                <w:sz w:val="21"/>
              </w:rPr>
              <w:t> </w:t>
            </w:r>
            <w:r>
              <w:rPr>
                <w:sz w:val="21"/>
              </w:rPr>
              <w:t>Ethnicity</w:t>
            </w:r>
            <w:r>
              <w:rPr>
                <w:spacing w:val="-10"/>
                <w:sz w:val="21"/>
              </w:rPr>
              <w:t> </w:t>
            </w:r>
            <w:r>
              <w:rPr>
                <w:sz w:val="21"/>
              </w:rPr>
              <w:t>/</w:t>
            </w:r>
            <w:r>
              <w:rPr>
                <w:spacing w:val="-10"/>
                <w:sz w:val="21"/>
              </w:rPr>
              <w:t> </w:t>
            </w:r>
            <w:r>
              <w:rPr>
                <w:sz w:val="21"/>
              </w:rPr>
              <w:t>Minority Student with Disabilities </w:t>
            </w:r>
            <w:r>
              <w:rPr>
                <w:spacing w:val="-4"/>
                <w:sz w:val="21"/>
              </w:rPr>
              <w:t>N/A</w:t>
            </w:r>
          </w:p>
        </w:tc>
      </w:tr>
      <w:tr>
        <w:trPr>
          <w:trHeight w:val="1185" w:hRule="atLeast"/>
        </w:trPr>
        <w:tc>
          <w:tcPr>
            <w:tcW w:w="3000" w:type="dxa"/>
            <w:shd w:val="clear" w:color="auto" w:fill="6DCDF8"/>
          </w:tcPr>
          <w:p>
            <w:pPr>
              <w:pStyle w:val="TableParagraph"/>
              <w:spacing w:line="225" w:lineRule="exact"/>
              <w:rPr>
                <w:sz w:val="21"/>
              </w:rPr>
            </w:pPr>
            <w:r>
              <w:rPr>
                <w:spacing w:val="-2"/>
                <w:sz w:val="21"/>
              </w:rPr>
              <w:t>Systems</w:t>
            </w:r>
          </w:p>
        </w:tc>
        <w:tc>
          <w:tcPr>
            <w:tcW w:w="7740" w:type="dxa"/>
          </w:tcPr>
          <w:p>
            <w:pPr>
              <w:pStyle w:val="TableParagraph"/>
              <w:spacing w:line="225" w:lineRule="exact"/>
              <w:rPr>
                <w:sz w:val="21"/>
              </w:rPr>
            </w:pPr>
            <w:r>
              <w:rPr>
                <w:sz w:val="21"/>
              </w:rPr>
              <w:t>Coherent </w:t>
            </w:r>
            <w:r>
              <w:rPr>
                <w:spacing w:val="-2"/>
                <w:sz w:val="21"/>
              </w:rPr>
              <w:t>Instruction</w:t>
            </w:r>
          </w:p>
          <w:p>
            <w:pPr>
              <w:pStyle w:val="TableParagraph"/>
              <w:ind w:right="5592"/>
              <w:rPr>
                <w:sz w:val="21"/>
              </w:rPr>
            </w:pPr>
            <w:r>
              <w:rPr>
                <w:sz w:val="21"/>
              </w:rPr>
              <w:t>Effective Leadership Professional</w:t>
            </w:r>
            <w:r>
              <w:rPr>
                <w:spacing w:val="-15"/>
                <w:sz w:val="21"/>
              </w:rPr>
              <w:t> </w:t>
            </w:r>
            <w:r>
              <w:rPr>
                <w:sz w:val="21"/>
              </w:rPr>
              <w:t>Capacity</w:t>
            </w:r>
          </w:p>
          <w:p>
            <w:pPr>
              <w:pStyle w:val="TableParagraph"/>
              <w:spacing w:line="242" w:lineRule="exact"/>
              <w:ind w:right="4083"/>
              <w:rPr>
                <w:sz w:val="21"/>
              </w:rPr>
            </w:pPr>
            <w:r>
              <w:rPr>
                <w:sz w:val="21"/>
              </w:rPr>
              <w:t>Family</w:t>
            </w:r>
            <w:r>
              <w:rPr>
                <w:spacing w:val="-13"/>
                <w:sz w:val="21"/>
              </w:rPr>
              <w:t> </w:t>
            </w:r>
            <w:r>
              <w:rPr>
                <w:sz w:val="21"/>
              </w:rPr>
              <w:t>and</w:t>
            </w:r>
            <w:r>
              <w:rPr>
                <w:spacing w:val="-13"/>
                <w:sz w:val="21"/>
              </w:rPr>
              <w:t> </w:t>
            </w:r>
            <w:r>
              <w:rPr>
                <w:sz w:val="21"/>
              </w:rPr>
              <w:t>Community</w:t>
            </w:r>
            <w:r>
              <w:rPr>
                <w:spacing w:val="-13"/>
                <w:sz w:val="21"/>
              </w:rPr>
              <w:t> </w:t>
            </w:r>
            <w:r>
              <w:rPr>
                <w:sz w:val="21"/>
              </w:rPr>
              <w:t>Engagement Supportive Learning Environment</w:t>
            </w:r>
          </w:p>
        </w:tc>
      </w:tr>
      <w:tr>
        <w:trPr>
          <w:trHeight w:val="468" w:hRule="atLeast"/>
        </w:trPr>
        <w:tc>
          <w:tcPr>
            <w:tcW w:w="3000" w:type="dxa"/>
            <w:shd w:val="clear" w:color="auto" w:fill="6DCDF8"/>
          </w:tcPr>
          <w:p>
            <w:pPr>
              <w:pStyle w:val="TableParagraph"/>
              <w:spacing w:line="231" w:lineRule="exact"/>
              <w:rPr>
                <w:sz w:val="21"/>
              </w:rPr>
            </w:pPr>
            <w:r>
              <w:rPr>
                <w:sz w:val="21"/>
              </w:rPr>
              <w:t>Method for </w:t>
            </w:r>
            <w:r>
              <w:rPr>
                <w:spacing w:val="-2"/>
                <w:sz w:val="21"/>
              </w:rPr>
              <w:t>Monitoring</w:t>
            </w:r>
          </w:p>
          <w:p>
            <w:pPr>
              <w:pStyle w:val="TableParagraph"/>
              <w:spacing w:line="217" w:lineRule="exact"/>
              <w:rPr>
                <w:sz w:val="21"/>
              </w:rPr>
            </w:pPr>
            <w:r>
              <w:rPr>
                <w:spacing w:val="-2"/>
                <w:sz w:val="21"/>
              </w:rPr>
              <w:t>Implementation</w:t>
            </w:r>
          </w:p>
        </w:tc>
        <w:tc>
          <w:tcPr>
            <w:tcW w:w="7740" w:type="dxa"/>
          </w:tcPr>
          <w:p>
            <w:pPr>
              <w:pStyle w:val="TableParagraph"/>
              <w:spacing w:line="231" w:lineRule="exact"/>
              <w:rPr>
                <w:sz w:val="21"/>
              </w:rPr>
            </w:pPr>
            <w:r>
              <w:rPr>
                <w:sz w:val="21"/>
              </w:rPr>
              <w:t>District monitoring form, Observations, walk-throughs, data reports, TKES, </w:t>
            </w:r>
            <w:r>
              <w:rPr>
                <w:spacing w:val="-2"/>
                <w:sz w:val="21"/>
              </w:rPr>
              <w:t>lesson</w:t>
            </w:r>
          </w:p>
          <w:p>
            <w:pPr>
              <w:pStyle w:val="TableParagraph"/>
              <w:spacing w:line="217" w:lineRule="exact"/>
              <w:rPr>
                <w:sz w:val="21"/>
              </w:rPr>
            </w:pPr>
            <w:r>
              <w:rPr>
                <w:spacing w:val="-2"/>
                <w:sz w:val="21"/>
              </w:rPr>
              <w:t>plans</w:t>
            </w:r>
          </w:p>
        </w:tc>
      </w:tr>
      <w:tr>
        <w:trPr>
          <w:trHeight w:val="474" w:hRule="atLeast"/>
        </w:trPr>
        <w:tc>
          <w:tcPr>
            <w:tcW w:w="3000" w:type="dxa"/>
            <w:shd w:val="clear" w:color="auto" w:fill="6DCDF8"/>
          </w:tcPr>
          <w:p>
            <w:pPr>
              <w:pStyle w:val="TableParagraph"/>
              <w:spacing w:line="242" w:lineRule="exact"/>
              <w:rPr>
                <w:sz w:val="21"/>
              </w:rPr>
            </w:pPr>
            <w:r>
              <w:rPr>
                <w:sz w:val="21"/>
              </w:rPr>
              <w:t>Method</w:t>
            </w:r>
            <w:r>
              <w:rPr>
                <w:spacing w:val="-15"/>
                <w:sz w:val="21"/>
              </w:rPr>
              <w:t> </w:t>
            </w:r>
            <w:r>
              <w:rPr>
                <w:sz w:val="21"/>
              </w:rPr>
              <w:t>for</w:t>
            </w:r>
            <w:r>
              <w:rPr>
                <w:spacing w:val="-15"/>
                <w:sz w:val="21"/>
              </w:rPr>
              <w:t> </w:t>
            </w:r>
            <w:r>
              <w:rPr>
                <w:sz w:val="21"/>
              </w:rPr>
              <w:t>Monitoring </w:t>
            </w:r>
            <w:r>
              <w:rPr>
                <w:spacing w:val="-2"/>
                <w:sz w:val="21"/>
              </w:rPr>
              <w:t>Effectiveness</w:t>
            </w:r>
          </w:p>
        </w:tc>
        <w:tc>
          <w:tcPr>
            <w:tcW w:w="7740" w:type="dxa"/>
          </w:tcPr>
          <w:p>
            <w:pPr>
              <w:pStyle w:val="TableParagraph"/>
              <w:spacing w:line="242" w:lineRule="exact"/>
              <w:rPr>
                <w:sz w:val="21"/>
              </w:rPr>
            </w:pPr>
            <w:r>
              <w:rPr>
                <w:sz w:val="21"/>
              </w:rPr>
              <w:t>District</w:t>
            </w:r>
            <w:r>
              <w:rPr>
                <w:spacing w:val="-5"/>
                <w:sz w:val="21"/>
              </w:rPr>
              <w:t> </w:t>
            </w:r>
            <w:r>
              <w:rPr>
                <w:sz w:val="21"/>
              </w:rPr>
              <w:t>monitoring</w:t>
            </w:r>
            <w:r>
              <w:rPr>
                <w:spacing w:val="-5"/>
                <w:sz w:val="21"/>
              </w:rPr>
              <w:t> </w:t>
            </w:r>
            <w:r>
              <w:rPr>
                <w:sz w:val="21"/>
              </w:rPr>
              <w:t>form,</w:t>
            </w:r>
            <w:r>
              <w:rPr>
                <w:spacing w:val="-5"/>
                <w:sz w:val="21"/>
              </w:rPr>
              <w:t> </w:t>
            </w:r>
            <w:r>
              <w:rPr>
                <w:sz w:val="21"/>
              </w:rPr>
              <w:t>Observations,</w:t>
            </w:r>
            <w:r>
              <w:rPr>
                <w:spacing w:val="-5"/>
                <w:sz w:val="21"/>
              </w:rPr>
              <w:t> </w:t>
            </w:r>
            <w:r>
              <w:rPr>
                <w:sz w:val="21"/>
              </w:rPr>
              <w:t>walk-throughs,</w:t>
            </w:r>
            <w:r>
              <w:rPr>
                <w:spacing w:val="-5"/>
                <w:sz w:val="21"/>
              </w:rPr>
              <w:t> </w:t>
            </w:r>
            <w:r>
              <w:rPr>
                <w:sz w:val="21"/>
              </w:rPr>
              <w:t>Grow</w:t>
            </w:r>
            <w:r>
              <w:rPr>
                <w:spacing w:val="-5"/>
                <w:sz w:val="21"/>
              </w:rPr>
              <w:t> </w:t>
            </w:r>
            <w:r>
              <w:rPr>
                <w:sz w:val="21"/>
              </w:rPr>
              <w:t>Level</w:t>
            </w:r>
            <w:r>
              <w:rPr>
                <w:spacing w:val="-5"/>
                <w:sz w:val="21"/>
              </w:rPr>
              <w:t> </w:t>
            </w:r>
            <w:r>
              <w:rPr>
                <w:sz w:val="21"/>
              </w:rPr>
              <w:t>Data,</w:t>
            </w:r>
            <w:r>
              <w:rPr>
                <w:spacing w:val="-5"/>
                <w:sz w:val="21"/>
              </w:rPr>
              <w:t> </w:t>
            </w:r>
            <w:r>
              <w:rPr>
                <w:sz w:val="21"/>
              </w:rPr>
              <w:t>data reports, TKES, lesson plans</w:t>
            </w:r>
          </w:p>
        </w:tc>
      </w:tr>
      <w:tr>
        <w:trPr>
          <w:trHeight w:val="224" w:hRule="atLeast"/>
        </w:trPr>
        <w:tc>
          <w:tcPr>
            <w:tcW w:w="3000" w:type="dxa"/>
            <w:shd w:val="clear" w:color="auto" w:fill="6DCDF8"/>
          </w:tcPr>
          <w:p>
            <w:pPr>
              <w:pStyle w:val="TableParagraph"/>
              <w:spacing w:line="204" w:lineRule="exact"/>
              <w:rPr>
                <w:sz w:val="21"/>
              </w:rPr>
            </w:pPr>
            <w:r>
              <w:rPr>
                <w:sz w:val="21"/>
              </w:rPr>
              <w:t>Position/Role </w:t>
            </w:r>
            <w:r>
              <w:rPr>
                <w:spacing w:val="-2"/>
                <w:sz w:val="21"/>
              </w:rPr>
              <w:t>Responsible</w:t>
            </w:r>
          </w:p>
        </w:tc>
        <w:tc>
          <w:tcPr>
            <w:tcW w:w="7740" w:type="dxa"/>
          </w:tcPr>
          <w:p>
            <w:pPr>
              <w:pStyle w:val="TableParagraph"/>
              <w:spacing w:line="204" w:lineRule="exact"/>
              <w:rPr>
                <w:sz w:val="21"/>
              </w:rPr>
            </w:pPr>
            <w:r>
              <w:rPr>
                <w:sz w:val="21"/>
              </w:rPr>
              <w:t>T. </w:t>
            </w:r>
            <w:r>
              <w:rPr>
                <w:spacing w:val="-2"/>
                <w:sz w:val="21"/>
              </w:rPr>
              <w:t>Wright</w:t>
            </w:r>
          </w:p>
        </w:tc>
      </w:tr>
      <w:tr>
        <w:trPr>
          <w:trHeight w:val="233" w:hRule="atLeast"/>
        </w:trPr>
        <w:tc>
          <w:tcPr>
            <w:tcW w:w="3000" w:type="dxa"/>
            <w:shd w:val="clear" w:color="auto" w:fill="6DCDF8"/>
          </w:tcPr>
          <w:p>
            <w:pPr>
              <w:pStyle w:val="TableParagraph"/>
              <w:spacing w:line="214" w:lineRule="exact"/>
              <w:rPr>
                <w:sz w:val="21"/>
              </w:rPr>
            </w:pPr>
            <w:r>
              <w:rPr>
                <w:sz w:val="21"/>
              </w:rPr>
              <w:t>Timeline for </w:t>
            </w:r>
            <w:r>
              <w:rPr>
                <w:spacing w:val="-2"/>
                <w:sz w:val="21"/>
              </w:rPr>
              <w:t>Implementation</w:t>
            </w:r>
          </w:p>
        </w:tc>
        <w:tc>
          <w:tcPr>
            <w:tcW w:w="7740" w:type="dxa"/>
          </w:tcPr>
          <w:p>
            <w:pPr>
              <w:pStyle w:val="TableParagraph"/>
              <w:spacing w:line="214" w:lineRule="exact"/>
              <w:rPr>
                <w:sz w:val="21"/>
              </w:rPr>
            </w:pPr>
            <w:r>
              <w:rPr>
                <w:spacing w:val="-2"/>
                <w:sz w:val="21"/>
              </w:rPr>
              <w:t>Weekly</w:t>
            </w:r>
          </w:p>
        </w:tc>
      </w:tr>
    </w:tbl>
    <w:p>
      <w:pPr>
        <w:pStyle w:val="TableParagraph"/>
        <w:spacing w:after="0" w:line="214" w:lineRule="exact"/>
        <w:rPr>
          <w:sz w:val="21"/>
        </w:rPr>
        <w:sectPr>
          <w:headerReference w:type="default" r:id="rId28"/>
          <w:footerReference w:type="default" r:id="rId29"/>
          <w:pgSz w:w="12240" w:h="15840"/>
          <w:pgMar w:header="0" w:footer="470" w:top="1140" w:bottom="660" w:left="720" w:right="720"/>
          <w:pgNumType w:start="73"/>
        </w:sectPr>
      </w:pPr>
    </w:p>
    <w:p>
      <w:pPr>
        <w:spacing w:before="83"/>
        <w:ind w:left="30" w:right="0" w:firstLine="0"/>
        <w:jc w:val="left"/>
        <w:rPr>
          <w:sz w:val="21"/>
        </w:rPr>
      </w:pPr>
      <w:r>
        <w:rPr>
          <w:sz w:val="21"/>
        </w:rPr>
        <w:t>Action Step # </w:t>
      </w:r>
      <w:r>
        <w:rPr>
          <w:spacing w:val="-10"/>
          <w:sz w:val="21"/>
        </w:rPr>
        <w:t>2</w:t>
      </w:r>
    </w:p>
    <w:p>
      <w:pPr>
        <w:pStyle w:val="BodyText"/>
        <w:rPr>
          <w:sz w:val="20"/>
        </w:rPr>
      </w:pPr>
    </w:p>
    <w:p>
      <w:pPr>
        <w:pStyle w:val="BodyText"/>
        <w:spacing w:before="12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921" w:hRule="atLeast"/>
        </w:trPr>
        <w:tc>
          <w:tcPr>
            <w:tcW w:w="3000" w:type="dxa"/>
            <w:shd w:val="clear" w:color="auto" w:fill="6DCDF8"/>
          </w:tcPr>
          <w:p>
            <w:pPr>
              <w:pStyle w:val="TableParagraph"/>
              <w:spacing w:line="242" w:lineRule="exact"/>
              <w:rPr>
                <w:sz w:val="21"/>
              </w:rPr>
            </w:pPr>
            <w:r>
              <w:rPr>
                <w:sz w:val="21"/>
              </w:rPr>
              <w:t>What</w:t>
            </w:r>
            <w:r>
              <w:rPr>
                <w:spacing w:val="-10"/>
                <w:sz w:val="21"/>
              </w:rPr>
              <w:t> </w:t>
            </w:r>
            <w:r>
              <w:rPr>
                <w:sz w:val="21"/>
              </w:rPr>
              <w:t>partnerships,</w:t>
            </w:r>
            <w:r>
              <w:rPr>
                <w:spacing w:val="-10"/>
                <w:sz w:val="21"/>
              </w:rPr>
              <w:t> </w:t>
            </w:r>
            <w:r>
              <w:rPr>
                <w:sz w:val="21"/>
              </w:rPr>
              <w:t>if</w:t>
            </w:r>
            <w:r>
              <w:rPr>
                <w:spacing w:val="-10"/>
                <w:sz w:val="21"/>
              </w:rPr>
              <w:t> </w:t>
            </w:r>
            <w:r>
              <w:rPr>
                <w:sz w:val="21"/>
              </w:rPr>
              <w:t>any,</w:t>
            </w:r>
            <w:r>
              <w:rPr>
                <w:spacing w:val="-10"/>
                <w:sz w:val="21"/>
              </w:rPr>
              <w:t> </w:t>
            </w:r>
            <w:r>
              <w:rPr>
                <w:sz w:val="21"/>
              </w:rPr>
              <w:t>with IHEs, business, Non-Profits, Community based organizations, or any private entity with a demonstrated record of success is the LEA implementing in carrying out this action step(s)?</w:t>
            </w:r>
          </w:p>
        </w:tc>
        <w:tc>
          <w:tcPr>
            <w:tcW w:w="7740" w:type="dxa"/>
          </w:tcPr>
          <w:p>
            <w:pPr>
              <w:pStyle w:val="TableParagraph"/>
              <w:ind w:left="0"/>
              <w:rPr>
                <w:rFonts w:ascii="Times New Roman"/>
                <w:sz w:val="20"/>
              </w:rPr>
            </w:pPr>
          </w:p>
        </w:tc>
      </w:tr>
    </w:tbl>
    <w:p>
      <w:pPr>
        <w:pStyle w:val="BodyText"/>
        <w:rPr>
          <w:sz w:val="21"/>
        </w:rPr>
      </w:pPr>
    </w:p>
    <w:p>
      <w:pPr>
        <w:pStyle w:val="BodyText"/>
        <w:spacing w:before="98"/>
        <w:rPr>
          <w:sz w:val="21"/>
        </w:rPr>
      </w:pPr>
    </w:p>
    <w:p>
      <w:pPr>
        <w:spacing w:before="0"/>
        <w:ind w:left="30" w:right="0" w:firstLine="0"/>
        <w:jc w:val="left"/>
        <w:rPr>
          <w:sz w:val="21"/>
        </w:rPr>
      </w:pPr>
      <w:r>
        <w:rPr>
          <w:sz w:val="21"/>
        </w:rPr>
        <w:t>Action Step # </w:t>
      </w:r>
      <w:r>
        <w:rPr>
          <w:spacing w:val="-10"/>
          <w:sz w:val="21"/>
        </w:rPr>
        <w:t>3</w:t>
      </w:r>
    </w:p>
    <w:p>
      <w:pPr>
        <w:pStyle w:val="BodyText"/>
        <w:rPr>
          <w:sz w:val="20"/>
        </w:rPr>
      </w:pPr>
    </w:p>
    <w:p>
      <w:pPr>
        <w:pStyle w:val="BodyText"/>
        <w:spacing w:before="128" w:after="1"/>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233" w:hRule="atLeast"/>
        </w:trPr>
        <w:tc>
          <w:tcPr>
            <w:tcW w:w="3000" w:type="dxa"/>
            <w:shd w:val="clear" w:color="auto" w:fill="6DCDF8"/>
          </w:tcPr>
          <w:p>
            <w:pPr>
              <w:pStyle w:val="TableParagraph"/>
              <w:spacing w:line="214" w:lineRule="exact"/>
              <w:rPr>
                <w:sz w:val="21"/>
              </w:rPr>
            </w:pPr>
            <w:r>
              <w:rPr>
                <w:sz w:val="21"/>
              </w:rPr>
              <w:t>Action </w:t>
            </w:r>
            <w:r>
              <w:rPr>
                <w:spacing w:val="-4"/>
                <w:sz w:val="21"/>
              </w:rPr>
              <w:t>Step</w:t>
            </w:r>
          </w:p>
        </w:tc>
        <w:tc>
          <w:tcPr>
            <w:tcW w:w="7740" w:type="dxa"/>
          </w:tcPr>
          <w:p>
            <w:pPr>
              <w:pStyle w:val="TableParagraph"/>
              <w:spacing w:line="214" w:lineRule="exact"/>
              <w:rPr>
                <w:sz w:val="21"/>
              </w:rPr>
            </w:pPr>
            <w:r>
              <w:rPr>
                <w:sz w:val="21"/>
              </w:rPr>
              <w:t>Third Academic Coach Hired for Differentiated Instruction and </w:t>
            </w:r>
            <w:r>
              <w:rPr>
                <w:spacing w:val="-5"/>
                <w:sz w:val="21"/>
              </w:rPr>
              <w:t>SDI</w:t>
            </w:r>
          </w:p>
        </w:tc>
      </w:tr>
      <w:tr>
        <w:trPr>
          <w:trHeight w:val="233" w:hRule="atLeast"/>
        </w:trPr>
        <w:tc>
          <w:tcPr>
            <w:tcW w:w="3000" w:type="dxa"/>
            <w:shd w:val="clear" w:color="auto" w:fill="6DCDF8"/>
          </w:tcPr>
          <w:p>
            <w:pPr>
              <w:pStyle w:val="TableParagraph"/>
              <w:spacing w:line="214" w:lineRule="exact"/>
              <w:rPr>
                <w:sz w:val="21"/>
              </w:rPr>
            </w:pPr>
            <w:r>
              <w:rPr>
                <w:sz w:val="21"/>
              </w:rPr>
              <w:t>Funding </w:t>
            </w:r>
            <w:r>
              <w:rPr>
                <w:spacing w:val="-2"/>
                <w:sz w:val="21"/>
              </w:rPr>
              <w:t>Sources</w:t>
            </w:r>
          </w:p>
        </w:tc>
        <w:tc>
          <w:tcPr>
            <w:tcW w:w="7740" w:type="dxa"/>
          </w:tcPr>
          <w:p>
            <w:pPr>
              <w:pStyle w:val="TableParagraph"/>
              <w:spacing w:line="214" w:lineRule="exact"/>
              <w:rPr>
                <w:sz w:val="21"/>
              </w:rPr>
            </w:pPr>
            <w:r>
              <w:rPr>
                <w:sz w:val="21"/>
              </w:rPr>
              <w:t>Title I, Part </w:t>
            </w:r>
            <w:r>
              <w:rPr>
                <w:spacing w:val="-10"/>
                <w:sz w:val="21"/>
              </w:rPr>
              <w:t>A</w:t>
            </w:r>
          </w:p>
        </w:tc>
      </w:tr>
      <w:tr>
        <w:trPr>
          <w:trHeight w:val="1921" w:hRule="atLeast"/>
        </w:trPr>
        <w:tc>
          <w:tcPr>
            <w:tcW w:w="3000" w:type="dxa"/>
            <w:shd w:val="clear" w:color="auto" w:fill="6DCDF8"/>
          </w:tcPr>
          <w:p>
            <w:pPr>
              <w:pStyle w:val="TableParagraph"/>
              <w:spacing w:line="238" w:lineRule="exact"/>
              <w:rPr>
                <w:sz w:val="21"/>
              </w:rPr>
            </w:pPr>
            <w:r>
              <w:rPr>
                <w:spacing w:val="-2"/>
                <w:sz w:val="21"/>
              </w:rPr>
              <w:t>Subgroups</w:t>
            </w:r>
          </w:p>
        </w:tc>
        <w:tc>
          <w:tcPr>
            <w:tcW w:w="7740" w:type="dxa"/>
          </w:tcPr>
          <w:p>
            <w:pPr>
              <w:pStyle w:val="TableParagraph"/>
              <w:ind w:right="4926"/>
              <w:rPr>
                <w:sz w:val="21"/>
              </w:rPr>
            </w:pPr>
            <w:r>
              <w:rPr>
                <w:sz w:val="21"/>
              </w:rPr>
              <w:t>Economically</w:t>
            </w:r>
            <w:r>
              <w:rPr>
                <w:spacing w:val="-15"/>
                <w:sz w:val="21"/>
              </w:rPr>
              <w:t> </w:t>
            </w:r>
            <w:r>
              <w:rPr>
                <w:sz w:val="21"/>
              </w:rPr>
              <w:t>Disadvantaged </w:t>
            </w:r>
            <w:r>
              <w:rPr>
                <w:spacing w:val="-2"/>
                <w:sz w:val="21"/>
              </w:rPr>
              <w:t>Foster</w:t>
            </w:r>
          </w:p>
          <w:p>
            <w:pPr>
              <w:pStyle w:val="TableParagraph"/>
              <w:ind w:right="6047"/>
              <w:rPr>
                <w:sz w:val="21"/>
              </w:rPr>
            </w:pPr>
            <w:r>
              <w:rPr>
                <w:spacing w:val="-2"/>
                <w:sz w:val="21"/>
              </w:rPr>
              <w:t>Homeless </w:t>
            </w:r>
            <w:r>
              <w:rPr>
                <w:sz w:val="21"/>
              </w:rPr>
              <w:t>English</w:t>
            </w:r>
            <w:r>
              <w:rPr>
                <w:spacing w:val="-15"/>
                <w:sz w:val="21"/>
              </w:rPr>
              <w:t> </w:t>
            </w:r>
            <w:r>
              <w:rPr>
                <w:sz w:val="21"/>
              </w:rPr>
              <w:t>Learners </w:t>
            </w:r>
            <w:r>
              <w:rPr>
                <w:spacing w:val="-2"/>
                <w:sz w:val="21"/>
              </w:rPr>
              <w:t>Migrant</w:t>
            </w:r>
          </w:p>
          <w:p>
            <w:pPr>
              <w:pStyle w:val="TableParagraph"/>
              <w:spacing w:line="242" w:lineRule="exact"/>
              <w:ind w:right="5092"/>
              <w:rPr>
                <w:sz w:val="21"/>
              </w:rPr>
            </w:pPr>
            <w:r>
              <w:rPr>
                <w:sz w:val="21"/>
              </w:rPr>
              <w:t>Race</w:t>
            </w:r>
            <w:r>
              <w:rPr>
                <w:spacing w:val="-10"/>
                <w:sz w:val="21"/>
              </w:rPr>
              <w:t> </w:t>
            </w:r>
            <w:r>
              <w:rPr>
                <w:sz w:val="21"/>
              </w:rPr>
              <w:t>/</w:t>
            </w:r>
            <w:r>
              <w:rPr>
                <w:spacing w:val="-10"/>
                <w:sz w:val="21"/>
              </w:rPr>
              <w:t> </w:t>
            </w:r>
            <w:r>
              <w:rPr>
                <w:sz w:val="21"/>
              </w:rPr>
              <w:t>Ethnicity</w:t>
            </w:r>
            <w:r>
              <w:rPr>
                <w:spacing w:val="-10"/>
                <w:sz w:val="21"/>
              </w:rPr>
              <w:t> </w:t>
            </w:r>
            <w:r>
              <w:rPr>
                <w:sz w:val="21"/>
              </w:rPr>
              <w:t>/</w:t>
            </w:r>
            <w:r>
              <w:rPr>
                <w:spacing w:val="-10"/>
                <w:sz w:val="21"/>
              </w:rPr>
              <w:t> </w:t>
            </w:r>
            <w:r>
              <w:rPr>
                <w:sz w:val="21"/>
              </w:rPr>
              <w:t>Minority Student with Disabilities </w:t>
            </w:r>
            <w:r>
              <w:rPr>
                <w:spacing w:val="-4"/>
                <w:sz w:val="21"/>
              </w:rPr>
              <w:t>N/A</w:t>
            </w:r>
          </w:p>
        </w:tc>
      </w:tr>
      <w:tr>
        <w:trPr>
          <w:trHeight w:val="1185" w:hRule="atLeast"/>
        </w:trPr>
        <w:tc>
          <w:tcPr>
            <w:tcW w:w="3000" w:type="dxa"/>
            <w:shd w:val="clear" w:color="auto" w:fill="6DCDF8"/>
          </w:tcPr>
          <w:p>
            <w:pPr>
              <w:pStyle w:val="TableParagraph"/>
              <w:spacing w:line="225" w:lineRule="exact"/>
              <w:rPr>
                <w:sz w:val="21"/>
              </w:rPr>
            </w:pPr>
            <w:r>
              <w:rPr>
                <w:spacing w:val="-2"/>
                <w:sz w:val="21"/>
              </w:rPr>
              <w:t>Systems</w:t>
            </w:r>
          </w:p>
        </w:tc>
        <w:tc>
          <w:tcPr>
            <w:tcW w:w="7740" w:type="dxa"/>
          </w:tcPr>
          <w:p>
            <w:pPr>
              <w:pStyle w:val="TableParagraph"/>
              <w:spacing w:line="225" w:lineRule="exact"/>
              <w:rPr>
                <w:sz w:val="21"/>
              </w:rPr>
            </w:pPr>
            <w:r>
              <w:rPr>
                <w:sz w:val="21"/>
              </w:rPr>
              <w:t>Coherent </w:t>
            </w:r>
            <w:r>
              <w:rPr>
                <w:spacing w:val="-2"/>
                <w:sz w:val="21"/>
              </w:rPr>
              <w:t>Instruction</w:t>
            </w:r>
          </w:p>
          <w:p>
            <w:pPr>
              <w:pStyle w:val="TableParagraph"/>
              <w:ind w:right="5592"/>
              <w:rPr>
                <w:sz w:val="21"/>
              </w:rPr>
            </w:pPr>
            <w:r>
              <w:rPr>
                <w:sz w:val="21"/>
              </w:rPr>
              <w:t>Effective Leadership Professional</w:t>
            </w:r>
            <w:r>
              <w:rPr>
                <w:spacing w:val="-15"/>
                <w:sz w:val="21"/>
              </w:rPr>
              <w:t> </w:t>
            </w:r>
            <w:r>
              <w:rPr>
                <w:sz w:val="21"/>
              </w:rPr>
              <w:t>Capacity</w:t>
            </w:r>
          </w:p>
          <w:p>
            <w:pPr>
              <w:pStyle w:val="TableParagraph"/>
              <w:spacing w:line="242" w:lineRule="exact"/>
              <w:ind w:right="4083"/>
              <w:rPr>
                <w:sz w:val="21"/>
              </w:rPr>
            </w:pPr>
            <w:r>
              <w:rPr>
                <w:sz w:val="21"/>
              </w:rPr>
              <w:t>Family</w:t>
            </w:r>
            <w:r>
              <w:rPr>
                <w:spacing w:val="-13"/>
                <w:sz w:val="21"/>
              </w:rPr>
              <w:t> </w:t>
            </w:r>
            <w:r>
              <w:rPr>
                <w:sz w:val="21"/>
              </w:rPr>
              <w:t>and</w:t>
            </w:r>
            <w:r>
              <w:rPr>
                <w:spacing w:val="-13"/>
                <w:sz w:val="21"/>
              </w:rPr>
              <w:t> </w:t>
            </w:r>
            <w:r>
              <w:rPr>
                <w:sz w:val="21"/>
              </w:rPr>
              <w:t>Community</w:t>
            </w:r>
            <w:r>
              <w:rPr>
                <w:spacing w:val="-13"/>
                <w:sz w:val="21"/>
              </w:rPr>
              <w:t> </w:t>
            </w:r>
            <w:r>
              <w:rPr>
                <w:sz w:val="21"/>
              </w:rPr>
              <w:t>Engagement Supportive Learning Environment</w:t>
            </w:r>
          </w:p>
        </w:tc>
      </w:tr>
      <w:tr>
        <w:trPr>
          <w:trHeight w:val="468" w:hRule="atLeast"/>
        </w:trPr>
        <w:tc>
          <w:tcPr>
            <w:tcW w:w="3000" w:type="dxa"/>
            <w:shd w:val="clear" w:color="auto" w:fill="6DCDF8"/>
          </w:tcPr>
          <w:p>
            <w:pPr>
              <w:pStyle w:val="TableParagraph"/>
              <w:spacing w:line="231" w:lineRule="exact"/>
              <w:rPr>
                <w:sz w:val="21"/>
              </w:rPr>
            </w:pPr>
            <w:r>
              <w:rPr>
                <w:sz w:val="21"/>
              </w:rPr>
              <w:t>Method for </w:t>
            </w:r>
            <w:r>
              <w:rPr>
                <w:spacing w:val="-2"/>
                <w:sz w:val="21"/>
              </w:rPr>
              <w:t>Monitoring</w:t>
            </w:r>
          </w:p>
          <w:p>
            <w:pPr>
              <w:pStyle w:val="TableParagraph"/>
              <w:spacing w:line="217" w:lineRule="exact"/>
              <w:rPr>
                <w:sz w:val="21"/>
              </w:rPr>
            </w:pPr>
            <w:r>
              <w:rPr>
                <w:spacing w:val="-2"/>
                <w:sz w:val="21"/>
              </w:rPr>
              <w:t>Implementation</w:t>
            </w:r>
          </w:p>
        </w:tc>
        <w:tc>
          <w:tcPr>
            <w:tcW w:w="7740" w:type="dxa"/>
          </w:tcPr>
          <w:p>
            <w:pPr>
              <w:pStyle w:val="TableParagraph"/>
              <w:spacing w:line="231" w:lineRule="exact"/>
              <w:rPr>
                <w:sz w:val="21"/>
              </w:rPr>
            </w:pPr>
            <w:r>
              <w:rPr>
                <w:sz w:val="21"/>
              </w:rPr>
              <w:t>District monitoring form, Observations, walk-throughs, data reports, TKES, </w:t>
            </w:r>
            <w:r>
              <w:rPr>
                <w:spacing w:val="-2"/>
                <w:sz w:val="21"/>
              </w:rPr>
              <w:t>lesson</w:t>
            </w:r>
          </w:p>
          <w:p>
            <w:pPr>
              <w:pStyle w:val="TableParagraph"/>
              <w:spacing w:line="217" w:lineRule="exact"/>
              <w:rPr>
                <w:sz w:val="21"/>
              </w:rPr>
            </w:pPr>
            <w:r>
              <w:rPr>
                <w:spacing w:val="-2"/>
                <w:sz w:val="21"/>
              </w:rPr>
              <w:t>plans</w:t>
            </w:r>
          </w:p>
        </w:tc>
      </w:tr>
      <w:tr>
        <w:trPr>
          <w:trHeight w:val="474" w:hRule="atLeast"/>
        </w:trPr>
        <w:tc>
          <w:tcPr>
            <w:tcW w:w="3000" w:type="dxa"/>
            <w:shd w:val="clear" w:color="auto" w:fill="6DCDF8"/>
          </w:tcPr>
          <w:p>
            <w:pPr>
              <w:pStyle w:val="TableParagraph"/>
              <w:spacing w:line="242" w:lineRule="exact"/>
              <w:rPr>
                <w:sz w:val="21"/>
              </w:rPr>
            </w:pPr>
            <w:r>
              <w:rPr>
                <w:sz w:val="21"/>
              </w:rPr>
              <w:t>Method</w:t>
            </w:r>
            <w:r>
              <w:rPr>
                <w:spacing w:val="-15"/>
                <w:sz w:val="21"/>
              </w:rPr>
              <w:t> </w:t>
            </w:r>
            <w:r>
              <w:rPr>
                <w:sz w:val="21"/>
              </w:rPr>
              <w:t>for</w:t>
            </w:r>
            <w:r>
              <w:rPr>
                <w:spacing w:val="-15"/>
                <w:sz w:val="21"/>
              </w:rPr>
              <w:t> </w:t>
            </w:r>
            <w:r>
              <w:rPr>
                <w:sz w:val="21"/>
              </w:rPr>
              <w:t>Monitoring </w:t>
            </w:r>
            <w:r>
              <w:rPr>
                <w:spacing w:val="-2"/>
                <w:sz w:val="21"/>
              </w:rPr>
              <w:t>Effectiveness</w:t>
            </w:r>
          </w:p>
        </w:tc>
        <w:tc>
          <w:tcPr>
            <w:tcW w:w="7740" w:type="dxa"/>
          </w:tcPr>
          <w:p>
            <w:pPr>
              <w:pStyle w:val="TableParagraph"/>
              <w:spacing w:line="242" w:lineRule="exact"/>
              <w:rPr>
                <w:sz w:val="21"/>
              </w:rPr>
            </w:pPr>
            <w:r>
              <w:rPr>
                <w:sz w:val="21"/>
              </w:rPr>
              <w:t>District</w:t>
            </w:r>
            <w:r>
              <w:rPr>
                <w:spacing w:val="-5"/>
                <w:sz w:val="21"/>
              </w:rPr>
              <w:t> </w:t>
            </w:r>
            <w:r>
              <w:rPr>
                <w:sz w:val="21"/>
              </w:rPr>
              <w:t>monitoring</w:t>
            </w:r>
            <w:r>
              <w:rPr>
                <w:spacing w:val="-5"/>
                <w:sz w:val="21"/>
              </w:rPr>
              <w:t> </w:t>
            </w:r>
            <w:r>
              <w:rPr>
                <w:sz w:val="21"/>
              </w:rPr>
              <w:t>form,</w:t>
            </w:r>
            <w:r>
              <w:rPr>
                <w:spacing w:val="-5"/>
                <w:sz w:val="21"/>
              </w:rPr>
              <w:t> </w:t>
            </w:r>
            <w:r>
              <w:rPr>
                <w:sz w:val="21"/>
              </w:rPr>
              <w:t>Grow</w:t>
            </w:r>
            <w:r>
              <w:rPr>
                <w:spacing w:val="-5"/>
                <w:sz w:val="21"/>
              </w:rPr>
              <w:t> </w:t>
            </w:r>
            <w:r>
              <w:rPr>
                <w:sz w:val="21"/>
              </w:rPr>
              <w:t>Level</w:t>
            </w:r>
            <w:r>
              <w:rPr>
                <w:spacing w:val="-5"/>
                <w:sz w:val="21"/>
              </w:rPr>
              <w:t> </w:t>
            </w:r>
            <w:r>
              <w:rPr>
                <w:sz w:val="21"/>
              </w:rPr>
              <w:t>Data,</w:t>
            </w:r>
            <w:r>
              <w:rPr>
                <w:spacing w:val="-5"/>
                <w:sz w:val="21"/>
              </w:rPr>
              <w:t> </w:t>
            </w:r>
            <w:r>
              <w:rPr>
                <w:sz w:val="21"/>
              </w:rPr>
              <w:t>Observations,</w:t>
            </w:r>
            <w:r>
              <w:rPr>
                <w:spacing w:val="-5"/>
                <w:sz w:val="21"/>
              </w:rPr>
              <w:t> </w:t>
            </w:r>
            <w:r>
              <w:rPr>
                <w:sz w:val="21"/>
              </w:rPr>
              <w:t>walk-throughs,</w:t>
            </w:r>
            <w:r>
              <w:rPr>
                <w:spacing w:val="-5"/>
                <w:sz w:val="21"/>
              </w:rPr>
              <w:t> </w:t>
            </w:r>
            <w:r>
              <w:rPr>
                <w:sz w:val="21"/>
              </w:rPr>
              <w:t>data reports, TKES, lesson plans</w:t>
            </w:r>
          </w:p>
        </w:tc>
      </w:tr>
      <w:tr>
        <w:trPr>
          <w:trHeight w:val="224" w:hRule="atLeast"/>
        </w:trPr>
        <w:tc>
          <w:tcPr>
            <w:tcW w:w="3000" w:type="dxa"/>
            <w:shd w:val="clear" w:color="auto" w:fill="6DCDF8"/>
          </w:tcPr>
          <w:p>
            <w:pPr>
              <w:pStyle w:val="TableParagraph"/>
              <w:spacing w:line="204" w:lineRule="exact"/>
              <w:rPr>
                <w:sz w:val="21"/>
              </w:rPr>
            </w:pPr>
            <w:r>
              <w:rPr>
                <w:sz w:val="21"/>
              </w:rPr>
              <w:t>Position/Role </w:t>
            </w:r>
            <w:r>
              <w:rPr>
                <w:spacing w:val="-2"/>
                <w:sz w:val="21"/>
              </w:rPr>
              <w:t>Responsible</w:t>
            </w:r>
          </w:p>
        </w:tc>
        <w:tc>
          <w:tcPr>
            <w:tcW w:w="7740" w:type="dxa"/>
          </w:tcPr>
          <w:p>
            <w:pPr>
              <w:pStyle w:val="TableParagraph"/>
              <w:spacing w:line="204" w:lineRule="exact"/>
              <w:rPr>
                <w:sz w:val="21"/>
              </w:rPr>
            </w:pPr>
            <w:r>
              <w:rPr>
                <w:sz w:val="21"/>
              </w:rPr>
              <w:t>T. </w:t>
            </w:r>
            <w:r>
              <w:rPr>
                <w:spacing w:val="-2"/>
                <w:sz w:val="21"/>
              </w:rPr>
              <w:t>Atkins</w:t>
            </w:r>
          </w:p>
        </w:tc>
      </w:tr>
      <w:tr>
        <w:trPr>
          <w:trHeight w:val="233" w:hRule="atLeast"/>
        </w:trPr>
        <w:tc>
          <w:tcPr>
            <w:tcW w:w="3000" w:type="dxa"/>
            <w:shd w:val="clear" w:color="auto" w:fill="6DCDF8"/>
          </w:tcPr>
          <w:p>
            <w:pPr>
              <w:pStyle w:val="TableParagraph"/>
              <w:spacing w:line="214" w:lineRule="exact"/>
              <w:rPr>
                <w:sz w:val="21"/>
              </w:rPr>
            </w:pPr>
            <w:r>
              <w:rPr>
                <w:sz w:val="21"/>
              </w:rPr>
              <w:t>Timeline for </w:t>
            </w:r>
            <w:r>
              <w:rPr>
                <w:spacing w:val="-2"/>
                <w:sz w:val="21"/>
              </w:rPr>
              <w:t>Implementation</w:t>
            </w:r>
          </w:p>
        </w:tc>
        <w:tc>
          <w:tcPr>
            <w:tcW w:w="7740" w:type="dxa"/>
          </w:tcPr>
          <w:p>
            <w:pPr>
              <w:pStyle w:val="TableParagraph"/>
              <w:spacing w:line="214" w:lineRule="exact"/>
              <w:rPr>
                <w:sz w:val="21"/>
              </w:rPr>
            </w:pPr>
            <w:r>
              <w:rPr>
                <w:spacing w:val="-2"/>
                <w:sz w:val="21"/>
              </w:rPr>
              <w:t>Yearly</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24"/>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921" w:hRule="atLeast"/>
        </w:trPr>
        <w:tc>
          <w:tcPr>
            <w:tcW w:w="3000" w:type="dxa"/>
            <w:shd w:val="clear" w:color="auto" w:fill="6DCDF8"/>
          </w:tcPr>
          <w:p>
            <w:pPr>
              <w:pStyle w:val="TableParagraph"/>
              <w:spacing w:line="242" w:lineRule="exact"/>
              <w:rPr>
                <w:sz w:val="21"/>
              </w:rPr>
            </w:pPr>
            <w:r>
              <w:rPr>
                <w:sz w:val="21"/>
              </w:rPr>
              <w:t>What</w:t>
            </w:r>
            <w:r>
              <w:rPr>
                <w:spacing w:val="-10"/>
                <w:sz w:val="21"/>
              </w:rPr>
              <w:t> </w:t>
            </w:r>
            <w:r>
              <w:rPr>
                <w:sz w:val="21"/>
              </w:rPr>
              <w:t>partnerships,</w:t>
            </w:r>
            <w:r>
              <w:rPr>
                <w:spacing w:val="-10"/>
                <w:sz w:val="21"/>
              </w:rPr>
              <w:t> </w:t>
            </w:r>
            <w:r>
              <w:rPr>
                <w:sz w:val="21"/>
              </w:rPr>
              <w:t>if</w:t>
            </w:r>
            <w:r>
              <w:rPr>
                <w:spacing w:val="-10"/>
                <w:sz w:val="21"/>
              </w:rPr>
              <w:t> </w:t>
            </w:r>
            <w:r>
              <w:rPr>
                <w:sz w:val="21"/>
              </w:rPr>
              <w:t>any,</w:t>
            </w:r>
            <w:r>
              <w:rPr>
                <w:spacing w:val="-10"/>
                <w:sz w:val="21"/>
              </w:rPr>
              <w:t> </w:t>
            </w:r>
            <w:r>
              <w:rPr>
                <w:sz w:val="21"/>
              </w:rPr>
              <w:t>with IHEs, business, Non-Profits, Community based organizations, or any private entity with a demonstrated record of success is the LEA implementing in carrying out this action step(s)?</w:t>
            </w:r>
          </w:p>
        </w:tc>
        <w:tc>
          <w:tcPr>
            <w:tcW w:w="7740" w:type="dxa"/>
          </w:tcPr>
          <w:p>
            <w:pPr>
              <w:pStyle w:val="TableParagraph"/>
              <w:ind w:left="0"/>
              <w:rPr>
                <w:rFonts w:ascii="Times New Roman"/>
                <w:sz w:val="20"/>
              </w:rPr>
            </w:pPr>
          </w:p>
        </w:tc>
      </w:tr>
    </w:tbl>
    <w:p>
      <w:pPr>
        <w:pStyle w:val="TableParagraph"/>
        <w:spacing w:after="0"/>
        <w:rPr>
          <w:rFonts w:ascii="Times New Roman"/>
          <w:sz w:val="20"/>
        </w:rPr>
        <w:sectPr>
          <w:pgSz w:w="12240" w:h="15840"/>
          <w:pgMar w:header="0" w:footer="470" w:top="1140" w:bottom="660" w:left="720" w:right="720"/>
        </w:sectPr>
      </w:pPr>
    </w:p>
    <w:p>
      <w:pPr>
        <w:pStyle w:val="Heading1"/>
        <w:numPr>
          <w:ilvl w:val="2"/>
          <w:numId w:val="1"/>
        </w:numPr>
        <w:tabs>
          <w:tab w:pos="3434" w:val="left" w:leader="none"/>
        </w:tabs>
        <w:spacing w:line="240" w:lineRule="auto" w:before="83" w:after="0"/>
        <w:ind w:left="3434" w:right="0" w:hanging="300"/>
        <w:jc w:val="left"/>
      </w:pPr>
      <w:r>
        <w:rPr/>
        <w:t>SCHOOL IMPROVEMENT </w:t>
      </w:r>
      <w:r>
        <w:rPr>
          <w:spacing w:val="-2"/>
        </w:rPr>
        <w:t>GOALS</w:t>
      </w:r>
    </w:p>
    <w:p>
      <w:pPr>
        <w:pStyle w:val="ListParagraph"/>
        <w:numPr>
          <w:ilvl w:val="1"/>
          <w:numId w:val="1"/>
        </w:numPr>
        <w:tabs>
          <w:tab w:pos="480" w:val="left" w:leader="none"/>
        </w:tabs>
        <w:spacing w:line="240" w:lineRule="auto" w:before="299" w:after="0"/>
        <w:ind w:left="480" w:right="0" w:hanging="450"/>
        <w:jc w:val="left"/>
        <w:rPr>
          <w:sz w:val="27"/>
        </w:rPr>
      </w:pPr>
      <w:r>
        <w:rPr>
          <w:sz w:val="27"/>
        </w:rPr>
        <w:t>Overarching Need # </w:t>
      </w:r>
      <w:r>
        <w:rPr>
          <w:spacing w:val="-10"/>
          <w:sz w:val="27"/>
        </w:rPr>
        <w:t>5</w:t>
      </w:r>
    </w:p>
    <w:p>
      <w:pPr>
        <w:spacing w:before="300"/>
        <w:ind w:left="30" w:right="0" w:firstLine="0"/>
        <w:jc w:val="left"/>
        <w:rPr>
          <w:sz w:val="21"/>
        </w:rPr>
      </w:pPr>
      <w:r>
        <w:rPr>
          <w:sz w:val="21"/>
        </w:rPr>
        <w:t>Overarching </w:t>
      </w:r>
      <w:r>
        <w:rPr>
          <w:spacing w:val="-4"/>
          <w:sz w:val="21"/>
        </w:rPr>
        <w:t>Need</w:t>
      </w:r>
    </w:p>
    <w:p>
      <w:pPr>
        <w:pStyle w:val="BodyText"/>
        <w:spacing w:before="5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956" w:hRule="atLeast"/>
        </w:trPr>
        <w:tc>
          <w:tcPr>
            <w:tcW w:w="3000" w:type="dxa"/>
            <w:shd w:val="clear" w:color="auto" w:fill="6DCDF8"/>
          </w:tcPr>
          <w:p>
            <w:pPr>
              <w:pStyle w:val="TableParagraph"/>
              <w:rPr>
                <w:sz w:val="21"/>
              </w:rPr>
            </w:pPr>
            <w:r>
              <w:rPr>
                <w:sz w:val="21"/>
              </w:rPr>
              <w:t>Overarching</w:t>
            </w:r>
            <w:r>
              <w:rPr>
                <w:spacing w:val="-13"/>
                <w:sz w:val="21"/>
              </w:rPr>
              <w:t> </w:t>
            </w:r>
            <w:r>
              <w:rPr>
                <w:sz w:val="21"/>
              </w:rPr>
              <w:t>Need</w:t>
            </w:r>
            <w:r>
              <w:rPr>
                <w:spacing w:val="-13"/>
                <w:sz w:val="21"/>
              </w:rPr>
              <w:t> </w:t>
            </w:r>
            <w:r>
              <w:rPr>
                <w:sz w:val="21"/>
              </w:rPr>
              <w:t>as</w:t>
            </w:r>
            <w:r>
              <w:rPr>
                <w:spacing w:val="-13"/>
                <w:sz w:val="21"/>
              </w:rPr>
              <w:t> </w:t>
            </w:r>
            <w:r>
              <w:rPr>
                <w:sz w:val="21"/>
              </w:rPr>
              <w:t>identified in CNA Section 3.2</w:t>
            </w:r>
          </w:p>
        </w:tc>
        <w:tc>
          <w:tcPr>
            <w:tcW w:w="7740" w:type="dxa"/>
          </w:tcPr>
          <w:p>
            <w:pPr>
              <w:pStyle w:val="TableParagraph"/>
              <w:spacing w:line="242" w:lineRule="exact"/>
              <w:rPr>
                <w:sz w:val="21"/>
              </w:rPr>
            </w:pPr>
            <w:r>
              <w:rPr>
                <w:sz w:val="21"/>
              </w:rPr>
              <w:t>Based on data, SPED students' scores in grades K-5 have increased in math. There is a need to student achievement in math for all Big Ideas including - Numerical Reasoning, Data &amp; Statistical Reasoning, Patterning &amp; Algebraic Reasoning,</w:t>
            </w:r>
            <w:r>
              <w:rPr>
                <w:spacing w:val="-5"/>
                <w:sz w:val="21"/>
              </w:rPr>
              <w:t> </w:t>
            </w:r>
            <w:r>
              <w:rPr>
                <w:sz w:val="21"/>
              </w:rPr>
              <w:t>Geometric</w:t>
            </w:r>
            <w:r>
              <w:rPr>
                <w:spacing w:val="-5"/>
                <w:sz w:val="21"/>
              </w:rPr>
              <w:t> </w:t>
            </w:r>
            <w:r>
              <w:rPr>
                <w:sz w:val="21"/>
              </w:rPr>
              <w:t>&amp;</w:t>
            </w:r>
            <w:r>
              <w:rPr>
                <w:spacing w:val="-5"/>
                <w:sz w:val="21"/>
              </w:rPr>
              <w:t> </w:t>
            </w:r>
            <w:r>
              <w:rPr>
                <w:sz w:val="21"/>
              </w:rPr>
              <w:t>Spatial</w:t>
            </w:r>
            <w:r>
              <w:rPr>
                <w:spacing w:val="-5"/>
                <w:sz w:val="21"/>
              </w:rPr>
              <w:t> </w:t>
            </w:r>
            <w:r>
              <w:rPr>
                <w:sz w:val="21"/>
              </w:rPr>
              <w:t>Reasoning,</w:t>
            </w:r>
            <w:r>
              <w:rPr>
                <w:spacing w:val="-5"/>
                <w:sz w:val="21"/>
              </w:rPr>
              <w:t> </w:t>
            </w:r>
            <w:r>
              <w:rPr>
                <w:sz w:val="21"/>
              </w:rPr>
              <w:t>and</w:t>
            </w:r>
            <w:r>
              <w:rPr>
                <w:spacing w:val="-5"/>
                <w:sz w:val="21"/>
              </w:rPr>
              <w:t> </w:t>
            </w:r>
            <w:r>
              <w:rPr>
                <w:sz w:val="21"/>
              </w:rPr>
              <w:t>Measurement</w:t>
            </w:r>
            <w:r>
              <w:rPr>
                <w:spacing w:val="-5"/>
                <w:sz w:val="21"/>
              </w:rPr>
              <w:t> </w:t>
            </w:r>
            <w:r>
              <w:rPr>
                <w:sz w:val="21"/>
              </w:rPr>
              <w:t>&amp;</w:t>
            </w:r>
            <w:r>
              <w:rPr>
                <w:spacing w:val="-5"/>
                <w:sz w:val="21"/>
              </w:rPr>
              <w:t> </w:t>
            </w:r>
            <w:r>
              <w:rPr>
                <w:sz w:val="21"/>
              </w:rPr>
              <w:t>Data</w:t>
            </w:r>
            <w:r>
              <w:rPr>
                <w:spacing w:val="-5"/>
                <w:sz w:val="21"/>
              </w:rPr>
              <w:t> </w:t>
            </w:r>
            <w:r>
              <w:rPr>
                <w:sz w:val="21"/>
              </w:rPr>
              <w:t>Reasoning</w:t>
            </w:r>
          </w:p>
        </w:tc>
      </w:tr>
      <w:tr>
        <w:trPr>
          <w:trHeight w:val="463" w:hRule="atLeast"/>
        </w:trPr>
        <w:tc>
          <w:tcPr>
            <w:tcW w:w="3000" w:type="dxa"/>
            <w:shd w:val="clear" w:color="auto" w:fill="6DCDF8"/>
          </w:tcPr>
          <w:p>
            <w:pPr>
              <w:pStyle w:val="TableParagraph"/>
              <w:spacing w:line="226" w:lineRule="exact"/>
              <w:rPr>
                <w:sz w:val="21"/>
              </w:rPr>
            </w:pPr>
            <w:r>
              <w:rPr>
                <w:sz w:val="21"/>
              </w:rPr>
              <w:t>Root Cause # </w:t>
            </w:r>
            <w:r>
              <w:rPr>
                <w:spacing w:val="-10"/>
                <w:sz w:val="21"/>
              </w:rPr>
              <w:t>1</w:t>
            </w:r>
          </w:p>
        </w:tc>
        <w:tc>
          <w:tcPr>
            <w:tcW w:w="7740" w:type="dxa"/>
          </w:tcPr>
          <w:p>
            <w:pPr>
              <w:pStyle w:val="TableParagraph"/>
              <w:spacing w:line="226" w:lineRule="exact"/>
              <w:rPr>
                <w:sz w:val="21"/>
              </w:rPr>
            </w:pPr>
            <w:r>
              <w:rPr>
                <w:sz w:val="21"/>
              </w:rPr>
              <w:t>Teachers will continue to receive training with implementing effective co-</w:t>
            </w:r>
            <w:r>
              <w:rPr>
                <w:spacing w:val="-2"/>
                <w:sz w:val="21"/>
              </w:rPr>
              <w:t>teaching</w:t>
            </w:r>
          </w:p>
          <w:p>
            <w:pPr>
              <w:pStyle w:val="TableParagraph"/>
              <w:spacing w:line="217" w:lineRule="exact"/>
              <w:rPr>
                <w:sz w:val="21"/>
              </w:rPr>
            </w:pPr>
            <w:r>
              <w:rPr>
                <w:spacing w:val="-2"/>
                <w:sz w:val="21"/>
              </w:rPr>
              <w:t>models.</w:t>
            </w:r>
          </w:p>
        </w:tc>
      </w:tr>
      <w:tr>
        <w:trPr>
          <w:trHeight w:val="474" w:hRule="atLeast"/>
        </w:trPr>
        <w:tc>
          <w:tcPr>
            <w:tcW w:w="3000" w:type="dxa"/>
            <w:shd w:val="clear" w:color="auto" w:fill="6DCDF8"/>
          </w:tcPr>
          <w:p>
            <w:pPr>
              <w:pStyle w:val="TableParagraph"/>
              <w:spacing w:line="238" w:lineRule="exact"/>
              <w:rPr>
                <w:sz w:val="21"/>
              </w:rPr>
            </w:pPr>
            <w:r>
              <w:rPr>
                <w:sz w:val="21"/>
              </w:rPr>
              <w:t>Root Cause # </w:t>
            </w:r>
            <w:r>
              <w:rPr>
                <w:spacing w:val="-10"/>
                <w:sz w:val="21"/>
              </w:rPr>
              <w:t>2</w:t>
            </w:r>
          </w:p>
        </w:tc>
        <w:tc>
          <w:tcPr>
            <w:tcW w:w="7740" w:type="dxa"/>
          </w:tcPr>
          <w:p>
            <w:pPr>
              <w:pStyle w:val="TableParagraph"/>
              <w:spacing w:line="242" w:lineRule="exact"/>
              <w:ind w:right="72"/>
              <w:rPr>
                <w:sz w:val="21"/>
              </w:rPr>
            </w:pPr>
            <w:r>
              <w:rPr>
                <w:sz w:val="21"/>
              </w:rPr>
              <w:t>Teachers</w:t>
            </w:r>
            <w:r>
              <w:rPr>
                <w:spacing w:val="-5"/>
                <w:sz w:val="21"/>
              </w:rPr>
              <w:t> </w:t>
            </w:r>
            <w:r>
              <w:rPr>
                <w:sz w:val="21"/>
              </w:rPr>
              <w:t>will</w:t>
            </w:r>
            <w:r>
              <w:rPr>
                <w:spacing w:val="-5"/>
                <w:sz w:val="21"/>
              </w:rPr>
              <w:t> </w:t>
            </w:r>
            <w:r>
              <w:rPr>
                <w:sz w:val="21"/>
              </w:rPr>
              <w:t>continue</w:t>
            </w:r>
            <w:r>
              <w:rPr>
                <w:spacing w:val="-5"/>
                <w:sz w:val="21"/>
              </w:rPr>
              <w:t> </w:t>
            </w:r>
            <w:r>
              <w:rPr>
                <w:sz w:val="21"/>
              </w:rPr>
              <w:t>to</w:t>
            </w:r>
            <w:r>
              <w:rPr>
                <w:spacing w:val="-5"/>
                <w:sz w:val="21"/>
              </w:rPr>
              <w:t> </w:t>
            </w:r>
            <w:r>
              <w:rPr>
                <w:sz w:val="21"/>
              </w:rPr>
              <w:t>receive</w:t>
            </w:r>
            <w:r>
              <w:rPr>
                <w:spacing w:val="-5"/>
                <w:sz w:val="21"/>
              </w:rPr>
              <w:t> </w:t>
            </w:r>
            <w:r>
              <w:rPr>
                <w:sz w:val="21"/>
              </w:rPr>
              <w:t>training</w:t>
            </w:r>
            <w:r>
              <w:rPr>
                <w:spacing w:val="-5"/>
                <w:sz w:val="21"/>
              </w:rPr>
              <w:t> </w:t>
            </w:r>
            <w:r>
              <w:rPr>
                <w:sz w:val="21"/>
              </w:rPr>
              <w:t>with</w:t>
            </w:r>
            <w:r>
              <w:rPr>
                <w:spacing w:val="-5"/>
                <w:sz w:val="21"/>
              </w:rPr>
              <w:t> </w:t>
            </w:r>
            <w:r>
              <w:rPr>
                <w:sz w:val="21"/>
              </w:rPr>
              <w:t>implementing</w:t>
            </w:r>
            <w:r>
              <w:rPr>
                <w:spacing w:val="-5"/>
                <w:sz w:val="21"/>
              </w:rPr>
              <w:t> </w:t>
            </w:r>
            <w:r>
              <w:rPr>
                <w:sz w:val="21"/>
              </w:rPr>
              <w:t>SDI</w:t>
            </w:r>
            <w:r>
              <w:rPr>
                <w:spacing w:val="-5"/>
                <w:sz w:val="21"/>
              </w:rPr>
              <w:t> </w:t>
            </w:r>
            <w:r>
              <w:rPr>
                <w:sz w:val="21"/>
              </w:rPr>
              <w:t>and Differentiation for individual student levels.</w:t>
            </w:r>
          </w:p>
        </w:tc>
      </w:tr>
      <w:tr>
        <w:trPr>
          <w:trHeight w:val="947" w:hRule="atLeast"/>
        </w:trPr>
        <w:tc>
          <w:tcPr>
            <w:tcW w:w="3000" w:type="dxa"/>
            <w:shd w:val="clear" w:color="auto" w:fill="6DCDF8"/>
          </w:tcPr>
          <w:p>
            <w:pPr>
              <w:pStyle w:val="TableParagraph"/>
              <w:spacing w:line="228" w:lineRule="exact"/>
              <w:rPr>
                <w:sz w:val="21"/>
              </w:rPr>
            </w:pPr>
            <w:r>
              <w:rPr>
                <w:spacing w:val="-4"/>
                <w:sz w:val="21"/>
              </w:rPr>
              <w:t>Goal</w:t>
            </w:r>
          </w:p>
        </w:tc>
        <w:tc>
          <w:tcPr>
            <w:tcW w:w="7740" w:type="dxa"/>
          </w:tcPr>
          <w:p>
            <w:pPr>
              <w:pStyle w:val="TableParagraph"/>
              <w:spacing w:line="228" w:lineRule="exact"/>
              <w:rPr>
                <w:sz w:val="21"/>
              </w:rPr>
            </w:pPr>
            <w:r>
              <w:rPr>
                <w:sz w:val="21"/>
              </w:rPr>
              <w:t>The percentage of WBES Eagle Nation 3rd, 4th, and 5th grade students </w:t>
            </w:r>
            <w:r>
              <w:rPr>
                <w:spacing w:val="-4"/>
                <w:sz w:val="21"/>
              </w:rPr>
              <w:t>with</w:t>
            </w:r>
          </w:p>
          <w:p>
            <w:pPr>
              <w:pStyle w:val="TableParagraph"/>
              <w:spacing w:line="242" w:lineRule="exact"/>
              <w:rPr>
                <w:sz w:val="21"/>
              </w:rPr>
            </w:pPr>
            <w:r>
              <w:rPr>
                <w:sz w:val="21"/>
              </w:rPr>
              <w:t>disabilities scoring at or above grade level proficiency in math will increase 5 percentage</w:t>
            </w:r>
            <w:r>
              <w:rPr>
                <w:spacing w:val="-4"/>
                <w:sz w:val="21"/>
              </w:rPr>
              <w:t> </w:t>
            </w:r>
            <w:r>
              <w:rPr>
                <w:sz w:val="21"/>
              </w:rPr>
              <w:t>points</w:t>
            </w:r>
            <w:r>
              <w:rPr>
                <w:spacing w:val="-4"/>
                <w:sz w:val="21"/>
              </w:rPr>
              <w:t> </w:t>
            </w:r>
            <w:r>
              <w:rPr>
                <w:sz w:val="21"/>
              </w:rPr>
              <w:t>for</w:t>
            </w:r>
            <w:r>
              <w:rPr>
                <w:spacing w:val="-4"/>
                <w:sz w:val="21"/>
              </w:rPr>
              <w:t> </w:t>
            </w:r>
            <w:r>
              <w:rPr>
                <w:sz w:val="21"/>
              </w:rPr>
              <w:t>the</w:t>
            </w:r>
            <w:r>
              <w:rPr>
                <w:spacing w:val="-4"/>
                <w:sz w:val="21"/>
              </w:rPr>
              <w:t> </w:t>
            </w:r>
            <w:r>
              <w:rPr>
                <w:sz w:val="21"/>
              </w:rPr>
              <w:t>2027</w:t>
            </w:r>
            <w:r>
              <w:rPr>
                <w:spacing w:val="-4"/>
                <w:sz w:val="21"/>
              </w:rPr>
              <w:t> </w:t>
            </w:r>
            <w:r>
              <w:rPr>
                <w:sz w:val="21"/>
              </w:rPr>
              <w:t>spring</w:t>
            </w:r>
            <w:r>
              <w:rPr>
                <w:spacing w:val="-4"/>
                <w:sz w:val="21"/>
              </w:rPr>
              <w:t> </w:t>
            </w:r>
            <w:r>
              <w:rPr>
                <w:sz w:val="21"/>
              </w:rPr>
              <w:t>administration</w:t>
            </w:r>
            <w:r>
              <w:rPr>
                <w:spacing w:val="-4"/>
                <w:sz w:val="21"/>
              </w:rPr>
              <w:t> </w:t>
            </w:r>
            <w:r>
              <w:rPr>
                <w:sz w:val="21"/>
              </w:rPr>
              <w:t>as</w:t>
            </w:r>
            <w:r>
              <w:rPr>
                <w:spacing w:val="-4"/>
                <w:sz w:val="21"/>
              </w:rPr>
              <w:t> </w:t>
            </w:r>
            <w:r>
              <w:rPr>
                <w:sz w:val="21"/>
              </w:rPr>
              <w:t>measured</w:t>
            </w:r>
            <w:r>
              <w:rPr>
                <w:spacing w:val="-4"/>
                <w:sz w:val="21"/>
              </w:rPr>
              <w:t> </w:t>
            </w:r>
            <w:r>
              <w:rPr>
                <w:sz w:val="21"/>
              </w:rPr>
              <w:t>by</w:t>
            </w:r>
            <w:r>
              <w:rPr>
                <w:spacing w:val="-4"/>
                <w:sz w:val="21"/>
              </w:rPr>
              <w:t> </w:t>
            </w:r>
            <w:r>
              <w:rPr>
                <w:sz w:val="21"/>
              </w:rPr>
              <w:t>the</w:t>
            </w:r>
            <w:r>
              <w:rPr>
                <w:spacing w:val="-4"/>
                <w:sz w:val="21"/>
              </w:rPr>
              <w:t> </w:t>
            </w:r>
            <w:r>
              <w:rPr>
                <w:sz w:val="21"/>
              </w:rPr>
              <w:t>NWEA MAP EOY math diagnostic assessment.</w:t>
            </w:r>
          </w:p>
        </w:tc>
      </w:tr>
    </w:tbl>
    <w:p>
      <w:pPr>
        <w:pStyle w:val="BodyText"/>
        <w:rPr>
          <w:sz w:val="21"/>
        </w:rPr>
      </w:pPr>
    </w:p>
    <w:p>
      <w:pPr>
        <w:pStyle w:val="BodyText"/>
        <w:spacing w:before="101"/>
        <w:rPr>
          <w:sz w:val="21"/>
        </w:rPr>
      </w:pPr>
    </w:p>
    <w:p>
      <w:pPr>
        <w:spacing w:before="0"/>
        <w:ind w:left="30" w:right="0" w:firstLine="0"/>
        <w:jc w:val="left"/>
        <w:rPr>
          <w:sz w:val="21"/>
        </w:rPr>
      </w:pPr>
      <w:r>
        <w:rPr>
          <w:sz w:val="21"/>
        </w:rPr>
        <w:t>Action Step # </w:t>
      </w:r>
      <w:r>
        <w:rPr>
          <w:spacing w:val="-10"/>
          <w:sz w:val="21"/>
        </w:rPr>
        <w:t>1</w:t>
      </w:r>
    </w:p>
    <w:p>
      <w:pPr>
        <w:pStyle w:val="BodyText"/>
        <w:rPr>
          <w:sz w:val="20"/>
        </w:rPr>
      </w:pPr>
    </w:p>
    <w:p>
      <w:pPr>
        <w:pStyle w:val="BodyText"/>
        <w:spacing w:before="12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956" w:hRule="atLeast"/>
        </w:trPr>
        <w:tc>
          <w:tcPr>
            <w:tcW w:w="3000" w:type="dxa"/>
            <w:shd w:val="clear" w:color="auto" w:fill="6DCDF8"/>
          </w:tcPr>
          <w:p>
            <w:pPr>
              <w:pStyle w:val="TableParagraph"/>
              <w:spacing w:line="238" w:lineRule="exact"/>
              <w:rPr>
                <w:sz w:val="21"/>
              </w:rPr>
            </w:pPr>
            <w:r>
              <w:rPr>
                <w:sz w:val="21"/>
              </w:rPr>
              <w:t>Action </w:t>
            </w:r>
            <w:r>
              <w:rPr>
                <w:spacing w:val="-4"/>
                <w:sz w:val="21"/>
              </w:rPr>
              <w:t>Step</w:t>
            </w:r>
          </w:p>
        </w:tc>
        <w:tc>
          <w:tcPr>
            <w:tcW w:w="7740" w:type="dxa"/>
          </w:tcPr>
          <w:p>
            <w:pPr>
              <w:pStyle w:val="TableParagraph"/>
              <w:spacing w:line="242" w:lineRule="exact"/>
              <w:ind w:right="72"/>
              <w:rPr>
                <w:sz w:val="21"/>
              </w:rPr>
            </w:pPr>
            <w:r>
              <w:rPr>
                <w:sz w:val="21"/>
              </w:rPr>
              <w:t>SPED Teachers in grades K-5 will provide explicit instruction using SDI for students</w:t>
            </w:r>
            <w:r>
              <w:rPr>
                <w:spacing w:val="-4"/>
                <w:sz w:val="21"/>
              </w:rPr>
              <w:t> </w:t>
            </w:r>
            <w:r>
              <w:rPr>
                <w:sz w:val="21"/>
              </w:rPr>
              <w:t>with</w:t>
            </w:r>
            <w:r>
              <w:rPr>
                <w:spacing w:val="-4"/>
                <w:sz w:val="21"/>
              </w:rPr>
              <w:t> </w:t>
            </w:r>
            <w:r>
              <w:rPr>
                <w:sz w:val="21"/>
              </w:rPr>
              <w:t>disabilities</w:t>
            </w:r>
            <w:r>
              <w:rPr>
                <w:spacing w:val="-4"/>
                <w:sz w:val="21"/>
              </w:rPr>
              <w:t> </w:t>
            </w:r>
            <w:r>
              <w:rPr>
                <w:sz w:val="21"/>
              </w:rPr>
              <w:t>during</w:t>
            </w:r>
            <w:r>
              <w:rPr>
                <w:spacing w:val="-4"/>
                <w:sz w:val="21"/>
              </w:rPr>
              <w:t> </w:t>
            </w:r>
            <w:r>
              <w:rPr>
                <w:sz w:val="21"/>
              </w:rPr>
              <w:t>small</w:t>
            </w:r>
            <w:r>
              <w:rPr>
                <w:spacing w:val="-4"/>
                <w:sz w:val="21"/>
              </w:rPr>
              <w:t> </w:t>
            </w:r>
            <w:r>
              <w:rPr>
                <w:sz w:val="21"/>
              </w:rPr>
              <w:t>group</w:t>
            </w:r>
            <w:r>
              <w:rPr>
                <w:spacing w:val="-4"/>
                <w:sz w:val="21"/>
              </w:rPr>
              <w:t> </w:t>
            </w:r>
            <w:r>
              <w:rPr>
                <w:sz w:val="21"/>
              </w:rPr>
              <w:t>instruction</w:t>
            </w:r>
            <w:r>
              <w:rPr>
                <w:spacing w:val="-4"/>
                <w:sz w:val="21"/>
              </w:rPr>
              <w:t> </w:t>
            </w:r>
            <w:r>
              <w:rPr>
                <w:sz w:val="21"/>
              </w:rPr>
              <w:t>to</w:t>
            </w:r>
            <w:r>
              <w:rPr>
                <w:spacing w:val="-4"/>
                <w:sz w:val="21"/>
              </w:rPr>
              <w:t> </w:t>
            </w:r>
            <w:r>
              <w:rPr>
                <w:sz w:val="21"/>
              </w:rPr>
              <w:t>teach</w:t>
            </w:r>
            <w:r>
              <w:rPr>
                <w:spacing w:val="-4"/>
                <w:sz w:val="21"/>
              </w:rPr>
              <w:t> </w:t>
            </w:r>
            <w:r>
              <w:rPr>
                <w:sz w:val="21"/>
              </w:rPr>
              <w:t>the</w:t>
            </w:r>
            <w:r>
              <w:rPr>
                <w:spacing w:val="-4"/>
                <w:sz w:val="21"/>
              </w:rPr>
              <w:t> </w:t>
            </w:r>
            <w:r>
              <w:rPr>
                <w:sz w:val="21"/>
              </w:rPr>
              <w:t>content</w:t>
            </w:r>
            <w:r>
              <w:rPr>
                <w:spacing w:val="-4"/>
                <w:sz w:val="21"/>
              </w:rPr>
              <w:t> </w:t>
            </w:r>
            <w:r>
              <w:rPr>
                <w:sz w:val="21"/>
              </w:rPr>
              <w:t>with clear</w:t>
            </w:r>
            <w:r>
              <w:rPr>
                <w:spacing w:val="-2"/>
                <w:sz w:val="21"/>
              </w:rPr>
              <w:t> </w:t>
            </w:r>
            <w:r>
              <w:rPr>
                <w:sz w:val="21"/>
              </w:rPr>
              <w:t>modeling,</w:t>
            </w:r>
            <w:r>
              <w:rPr>
                <w:spacing w:val="-2"/>
                <w:sz w:val="21"/>
              </w:rPr>
              <w:t> </w:t>
            </w:r>
            <w:r>
              <w:rPr>
                <w:sz w:val="21"/>
              </w:rPr>
              <w:t>such</w:t>
            </w:r>
            <w:r>
              <w:rPr>
                <w:spacing w:val="-2"/>
                <w:sz w:val="21"/>
              </w:rPr>
              <w:t> </w:t>
            </w:r>
            <w:r>
              <w:rPr>
                <w:sz w:val="21"/>
              </w:rPr>
              <w:t>as</w:t>
            </w:r>
            <w:r>
              <w:rPr>
                <w:spacing w:val="-2"/>
                <w:sz w:val="21"/>
              </w:rPr>
              <w:t> </w:t>
            </w:r>
            <w:r>
              <w:rPr>
                <w:sz w:val="21"/>
              </w:rPr>
              <w:t>verbalizing</w:t>
            </w:r>
            <w:r>
              <w:rPr>
                <w:spacing w:val="-2"/>
                <w:sz w:val="21"/>
              </w:rPr>
              <w:t> </w:t>
            </w:r>
            <w:r>
              <w:rPr>
                <w:sz w:val="21"/>
              </w:rPr>
              <w:t>your</w:t>
            </w:r>
            <w:r>
              <w:rPr>
                <w:spacing w:val="-2"/>
                <w:sz w:val="21"/>
              </w:rPr>
              <w:t> </w:t>
            </w:r>
            <w:r>
              <w:rPr>
                <w:sz w:val="21"/>
              </w:rPr>
              <w:t>thought</w:t>
            </w:r>
            <w:r>
              <w:rPr>
                <w:spacing w:val="-2"/>
                <w:sz w:val="21"/>
              </w:rPr>
              <w:t> </w:t>
            </w:r>
            <w:r>
              <w:rPr>
                <w:sz w:val="21"/>
              </w:rPr>
              <w:t>process</w:t>
            </w:r>
            <w:r>
              <w:rPr>
                <w:spacing w:val="-2"/>
                <w:sz w:val="21"/>
              </w:rPr>
              <w:t> </w:t>
            </w:r>
            <w:r>
              <w:rPr>
                <w:sz w:val="21"/>
              </w:rPr>
              <w:t>while</w:t>
            </w:r>
            <w:r>
              <w:rPr>
                <w:spacing w:val="-2"/>
                <w:sz w:val="21"/>
              </w:rPr>
              <w:t> </w:t>
            </w:r>
            <w:r>
              <w:rPr>
                <w:sz w:val="21"/>
              </w:rPr>
              <w:t>problem-solving for new concepts, or using manipulatives to increase understanding.</w:t>
            </w:r>
          </w:p>
        </w:tc>
      </w:tr>
      <w:tr>
        <w:trPr>
          <w:trHeight w:val="222" w:hRule="atLeast"/>
        </w:trPr>
        <w:tc>
          <w:tcPr>
            <w:tcW w:w="3000" w:type="dxa"/>
            <w:shd w:val="clear" w:color="auto" w:fill="6DCDF8"/>
          </w:tcPr>
          <w:p>
            <w:pPr>
              <w:pStyle w:val="TableParagraph"/>
              <w:spacing w:line="202" w:lineRule="exact"/>
              <w:rPr>
                <w:sz w:val="21"/>
              </w:rPr>
            </w:pPr>
            <w:r>
              <w:rPr>
                <w:sz w:val="21"/>
              </w:rPr>
              <w:t>Funding </w:t>
            </w:r>
            <w:r>
              <w:rPr>
                <w:spacing w:val="-2"/>
                <w:sz w:val="21"/>
              </w:rPr>
              <w:t>Sources</w:t>
            </w:r>
          </w:p>
        </w:tc>
        <w:tc>
          <w:tcPr>
            <w:tcW w:w="7740" w:type="dxa"/>
          </w:tcPr>
          <w:p>
            <w:pPr>
              <w:pStyle w:val="TableParagraph"/>
              <w:spacing w:line="202" w:lineRule="exact"/>
              <w:rPr>
                <w:sz w:val="21"/>
              </w:rPr>
            </w:pPr>
            <w:r>
              <w:rPr>
                <w:sz w:val="21"/>
              </w:rPr>
              <w:t>Title I, Part </w:t>
            </w:r>
            <w:r>
              <w:rPr>
                <w:spacing w:val="-10"/>
                <w:sz w:val="21"/>
              </w:rPr>
              <w:t>A</w:t>
            </w:r>
          </w:p>
        </w:tc>
      </w:tr>
      <w:tr>
        <w:trPr>
          <w:trHeight w:val="1921" w:hRule="atLeast"/>
        </w:trPr>
        <w:tc>
          <w:tcPr>
            <w:tcW w:w="3000" w:type="dxa"/>
            <w:shd w:val="clear" w:color="auto" w:fill="6DCDF8"/>
          </w:tcPr>
          <w:p>
            <w:pPr>
              <w:pStyle w:val="TableParagraph"/>
              <w:spacing w:line="238" w:lineRule="exact"/>
              <w:rPr>
                <w:sz w:val="21"/>
              </w:rPr>
            </w:pPr>
            <w:r>
              <w:rPr>
                <w:spacing w:val="-2"/>
                <w:sz w:val="21"/>
              </w:rPr>
              <w:t>Subgroups</w:t>
            </w:r>
          </w:p>
        </w:tc>
        <w:tc>
          <w:tcPr>
            <w:tcW w:w="7740" w:type="dxa"/>
          </w:tcPr>
          <w:p>
            <w:pPr>
              <w:pStyle w:val="TableParagraph"/>
              <w:ind w:right="4926"/>
              <w:rPr>
                <w:sz w:val="21"/>
              </w:rPr>
            </w:pPr>
            <w:r>
              <w:rPr>
                <w:sz w:val="21"/>
              </w:rPr>
              <w:t>Economically</w:t>
            </w:r>
            <w:r>
              <w:rPr>
                <w:spacing w:val="-15"/>
                <w:sz w:val="21"/>
              </w:rPr>
              <w:t> </w:t>
            </w:r>
            <w:r>
              <w:rPr>
                <w:sz w:val="21"/>
              </w:rPr>
              <w:t>Disadvantaged </w:t>
            </w:r>
            <w:r>
              <w:rPr>
                <w:spacing w:val="-2"/>
                <w:sz w:val="21"/>
              </w:rPr>
              <w:t>Foster</w:t>
            </w:r>
          </w:p>
          <w:p>
            <w:pPr>
              <w:pStyle w:val="TableParagraph"/>
              <w:ind w:right="6047"/>
              <w:rPr>
                <w:sz w:val="21"/>
              </w:rPr>
            </w:pPr>
            <w:r>
              <w:rPr>
                <w:spacing w:val="-2"/>
                <w:sz w:val="21"/>
              </w:rPr>
              <w:t>Homeless </w:t>
            </w:r>
            <w:r>
              <w:rPr>
                <w:sz w:val="21"/>
              </w:rPr>
              <w:t>English</w:t>
            </w:r>
            <w:r>
              <w:rPr>
                <w:spacing w:val="-15"/>
                <w:sz w:val="21"/>
              </w:rPr>
              <w:t> </w:t>
            </w:r>
            <w:r>
              <w:rPr>
                <w:sz w:val="21"/>
              </w:rPr>
              <w:t>Learners </w:t>
            </w:r>
            <w:r>
              <w:rPr>
                <w:spacing w:val="-2"/>
                <w:sz w:val="21"/>
              </w:rPr>
              <w:t>Migrant</w:t>
            </w:r>
          </w:p>
          <w:p>
            <w:pPr>
              <w:pStyle w:val="TableParagraph"/>
              <w:spacing w:line="242" w:lineRule="exact"/>
              <w:ind w:right="5092"/>
              <w:rPr>
                <w:sz w:val="21"/>
              </w:rPr>
            </w:pPr>
            <w:r>
              <w:rPr>
                <w:sz w:val="21"/>
              </w:rPr>
              <w:t>Race</w:t>
            </w:r>
            <w:r>
              <w:rPr>
                <w:spacing w:val="-10"/>
                <w:sz w:val="21"/>
              </w:rPr>
              <w:t> </w:t>
            </w:r>
            <w:r>
              <w:rPr>
                <w:sz w:val="21"/>
              </w:rPr>
              <w:t>/</w:t>
            </w:r>
            <w:r>
              <w:rPr>
                <w:spacing w:val="-10"/>
                <w:sz w:val="21"/>
              </w:rPr>
              <w:t> </w:t>
            </w:r>
            <w:r>
              <w:rPr>
                <w:sz w:val="21"/>
              </w:rPr>
              <w:t>Ethnicity</w:t>
            </w:r>
            <w:r>
              <w:rPr>
                <w:spacing w:val="-10"/>
                <w:sz w:val="21"/>
              </w:rPr>
              <w:t> </w:t>
            </w:r>
            <w:r>
              <w:rPr>
                <w:sz w:val="21"/>
              </w:rPr>
              <w:t>/</w:t>
            </w:r>
            <w:r>
              <w:rPr>
                <w:spacing w:val="-10"/>
                <w:sz w:val="21"/>
              </w:rPr>
              <w:t> </w:t>
            </w:r>
            <w:r>
              <w:rPr>
                <w:sz w:val="21"/>
              </w:rPr>
              <w:t>Minority Student with Disabilities </w:t>
            </w:r>
            <w:r>
              <w:rPr>
                <w:spacing w:val="-4"/>
                <w:sz w:val="21"/>
              </w:rPr>
              <w:t>N/A</w:t>
            </w:r>
          </w:p>
        </w:tc>
      </w:tr>
      <w:tr>
        <w:trPr>
          <w:trHeight w:val="1185" w:hRule="atLeast"/>
        </w:trPr>
        <w:tc>
          <w:tcPr>
            <w:tcW w:w="3000" w:type="dxa"/>
            <w:shd w:val="clear" w:color="auto" w:fill="6DCDF8"/>
          </w:tcPr>
          <w:p>
            <w:pPr>
              <w:pStyle w:val="TableParagraph"/>
              <w:spacing w:line="225" w:lineRule="exact"/>
              <w:rPr>
                <w:sz w:val="21"/>
              </w:rPr>
            </w:pPr>
            <w:r>
              <w:rPr>
                <w:spacing w:val="-2"/>
                <w:sz w:val="21"/>
              </w:rPr>
              <w:t>Systems</w:t>
            </w:r>
          </w:p>
        </w:tc>
        <w:tc>
          <w:tcPr>
            <w:tcW w:w="7740" w:type="dxa"/>
          </w:tcPr>
          <w:p>
            <w:pPr>
              <w:pStyle w:val="TableParagraph"/>
              <w:spacing w:line="225" w:lineRule="exact"/>
              <w:rPr>
                <w:sz w:val="21"/>
              </w:rPr>
            </w:pPr>
            <w:r>
              <w:rPr>
                <w:sz w:val="21"/>
              </w:rPr>
              <w:t>Coherent </w:t>
            </w:r>
            <w:r>
              <w:rPr>
                <w:spacing w:val="-2"/>
                <w:sz w:val="21"/>
              </w:rPr>
              <w:t>Instruction</w:t>
            </w:r>
          </w:p>
          <w:p>
            <w:pPr>
              <w:pStyle w:val="TableParagraph"/>
              <w:ind w:right="5592"/>
              <w:rPr>
                <w:sz w:val="21"/>
              </w:rPr>
            </w:pPr>
            <w:r>
              <w:rPr>
                <w:sz w:val="21"/>
              </w:rPr>
              <w:t>Effective Leadership Professional</w:t>
            </w:r>
            <w:r>
              <w:rPr>
                <w:spacing w:val="-15"/>
                <w:sz w:val="21"/>
              </w:rPr>
              <w:t> </w:t>
            </w:r>
            <w:r>
              <w:rPr>
                <w:sz w:val="21"/>
              </w:rPr>
              <w:t>Capacity</w:t>
            </w:r>
          </w:p>
          <w:p>
            <w:pPr>
              <w:pStyle w:val="TableParagraph"/>
              <w:spacing w:line="242" w:lineRule="exact"/>
              <w:ind w:right="4083"/>
              <w:rPr>
                <w:sz w:val="21"/>
              </w:rPr>
            </w:pPr>
            <w:r>
              <w:rPr>
                <w:sz w:val="21"/>
              </w:rPr>
              <w:t>Family</w:t>
            </w:r>
            <w:r>
              <w:rPr>
                <w:spacing w:val="-13"/>
                <w:sz w:val="21"/>
              </w:rPr>
              <w:t> </w:t>
            </w:r>
            <w:r>
              <w:rPr>
                <w:sz w:val="21"/>
              </w:rPr>
              <w:t>and</w:t>
            </w:r>
            <w:r>
              <w:rPr>
                <w:spacing w:val="-13"/>
                <w:sz w:val="21"/>
              </w:rPr>
              <w:t> </w:t>
            </w:r>
            <w:r>
              <w:rPr>
                <w:sz w:val="21"/>
              </w:rPr>
              <w:t>Community</w:t>
            </w:r>
            <w:r>
              <w:rPr>
                <w:spacing w:val="-13"/>
                <w:sz w:val="21"/>
              </w:rPr>
              <w:t> </w:t>
            </w:r>
            <w:r>
              <w:rPr>
                <w:sz w:val="21"/>
              </w:rPr>
              <w:t>Engagement Supportive Learning Environment</w:t>
            </w:r>
          </w:p>
        </w:tc>
      </w:tr>
      <w:tr>
        <w:trPr>
          <w:trHeight w:val="468" w:hRule="atLeast"/>
        </w:trPr>
        <w:tc>
          <w:tcPr>
            <w:tcW w:w="3000" w:type="dxa"/>
            <w:shd w:val="clear" w:color="auto" w:fill="6DCDF8"/>
          </w:tcPr>
          <w:p>
            <w:pPr>
              <w:pStyle w:val="TableParagraph"/>
              <w:spacing w:line="231" w:lineRule="exact"/>
              <w:rPr>
                <w:sz w:val="21"/>
              </w:rPr>
            </w:pPr>
            <w:r>
              <w:rPr>
                <w:sz w:val="21"/>
              </w:rPr>
              <w:t>Method for </w:t>
            </w:r>
            <w:r>
              <w:rPr>
                <w:spacing w:val="-2"/>
                <w:sz w:val="21"/>
              </w:rPr>
              <w:t>Monitoring</w:t>
            </w:r>
          </w:p>
          <w:p>
            <w:pPr>
              <w:pStyle w:val="TableParagraph"/>
              <w:spacing w:line="217" w:lineRule="exact"/>
              <w:rPr>
                <w:sz w:val="21"/>
              </w:rPr>
            </w:pPr>
            <w:r>
              <w:rPr>
                <w:spacing w:val="-2"/>
                <w:sz w:val="21"/>
              </w:rPr>
              <w:t>Implementation</w:t>
            </w:r>
          </w:p>
        </w:tc>
        <w:tc>
          <w:tcPr>
            <w:tcW w:w="7740" w:type="dxa"/>
          </w:tcPr>
          <w:p>
            <w:pPr>
              <w:pStyle w:val="TableParagraph"/>
              <w:spacing w:line="231" w:lineRule="exact"/>
              <w:rPr>
                <w:sz w:val="21"/>
              </w:rPr>
            </w:pPr>
            <w:r>
              <w:rPr>
                <w:sz w:val="21"/>
              </w:rPr>
              <w:t>District monitoring form, Observations, walk-throughs, data reports, TKES, </w:t>
            </w:r>
            <w:r>
              <w:rPr>
                <w:spacing w:val="-2"/>
                <w:sz w:val="21"/>
              </w:rPr>
              <w:t>lesson</w:t>
            </w:r>
          </w:p>
          <w:p>
            <w:pPr>
              <w:pStyle w:val="TableParagraph"/>
              <w:spacing w:line="217" w:lineRule="exact"/>
              <w:rPr>
                <w:sz w:val="21"/>
              </w:rPr>
            </w:pPr>
            <w:r>
              <w:rPr>
                <w:sz w:val="21"/>
              </w:rPr>
              <w:t>plans, Student Data </w:t>
            </w:r>
            <w:r>
              <w:rPr>
                <w:spacing w:val="-2"/>
                <w:sz w:val="21"/>
              </w:rPr>
              <w:t>Trackers</w:t>
            </w:r>
          </w:p>
        </w:tc>
      </w:tr>
      <w:tr>
        <w:trPr>
          <w:trHeight w:val="956" w:hRule="atLeast"/>
        </w:trPr>
        <w:tc>
          <w:tcPr>
            <w:tcW w:w="3000" w:type="dxa"/>
            <w:shd w:val="clear" w:color="auto" w:fill="6DCDF8"/>
          </w:tcPr>
          <w:p>
            <w:pPr>
              <w:pStyle w:val="TableParagraph"/>
              <w:rPr>
                <w:sz w:val="21"/>
              </w:rPr>
            </w:pPr>
            <w:r>
              <w:rPr>
                <w:sz w:val="21"/>
              </w:rPr>
              <w:t>Method</w:t>
            </w:r>
            <w:r>
              <w:rPr>
                <w:spacing w:val="-15"/>
                <w:sz w:val="21"/>
              </w:rPr>
              <w:t> </w:t>
            </w:r>
            <w:r>
              <w:rPr>
                <w:sz w:val="21"/>
              </w:rPr>
              <w:t>for</w:t>
            </w:r>
            <w:r>
              <w:rPr>
                <w:spacing w:val="-15"/>
                <w:sz w:val="21"/>
              </w:rPr>
              <w:t> </w:t>
            </w:r>
            <w:r>
              <w:rPr>
                <w:sz w:val="21"/>
              </w:rPr>
              <w:t>Monitoring </w:t>
            </w:r>
            <w:r>
              <w:rPr>
                <w:spacing w:val="-2"/>
                <w:sz w:val="21"/>
              </w:rPr>
              <w:t>Effectiveness</w:t>
            </w:r>
          </w:p>
        </w:tc>
        <w:tc>
          <w:tcPr>
            <w:tcW w:w="7740" w:type="dxa"/>
          </w:tcPr>
          <w:p>
            <w:pPr>
              <w:pStyle w:val="TableParagraph"/>
              <w:spacing w:line="237" w:lineRule="exact"/>
              <w:rPr>
                <w:sz w:val="21"/>
              </w:rPr>
            </w:pPr>
            <w:r>
              <w:rPr>
                <w:sz w:val="21"/>
              </w:rPr>
              <w:t>NWEA </w:t>
            </w:r>
            <w:r>
              <w:rPr>
                <w:spacing w:val="-5"/>
                <w:sz w:val="21"/>
              </w:rPr>
              <w:t>MAP</w:t>
            </w:r>
          </w:p>
          <w:p>
            <w:pPr>
              <w:pStyle w:val="TableParagraph"/>
              <w:ind w:right="4926"/>
              <w:rPr>
                <w:sz w:val="21"/>
              </w:rPr>
            </w:pPr>
            <w:r>
              <w:rPr>
                <w:sz w:val="21"/>
              </w:rPr>
              <w:t>Data Trackers </w:t>
            </w:r>
            <w:r>
              <w:rPr>
                <w:spacing w:val="-2"/>
                <w:sz w:val="21"/>
              </w:rPr>
              <w:t>Computers/Ipads</w:t>
            </w:r>
          </w:p>
          <w:p>
            <w:pPr>
              <w:pStyle w:val="TableParagraph"/>
              <w:spacing w:line="217" w:lineRule="exact"/>
              <w:rPr>
                <w:sz w:val="21"/>
              </w:rPr>
            </w:pPr>
            <w:r>
              <w:rPr>
                <w:sz w:val="21"/>
              </w:rPr>
              <w:t>Common Formative </w:t>
            </w:r>
            <w:r>
              <w:rPr>
                <w:spacing w:val="-2"/>
                <w:sz w:val="21"/>
              </w:rPr>
              <w:t>Assessments</w:t>
            </w:r>
          </w:p>
        </w:tc>
      </w:tr>
      <w:tr>
        <w:trPr>
          <w:trHeight w:val="233" w:hRule="atLeast"/>
        </w:trPr>
        <w:tc>
          <w:tcPr>
            <w:tcW w:w="3000" w:type="dxa"/>
            <w:shd w:val="clear" w:color="auto" w:fill="6DCDF8"/>
          </w:tcPr>
          <w:p>
            <w:pPr>
              <w:pStyle w:val="TableParagraph"/>
              <w:spacing w:line="214" w:lineRule="exact"/>
              <w:rPr>
                <w:sz w:val="21"/>
              </w:rPr>
            </w:pPr>
            <w:r>
              <w:rPr>
                <w:sz w:val="21"/>
              </w:rPr>
              <w:t>Position/Role </w:t>
            </w:r>
            <w:r>
              <w:rPr>
                <w:spacing w:val="-2"/>
                <w:sz w:val="21"/>
              </w:rPr>
              <w:t>Responsible</w:t>
            </w:r>
          </w:p>
        </w:tc>
        <w:tc>
          <w:tcPr>
            <w:tcW w:w="7740" w:type="dxa"/>
          </w:tcPr>
          <w:p>
            <w:pPr>
              <w:pStyle w:val="TableParagraph"/>
              <w:spacing w:line="214" w:lineRule="exact"/>
              <w:rPr>
                <w:sz w:val="21"/>
              </w:rPr>
            </w:pPr>
            <w:r>
              <w:rPr>
                <w:sz w:val="21"/>
              </w:rPr>
              <w:t>Administrators, Academic Coach, District Level Support, </w:t>
            </w:r>
            <w:r>
              <w:rPr>
                <w:spacing w:val="-2"/>
                <w:sz w:val="21"/>
              </w:rPr>
              <w:t>Teachers</w:t>
            </w:r>
          </w:p>
        </w:tc>
      </w:tr>
    </w:tbl>
    <w:p>
      <w:pPr>
        <w:pStyle w:val="TableParagraph"/>
        <w:spacing w:after="0" w:line="214" w:lineRule="exact"/>
        <w:rPr>
          <w:sz w:val="21"/>
        </w:rPr>
        <w:sectPr>
          <w:headerReference w:type="default" r:id="rId30"/>
          <w:footerReference w:type="default" r:id="rId31"/>
          <w:pgSz w:w="12240" w:h="15840"/>
          <w:pgMar w:header="0" w:footer="470" w:top="1140" w:bottom="660" w:left="720" w:right="720"/>
        </w:sectPr>
      </w:pPr>
    </w:p>
    <w:p>
      <w:pPr>
        <w:spacing w:before="83"/>
        <w:ind w:left="30" w:right="0" w:firstLine="0"/>
        <w:jc w:val="left"/>
        <w:rPr>
          <w:sz w:val="21"/>
        </w:rPr>
      </w:pPr>
      <w:r>
        <w:rPr>
          <w:sz w:val="21"/>
        </w:rPr>
        <w:t>Action Step # </w:t>
      </w:r>
      <w:r>
        <w:rPr>
          <w:spacing w:val="-10"/>
          <w:sz w:val="21"/>
        </w:rPr>
        <w:t>1</w:t>
      </w:r>
    </w:p>
    <w:p>
      <w:pPr>
        <w:pStyle w:val="BodyText"/>
        <w:rPr>
          <w:sz w:val="20"/>
        </w:rPr>
      </w:pPr>
    </w:p>
    <w:p>
      <w:pPr>
        <w:pStyle w:val="BodyText"/>
        <w:spacing w:before="128"/>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233" w:hRule="atLeast"/>
        </w:trPr>
        <w:tc>
          <w:tcPr>
            <w:tcW w:w="3000" w:type="dxa"/>
            <w:shd w:val="clear" w:color="auto" w:fill="6DCDF8"/>
          </w:tcPr>
          <w:p>
            <w:pPr>
              <w:pStyle w:val="TableParagraph"/>
              <w:spacing w:line="214" w:lineRule="exact"/>
              <w:rPr>
                <w:sz w:val="21"/>
              </w:rPr>
            </w:pPr>
            <w:r>
              <w:rPr>
                <w:sz w:val="21"/>
              </w:rPr>
              <w:t>Timeline for </w:t>
            </w:r>
            <w:r>
              <w:rPr>
                <w:spacing w:val="-2"/>
                <w:sz w:val="21"/>
              </w:rPr>
              <w:t>Implementation</w:t>
            </w:r>
          </w:p>
        </w:tc>
        <w:tc>
          <w:tcPr>
            <w:tcW w:w="7740" w:type="dxa"/>
          </w:tcPr>
          <w:p>
            <w:pPr>
              <w:pStyle w:val="TableParagraph"/>
              <w:spacing w:line="214" w:lineRule="exact"/>
              <w:rPr>
                <w:sz w:val="21"/>
              </w:rPr>
            </w:pPr>
            <w:r>
              <w:rPr>
                <w:spacing w:val="-2"/>
                <w:sz w:val="21"/>
              </w:rPr>
              <w:t>Weekly</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spacing w:before="20"/>
        <w:rPr>
          <w:sz w:val="20"/>
        </w:rPr>
      </w:pPr>
    </w:p>
    <w:tbl>
      <w:tblPr>
        <w:tblW w:w="0" w:type="auto"/>
        <w:jc w:val="left"/>
        <w:tblInd w:w="48" w:type="dxa"/>
        <w:tblBorders>
          <w:top w:val="single" w:sz="12" w:space="0" w:color="334672"/>
          <w:left w:val="single" w:sz="12" w:space="0" w:color="334672"/>
          <w:bottom w:val="single" w:sz="12" w:space="0" w:color="334672"/>
          <w:right w:val="single" w:sz="12" w:space="0" w:color="334672"/>
          <w:insideH w:val="single" w:sz="12" w:space="0" w:color="334672"/>
          <w:insideV w:val="single" w:sz="12" w:space="0" w:color="334672"/>
        </w:tblBorders>
        <w:tblLayout w:type="fixed"/>
        <w:tblCellMar>
          <w:top w:w="0" w:type="dxa"/>
          <w:left w:w="0" w:type="dxa"/>
          <w:bottom w:w="0" w:type="dxa"/>
          <w:right w:w="0" w:type="dxa"/>
        </w:tblCellMar>
        <w:tblLook w:val="01E0"/>
      </w:tblPr>
      <w:tblGrid>
        <w:gridCol w:w="3000"/>
        <w:gridCol w:w="7740"/>
      </w:tblGrid>
      <w:tr>
        <w:trPr>
          <w:trHeight w:val="1921" w:hRule="atLeast"/>
        </w:trPr>
        <w:tc>
          <w:tcPr>
            <w:tcW w:w="3000" w:type="dxa"/>
            <w:shd w:val="clear" w:color="auto" w:fill="6DCDF8"/>
          </w:tcPr>
          <w:p>
            <w:pPr>
              <w:pStyle w:val="TableParagraph"/>
              <w:spacing w:line="242" w:lineRule="exact"/>
              <w:rPr>
                <w:sz w:val="21"/>
              </w:rPr>
            </w:pPr>
            <w:r>
              <w:rPr>
                <w:sz w:val="21"/>
              </w:rPr>
              <w:t>What</w:t>
            </w:r>
            <w:r>
              <w:rPr>
                <w:spacing w:val="-10"/>
                <w:sz w:val="21"/>
              </w:rPr>
              <w:t> </w:t>
            </w:r>
            <w:r>
              <w:rPr>
                <w:sz w:val="21"/>
              </w:rPr>
              <w:t>partnerships,</w:t>
            </w:r>
            <w:r>
              <w:rPr>
                <w:spacing w:val="-10"/>
                <w:sz w:val="21"/>
              </w:rPr>
              <w:t> </w:t>
            </w:r>
            <w:r>
              <w:rPr>
                <w:sz w:val="21"/>
              </w:rPr>
              <w:t>if</w:t>
            </w:r>
            <w:r>
              <w:rPr>
                <w:spacing w:val="-10"/>
                <w:sz w:val="21"/>
              </w:rPr>
              <w:t> </w:t>
            </w:r>
            <w:r>
              <w:rPr>
                <w:sz w:val="21"/>
              </w:rPr>
              <w:t>any,</w:t>
            </w:r>
            <w:r>
              <w:rPr>
                <w:spacing w:val="-10"/>
                <w:sz w:val="21"/>
              </w:rPr>
              <w:t> </w:t>
            </w:r>
            <w:r>
              <w:rPr>
                <w:sz w:val="21"/>
              </w:rPr>
              <w:t>with IHEs, business, Non-Profits, Community based organizations, or any private entity with a demonstrated record of success is the LEA implementing in carrying out this action step(s)?</w:t>
            </w:r>
          </w:p>
        </w:tc>
        <w:tc>
          <w:tcPr>
            <w:tcW w:w="7740" w:type="dxa"/>
          </w:tcPr>
          <w:p>
            <w:pPr>
              <w:pStyle w:val="TableParagraph"/>
              <w:ind w:left="0"/>
              <w:rPr>
                <w:rFonts w:ascii="Times New Roman"/>
                <w:sz w:val="20"/>
              </w:rPr>
            </w:pPr>
          </w:p>
        </w:tc>
      </w:tr>
    </w:tbl>
    <w:p>
      <w:pPr>
        <w:pStyle w:val="TableParagraph"/>
        <w:spacing w:after="0"/>
        <w:rPr>
          <w:rFonts w:ascii="Times New Roman"/>
          <w:sz w:val="20"/>
        </w:rPr>
        <w:sectPr>
          <w:headerReference w:type="default" r:id="rId32"/>
          <w:footerReference w:type="default" r:id="rId33"/>
          <w:pgSz w:w="12240" w:h="15840"/>
          <w:pgMar w:header="0" w:footer="470" w:top="1140" w:bottom="660" w:left="720" w:right="720"/>
        </w:sectPr>
      </w:pPr>
    </w:p>
    <w:p>
      <w:pPr>
        <w:pStyle w:val="Heading1"/>
        <w:numPr>
          <w:ilvl w:val="0"/>
          <w:numId w:val="1"/>
        </w:numPr>
        <w:tabs>
          <w:tab w:pos="4004" w:val="left" w:leader="none"/>
        </w:tabs>
        <w:spacing w:line="240" w:lineRule="auto" w:before="83" w:after="0"/>
        <w:ind w:left="4004" w:right="0" w:hanging="300"/>
        <w:jc w:val="left"/>
      </w:pPr>
      <w:r>
        <w:rPr/>
        <w:t>REQUIRED </w:t>
      </w:r>
      <w:r>
        <w:rPr>
          <w:spacing w:val="-2"/>
        </w:rPr>
        <w:t>QUESTIONS</w:t>
      </w:r>
    </w:p>
    <w:p>
      <w:pPr>
        <w:pStyle w:val="ListParagraph"/>
        <w:numPr>
          <w:ilvl w:val="1"/>
          <w:numId w:val="1"/>
        </w:numPr>
        <w:tabs>
          <w:tab w:pos="480" w:val="left" w:leader="none"/>
        </w:tabs>
        <w:spacing w:line="240" w:lineRule="auto" w:before="299" w:after="0"/>
        <w:ind w:left="480" w:right="0" w:hanging="450"/>
        <w:jc w:val="left"/>
        <w:rPr>
          <w:sz w:val="27"/>
        </w:rPr>
      </w:pPr>
      <w:r>
        <w:rPr>
          <w:sz w:val="27"/>
        </w:rPr>
        <w:t>Stakeholders, Coordination of Activities, Serving Children, and </w:t>
      </w:r>
      <w:r>
        <w:rPr>
          <w:spacing w:val="-5"/>
          <w:sz w:val="27"/>
        </w:rPr>
        <w:t>PQ</w:t>
      </w:r>
    </w:p>
    <w:p>
      <w:pPr>
        <w:spacing w:before="300"/>
        <w:ind w:left="30" w:right="0" w:firstLine="0"/>
        <w:jc w:val="left"/>
        <w:rPr>
          <w:sz w:val="21"/>
        </w:rPr>
      </w:pPr>
      <w:r>
        <w:rPr>
          <w:sz w:val="21"/>
        </w:rPr>
        <w:t>Required </w:t>
      </w:r>
      <w:r>
        <w:rPr>
          <w:spacing w:val="-2"/>
          <w:sz w:val="21"/>
        </w:rPr>
        <w:t>Questions</w:t>
      </w:r>
    </w:p>
    <w:p>
      <w:pPr>
        <w:pStyle w:val="BodyText"/>
        <w:spacing w:before="58"/>
        <w:rPr>
          <w:sz w:val="20"/>
        </w:rPr>
      </w:pPr>
    </w:p>
    <w:tbl>
      <w:tblPr>
        <w:tblW w:w="0" w:type="auto"/>
        <w:jc w:val="left"/>
        <w:tblInd w:w="48" w:type="dxa"/>
        <w:tblBorders>
          <w:top w:val="single" w:sz="12" w:space="0" w:color="3A214A"/>
          <w:left w:val="single" w:sz="12" w:space="0" w:color="3A214A"/>
          <w:bottom w:val="single" w:sz="12" w:space="0" w:color="3A214A"/>
          <w:right w:val="single" w:sz="12" w:space="0" w:color="3A214A"/>
          <w:insideH w:val="single" w:sz="12" w:space="0" w:color="3A214A"/>
          <w:insideV w:val="single" w:sz="12" w:space="0" w:color="3A214A"/>
        </w:tblBorders>
        <w:tblLayout w:type="fixed"/>
        <w:tblCellMar>
          <w:top w:w="0" w:type="dxa"/>
          <w:left w:w="0" w:type="dxa"/>
          <w:bottom w:w="0" w:type="dxa"/>
          <w:right w:w="0" w:type="dxa"/>
        </w:tblCellMar>
        <w:tblLook w:val="01E0"/>
      </w:tblPr>
      <w:tblGrid>
        <w:gridCol w:w="3990"/>
        <w:gridCol w:w="6750"/>
      </w:tblGrid>
      <w:tr>
        <w:trPr>
          <w:trHeight w:val="3608" w:hRule="atLeast"/>
        </w:trPr>
        <w:tc>
          <w:tcPr>
            <w:tcW w:w="3990" w:type="dxa"/>
            <w:shd w:val="clear" w:color="auto" w:fill="E3E4EB"/>
          </w:tcPr>
          <w:p>
            <w:pPr>
              <w:pStyle w:val="TableParagraph"/>
              <w:rPr>
                <w:sz w:val="21"/>
              </w:rPr>
            </w:pPr>
            <w:r>
              <w:rPr>
                <w:sz w:val="21"/>
              </w:rPr>
              <w:t>1.</w:t>
            </w:r>
            <w:r>
              <w:rPr>
                <w:spacing w:val="-7"/>
                <w:sz w:val="21"/>
              </w:rPr>
              <w:t> </w:t>
            </w:r>
            <w:r>
              <w:rPr>
                <w:sz w:val="21"/>
              </w:rPr>
              <w:t>In</w:t>
            </w:r>
            <w:r>
              <w:rPr>
                <w:spacing w:val="-7"/>
                <w:sz w:val="21"/>
              </w:rPr>
              <w:t> </w:t>
            </w:r>
            <w:r>
              <w:rPr>
                <w:sz w:val="21"/>
              </w:rPr>
              <w:t>developing</w:t>
            </w:r>
            <w:r>
              <w:rPr>
                <w:spacing w:val="-7"/>
                <w:sz w:val="21"/>
              </w:rPr>
              <w:t> </w:t>
            </w:r>
            <w:r>
              <w:rPr>
                <w:sz w:val="21"/>
              </w:rPr>
              <w:t>this</w:t>
            </w:r>
            <w:r>
              <w:rPr>
                <w:spacing w:val="-7"/>
                <w:sz w:val="21"/>
              </w:rPr>
              <w:t> </w:t>
            </w:r>
            <w:r>
              <w:rPr>
                <w:sz w:val="21"/>
              </w:rPr>
              <w:t>plan,</w:t>
            </w:r>
            <w:r>
              <w:rPr>
                <w:spacing w:val="-7"/>
                <w:sz w:val="21"/>
              </w:rPr>
              <w:t> </w:t>
            </w:r>
            <w:r>
              <w:rPr>
                <w:sz w:val="21"/>
              </w:rPr>
              <w:t>briefly</w:t>
            </w:r>
            <w:r>
              <w:rPr>
                <w:spacing w:val="-7"/>
                <w:sz w:val="21"/>
              </w:rPr>
              <w:t> </w:t>
            </w:r>
            <w:r>
              <w:rPr>
                <w:sz w:val="21"/>
              </w:rPr>
              <w:t>describe how the school sought advice from individuals (teachers, staff, other school leaders, paraprofessionals, specialized instructional support personnel, parents, community partners, and other </w:t>
            </w:r>
            <w:r>
              <w:rPr>
                <w:spacing w:val="-2"/>
                <w:sz w:val="21"/>
              </w:rPr>
              <w:t>stakeholders).</w:t>
            </w:r>
          </w:p>
        </w:tc>
        <w:tc>
          <w:tcPr>
            <w:tcW w:w="6750" w:type="dxa"/>
          </w:tcPr>
          <w:p>
            <w:pPr>
              <w:pStyle w:val="TableParagraph"/>
              <w:rPr>
                <w:sz w:val="21"/>
              </w:rPr>
            </w:pPr>
            <w:r>
              <w:rPr>
                <w:sz w:val="21"/>
              </w:rPr>
              <w:t>The school's Leadership Team, which consists of teacher representatives from each grade level, specialty area teachers, and certified non-classroom teachers such as Media Specialist and Counselor, reviewed the SIP and looked at improvements that were made</w:t>
            </w:r>
            <w:r>
              <w:rPr>
                <w:spacing w:val="-4"/>
                <w:sz w:val="21"/>
              </w:rPr>
              <w:t> </w:t>
            </w:r>
            <w:r>
              <w:rPr>
                <w:sz w:val="21"/>
              </w:rPr>
              <w:t>over</w:t>
            </w:r>
            <w:r>
              <w:rPr>
                <w:spacing w:val="-4"/>
                <w:sz w:val="21"/>
              </w:rPr>
              <w:t> </w:t>
            </w:r>
            <w:r>
              <w:rPr>
                <w:sz w:val="21"/>
              </w:rPr>
              <w:t>the</w:t>
            </w:r>
            <w:r>
              <w:rPr>
                <w:spacing w:val="-4"/>
                <w:sz w:val="21"/>
              </w:rPr>
              <w:t> </w:t>
            </w:r>
            <w:r>
              <w:rPr>
                <w:sz w:val="21"/>
              </w:rPr>
              <w:t>previous</w:t>
            </w:r>
            <w:r>
              <w:rPr>
                <w:spacing w:val="-4"/>
                <w:sz w:val="21"/>
              </w:rPr>
              <w:t> </w:t>
            </w:r>
            <w:r>
              <w:rPr>
                <w:sz w:val="21"/>
              </w:rPr>
              <w:t>year's</w:t>
            </w:r>
            <w:r>
              <w:rPr>
                <w:spacing w:val="-4"/>
                <w:sz w:val="21"/>
              </w:rPr>
              <w:t> </w:t>
            </w:r>
            <w:r>
              <w:rPr>
                <w:sz w:val="21"/>
              </w:rPr>
              <w:t>using</w:t>
            </w:r>
            <w:r>
              <w:rPr>
                <w:spacing w:val="-4"/>
                <w:sz w:val="21"/>
              </w:rPr>
              <w:t> </w:t>
            </w:r>
            <w:r>
              <w:rPr>
                <w:sz w:val="21"/>
              </w:rPr>
              <w:t>GMAS</w:t>
            </w:r>
            <w:r>
              <w:rPr>
                <w:spacing w:val="-4"/>
                <w:sz w:val="21"/>
              </w:rPr>
              <w:t> </w:t>
            </w:r>
            <w:r>
              <w:rPr>
                <w:sz w:val="21"/>
              </w:rPr>
              <w:t>,</w:t>
            </w:r>
            <w:r>
              <w:rPr>
                <w:spacing w:val="-4"/>
                <w:sz w:val="21"/>
              </w:rPr>
              <w:t> </w:t>
            </w:r>
            <w:r>
              <w:rPr>
                <w:sz w:val="21"/>
              </w:rPr>
              <w:t>AMIRA,</w:t>
            </w:r>
            <w:r>
              <w:rPr>
                <w:spacing w:val="-4"/>
                <w:sz w:val="21"/>
              </w:rPr>
              <w:t> </w:t>
            </w:r>
            <w:r>
              <w:rPr>
                <w:sz w:val="21"/>
              </w:rPr>
              <w:t>NWEA</w:t>
            </w:r>
            <w:r>
              <w:rPr>
                <w:spacing w:val="-4"/>
                <w:sz w:val="21"/>
              </w:rPr>
              <w:t> </w:t>
            </w:r>
            <w:r>
              <w:rPr>
                <w:sz w:val="21"/>
              </w:rPr>
              <w:t>MAP,</w:t>
            </w:r>
            <w:r>
              <w:rPr>
                <w:spacing w:val="-4"/>
                <w:sz w:val="21"/>
              </w:rPr>
              <w:t> </w:t>
            </w:r>
            <w:r>
              <w:rPr>
                <w:sz w:val="21"/>
              </w:rPr>
              <w:t>and iReady data.</w:t>
            </w:r>
            <w:r>
              <w:rPr>
                <w:spacing w:val="40"/>
                <w:sz w:val="21"/>
              </w:rPr>
              <w:t> </w:t>
            </w:r>
            <w:r>
              <w:rPr>
                <w:sz w:val="21"/>
              </w:rPr>
              <w:t>Data was reviewed from assessments that were administered this year (NWEA MAP, AMIRA, iReady and GMAS).</w:t>
            </w:r>
          </w:p>
          <w:p>
            <w:pPr>
              <w:pStyle w:val="TableParagraph"/>
              <w:spacing w:line="242" w:lineRule="exact"/>
              <w:ind w:right="60"/>
              <w:rPr>
                <w:sz w:val="21"/>
              </w:rPr>
            </w:pPr>
            <w:r>
              <w:rPr>
                <w:sz w:val="21"/>
              </w:rPr>
              <w:t>Scores in all areas have increased across most grade levels. Leadership Team members discussed reasons for increased scores and steps that were taken that should be continued in the upcoming school year as well as factors that contribute to goals that were not met.</w:t>
            </w:r>
            <w:r>
              <w:rPr>
                <w:spacing w:val="40"/>
                <w:sz w:val="21"/>
              </w:rPr>
              <w:t> </w:t>
            </w:r>
            <w:r>
              <w:rPr>
                <w:sz w:val="21"/>
              </w:rPr>
              <w:t>Leadership Team members were assigned different sections of the</w:t>
            </w:r>
            <w:r>
              <w:rPr>
                <w:spacing w:val="-3"/>
                <w:sz w:val="21"/>
              </w:rPr>
              <w:t> </w:t>
            </w:r>
            <w:r>
              <w:rPr>
                <w:sz w:val="21"/>
              </w:rPr>
              <w:t>SIP</w:t>
            </w:r>
            <w:r>
              <w:rPr>
                <w:spacing w:val="-3"/>
                <w:sz w:val="21"/>
              </w:rPr>
              <w:t> </w:t>
            </w:r>
            <w:r>
              <w:rPr>
                <w:sz w:val="21"/>
              </w:rPr>
              <w:t>to</w:t>
            </w:r>
            <w:r>
              <w:rPr>
                <w:spacing w:val="-3"/>
                <w:sz w:val="21"/>
              </w:rPr>
              <w:t> </w:t>
            </w:r>
            <w:r>
              <w:rPr>
                <w:sz w:val="21"/>
              </w:rPr>
              <w:t>take</w:t>
            </w:r>
            <w:r>
              <w:rPr>
                <w:spacing w:val="-3"/>
                <w:sz w:val="21"/>
              </w:rPr>
              <w:t> </w:t>
            </w:r>
            <w:r>
              <w:rPr>
                <w:sz w:val="21"/>
              </w:rPr>
              <w:t>back</w:t>
            </w:r>
            <w:r>
              <w:rPr>
                <w:spacing w:val="-3"/>
                <w:sz w:val="21"/>
              </w:rPr>
              <w:t> </w:t>
            </w:r>
            <w:r>
              <w:rPr>
                <w:sz w:val="21"/>
              </w:rPr>
              <w:t>to</w:t>
            </w:r>
            <w:r>
              <w:rPr>
                <w:spacing w:val="-3"/>
                <w:sz w:val="21"/>
              </w:rPr>
              <w:t> </w:t>
            </w:r>
            <w:r>
              <w:rPr>
                <w:sz w:val="21"/>
              </w:rPr>
              <w:t>their</w:t>
            </w:r>
            <w:r>
              <w:rPr>
                <w:spacing w:val="-3"/>
                <w:sz w:val="21"/>
              </w:rPr>
              <w:t> </w:t>
            </w:r>
            <w:r>
              <w:rPr>
                <w:sz w:val="21"/>
              </w:rPr>
              <w:t>colleagues</w:t>
            </w:r>
            <w:r>
              <w:rPr>
                <w:spacing w:val="-3"/>
                <w:sz w:val="21"/>
              </w:rPr>
              <w:t> </w:t>
            </w:r>
            <w:r>
              <w:rPr>
                <w:sz w:val="21"/>
              </w:rPr>
              <w:t>for</w:t>
            </w:r>
            <w:r>
              <w:rPr>
                <w:spacing w:val="-3"/>
                <w:sz w:val="21"/>
              </w:rPr>
              <w:t> </w:t>
            </w:r>
            <w:r>
              <w:rPr>
                <w:sz w:val="21"/>
              </w:rPr>
              <w:t>review</w:t>
            </w:r>
            <w:r>
              <w:rPr>
                <w:spacing w:val="-3"/>
                <w:sz w:val="21"/>
              </w:rPr>
              <w:t> </w:t>
            </w:r>
            <w:r>
              <w:rPr>
                <w:sz w:val="21"/>
              </w:rPr>
              <w:t>and</w:t>
            </w:r>
            <w:r>
              <w:rPr>
                <w:spacing w:val="-3"/>
                <w:sz w:val="21"/>
              </w:rPr>
              <w:t> </w:t>
            </w:r>
            <w:r>
              <w:rPr>
                <w:sz w:val="21"/>
              </w:rPr>
              <w:t>to</w:t>
            </w:r>
            <w:r>
              <w:rPr>
                <w:spacing w:val="-3"/>
                <w:sz w:val="21"/>
              </w:rPr>
              <w:t> </w:t>
            </w:r>
            <w:r>
              <w:rPr>
                <w:sz w:val="21"/>
              </w:rPr>
              <w:t>provide</w:t>
            </w:r>
            <w:r>
              <w:rPr>
                <w:spacing w:val="-3"/>
                <w:sz w:val="21"/>
              </w:rPr>
              <w:t> </w:t>
            </w:r>
            <w:r>
              <w:rPr>
                <w:sz w:val="21"/>
              </w:rPr>
              <w:t>input. Other stakeholders such as the School Council and a representative from PTA reviewed the SIP and provided feedback.</w:t>
            </w:r>
          </w:p>
        </w:tc>
      </w:tr>
    </w:tbl>
    <w:p>
      <w:pPr>
        <w:pStyle w:val="BodyText"/>
        <w:rPr>
          <w:sz w:val="20"/>
        </w:rPr>
      </w:pPr>
    </w:p>
    <w:p>
      <w:pPr>
        <w:pStyle w:val="BodyText"/>
        <w:spacing w:before="110"/>
        <w:rPr>
          <w:sz w:val="20"/>
        </w:rPr>
      </w:pPr>
    </w:p>
    <w:tbl>
      <w:tblPr>
        <w:tblW w:w="0" w:type="auto"/>
        <w:jc w:val="left"/>
        <w:tblInd w:w="48" w:type="dxa"/>
        <w:tblBorders>
          <w:top w:val="single" w:sz="12" w:space="0" w:color="3A214A"/>
          <w:left w:val="single" w:sz="12" w:space="0" w:color="3A214A"/>
          <w:bottom w:val="single" w:sz="12" w:space="0" w:color="3A214A"/>
          <w:right w:val="single" w:sz="12" w:space="0" w:color="3A214A"/>
          <w:insideH w:val="single" w:sz="12" w:space="0" w:color="3A214A"/>
          <w:insideV w:val="single" w:sz="12" w:space="0" w:color="3A214A"/>
        </w:tblBorders>
        <w:tblLayout w:type="fixed"/>
        <w:tblCellMar>
          <w:top w:w="0" w:type="dxa"/>
          <w:left w:w="0" w:type="dxa"/>
          <w:bottom w:w="0" w:type="dxa"/>
          <w:right w:w="0" w:type="dxa"/>
        </w:tblCellMar>
        <w:tblLook w:val="01E0"/>
      </w:tblPr>
      <w:tblGrid>
        <w:gridCol w:w="3990"/>
        <w:gridCol w:w="6750"/>
      </w:tblGrid>
      <w:tr>
        <w:trPr>
          <w:trHeight w:val="1921" w:hRule="atLeast"/>
        </w:trPr>
        <w:tc>
          <w:tcPr>
            <w:tcW w:w="3990" w:type="dxa"/>
            <w:shd w:val="clear" w:color="auto" w:fill="E3E4EB"/>
          </w:tcPr>
          <w:p>
            <w:pPr>
              <w:pStyle w:val="TableParagraph"/>
              <w:rPr>
                <w:sz w:val="21"/>
              </w:rPr>
            </w:pPr>
            <w:r>
              <w:rPr>
                <w:sz w:val="21"/>
              </w:rPr>
              <w:t>2. Describe how the school will ensure that low-income and minority children enrolled in the Title I school are not served at disproportionate rates by ineffective,</w:t>
            </w:r>
            <w:r>
              <w:rPr>
                <w:spacing w:val="-13"/>
                <w:sz w:val="21"/>
              </w:rPr>
              <w:t> </w:t>
            </w:r>
            <w:r>
              <w:rPr>
                <w:sz w:val="21"/>
              </w:rPr>
              <w:t>out-of-field,</w:t>
            </w:r>
            <w:r>
              <w:rPr>
                <w:spacing w:val="-13"/>
                <w:sz w:val="21"/>
              </w:rPr>
              <w:t> </w:t>
            </w:r>
            <w:r>
              <w:rPr>
                <w:sz w:val="21"/>
              </w:rPr>
              <w:t>or</w:t>
            </w:r>
            <w:r>
              <w:rPr>
                <w:spacing w:val="-13"/>
                <w:sz w:val="21"/>
              </w:rPr>
              <w:t> </w:t>
            </w:r>
            <w:r>
              <w:rPr>
                <w:sz w:val="21"/>
              </w:rPr>
              <w:t>inexperienced </w:t>
            </w:r>
            <w:r>
              <w:rPr>
                <w:spacing w:val="-2"/>
                <w:sz w:val="21"/>
              </w:rPr>
              <w:t>teachers.</w:t>
            </w:r>
          </w:p>
        </w:tc>
        <w:tc>
          <w:tcPr>
            <w:tcW w:w="6750" w:type="dxa"/>
          </w:tcPr>
          <w:p>
            <w:pPr>
              <w:pStyle w:val="TableParagraph"/>
              <w:spacing w:line="242" w:lineRule="exact"/>
              <w:rPr>
                <w:sz w:val="21"/>
              </w:rPr>
            </w:pPr>
            <w:r>
              <w:rPr>
                <w:sz w:val="21"/>
              </w:rPr>
              <w:t>All teachers at White Bluff Elementary School are highly qualified as prescribed by the GaDOE.</w:t>
            </w:r>
            <w:r>
              <w:rPr>
                <w:spacing w:val="40"/>
                <w:sz w:val="21"/>
              </w:rPr>
              <w:t> </w:t>
            </w:r>
            <w:r>
              <w:rPr>
                <w:sz w:val="21"/>
              </w:rPr>
              <w:t>Certifications are monitored by the district level</w:t>
            </w:r>
            <w:r>
              <w:rPr>
                <w:spacing w:val="-4"/>
                <w:sz w:val="21"/>
              </w:rPr>
              <w:t> </w:t>
            </w:r>
            <w:r>
              <w:rPr>
                <w:sz w:val="21"/>
              </w:rPr>
              <w:t>as</w:t>
            </w:r>
            <w:r>
              <w:rPr>
                <w:spacing w:val="-4"/>
                <w:sz w:val="21"/>
              </w:rPr>
              <w:t> </w:t>
            </w:r>
            <w:r>
              <w:rPr>
                <w:sz w:val="21"/>
              </w:rPr>
              <w:t>periodic</w:t>
            </w:r>
            <w:r>
              <w:rPr>
                <w:spacing w:val="-4"/>
                <w:sz w:val="21"/>
              </w:rPr>
              <w:t> </w:t>
            </w:r>
            <w:r>
              <w:rPr>
                <w:sz w:val="21"/>
              </w:rPr>
              <w:t>certification</w:t>
            </w:r>
            <w:r>
              <w:rPr>
                <w:spacing w:val="-4"/>
                <w:sz w:val="21"/>
              </w:rPr>
              <w:t> </w:t>
            </w:r>
            <w:r>
              <w:rPr>
                <w:sz w:val="21"/>
              </w:rPr>
              <w:t>reports</w:t>
            </w:r>
            <w:r>
              <w:rPr>
                <w:spacing w:val="-4"/>
                <w:sz w:val="21"/>
              </w:rPr>
              <w:t> </w:t>
            </w:r>
            <w:r>
              <w:rPr>
                <w:sz w:val="21"/>
              </w:rPr>
              <w:t>are</w:t>
            </w:r>
            <w:r>
              <w:rPr>
                <w:spacing w:val="-4"/>
                <w:sz w:val="21"/>
              </w:rPr>
              <w:t> </w:t>
            </w:r>
            <w:r>
              <w:rPr>
                <w:sz w:val="21"/>
              </w:rPr>
              <w:t>completed</w:t>
            </w:r>
            <w:r>
              <w:rPr>
                <w:spacing w:val="-4"/>
                <w:sz w:val="21"/>
              </w:rPr>
              <w:t> </w:t>
            </w:r>
            <w:r>
              <w:rPr>
                <w:sz w:val="21"/>
              </w:rPr>
              <w:t>quarterly</w:t>
            </w:r>
            <w:r>
              <w:rPr>
                <w:spacing w:val="-4"/>
                <w:sz w:val="21"/>
              </w:rPr>
              <w:t> </w:t>
            </w:r>
            <w:r>
              <w:rPr>
                <w:sz w:val="21"/>
              </w:rPr>
              <w:t>for</w:t>
            </w:r>
            <w:r>
              <w:rPr>
                <w:spacing w:val="-4"/>
                <w:sz w:val="21"/>
              </w:rPr>
              <w:t> </w:t>
            </w:r>
            <w:r>
              <w:rPr>
                <w:sz w:val="21"/>
              </w:rPr>
              <w:t>all</w:t>
            </w:r>
            <w:r>
              <w:rPr>
                <w:spacing w:val="-4"/>
                <w:sz w:val="21"/>
              </w:rPr>
              <w:t> </w:t>
            </w:r>
            <w:r>
              <w:rPr>
                <w:sz w:val="21"/>
              </w:rPr>
              <w:t>Title 1 funded teachers.</w:t>
            </w:r>
            <w:r>
              <w:rPr>
                <w:spacing w:val="40"/>
                <w:sz w:val="21"/>
              </w:rPr>
              <w:t> </w:t>
            </w:r>
            <w:r>
              <w:rPr>
                <w:sz w:val="21"/>
              </w:rPr>
              <w:t>The district conducts a review of all teachers' certification to ensure that all staff are Highly Qualified. White Bluff continues to meet certification requirements.</w:t>
            </w:r>
            <w:r>
              <w:rPr>
                <w:spacing w:val="40"/>
                <w:sz w:val="21"/>
              </w:rPr>
              <w:t> </w:t>
            </w:r>
            <w:r>
              <w:rPr>
                <w:sz w:val="21"/>
              </w:rPr>
              <w:t>Title 1 teachers include two Academic Coaches, a paraprofessional, and a kindergarten classroom teacher.</w:t>
            </w:r>
          </w:p>
        </w:tc>
      </w:tr>
    </w:tbl>
    <w:p>
      <w:pPr>
        <w:pStyle w:val="BodyText"/>
        <w:rPr>
          <w:sz w:val="20"/>
        </w:rPr>
      </w:pPr>
    </w:p>
    <w:p>
      <w:pPr>
        <w:pStyle w:val="BodyText"/>
        <w:spacing w:before="110"/>
        <w:rPr>
          <w:sz w:val="20"/>
        </w:rPr>
      </w:pPr>
    </w:p>
    <w:tbl>
      <w:tblPr>
        <w:tblW w:w="0" w:type="auto"/>
        <w:jc w:val="left"/>
        <w:tblInd w:w="48" w:type="dxa"/>
        <w:tblBorders>
          <w:top w:val="single" w:sz="12" w:space="0" w:color="3A214A"/>
          <w:left w:val="single" w:sz="12" w:space="0" w:color="3A214A"/>
          <w:bottom w:val="single" w:sz="12" w:space="0" w:color="3A214A"/>
          <w:right w:val="single" w:sz="12" w:space="0" w:color="3A214A"/>
          <w:insideH w:val="single" w:sz="12" w:space="0" w:color="3A214A"/>
          <w:insideV w:val="single" w:sz="12" w:space="0" w:color="3A214A"/>
        </w:tblBorders>
        <w:tblLayout w:type="fixed"/>
        <w:tblCellMar>
          <w:top w:w="0" w:type="dxa"/>
          <w:left w:w="0" w:type="dxa"/>
          <w:bottom w:w="0" w:type="dxa"/>
          <w:right w:w="0" w:type="dxa"/>
        </w:tblCellMar>
        <w:tblLook w:val="01E0"/>
      </w:tblPr>
      <w:tblGrid>
        <w:gridCol w:w="3990"/>
        <w:gridCol w:w="6750"/>
      </w:tblGrid>
      <w:tr>
        <w:trPr>
          <w:trHeight w:val="3126" w:hRule="atLeast"/>
        </w:trPr>
        <w:tc>
          <w:tcPr>
            <w:tcW w:w="3990" w:type="dxa"/>
            <w:shd w:val="clear" w:color="auto" w:fill="E3E4EB"/>
          </w:tcPr>
          <w:p>
            <w:pPr>
              <w:pStyle w:val="TableParagraph"/>
              <w:rPr>
                <w:sz w:val="21"/>
              </w:rPr>
            </w:pPr>
            <w:r>
              <w:rPr>
                <w:sz w:val="21"/>
              </w:rPr>
              <w:t>3. Provide a general description of the Title I instructional program being implemented at this Title I school. Specifically</w:t>
            </w:r>
            <w:r>
              <w:rPr>
                <w:spacing w:val="-7"/>
                <w:sz w:val="21"/>
              </w:rPr>
              <w:t> </w:t>
            </w:r>
            <w:r>
              <w:rPr>
                <w:sz w:val="21"/>
              </w:rPr>
              <w:t>define</w:t>
            </w:r>
            <w:r>
              <w:rPr>
                <w:spacing w:val="-7"/>
                <w:sz w:val="21"/>
              </w:rPr>
              <w:t> </w:t>
            </w:r>
            <w:r>
              <w:rPr>
                <w:sz w:val="21"/>
              </w:rPr>
              <w:t>the</w:t>
            </w:r>
            <w:r>
              <w:rPr>
                <w:spacing w:val="-7"/>
                <w:sz w:val="21"/>
              </w:rPr>
              <w:t> </w:t>
            </w:r>
            <w:r>
              <w:rPr>
                <w:sz w:val="21"/>
              </w:rPr>
              <w:t>subject</w:t>
            </w:r>
            <w:r>
              <w:rPr>
                <w:spacing w:val="-7"/>
                <w:sz w:val="21"/>
              </w:rPr>
              <w:t> </w:t>
            </w:r>
            <w:r>
              <w:rPr>
                <w:sz w:val="21"/>
              </w:rPr>
              <w:t>areas</w:t>
            </w:r>
            <w:r>
              <w:rPr>
                <w:spacing w:val="-7"/>
                <w:sz w:val="21"/>
              </w:rPr>
              <w:t> </w:t>
            </w:r>
            <w:r>
              <w:rPr>
                <w:sz w:val="21"/>
              </w:rPr>
              <w:t>to</w:t>
            </w:r>
            <w:r>
              <w:rPr>
                <w:spacing w:val="-7"/>
                <w:sz w:val="21"/>
              </w:rPr>
              <w:t> </w:t>
            </w:r>
            <w:r>
              <w:rPr>
                <w:sz w:val="21"/>
              </w:rPr>
              <w:t>be addressed and the instructional strategies/methodologies</w:t>
            </w:r>
            <w:r>
              <w:rPr>
                <w:spacing w:val="-1"/>
                <w:sz w:val="21"/>
              </w:rPr>
              <w:t> </w:t>
            </w:r>
            <w:r>
              <w:rPr>
                <w:sz w:val="21"/>
              </w:rPr>
              <w:t>to</w:t>
            </w:r>
            <w:r>
              <w:rPr>
                <w:spacing w:val="-1"/>
                <w:sz w:val="21"/>
              </w:rPr>
              <w:t> </w:t>
            </w:r>
            <w:r>
              <w:rPr>
                <w:sz w:val="21"/>
              </w:rPr>
              <w:t>be</w:t>
            </w:r>
            <w:r>
              <w:rPr>
                <w:spacing w:val="-1"/>
                <w:sz w:val="21"/>
              </w:rPr>
              <w:t> </w:t>
            </w:r>
            <w:r>
              <w:rPr>
                <w:sz w:val="21"/>
              </w:rPr>
              <w:t>employed to address the identified needs of the most academically at-risk students in the school. Please include services to be provided for students living in local institutions for neglected or delinquent children (if applicable).</w:t>
            </w:r>
          </w:p>
        </w:tc>
        <w:tc>
          <w:tcPr>
            <w:tcW w:w="6750" w:type="dxa"/>
          </w:tcPr>
          <w:p>
            <w:pPr>
              <w:pStyle w:val="TableParagraph"/>
              <w:spacing w:line="242" w:lineRule="exact"/>
              <w:ind w:right="60"/>
              <w:rPr>
                <w:sz w:val="21"/>
              </w:rPr>
            </w:pPr>
            <w:r>
              <w:rPr>
                <w:sz w:val="21"/>
              </w:rPr>
              <w:t>White Bluff Elementary School is a school-wide Title I school.</w:t>
            </w:r>
            <w:r>
              <w:rPr>
                <w:spacing w:val="40"/>
                <w:sz w:val="21"/>
              </w:rPr>
              <w:t> </w:t>
            </w:r>
            <w:r>
              <w:rPr>
                <w:sz w:val="21"/>
              </w:rPr>
              <w:t>All students</w:t>
            </w:r>
            <w:r>
              <w:rPr>
                <w:spacing w:val="-3"/>
                <w:sz w:val="21"/>
              </w:rPr>
              <w:t> </w:t>
            </w:r>
            <w:r>
              <w:rPr>
                <w:sz w:val="21"/>
              </w:rPr>
              <w:t>enrolled</w:t>
            </w:r>
            <w:r>
              <w:rPr>
                <w:spacing w:val="-3"/>
                <w:sz w:val="21"/>
              </w:rPr>
              <w:t> </w:t>
            </w:r>
            <w:r>
              <w:rPr>
                <w:sz w:val="21"/>
              </w:rPr>
              <w:t>at</w:t>
            </w:r>
            <w:r>
              <w:rPr>
                <w:spacing w:val="-3"/>
                <w:sz w:val="21"/>
              </w:rPr>
              <w:t> </w:t>
            </w:r>
            <w:r>
              <w:rPr>
                <w:sz w:val="21"/>
              </w:rPr>
              <w:t>White</w:t>
            </w:r>
            <w:r>
              <w:rPr>
                <w:spacing w:val="-3"/>
                <w:sz w:val="21"/>
              </w:rPr>
              <w:t> </w:t>
            </w:r>
            <w:r>
              <w:rPr>
                <w:sz w:val="21"/>
              </w:rPr>
              <w:t>Bluff</w:t>
            </w:r>
            <w:r>
              <w:rPr>
                <w:spacing w:val="-3"/>
                <w:sz w:val="21"/>
              </w:rPr>
              <w:t> </w:t>
            </w:r>
            <w:r>
              <w:rPr>
                <w:sz w:val="21"/>
              </w:rPr>
              <w:t>have</w:t>
            </w:r>
            <w:r>
              <w:rPr>
                <w:spacing w:val="-3"/>
                <w:sz w:val="21"/>
              </w:rPr>
              <w:t> </w:t>
            </w:r>
            <w:r>
              <w:rPr>
                <w:sz w:val="21"/>
              </w:rPr>
              <w:t>access</w:t>
            </w:r>
            <w:r>
              <w:rPr>
                <w:spacing w:val="-3"/>
                <w:sz w:val="21"/>
              </w:rPr>
              <w:t> </w:t>
            </w:r>
            <w:r>
              <w:rPr>
                <w:sz w:val="21"/>
              </w:rPr>
              <w:t>to</w:t>
            </w:r>
            <w:r>
              <w:rPr>
                <w:spacing w:val="-3"/>
                <w:sz w:val="21"/>
              </w:rPr>
              <w:t> </w:t>
            </w:r>
            <w:r>
              <w:rPr>
                <w:sz w:val="21"/>
              </w:rPr>
              <w:t>all</w:t>
            </w:r>
            <w:r>
              <w:rPr>
                <w:spacing w:val="-3"/>
                <w:sz w:val="21"/>
              </w:rPr>
              <w:t> </w:t>
            </w:r>
            <w:r>
              <w:rPr>
                <w:sz w:val="21"/>
              </w:rPr>
              <w:t>resources,</w:t>
            </w:r>
            <w:r>
              <w:rPr>
                <w:spacing w:val="-3"/>
                <w:sz w:val="21"/>
              </w:rPr>
              <w:t> </w:t>
            </w:r>
            <w:r>
              <w:rPr>
                <w:sz w:val="21"/>
              </w:rPr>
              <w:t>supplies and materials that are funded through Title I.</w:t>
            </w:r>
            <w:r>
              <w:rPr>
                <w:spacing w:val="80"/>
                <w:sz w:val="21"/>
              </w:rPr>
              <w:t> </w:t>
            </w:r>
            <w:r>
              <w:rPr>
                <w:sz w:val="21"/>
              </w:rPr>
              <w:t>This also includes technology in the form of iPads, Chromebooks, and Tablets. The district has implemented D2L Brightspace as the platform for consolidating learning for students.</w:t>
            </w:r>
            <w:r>
              <w:rPr>
                <w:spacing w:val="40"/>
                <w:sz w:val="21"/>
              </w:rPr>
              <w:t> </w:t>
            </w:r>
            <w:r>
              <w:rPr>
                <w:sz w:val="21"/>
              </w:rPr>
              <w:t>In addition, researched based programs such as iReady are used in grades K-5 to support and enhance academic skills in both reading and math.</w:t>
            </w:r>
            <w:r>
              <w:rPr>
                <w:spacing w:val="40"/>
                <w:sz w:val="21"/>
              </w:rPr>
              <w:t> </w:t>
            </w:r>
            <w:r>
              <w:rPr>
                <w:sz w:val="21"/>
              </w:rPr>
              <w:t>The Writing LAB which mirrors HMH writing is being used to assist in increasing student's writing skills and capacity in grades K-5.</w:t>
            </w:r>
            <w:r>
              <w:rPr>
                <w:spacing w:val="40"/>
                <w:sz w:val="21"/>
              </w:rPr>
              <w:t> </w:t>
            </w:r>
            <w:r>
              <w:rPr>
                <w:sz w:val="21"/>
              </w:rPr>
              <w:t>In addition, Accelerated Reader will be implemented in grades K-5 to support reading.</w:t>
            </w:r>
            <w:r>
              <w:rPr>
                <w:spacing w:val="-3"/>
                <w:sz w:val="21"/>
              </w:rPr>
              <w:t> </w:t>
            </w:r>
            <w:r>
              <w:rPr>
                <w:sz w:val="21"/>
              </w:rPr>
              <w:t>The</w:t>
            </w:r>
            <w:r>
              <w:rPr>
                <w:spacing w:val="-3"/>
                <w:sz w:val="21"/>
              </w:rPr>
              <w:t> </w:t>
            </w:r>
            <w:r>
              <w:rPr>
                <w:sz w:val="21"/>
              </w:rPr>
              <w:t>Amira</w:t>
            </w:r>
            <w:r>
              <w:rPr>
                <w:spacing w:val="-3"/>
                <w:sz w:val="21"/>
              </w:rPr>
              <w:t> </w:t>
            </w:r>
            <w:r>
              <w:rPr>
                <w:sz w:val="21"/>
              </w:rPr>
              <w:t>Tutorial</w:t>
            </w:r>
            <w:r>
              <w:rPr>
                <w:spacing w:val="-3"/>
                <w:sz w:val="21"/>
              </w:rPr>
              <w:t> </w:t>
            </w:r>
            <w:r>
              <w:rPr>
                <w:sz w:val="21"/>
              </w:rPr>
              <w:t>in</w:t>
            </w:r>
            <w:r>
              <w:rPr>
                <w:spacing w:val="-3"/>
                <w:sz w:val="21"/>
              </w:rPr>
              <w:t> </w:t>
            </w:r>
            <w:r>
              <w:rPr>
                <w:sz w:val="21"/>
              </w:rPr>
              <w:t>grades</w:t>
            </w:r>
            <w:r>
              <w:rPr>
                <w:spacing w:val="-3"/>
                <w:sz w:val="21"/>
              </w:rPr>
              <w:t> </w:t>
            </w:r>
            <w:r>
              <w:rPr>
                <w:sz w:val="21"/>
              </w:rPr>
              <w:t>K-3</w:t>
            </w:r>
            <w:r>
              <w:rPr>
                <w:spacing w:val="-3"/>
                <w:sz w:val="21"/>
              </w:rPr>
              <w:t> </w:t>
            </w:r>
            <w:r>
              <w:rPr>
                <w:sz w:val="21"/>
              </w:rPr>
              <w:t>and</w:t>
            </w:r>
            <w:r>
              <w:rPr>
                <w:spacing w:val="-3"/>
                <w:sz w:val="21"/>
              </w:rPr>
              <w:t> </w:t>
            </w:r>
            <w:r>
              <w:rPr>
                <w:sz w:val="21"/>
              </w:rPr>
              <w:t>Ignite</w:t>
            </w:r>
            <w:r>
              <w:rPr>
                <w:spacing w:val="-3"/>
                <w:sz w:val="21"/>
              </w:rPr>
              <w:t> </w:t>
            </w:r>
            <w:r>
              <w:rPr>
                <w:sz w:val="21"/>
              </w:rPr>
              <w:t>in</w:t>
            </w:r>
            <w:r>
              <w:rPr>
                <w:spacing w:val="-3"/>
                <w:sz w:val="21"/>
              </w:rPr>
              <w:t> </w:t>
            </w:r>
            <w:r>
              <w:rPr>
                <w:sz w:val="21"/>
              </w:rPr>
              <w:t>Grade</w:t>
            </w:r>
            <w:r>
              <w:rPr>
                <w:spacing w:val="-3"/>
                <w:sz w:val="21"/>
              </w:rPr>
              <w:t> </w:t>
            </w:r>
            <w:r>
              <w:rPr>
                <w:sz w:val="21"/>
              </w:rPr>
              <w:t>1</w:t>
            </w:r>
            <w:r>
              <w:rPr>
                <w:spacing w:val="-3"/>
                <w:sz w:val="21"/>
              </w:rPr>
              <w:t> </w:t>
            </w:r>
            <w:r>
              <w:rPr>
                <w:sz w:val="21"/>
              </w:rPr>
              <w:t>will</w:t>
            </w:r>
            <w:r>
              <w:rPr>
                <w:spacing w:val="-3"/>
                <w:sz w:val="21"/>
              </w:rPr>
              <w:t> </w:t>
            </w:r>
            <w:r>
              <w:rPr>
                <w:sz w:val="21"/>
              </w:rPr>
              <w:t>be used</w:t>
            </w:r>
            <w:r>
              <w:rPr>
                <w:spacing w:val="40"/>
                <w:sz w:val="21"/>
              </w:rPr>
              <w:t> </w:t>
            </w:r>
            <w:r>
              <w:rPr>
                <w:sz w:val="21"/>
              </w:rPr>
              <w:t>to build student's reading skills.</w:t>
            </w:r>
          </w:p>
        </w:tc>
      </w:tr>
    </w:tbl>
    <w:p>
      <w:pPr>
        <w:pStyle w:val="TableParagraph"/>
        <w:spacing w:after="0" w:line="242" w:lineRule="exact"/>
        <w:rPr>
          <w:sz w:val="21"/>
        </w:rPr>
        <w:sectPr>
          <w:headerReference w:type="default" r:id="rId34"/>
          <w:footerReference w:type="default" r:id="rId35"/>
          <w:pgSz w:w="12240" w:h="15840"/>
          <w:pgMar w:header="0" w:footer="470" w:top="1140" w:bottom="660" w:left="720" w:right="720"/>
          <w:pgNumType w:start="77"/>
        </w:sectPr>
      </w:pPr>
    </w:p>
    <w:p>
      <w:pPr>
        <w:pStyle w:val="BodyText"/>
        <w:spacing w:before="3"/>
        <w:rPr>
          <w:sz w:val="6"/>
        </w:rPr>
      </w:pPr>
    </w:p>
    <w:tbl>
      <w:tblPr>
        <w:tblW w:w="0" w:type="auto"/>
        <w:jc w:val="left"/>
        <w:tblInd w:w="48" w:type="dxa"/>
        <w:tblBorders>
          <w:top w:val="single" w:sz="12" w:space="0" w:color="3A214A"/>
          <w:left w:val="single" w:sz="12" w:space="0" w:color="3A214A"/>
          <w:bottom w:val="single" w:sz="12" w:space="0" w:color="3A214A"/>
          <w:right w:val="single" w:sz="12" w:space="0" w:color="3A214A"/>
          <w:insideH w:val="single" w:sz="12" w:space="0" w:color="3A214A"/>
          <w:insideV w:val="single" w:sz="12" w:space="0" w:color="3A214A"/>
        </w:tblBorders>
        <w:tblLayout w:type="fixed"/>
        <w:tblCellMar>
          <w:top w:w="0" w:type="dxa"/>
          <w:left w:w="0" w:type="dxa"/>
          <w:bottom w:w="0" w:type="dxa"/>
          <w:right w:w="0" w:type="dxa"/>
        </w:tblCellMar>
        <w:tblLook w:val="01E0"/>
      </w:tblPr>
      <w:tblGrid>
        <w:gridCol w:w="3990"/>
        <w:gridCol w:w="6750"/>
      </w:tblGrid>
      <w:tr>
        <w:trPr>
          <w:trHeight w:val="3367" w:hRule="atLeast"/>
        </w:trPr>
        <w:tc>
          <w:tcPr>
            <w:tcW w:w="3990" w:type="dxa"/>
            <w:shd w:val="clear" w:color="auto" w:fill="E3E4EB"/>
          </w:tcPr>
          <w:p>
            <w:pPr>
              <w:pStyle w:val="TableParagraph"/>
              <w:spacing w:line="242" w:lineRule="exact"/>
              <w:ind w:right="-15"/>
              <w:rPr>
                <w:sz w:val="21"/>
              </w:rPr>
            </w:pPr>
            <w:r>
              <w:rPr>
                <w:sz w:val="21"/>
              </w:rPr>
              <w:t>4. If applicable, provide a description of how teachers, in consultation with parents, administrators, and pupil services personnel, will identify eligible children most in need of services in Title I targeted assistance schools/programs. Please include a description of how the school will develop and implement multiple (a minimum of 2) objective, academic-based performance criteria to rank students for service.</w:t>
            </w:r>
            <w:r>
              <w:rPr>
                <w:spacing w:val="40"/>
                <w:sz w:val="21"/>
              </w:rPr>
              <w:t> </w:t>
            </w:r>
            <w:r>
              <w:rPr>
                <w:sz w:val="21"/>
              </w:rPr>
              <w:t>Also include a description</w:t>
            </w:r>
            <w:r>
              <w:rPr>
                <w:spacing w:val="-7"/>
                <w:sz w:val="21"/>
              </w:rPr>
              <w:t> </w:t>
            </w:r>
            <w:r>
              <w:rPr>
                <w:sz w:val="21"/>
              </w:rPr>
              <w:t>of</w:t>
            </w:r>
            <w:r>
              <w:rPr>
                <w:spacing w:val="-7"/>
                <w:sz w:val="21"/>
              </w:rPr>
              <w:t> </w:t>
            </w:r>
            <w:r>
              <w:rPr>
                <w:sz w:val="21"/>
              </w:rPr>
              <w:t>the</w:t>
            </w:r>
            <w:r>
              <w:rPr>
                <w:spacing w:val="-7"/>
                <w:sz w:val="21"/>
              </w:rPr>
              <w:t> </w:t>
            </w:r>
            <w:r>
              <w:rPr>
                <w:sz w:val="21"/>
              </w:rPr>
              <w:t>measurable</w:t>
            </w:r>
            <w:r>
              <w:rPr>
                <w:spacing w:val="-7"/>
                <w:sz w:val="21"/>
              </w:rPr>
              <w:t> </w:t>
            </w:r>
            <w:r>
              <w:rPr>
                <w:sz w:val="21"/>
              </w:rPr>
              <w:t>scale</w:t>
            </w:r>
            <w:r>
              <w:rPr>
                <w:spacing w:val="-7"/>
                <w:sz w:val="21"/>
              </w:rPr>
              <w:t> </w:t>
            </w:r>
            <w:r>
              <w:rPr>
                <w:sz w:val="21"/>
              </w:rPr>
              <w:t>(point system) that uses the objective criteria to rank all students.</w:t>
            </w:r>
          </w:p>
        </w:tc>
        <w:tc>
          <w:tcPr>
            <w:tcW w:w="6750" w:type="dxa"/>
          </w:tcPr>
          <w:p>
            <w:pPr>
              <w:pStyle w:val="TableParagraph"/>
              <w:spacing w:line="238" w:lineRule="exact"/>
              <w:rPr>
                <w:sz w:val="21"/>
              </w:rPr>
            </w:pPr>
            <w:r>
              <w:rPr>
                <w:sz w:val="21"/>
              </w:rPr>
              <w:t>NA - There is no entrance criteria for identifying Title I </w:t>
            </w:r>
            <w:r>
              <w:rPr>
                <w:spacing w:val="-2"/>
                <w:sz w:val="21"/>
              </w:rPr>
              <w:t>students.</w:t>
            </w:r>
          </w:p>
        </w:tc>
      </w:tr>
    </w:tbl>
    <w:p>
      <w:pPr>
        <w:pStyle w:val="TableParagraph"/>
        <w:spacing w:after="0" w:line="238" w:lineRule="exact"/>
        <w:rPr>
          <w:sz w:val="21"/>
        </w:rPr>
        <w:sectPr>
          <w:pgSz w:w="12240" w:h="15840"/>
          <w:pgMar w:header="0" w:footer="470" w:top="1140" w:bottom="660" w:left="720" w:right="720"/>
        </w:sectPr>
      </w:pPr>
    </w:p>
    <w:p>
      <w:pPr>
        <w:pStyle w:val="Heading1"/>
        <w:spacing w:before="83"/>
        <w:ind w:left="3704"/>
      </w:pPr>
      <w:r>
        <w:rPr/>
        <w:t>3. REQUIRED </w:t>
      </w:r>
      <w:r>
        <w:rPr>
          <w:spacing w:val="-2"/>
        </w:rPr>
        <w:t>QUESTIONS</w:t>
      </w:r>
    </w:p>
    <w:p>
      <w:pPr>
        <w:pStyle w:val="ListParagraph"/>
        <w:numPr>
          <w:ilvl w:val="1"/>
          <w:numId w:val="1"/>
        </w:numPr>
        <w:tabs>
          <w:tab w:pos="480" w:val="left" w:leader="none"/>
        </w:tabs>
        <w:spacing w:line="240" w:lineRule="auto" w:before="299" w:after="0"/>
        <w:ind w:left="480" w:right="0" w:hanging="450"/>
        <w:jc w:val="left"/>
        <w:rPr>
          <w:sz w:val="27"/>
        </w:rPr>
      </w:pPr>
      <w:r>
        <w:rPr>
          <w:sz w:val="27"/>
        </w:rPr>
        <w:t>PQ, Federally Identified Schools, CTAE, </w:t>
      </w:r>
      <w:r>
        <w:rPr>
          <w:spacing w:val="-2"/>
          <w:sz w:val="27"/>
        </w:rPr>
        <w:t>Discipline</w:t>
      </w:r>
    </w:p>
    <w:p>
      <w:pPr>
        <w:spacing w:before="300"/>
        <w:ind w:left="30" w:right="0" w:firstLine="0"/>
        <w:jc w:val="left"/>
        <w:rPr>
          <w:sz w:val="21"/>
        </w:rPr>
      </w:pPr>
      <w:r>
        <w:rPr>
          <w:sz w:val="21"/>
        </w:rPr>
        <w:t>Required </w:t>
      </w:r>
      <w:r>
        <w:rPr>
          <w:spacing w:val="-2"/>
          <w:sz w:val="21"/>
        </w:rPr>
        <w:t>Questions</w:t>
      </w:r>
    </w:p>
    <w:p>
      <w:pPr>
        <w:pStyle w:val="BodyText"/>
        <w:spacing w:before="58"/>
        <w:rPr>
          <w:sz w:val="20"/>
        </w:rPr>
      </w:pPr>
    </w:p>
    <w:tbl>
      <w:tblPr>
        <w:tblW w:w="0" w:type="auto"/>
        <w:jc w:val="left"/>
        <w:tblInd w:w="48" w:type="dxa"/>
        <w:tblBorders>
          <w:top w:val="single" w:sz="12" w:space="0" w:color="3A214A"/>
          <w:left w:val="single" w:sz="12" w:space="0" w:color="3A214A"/>
          <w:bottom w:val="single" w:sz="12" w:space="0" w:color="3A214A"/>
          <w:right w:val="single" w:sz="12" w:space="0" w:color="3A214A"/>
          <w:insideH w:val="single" w:sz="12" w:space="0" w:color="3A214A"/>
          <w:insideV w:val="single" w:sz="12" w:space="0" w:color="3A214A"/>
        </w:tblBorders>
        <w:tblLayout w:type="fixed"/>
        <w:tblCellMar>
          <w:top w:w="0" w:type="dxa"/>
          <w:left w:w="0" w:type="dxa"/>
          <w:bottom w:w="0" w:type="dxa"/>
          <w:right w:w="0" w:type="dxa"/>
        </w:tblCellMar>
        <w:tblLook w:val="01E0"/>
      </w:tblPr>
      <w:tblGrid>
        <w:gridCol w:w="3990"/>
        <w:gridCol w:w="6750"/>
      </w:tblGrid>
      <w:tr>
        <w:trPr>
          <w:trHeight w:val="2162" w:hRule="atLeast"/>
        </w:trPr>
        <w:tc>
          <w:tcPr>
            <w:tcW w:w="3990" w:type="dxa"/>
            <w:shd w:val="clear" w:color="auto" w:fill="E3E4EB"/>
          </w:tcPr>
          <w:p>
            <w:pPr>
              <w:pStyle w:val="TableParagraph"/>
              <w:rPr>
                <w:sz w:val="21"/>
              </w:rPr>
            </w:pPr>
            <w:r>
              <w:rPr>
                <w:sz w:val="21"/>
              </w:rPr>
              <w:t>5. If applicable, describe how the school will support, coordinate, and integrate services</w:t>
            </w:r>
            <w:r>
              <w:rPr>
                <w:spacing w:val="-8"/>
                <w:sz w:val="21"/>
              </w:rPr>
              <w:t> </w:t>
            </w:r>
            <w:r>
              <w:rPr>
                <w:sz w:val="21"/>
              </w:rPr>
              <w:t>with</w:t>
            </w:r>
            <w:r>
              <w:rPr>
                <w:spacing w:val="-8"/>
                <w:sz w:val="21"/>
              </w:rPr>
              <w:t> </w:t>
            </w:r>
            <w:r>
              <w:rPr>
                <w:sz w:val="21"/>
              </w:rPr>
              <w:t>early</w:t>
            </w:r>
            <w:r>
              <w:rPr>
                <w:spacing w:val="-8"/>
                <w:sz w:val="21"/>
              </w:rPr>
              <w:t> </w:t>
            </w:r>
            <w:r>
              <w:rPr>
                <w:sz w:val="21"/>
              </w:rPr>
              <w:t>childhood</w:t>
            </w:r>
            <w:r>
              <w:rPr>
                <w:spacing w:val="-8"/>
                <w:sz w:val="21"/>
              </w:rPr>
              <w:t> </w:t>
            </w:r>
            <w:r>
              <w:rPr>
                <w:sz w:val="21"/>
              </w:rPr>
              <w:t>programs</w:t>
            </w:r>
            <w:r>
              <w:rPr>
                <w:spacing w:val="-8"/>
                <w:sz w:val="21"/>
              </w:rPr>
              <w:t> </w:t>
            </w:r>
            <w:r>
              <w:rPr>
                <w:sz w:val="21"/>
              </w:rPr>
              <w:t>at the school level, including strategies for assisting preschool children in the transition from early childhood education programs to local elementary school </w:t>
            </w:r>
            <w:r>
              <w:rPr>
                <w:spacing w:val="-2"/>
                <w:sz w:val="21"/>
              </w:rPr>
              <w:t>programs.</w:t>
            </w:r>
          </w:p>
        </w:tc>
        <w:tc>
          <w:tcPr>
            <w:tcW w:w="6750" w:type="dxa"/>
          </w:tcPr>
          <w:p>
            <w:pPr>
              <w:pStyle w:val="TableParagraph"/>
              <w:rPr>
                <w:sz w:val="21"/>
              </w:rPr>
            </w:pPr>
            <w:r>
              <w:rPr>
                <w:sz w:val="21"/>
              </w:rPr>
              <w:t>White Bluff School offers state-funded Pre-Kindergarten classes that provide</w:t>
            </w:r>
            <w:r>
              <w:rPr>
                <w:spacing w:val="-4"/>
                <w:sz w:val="21"/>
              </w:rPr>
              <w:t> </w:t>
            </w:r>
            <w:r>
              <w:rPr>
                <w:sz w:val="21"/>
              </w:rPr>
              <w:t>students</w:t>
            </w:r>
            <w:r>
              <w:rPr>
                <w:spacing w:val="-4"/>
                <w:sz w:val="21"/>
              </w:rPr>
              <w:t> </w:t>
            </w:r>
            <w:r>
              <w:rPr>
                <w:sz w:val="21"/>
              </w:rPr>
              <w:t>with</w:t>
            </w:r>
            <w:r>
              <w:rPr>
                <w:spacing w:val="-4"/>
                <w:sz w:val="21"/>
              </w:rPr>
              <w:t> </w:t>
            </w:r>
            <w:r>
              <w:rPr>
                <w:sz w:val="21"/>
              </w:rPr>
              <w:t>a</w:t>
            </w:r>
            <w:r>
              <w:rPr>
                <w:spacing w:val="-4"/>
                <w:sz w:val="21"/>
              </w:rPr>
              <w:t> </w:t>
            </w:r>
            <w:r>
              <w:rPr>
                <w:sz w:val="21"/>
              </w:rPr>
              <w:t>strong</w:t>
            </w:r>
            <w:r>
              <w:rPr>
                <w:spacing w:val="-4"/>
                <w:sz w:val="21"/>
              </w:rPr>
              <w:t> </w:t>
            </w:r>
            <w:r>
              <w:rPr>
                <w:sz w:val="21"/>
              </w:rPr>
              <w:t>foundation</w:t>
            </w:r>
            <w:r>
              <w:rPr>
                <w:spacing w:val="-4"/>
                <w:sz w:val="21"/>
              </w:rPr>
              <w:t> </w:t>
            </w:r>
            <w:r>
              <w:rPr>
                <w:sz w:val="21"/>
              </w:rPr>
              <w:t>and</w:t>
            </w:r>
            <w:r>
              <w:rPr>
                <w:spacing w:val="-4"/>
                <w:sz w:val="21"/>
              </w:rPr>
              <w:t> </w:t>
            </w:r>
            <w:r>
              <w:rPr>
                <w:sz w:val="21"/>
              </w:rPr>
              <w:t>a</w:t>
            </w:r>
            <w:r>
              <w:rPr>
                <w:spacing w:val="-4"/>
                <w:sz w:val="21"/>
              </w:rPr>
              <w:t> </w:t>
            </w:r>
            <w:r>
              <w:rPr>
                <w:sz w:val="21"/>
              </w:rPr>
              <w:t>smooth</w:t>
            </w:r>
            <w:r>
              <w:rPr>
                <w:spacing w:val="-4"/>
                <w:sz w:val="21"/>
              </w:rPr>
              <w:t> </w:t>
            </w:r>
            <w:r>
              <w:rPr>
                <w:sz w:val="21"/>
              </w:rPr>
              <w:t>transition</w:t>
            </w:r>
            <w:r>
              <w:rPr>
                <w:spacing w:val="-4"/>
                <w:sz w:val="21"/>
              </w:rPr>
              <w:t> </w:t>
            </w:r>
            <w:r>
              <w:rPr>
                <w:sz w:val="21"/>
              </w:rPr>
              <w:t>from preschool</w:t>
            </w:r>
            <w:r>
              <w:rPr>
                <w:spacing w:val="-2"/>
                <w:sz w:val="21"/>
              </w:rPr>
              <w:t> </w:t>
            </w:r>
            <w:r>
              <w:rPr>
                <w:sz w:val="21"/>
              </w:rPr>
              <w:t>to</w:t>
            </w:r>
            <w:r>
              <w:rPr>
                <w:spacing w:val="-2"/>
                <w:sz w:val="21"/>
              </w:rPr>
              <w:t> </w:t>
            </w:r>
            <w:r>
              <w:rPr>
                <w:sz w:val="21"/>
              </w:rPr>
              <w:t>kindergarten.</w:t>
            </w:r>
            <w:r>
              <w:rPr>
                <w:spacing w:val="-2"/>
                <w:sz w:val="21"/>
              </w:rPr>
              <w:t> </w:t>
            </w:r>
            <w:r>
              <w:rPr>
                <w:sz w:val="21"/>
              </w:rPr>
              <w:t>Students</w:t>
            </w:r>
            <w:r>
              <w:rPr>
                <w:spacing w:val="-2"/>
                <w:sz w:val="21"/>
              </w:rPr>
              <w:t> </w:t>
            </w:r>
            <w:r>
              <w:rPr>
                <w:sz w:val="21"/>
              </w:rPr>
              <w:t>receive</w:t>
            </w:r>
            <w:r>
              <w:rPr>
                <w:spacing w:val="-2"/>
                <w:sz w:val="21"/>
              </w:rPr>
              <w:t> </w:t>
            </w:r>
            <w:r>
              <w:rPr>
                <w:sz w:val="21"/>
              </w:rPr>
              <w:t>instruction</w:t>
            </w:r>
            <w:r>
              <w:rPr>
                <w:spacing w:val="-2"/>
                <w:sz w:val="21"/>
              </w:rPr>
              <w:t> </w:t>
            </w:r>
            <w:r>
              <w:rPr>
                <w:sz w:val="21"/>
              </w:rPr>
              <w:t>aligned</w:t>
            </w:r>
            <w:r>
              <w:rPr>
                <w:spacing w:val="-2"/>
                <w:sz w:val="21"/>
              </w:rPr>
              <w:t> </w:t>
            </w:r>
            <w:r>
              <w:rPr>
                <w:sz w:val="21"/>
              </w:rPr>
              <w:t>with</w:t>
            </w:r>
            <w:r>
              <w:rPr>
                <w:spacing w:val="-2"/>
                <w:sz w:val="21"/>
              </w:rPr>
              <w:t> </w:t>
            </w:r>
            <w:r>
              <w:rPr>
                <w:sz w:val="21"/>
              </w:rPr>
              <w:t>an approved state Pre-K curriculum designed to support their academic, social, and developmental growth.</w:t>
            </w:r>
          </w:p>
          <w:p>
            <w:pPr>
              <w:pStyle w:val="TableParagraph"/>
              <w:spacing w:line="242" w:lineRule="exact"/>
              <w:rPr>
                <w:sz w:val="21"/>
              </w:rPr>
            </w:pPr>
            <w:r>
              <w:rPr>
                <w:sz w:val="21"/>
              </w:rPr>
              <w:t>The</w:t>
            </w:r>
            <w:r>
              <w:rPr>
                <w:spacing w:val="-4"/>
                <w:sz w:val="21"/>
              </w:rPr>
              <w:t> </w:t>
            </w:r>
            <w:r>
              <w:rPr>
                <w:sz w:val="21"/>
              </w:rPr>
              <w:t>program</w:t>
            </w:r>
            <w:r>
              <w:rPr>
                <w:spacing w:val="-4"/>
                <w:sz w:val="21"/>
              </w:rPr>
              <w:t> </w:t>
            </w:r>
            <w:r>
              <w:rPr>
                <w:sz w:val="21"/>
              </w:rPr>
              <w:t>operates</w:t>
            </w:r>
            <w:r>
              <w:rPr>
                <w:spacing w:val="-4"/>
                <w:sz w:val="21"/>
              </w:rPr>
              <w:t> </w:t>
            </w:r>
            <w:r>
              <w:rPr>
                <w:sz w:val="21"/>
              </w:rPr>
              <w:t>in</w:t>
            </w:r>
            <w:r>
              <w:rPr>
                <w:spacing w:val="-4"/>
                <w:sz w:val="21"/>
              </w:rPr>
              <w:t> </w:t>
            </w:r>
            <w:r>
              <w:rPr>
                <w:sz w:val="21"/>
              </w:rPr>
              <w:t>full</w:t>
            </w:r>
            <w:r>
              <w:rPr>
                <w:spacing w:val="-4"/>
                <w:sz w:val="21"/>
              </w:rPr>
              <w:t> </w:t>
            </w:r>
            <w:r>
              <w:rPr>
                <w:sz w:val="21"/>
              </w:rPr>
              <w:t>compliance</w:t>
            </w:r>
            <w:r>
              <w:rPr>
                <w:spacing w:val="-4"/>
                <w:sz w:val="21"/>
              </w:rPr>
              <w:t> </w:t>
            </w:r>
            <w:r>
              <w:rPr>
                <w:sz w:val="21"/>
              </w:rPr>
              <w:t>with</w:t>
            </w:r>
            <w:r>
              <w:rPr>
                <w:spacing w:val="-4"/>
                <w:sz w:val="21"/>
              </w:rPr>
              <w:t> </w:t>
            </w:r>
            <w:r>
              <w:rPr>
                <w:sz w:val="21"/>
              </w:rPr>
              <w:t>all</w:t>
            </w:r>
            <w:r>
              <w:rPr>
                <w:spacing w:val="-4"/>
                <w:sz w:val="21"/>
              </w:rPr>
              <w:t> </w:t>
            </w:r>
            <w:r>
              <w:rPr>
                <w:sz w:val="21"/>
              </w:rPr>
              <w:t>state</w:t>
            </w:r>
            <w:r>
              <w:rPr>
                <w:spacing w:val="-4"/>
                <w:sz w:val="21"/>
              </w:rPr>
              <w:t> </w:t>
            </w:r>
            <w:r>
              <w:rPr>
                <w:sz w:val="21"/>
              </w:rPr>
              <w:t>guidelines</w:t>
            </w:r>
            <w:r>
              <w:rPr>
                <w:spacing w:val="-4"/>
                <w:sz w:val="21"/>
              </w:rPr>
              <w:t> </w:t>
            </w:r>
            <w:r>
              <w:rPr>
                <w:sz w:val="21"/>
              </w:rPr>
              <w:t>and requirements. To ensure high-quality instruction and program effectiveness, both announced and unannounced observations are conducted regularly by state, regional, and local personnel.</w:t>
            </w:r>
          </w:p>
        </w:tc>
      </w:tr>
    </w:tbl>
    <w:p>
      <w:pPr>
        <w:pStyle w:val="BodyText"/>
        <w:rPr>
          <w:sz w:val="20"/>
        </w:rPr>
      </w:pPr>
    </w:p>
    <w:p>
      <w:pPr>
        <w:pStyle w:val="BodyText"/>
        <w:spacing w:before="110"/>
        <w:rPr>
          <w:sz w:val="20"/>
        </w:rPr>
      </w:pPr>
    </w:p>
    <w:tbl>
      <w:tblPr>
        <w:tblW w:w="0" w:type="auto"/>
        <w:jc w:val="left"/>
        <w:tblInd w:w="48" w:type="dxa"/>
        <w:tblBorders>
          <w:top w:val="single" w:sz="12" w:space="0" w:color="3A214A"/>
          <w:left w:val="single" w:sz="12" w:space="0" w:color="3A214A"/>
          <w:bottom w:val="single" w:sz="12" w:space="0" w:color="3A214A"/>
          <w:right w:val="single" w:sz="12" w:space="0" w:color="3A214A"/>
          <w:insideH w:val="single" w:sz="12" w:space="0" w:color="3A214A"/>
          <w:insideV w:val="single" w:sz="12" w:space="0" w:color="3A214A"/>
        </w:tblBorders>
        <w:tblLayout w:type="fixed"/>
        <w:tblCellMar>
          <w:top w:w="0" w:type="dxa"/>
          <w:left w:w="0" w:type="dxa"/>
          <w:bottom w:w="0" w:type="dxa"/>
          <w:right w:w="0" w:type="dxa"/>
        </w:tblCellMar>
        <w:tblLook w:val="01E0"/>
      </w:tblPr>
      <w:tblGrid>
        <w:gridCol w:w="3990"/>
        <w:gridCol w:w="6750"/>
      </w:tblGrid>
      <w:tr>
        <w:trPr>
          <w:trHeight w:val="2885" w:hRule="atLeast"/>
        </w:trPr>
        <w:tc>
          <w:tcPr>
            <w:tcW w:w="3990" w:type="dxa"/>
            <w:shd w:val="clear" w:color="auto" w:fill="E3E4EB"/>
          </w:tcPr>
          <w:p>
            <w:pPr>
              <w:pStyle w:val="TableParagraph"/>
              <w:spacing w:line="242" w:lineRule="exact"/>
              <w:rPr>
                <w:sz w:val="21"/>
              </w:rPr>
            </w:pPr>
            <w:r>
              <w:rPr>
                <w:sz w:val="21"/>
              </w:rPr>
              <w:t>6. If applicable, describe how the school will implement strategies to facilitate effective transitions for students from middle grades to high school and from high school to postsecondary education including:Coordination with institutions of higher education, employers, and local partners;</w:t>
            </w:r>
            <w:r>
              <w:rPr>
                <w:spacing w:val="-10"/>
                <w:sz w:val="21"/>
              </w:rPr>
              <w:t> </w:t>
            </w:r>
            <w:r>
              <w:rPr>
                <w:sz w:val="21"/>
              </w:rPr>
              <w:t>andIncreased</w:t>
            </w:r>
            <w:r>
              <w:rPr>
                <w:spacing w:val="-10"/>
                <w:sz w:val="21"/>
              </w:rPr>
              <w:t> </w:t>
            </w:r>
            <w:r>
              <w:rPr>
                <w:sz w:val="21"/>
              </w:rPr>
              <w:t>student</w:t>
            </w:r>
            <w:r>
              <w:rPr>
                <w:spacing w:val="-10"/>
                <w:sz w:val="21"/>
              </w:rPr>
              <w:t> </w:t>
            </w:r>
            <w:r>
              <w:rPr>
                <w:sz w:val="21"/>
              </w:rPr>
              <w:t>access</w:t>
            </w:r>
            <w:r>
              <w:rPr>
                <w:spacing w:val="-10"/>
                <w:sz w:val="21"/>
              </w:rPr>
              <w:t> </w:t>
            </w:r>
            <w:r>
              <w:rPr>
                <w:sz w:val="21"/>
              </w:rPr>
              <w:t>to early college, high school, or dual or concurrent enrollment opportunities or career counseling to identify student interest and skills.</w:t>
            </w:r>
          </w:p>
        </w:tc>
        <w:tc>
          <w:tcPr>
            <w:tcW w:w="6750" w:type="dxa"/>
          </w:tcPr>
          <w:p>
            <w:pPr>
              <w:pStyle w:val="TableParagraph"/>
              <w:ind w:right="-28"/>
              <w:rPr>
                <w:sz w:val="21"/>
              </w:rPr>
            </w:pPr>
            <w:r>
              <w:rPr>
                <w:sz w:val="21"/>
              </w:rPr>
              <w:t>School counselors collaborate across elementary, middle, and high school levels to support students and families during key educational transitions.</w:t>
            </w:r>
            <w:r>
              <w:rPr>
                <w:spacing w:val="-3"/>
                <w:sz w:val="21"/>
              </w:rPr>
              <w:t> </w:t>
            </w:r>
            <w:r>
              <w:rPr>
                <w:sz w:val="21"/>
              </w:rPr>
              <w:t>The</w:t>
            </w:r>
            <w:r>
              <w:rPr>
                <w:spacing w:val="-3"/>
                <w:sz w:val="21"/>
              </w:rPr>
              <w:t> </w:t>
            </w:r>
            <w:r>
              <w:rPr>
                <w:sz w:val="21"/>
              </w:rPr>
              <w:t>transition</w:t>
            </w:r>
            <w:r>
              <w:rPr>
                <w:spacing w:val="-3"/>
                <w:sz w:val="21"/>
              </w:rPr>
              <w:t> </w:t>
            </w:r>
            <w:r>
              <w:rPr>
                <w:sz w:val="21"/>
              </w:rPr>
              <w:t>from</w:t>
            </w:r>
            <w:r>
              <w:rPr>
                <w:spacing w:val="-3"/>
                <w:sz w:val="21"/>
              </w:rPr>
              <w:t> </w:t>
            </w:r>
            <w:r>
              <w:rPr>
                <w:sz w:val="21"/>
              </w:rPr>
              <w:t>elementary</w:t>
            </w:r>
            <w:r>
              <w:rPr>
                <w:spacing w:val="-3"/>
                <w:sz w:val="21"/>
              </w:rPr>
              <w:t> </w:t>
            </w:r>
            <w:r>
              <w:rPr>
                <w:sz w:val="21"/>
              </w:rPr>
              <w:t>to</w:t>
            </w:r>
            <w:r>
              <w:rPr>
                <w:spacing w:val="-3"/>
                <w:sz w:val="21"/>
              </w:rPr>
              <w:t> </w:t>
            </w:r>
            <w:r>
              <w:rPr>
                <w:sz w:val="21"/>
              </w:rPr>
              <w:t>middle</w:t>
            </w:r>
            <w:r>
              <w:rPr>
                <w:spacing w:val="-3"/>
                <w:sz w:val="21"/>
              </w:rPr>
              <w:t> </w:t>
            </w:r>
            <w:r>
              <w:rPr>
                <w:sz w:val="21"/>
              </w:rPr>
              <w:t>school</w:t>
            </w:r>
            <w:r>
              <w:rPr>
                <w:spacing w:val="-3"/>
                <w:sz w:val="21"/>
              </w:rPr>
              <w:t> </w:t>
            </w:r>
            <w:r>
              <w:rPr>
                <w:sz w:val="21"/>
              </w:rPr>
              <w:t>is</w:t>
            </w:r>
            <w:r>
              <w:rPr>
                <w:spacing w:val="-3"/>
                <w:sz w:val="21"/>
              </w:rPr>
              <w:t> </w:t>
            </w:r>
            <w:r>
              <w:rPr>
                <w:sz w:val="21"/>
              </w:rPr>
              <w:t>facilitated through student visits, parent meetings, PTA meetings, and informational assemblies. Similar activities and support structures are provided to assist students and families as they transition from middle school to high school, ensuring a smooth and successful progression between grade levels.</w:t>
            </w:r>
          </w:p>
        </w:tc>
      </w:tr>
    </w:tbl>
    <w:p>
      <w:pPr>
        <w:pStyle w:val="BodyText"/>
        <w:rPr>
          <w:sz w:val="20"/>
        </w:rPr>
      </w:pPr>
    </w:p>
    <w:p>
      <w:pPr>
        <w:pStyle w:val="BodyText"/>
        <w:spacing w:before="110"/>
        <w:rPr>
          <w:sz w:val="20"/>
        </w:rPr>
      </w:pPr>
    </w:p>
    <w:tbl>
      <w:tblPr>
        <w:tblW w:w="0" w:type="auto"/>
        <w:jc w:val="left"/>
        <w:tblInd w:w="48" w:type="dxa"/>
        <w:tblBorders>
          <w:top w:val="single" w:sz="12" w:space="0" w:color="3A214A"/>
          <w:left w:val="single" w:sz="12" w:space="0" w:color="3A214A"/>
          <w:bottom w:val="single" w:sz="12" w:space="0" w:color="3A214A"/>
          <w:right w:val="single" w:sz="12" w:space="0" w:color="3A214A"/>
          <w:insideH w:val="single" w:sz="12" w:space="0" w:color="3A214A"/>
          <w:insideV w:val="single" w:sz="12" w:space="0" w:color="3A214A"/>
        </w:tblBorders>
        <w:tblLayout w:type="fixed"/>
        <w:tblCellMar>
          <w:top w:w="0" w:type="dxa"/>
          <w:left w:w="0" w:type="dxa"/>
          <w:bottom w:w="0" w:type="dxa"/>
          <w:right w:w="0" w:type="dxa"/>
        </w:tblCellMar>
        <w:tblLook w:val="01E0"/>
      </w:tblPr>
      <w:tblGrid>
        <w:gridCol w:w="3990"/>
        <w:gridCol w:w="6750"/>
      </w:tblGrid>
      <w:tr>
        <w:trPr>
          <w:trHeight w:val="2403" w:hRule="atLeast"/>
        </w:trPr>
        <w:tc>
          <w:tcPr>
            <w:tcW w:w="3990" w:type="dxa"/>
            <w:shd w:val="clear" w:color="auto" w:fill="E3E4EB"/>
          </w:tcPr>
          <w:p>
            <w:pPr>
              <w:pStyle w:val="TableParagraph"/>
              <w:rPr>
                <w:sz w:val="21"/>
              </w:rPr>
            </w:pPr>
            <w:r>
              <w:rPr>
                <w:sz w:val="21"/>
              </w:rPr>
              <w:t>7. Describe how the school will support efforts</w:t>
            </w:r>
            <w:r>
              <w:rPr>
                <w:spacing w:val="-7"/>
                <w:sz w:val="21"/>
              </w:rPr>
              <w:t> </w:t>
            </w:r>
            <w:r>
              <w:rPr>
                <w:sz w:val="21"/>
              </w:rPr>
              <w:t>to</w:t>
            </w:r>
            <w:r>
              <w:rPr>
                <w:spacing w:val="-7"/>
                <w:sz w:val="21"/>
              </w:rPr>
              <w:t> </w:t>
            </w:r>
            <w:r>
              <w:rPr>
                <w:sz w:val="21"/>
              </w:rPr>
              <w:t>reduce</w:t>
            </w:r>
            <w:r>
              <w:rPr>
                <w:spacing w:val="-7"/>
                <w:sz w:val="21"/>
              </w:rPr>
              <w:t> </w:t>
            </w:r>
            <w:r>
              <w:rPr>
                <w:sz w:val="21"/>
              </w:rPr>
              <w:t>the</w:t>
            </w:r>
            <w:r>
              <w:rPr>
                <w:spacing w:val="-7"/>
                <w:sz w:val="21"/>
              </w:rPr>
              <w:t> </w:t>
            </w:r>
            <w:r>
              <w:rPr>
                <w:sz w:val="21"/>
              </w:rPr>
              <w:t>overuse</w:t>
            </w:r>
            <w:r>
              <w:rPr>
                <w:spacing w:val="-7"/>
                <w:sz w:val="21"/>
              </w:rPr>
              <w:t> </w:t>
            </w:r>
            <w:r>
              <w:rPr>
                <w:sz w:val="21"/>
              </w:rPr>
              <w:t>of</w:t>
            </w:r>
            <w:r>
              <w:rPr>
                <w:spacing w:val="-7"/>
                <w:sz w:val="21"/>
              </w:rPr>
              <w:t> </w:t>
            </w:r>
            <w:r>
              <w:rPr>
                <w:sz w:val="21"/>
              </w:rPr>
              <w:t>discipline practices that remove students from the classroom, specifically addressing the effects on all subgroups of students.</w:t>
            </w:r>
          </w:p>
        </w:tc>
        <w:tc>
          <w:tcPr>
            <w:tcW w:w="6750" w:type="dxa"/>
          </w:tcPr>
          <w:p>
            <w:pPr>
              <w:pStyle w:val="TableParagraph"/>
              <w:rPr>
                <w:sz w:val="21"/>
              </w:rPr>
            </w:pPr>
            <w:r>
              <w:rPr>
                <w:sz w:val="21"/>
              </w:rPr>
              <w:t>The</w:t>
            </w:r>
            <w:r>
              <w:rPr>
                <w:spacing w:val="-6"/>
                <w:sz w:val="21"/>
              </w:rPr>
              <w:t> </w:t>
            </w:r>
            <w:r>
              <w:rPr>
                <w:sz w:val="21"/>
              </w:rPr>
              <w:t>school</w:t>
            </w:r>
            <w:r>
              <w:rPr>
                <w:spacing w:val="-6"/>
                <w:sz w:val="21"/>
              </w:rPr>
              <w:t> </w:t>
            </w:r>
            <w:r>
              <w:rPr>
                <w:sz w:val="21"/>
              </w:rPr>
              <w:t>implements</w:t>
            </w:r>
            <w:r>
              <w:rPr>
                <w:spacing w:val="-6"/>
                <w:sz w:val="21"/>
              </w:rPr>
              <w:t> </w:t>
            </w:r>
            <w:r>
              <w:rPr>
                <w:sz w:val="21"/>
              </w:rPr>
              <w:t>Positive</w:t>
            </w:r>
            <w:r>
              <w:rPr>
                <w:spacing w:val="-6"/>
                <w:sz w:val="21"/>
              </w:rPr>
              <w:t> </w:t>
            </w:r>
            <w:r>
              <w:rPr>
                <w:sz w:val="21"/>
              </w:rPr>
              <w:t>Behavioral</w:t>
            </w:r>
            <w:r>
              <w:rPr>
                <w:spacing w:val="-6"/>
                <w:sz w:val="21"/>
              </w:rPr>
              <w:t> </w:t>
            </w:r>
            <w:r>
              <w:rPr>
                <w:sz w:val="21"/>
              </w:rPr>
              <w:t>Interventions</w:t>
            </w:r>
            <w:r>
              <w:rPr>
                <w:spacing w:val="-6"/>
                <w:sz w:val="21"/>
              </w:rPr>
              <w:t> </w:t>
            </w:r>
            <w:r>
              <w:rPr>
                <w:sz w:val="21"/>
              </w:rPr>
              <w:t>and</w:t>
            </w:r>
            <w:r>
              <w:rPr>
                <w:spacing w:val="-6"/>
                <w:sz w:val="21"/>
              </w:rPr>
              <w:t> </w:t>
            </w:r>
            <w:r>
              <w:rPr>
                <w:sz w:val="21"/>
              </w:rPr>
              <w:t>Supports (PBIS) to reduce disciplinary incidents through proactive, positive reinforcement strategies. This approach fosters a school culture in which students take pride in their learning environment, understand behavioral expectations, and are recognized and rewarded for demonstrating positive behaviors.</w:t>
            </w:r>
          </w:p>
          <w:p>
            <w:pPr>
              <w:pStyle w:val="TableParagraph"/>
              <w:spacing w:line="242" w:lineRule="exact"/>
              <w:rPr>
                <w:sz w:val="21"/>
              </w:rPr>
            </w:pPr>
            <w:r>
              <w:rPr>
                <w:sz w:val="21"/>
              </w:rPr>
              <w:t>Additionally,</w:t>
            </w:r>
            <w:r>
              <w:rPr>
                <w:spacing w:val="-6"/>
                <w:sz w:val="21"/>
              </w:rPr>
              <w:t> </w:t>
            </w:r>
            <w:r>
              <w:rPr>
                <w:sz w:val="21"/>
              </w:rPr>
              <w:t>a</w:t>
            </w:r>
            <w:r>
              <w:rPr>
                <w:spacing w:val="-6"/>
                <w:sz w:val="21"/>
              </w:rPr>
              <w:t> </w:t>
            </w:r>
            <w:r>
              <w:rPr>
                <w:sz w:val="21"/>
              </w:rPr>
              <w:t>dedicated</w:t>
            </w:r>
            <w:r>
              <w:rPr>
                <w:spacing w:val="-6"/>
                <w:sz w:val="21"/>
              </w:rPr>
              <w:t> </w:t>
            </w:r>
            <w:r>
              <w:rPr>
                <w:sz w:val="21"/>
              </w:rPr>
              <w:t>Social-Emotional</w:t>
            </w:r>
            <w:r>
              <w:rPr>
                <w:spacing w:val="-6"/>
                <w:sz w:val="21"/>
              </w:rPr>
              <w:t> </w:t>
            </w:r>
            <w:r>
              <w:rPr>
                <w:sz w:val="21"/>
              </w:rPr>
              <w:t>Learning</w:t>
            </w:r>
            <w:r>
              <w:rPr>
                <w:spacing w:val="-6"/>
                <w:sz w:val="21"/>
              </w:rPr>
              <w:t> </w:t>
            </w:r>
            <w:r>
              <w:rPr>
                <w:sz w:val="21"/>
              </w:rPr>
              <w:t>(SEL)</w:t>
            </w:r>
            <w:r>
              <w:rPr>
                <w:spacing w:val="-6"/>
                <w:sz w:val="21"/>
              </w:rPr>
              <w:t> </w:t>
            </w:r>
            <w:r>
              <w:rPr>
                <w:sz w:val="21"/>
              </w:rPr>
              <w:t>block</w:t>
            </w:r>
            <w:r>
              <w:rPr>
                <w:spacing w:val="-6"/>
                <w:sz w:val="21"/>
              </w:rPr>
              <w:t> </w:t>
            </w:r>
            <w:r>
              <w:rPr>
                <w:sz w:val="21"/>
              </w:rPr>
              <w:t>has been</w:t>
            </w:r>
            <w:r>
              <w:rPr>
                <w:spacing w:val="-2"/>
                <w:sz w:val="21"/>
              </w:rPr>
              <w:t> </w:t>
            </w:r>
            <w:r>
              <w:rPr>
                <w:sz w:val="21"/>
              </w:rPr>
              <w:t>incorporated</w:t>
            </w:r>
            <w:r>
              <w:rPr>
                <w:spacing w:val="-2"/>
                <w:sz w:val="21"/>
              </w:rPr>
              <w:t> </w:t>
            </w:r>
            <w:r>
              <w:rPr>
                <w:sz w:val="21"/>
              </w:rPr>
              <w:t>into</w:t>
            </w:r>
            <w:r>
              <w:rPr>
                <w:spacing w:val="-2"/>
                <w:sz w:val="21"/>
              </w:rPr>
              <w:t> </w:t>
            </w:r>
            <w:r>
              <w:rPr>
                <w:sz w:val="21"/>
              </w:rPr>
              <w:t>the</w:t>
            </w:r>
            <w:r>
              <w:rPr>
                <w:spacing w:val="-2"/>
                <w:sz w:val="21"/>
              </w:rPr>
              <w:t> </w:t>
            </w:r>
            <w:r>
              <w:rPr>
                <w:sz w:val="21"/>
              </w:rPr>
              <w:t>master</w:t>
            </w:r>
            <w:r>
              <w:rPr>
                <w:spacing w:val="-2"/>
                <w:sz w:val="21"/>
              </w:rPr>
              <w:t> </w:t>
            </w:r>
            <w:r>
              <w:rPr>
                <w:sz w:val="21"/>
              </w:rPr>
              <w:t>schedule</w:t>
            </w:r>
            <w:r>
              <w:rPr>
                <w:spacing w:val="-2"/>
                <w:sz w:val="21"/>
              </w:rPr>
              <w:t> </w:t>
            </w:r>
            <w:r>
              <w:rPr>
                <w:sz w:val="21"/>
              </w:rPr>
              <w:t>to</w:t>
            </w:r>
            <w:r>
              <w:rPr>
                <w:spacing w:val="-2"/>
                <w:sz w:val="21"/>
              </w:rPr>
              <w:t> </w:t>
            </w:r>
            <w:r>
              <w:rPr>
                <w:sz w:val="21"/>
              </w:rPr>
              <w:t>provide</w:t>
            </w:r>
            <w:r>
              <w:rPr>
                <w:spacing w:val="-2"/>
                <w:sz w:val="21"/>
              </w:rPr>
              <w:t> </w:t>
            </w:r>
            <w:r>
              <w:rPr>
                <w:sz w:val="21"/>
              </w:rPr>
              <w:t>students</w:t>
            </w:r>
            <w:r>
              <w:rPr>
                <w:spacing w:val="-2"/>
                <w:sz w:val="21"/>
              </w:rPr>
              <w:t> </w:t>
            </w:r>
            <w:r>
              <w:rPr>
                <w:sz w:val="21"/>
              </w:rPr>
              <w:t>with consistent instruction and support in developing essential social, emotional, and interpersonal skills.</w:t>
            </w:r>
          </w:p>
        </w:tc>
      </w:tr>
    </w:tbl>
    <w:p>
      <w:pPr>
        <w:pStyle w:val="TableParagraph"/>
        <w:spacing w:after="0" w:line="242" w:lineRule="exact"/>
        <w:rPr>
          <w:sz w:val="21"/>
        </w:rPr>
        <w:sectPr>
          <w:headerReference w:type="default" r:id="rId36"/>
          <w:footerReference w:type="default" r:id="rId37"/>
          <w:pgSz w:w="12240" w:h="15840"/>
          <w:pgMar w:header="0" w:footer="470" w:top="1140" w:bottom="660" w:left="720" w:right="720"/>
        </w:sectPr>
      </w:pPr>
    </w:p>
    <w:p>
      <w:pPr>
        <w:spacing w:before="83"/>
        <w:ind w:left="30" w:right="0" w:firstLine="0"/>
        <w:jc w:val="left"/>
        <w:rPr>
          <w:sz w:val="21"/>
        </w:rPr>
      </w:pPr>
      <w:r>
        <w:rPr>
          <w:sz w:val="21"/>
        </w:rPr>
        <w:t>ADDITIONAL </w:t>
      </w:r>
      <w:r>
        <w:rPr>
          <w:spacing w:val="-2"/>
          <w:sz w:val="21"/>
        </w:rPr>
        <w:t>RESPONSES</w:t>
      </w:r>
    </w:p>
    <w:p>
      <w:pPr>
        <w:pStyle w:val="BodyText"/>
        <w:rPr>
          <w:sz w:val="20"/>
        </w:rPr>
      </w:pPr>
    </w:p>
    <w:p>
      <w:pPr>
        <w:pStyle w:val="BodyText"/>
        <w:spacing w:before="128"/>
        <w:rPr>
          <w:sz w:val="20"/>
        </w:rPr>
      </w:pPr>
    </w:p>
    <w:tbl>
      <w:tblPr>
        <w:tblW w:w="0" w:type="auto"/>
        <w:jc w:val="left"/>
        <w:tblInd w:w="48" w:type="dxa"/>
        <w:tblBorders>
          <w:top w:val="single" w:sz="12" w:space="0" w:color="3A214A"/>
          <w:left w:val="single" w:sz="12" w:space="0" w:color="3A214A"/>
          <w:bottom w:val="single" w:sz="12" w:space="0" w:color="3A214A"/>
          <w:right w:val="single" w:sz="12" w:space="0" w:color="3A214A"/>
          <w:insideH w:val="single" w:sz="12" w:space="0" w:color="3A214A"/>
          <w:insideV w:val="single" w:sz="12" w:space="0" w:color="3A214A"/>
        </w:tblBorders>
        <w:tblLayout w:type="fixed"/>
        <w:tblCellMar>
          <w:top w:w="0" w:type="dxa"/>
          <w:left w:w="0" w:type="dxa"/>
          <w:bottom w:w="0" w:type="dxa"/>
          <w:right w:w="0" w:type="dxa"/>
        </w:tblCellMar>
        <w:tblLook w:val="01E0"/>
      </w:tblPr>
      <w:tblGrid>
        <w:gridCol w:w="3990"/>
        <w:gridCol w:w="6750"/>
      </w:tblGrid>
      <w:tr>
        <w:trPr>
          <w:trHeight w:val="5055" w:hRule="atLeast"/>
        </w:trPr>
        <w:tc>
          <w:tcPr>
            <w:tcW w:w="3990" w:type="dxa"/>
            <w:shd w:val="clear" w:color="auto" w:fill="E3E4EB"/>
          </w:tcPr>
          <w:p>
            <w:pPr>
              <w:pStyle w:val="TableParagraph"/>
              <w:ind w:right="-15"/>
              <w:rPr>
                <w:sz w:val="21"/>
              </w:rPr>
            </w:pPr>
            <w:r>
              <w:rPr>
                <w:sz w:val="21"/>
              </w:rPr>
              <w:t>8. Use the space below to provide additional</w:t>
            </w:r>
            <w:r>
              <w:rPr>
                <w:spacing w:val="-9"/>
                <w:sz w:val="21"/>
              </w:rPr>
              <w:t> </w:t>
            </w:r>
            <w:r>
              <w:rPr>
                <w:sz w:val="21"/>
              </w:rPr>
              <w:t>narrative</w:t>
            </w:r>
            <w:r>
              <w:rPr>
                <w:spacing w:val="-9"/>
                <w:sz w:val="21"/>
              </w:rPr>
              <w:t> </w:t>
            </w:r>
            <w:r>
              <w:rPr>
                <w:sz w:val="21"/>
              </w:rPr>
              <w:t>regarding</w:t>
            </w:r>
            <w:r>
              <w:rPr>
                <w:spacing w:val="-9"/>
                <w:sz w:val="21"/>
              </w:rPr>
              <w:t> </w:t>
            </w:r>
            <w:r>
              <w:rPr>
                <w:sz w:val="21"/>
              </w:rPr>
              <w:t>the</w:t>
            </w:r>
            <w:r>
              <w:rPr>
                <w:spacing w:val="-9"/>
                <w:sz w:val="21"/>
              </w:rPr>
              <w:t> </w:t>
            </w:r>
            <w:r>
              <w:rPr>
                <w:sz w:val="21"/>
              </w:rPr>
              <w:t>school’s improvement plan.</w:t>
            </w:r>
          </w:p>
        </w:tc>
        <w:tc>
          <w:tcPr>
            <w:tcW w:w="6750" w:type="dxa"/>
          </w:tcPr>
          <w:p>
            <w:pPr>
              <w:pStyle w:val="TableParagraph"/>
              <w:ind w:right="4"/>
              <w:rPr>
                <w:sz w:val="21"/>
              </w:rPr>
            </w:pPr>
            <w:r>
              <w:rPr>
                <w:sz w:val="21"/>
              </w:rPr>
              <w:t>Administration participated in both virtual and in-person coaching training designed to strengthen instructional practices through the collection and analysis of evidence-based data. This training will support improved teaching and learning outcomes, helping the school meet its targeted goals. Feedback provided to teachers will be purposeful,</w:t>
            </w:r>
            <w:r>
              <w:rPr>
                <w:spacing w:val="-5"/>
                <w:sz w:val="21"/>
              </w:rPr>
              <w:t> </w:t>
            </w:r>
            <w:r>
              <w:rPr>
                <w:sz w:val="21"/>
              </w:rPr>
              <w:t>objective,</w:t>
            </w:r>
            <w:r>
              <w:rPr>
                <w:spacing w:val="-5"/>
                <w:sz w:val="21"/>
              </w:rPr>
              <w:t> </w:t>
            </w:r>
            <w:r>
              <w:rPr>
                <w:sz w:val="21"/>
              </w:rPr>
              <w:t>and</w:t>
            </w:r>
            <w:r>
              <w:rPr>
                <w:spacing w:val="-5"/>
                <w:sz w:val="21"/>
              </w:rPr>
              <w:t> </w:t>
            </w:r>
            <w:r>
              <w:rPr>
                <w:sz w:val="21"/>
              </w:rPr>
              <w:t>grounded</w:t>
            </w:r>
            <w:r>
              <w:rPr>
                <w:spacing w:val="-5"/>
                <w:sz w:val="21"/>
              </w:rPr>
              <w:t> </w:t>
            </w:r>
            <w:r>
              <w:rPr>
                <w:sz w:val="21"/>
              </w:rPr>
              <w:t>in</w:t>
            </w:r>
            <w:r>
              <w:rPr>
                <w:spacing w:val="-5"/>
                <w:sz w:val="21"/>
              </w:rPr>
              <w:t> </w:t>
            </w:r>
            <w:r>
              <w:rPr>
                <w:sz w:val="21"/>
              </w:rPr>
              <w:t>observable</w:t>
            </w:r>
            <w:r>
              <w:rPr>
                <w:spacing w:val="-5"/>
                <w:sz w:val="21"/>
              </w:rPr>
              <w:t> </w:t>
            </w:r>
            <w:r>
              <w:rPr>
                <w:sz w:val="21"/>
              </w:rPr>
              <w:t>evidence</w:t>
            </w:r>
            <w:r>
              <w:rPr>
                <w:spacing w:val="-5"/>
                <w:sz w:val="21"/>
              </w:rPr>
              <w:t> </w:t>
            </w:r>
            <w:r>
              <w:rPr>
                <w:sz w:val="21"/>
              </w:rPr>
              <w:t>rather</w:t>
            </w:r>
            <w:r>
              <w:rPr>
                <w:spacing w:val="-5"/>
                <w:sz w:val="21"/>
              </w:rPr>
              <w:t> </w:t>
            </w:r>
            <w:r>
              <w:rPr>
                <w:sz w:val="21"/>
              </w:rPr>
              <w:t>than subjective perceptions.</w:t>
            </w:r>
          </w:p>
          <w:p>
            <w:pPr>
              <w:pStyle w:val="TableParagraph"/>
              <w:rPr>
                <w:sz w:val="21"/>
              </w:rPr>
            </w:pPr>
            <w:r>
              <w:rPr>
                <w:sz w:val="21"/>
              </w:rPr>
              <w:t>Data collected through GROW-level observations will be used to guide instructional</w:t>
            </w:r>
            <w:r>
              <w:rPr>
                <w:spacing w:val="-6"/>
                <w:sz w:val="21"/>
              </w:rPr>
              <w:t> </w:t>
            </w:r>
            <w:r>
              <w:rPr>
                <w:sz w:val="21"/>
              </w:rPr>
              <w:t>decision-making</w:t>
            </w:r>
            <w:r>
              <w:rPr>
                <w:spacing w:val="-6"/>
                <w:sz w:val="21"/>
              </w:rPr>
              <w:t> </w:t>
            </w:r>
            <w:r>
              <w:rPr>
                <w:sz w:val="21"/>
              </w:rPr>
              <w:t>and</w:t>
            </w:r>
            <w:r>
              <w:rPr>
                <w:spacing w:val="-6"/>
                <w:sz w:val="21"/>
              </w:rPr>
              <w:t> </w:t>
            </w:r>
            <w:r>
              <w:rPr>
                <w:sz w:val="21"/>
              </w:rPr>
              <w:t>determine</w:t>
            </w:r>
            <w:r>
              <w:rPr>
                <w:spacing w:val="-6"/>
                <w:sz w:val="21"/>
              </w:rPr>
              <w:t> </w:t>
            </w:r>
            <w:r>
              <w:rPr>
                <w:sz w:val="21"/>
              </w:rPr>
              <w:t>next</w:t>
            </w:r>
            <w:r>
              <w:rPr>
                <w:spacing w:val="-6"/>
                <w:sz w:val="21"/>
              </w:rPr>
              <w:t> </w:t>
            </w:r>
            <w:r>
              <w:rPr>
                <w:sz w:val="21"/>
              </w:rPr>
              <w:t>steps</w:t>
            </w:r>
            <w:r>
              <w:rPr>
                <w:spacing w:val="-6"/>
                <w:sz w:val="21"/>
              </w:rPr>
              <w:t> </w:t>
            </w:r>
            <w:r>
              <w:rPr>
                <w:sz w:val="21"/>
              </w:rPr>
              <w:t>for</w:t>
            </w:r>
            <w:r>
              <w:rPr>
                <w:spacing w:val="-6"/>
                <w:sz w:val="21"/>
              </w:rPr>
              <w:t> </w:t>
            </w:r>
            <w:r>
              <w:rPr>
                <w:sz w:val="21"/>
              </w:rPr>
              <w:t>professional growth. A consistent approach to instructional practices and feedback will be implemented schoolwide to ensure alignment and continuous </w:t>
            </w:r>
            <w:r>
              <w:rPr>
                <w:spacing w:val="-2"/>
                <w:sz w:val="21"/>
              </w:rPr>
              <w:t>improvement.</w:t>
            </w:r>
          </w:p>
          <w:p>
            <w:pPr>
              <w:pStyle w:val="TableParagraph"/>
              <w:ind w:right="60"/>
              <w:rPr>
                <w:sz w:val="21"/>
              </w:rPr>
            </w:pPr>
            <w:r>
              <w:rPr>
                <w:sz w:val="21"/>
              </w:rPr>
              <w:t>Instructional focus walks involving administrators, district leaders, academic coaches, and teachers will support the growth and development</w:t>
            </w:r>
            <w:r>
              <w:rPr>
                <w:spacing w:val="-5"/>
                <w:sz w:val="21"/>
              </w:rPr>
              <w:t> </w:t>
            </w:r>
            <w:r>
              <w:rPr>
                <w:sz w:val="21"/>
              </w:rPr>
              <w:t>of</w:t>
            </w:r>
            <w:r>
              <w:rPr>
                <w:spacing w:val="-5"/>
                <w:sz w:val="21"/>
              </w:rPr>
              <w:t> </w:t>
            </w:r>
            <w:r>
              <w:rPr>
                <w:sz w:val="21"/>
              </w:rPr>
              <w:t>educators</w:t>
            </w:r>
            <w:r>
              <w:rPr>
                <w:spacing w:val="-5"/>
                <w:sz w:val="21"/>
              </w:rPr>
              <w:t> </w:t>
            </w:r>
            <w:r>
              <w:rPr>
                <w:sz w:val="21"/>
              </w:rPr>
              <w:t>performing</w:t>
            </w:r>
            <w:r>
              <w:rPr>
                <w:spacing w:val="-5"/>
                <w:sz w:val="21"/>
              </w:rPr>
              <w:t> </w:t>
            </w:r>
            <w:r>
              <w:rPr>
                <w:sz w:val="21"/>
              </w:rPr>
              <w:t>between</w:t>
            </w:r>
            <w:r>
              <w:rPr>
                <w:spacing w:val="-5"/>
                <w:sz w:val="21"/>
              </w:rPr>
              <w:t> </w:t>
            </w:r>
            <w:r>
              <w:rPr>
                <w:sz w:val="21"/>
              </w:rPr>
              <w:t>Levels</w:t>
            </w:r>
            <w:r>
              <w:rPr>
                <w:spacing w:val="-5"/>
                <w:sz w:val="21"/>
              </w:rPr>
              <w:t> </w:t>
            </w:r>
            <w:r>
              <w:rPr>
                <w:sz w:val="21"/>
              </w:rPr>
              <w:t>3</w:t>
            </w:r>
            <w:r>
              <w:rPr>
                <w:spacing w:val="-5"/>
                <w:sz w:val="21"/>
              </w:rPr>
              <w:t> </w:t>
            </w:r>
            <w:r>
              <w:rPr>
                <w:sz w:val="21"/>
              </w:rPr>
              <w:t>and</w:t>
            </w:r>
            <w:r>
              <w:rPr>
                <w:spacing w:val="-5"/>
                <w:sz w:val="21"/>
              </w:rPr>
              <w:t> </w:t>
            </w:r>
            <w:r>
              <w:rPr>
                <w:sz w:val="21"/>
              </w:rPr>
              <w:t>4</w:t>
            </w:r>
            <w:r>
              <w:rPr>
                <w:spacing w:val="-5"/>
                <w:sz w:val="21"/>
              </w:rPr>
              <w:t> </w:t>
            </w:r>
            <w:r>
              <w:rPr>
                <w:sz w:val="21"/>
              </w:rPr>
              <w:t>across all Performance Standards, with particular emphasis on standards related to academic achievement.</w:t>
            </w:r>
          </w:p>
          <w:p>
            <w:pPr>
              <w:pStyle w:val="TableParagraph"/>
              <w:spacing w:line="242" w:lineRule="exact"/>
              <w:rPr>
                <w:sz w:val="21"/>
              </w:rPr>
            </w:pPr>
            <w:r>
              <w:rPr>
                <w:sz w:val="21"/>
              </w:rPr>
              <w:t>As the school works to improve students' reading, mathematics, and writing proficiency, professional learning opportunities will be strategically designed based on trends and needs identified through classroom</w:t>
            </w:r>
            <w:r>
              <w:rPr>
                <w:spacing w:val="-7"/>
                <w:sz w:val="21"/>
              </w:rPr>
              <w:t> </w:t>
            </w:r>
            <w:r>
              <w:rPr>
                <w:sz w:val="21"/>
              </w:rPr>
              <w:t>observations,</w:t>
            </w:r>
            <w:r>
              <w:rPr>
                <w:spacing w:val="-7"/>
                <w:sz w:val="21"/>
              </w:rPr>
              <w:t> </w:t>
            </w:r>
            <w:r>
              <w:rPr>
                <w:sz w:val="21"/>
              </w:rPr>
              <w:t>data</w:t>
            </w:r>
            <w:r>
              <w:rPr>
                <w:spacing w:val="-7"/>
                <w:sz w:val="21"/>
              </w:rPr>
              <w:t> </w:t>
            </w:r>
            <w:r>
              <w:rPr>
                <w:sz w:val="21"/>
              </w:rPr>
              <w:t>analysis,</w:t>
            </w:r>
            <w:r>
              <w:rPr>
                <w:spacing w:val="-7"/>
                <w:sz w:val="21"/>
              </w:rPr>
              <w:t> </w:t>
            </w:r>
            <w:r>
              <w:rPr>
                <w:sz w:val="21"/>
              </w:rPr>
              <w:t>and</w:t>
            </w:r>
            <w:r>
              <w:rPr>
                <w:spacing w:val="-7"/>
                <w:sz w:val="21"/>
              </w:rPr>
              <w:t> </w:t>
            </w:r>
            <w:r>
              <w:rPr>
                <w:sz w:val="21"/>
              </w:rPr>
              <w:t>collaborative</w:t>
            </w:r>
            <w:r>
              <w:rPr>
                <w:spacing w:val="-7"/>
                <w:sz w:val="21"/>
              </w:rPr>
              <w:t> </w:t>
            </w:r>
            <w:r>
              <w:rPr>
                <w:sz w:val="21"/>
              </w:rPr>
              <w:t>discussions.</w:t>
            </w:r>
          </w:p>
        </w:tc>
      </w:tr>
    </w:tbl>
    <w:sectPr>
      <w:headerReference w:type="default" r:id="rId38"/>
      <w:footerReference w:type="default" r:id="rId39"/>
      <w:pgSz w:w="12240" w:h="15840"/>
      <w:pgMar w:header="0" w:footer="470" w:top="1140" w:bottom="66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Meiryo">
    <w:altName w:val="Meiryo"/>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93856">
              <wp:simplePos x="0" y="0"/>
              <wp:positionH relativeFrom="page">
                <wp:posOffset>0</wp:posOffset>
              </wp:positionH>
              <wp:positionV relativeFrom="page">
                <wp:posOffset>9582150</wp:posOffset>
              </wp:positionV>
              <wp:extent cx="7772400" cy="47625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7772400" cy="476250"/>
                      </a:xfrm>
                      <a:custGeom>
                        <a:avLst/>
                        <a:gdLst/>
                        <a:ahLst/>
                        <a:cxnLst/>
                        <a:rect l="l" t="t" r="r" b="b"/>
                        <a:pathLst>
                          <a:path w="7772400" h="476250">
                            <a:moveTo>
                              <a:pt x="7772400" y="0"/>
                            </a:moveTo>
                            <a:lnTo>
                              <a:pt x="7296150" y="0"/>
                            </a:lnTo>
                            <a:lnTo>
                              <a:pt x="6343650" y="0"/>
                            </a:lnTo>
                            <a:lnTo>
                              <a:pt x="476250" y="0"/>
                            </a:lnTo>
                            <a:lnTo>
                              <a:pt x="0" y="0"/>
                            </a:lnTo>
                            <a:lnTo>
                              <a:pt x="0" y="476250"/>
                            </a:lnTo>
                            <a:lnTo>
                              <a:pt x="476250" y="476250"/>
                            </a:lnTo>
                            <a:lnTo>
                              <a:pt x="6343650" y="476250"/>
                            </a:lnTo>
                            <a:lnTo>
                              <a:pt x="7296150" y="476250"/>
                            </a:lnTo>
                            <a:lnTo>
                              <a:pt x="7772400" y="476250"/>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754.5pt;width:612pt;height:37.5pt;mso-position-horizontal-relative:page;mso-position-vertical-relative:page;z-index:-16922624" id="docshape7" coordorigin="0,15090" coordsize="12240,750" path="m12240,15090l11490,15090,9990,15090,750,15090,0,15090,0,15840,750,15840,9990,15840,11490,15840,12240,15840,12240,1509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394368">
              <wp:simplePos x="0" y="0"/>
              <wp:positionH relativeFrom="page">
                <wp:posOffset>463550</wp:posOffset>
              </wp:positionH>
              <wp:positionV relativeFrom="page">
                <wp:posOffset>9720685</wp:posOffset>
              </wp:positionV>
              <wp:extent cx="3122930" cy="21717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3122930" cy="217170"/>
                      </a:xfrm>
                      <a:prstGeom prst="rect">
                        <a:avLst/>
                      </a:prstGeom>
                    </wps:spPr>
                    <wps:txbx>
                      <w:txbxContent>
                        <w:p>
                          <w:pPr>
                            <w:pStyle w:val="BodyText"/>
                            <w:spacing w:before="11"/>
                            <w:ind w:left="20"/>
                          </w:pPr>
                          <w:r>
                            <w:rPr/>
                            <w:t>1 General Improvement Plan </w:t>
                          </w:r>
                          <w:r>
                            <w:rPr>
                              <w:spacing w:val="-2"/>
                            </w:rPr>
                            <w:t>Information</w:t>
                          </w:r>
                        </w:p>
                      </w:txbxContent>
                    </wps:txbx>
                    <wps:bodyPr wrap="square" lIns="0" tIns="0" rIns="0" bIns="0" rtlCol="0">
                      <a:noAutofit/>
                    </wps:bodyPr>
                  </wps:wsp>
                </a:graphicData>
              </a:graphic>
            </wp:anchor>
          </w:drawing>
        </mc:Choice>
        <mc:Fallback>
          <w:pict>
            <v:shape style="position:absolute;margin-left:36.5pt;margin-top:765.408325pt;width:245.9pt;height:17.1pt;mso-position-horizontal-relative:page;mso-position-vertical-relative:page;z-index:-16922112" type="#_x0000_t202" id="docshape8" filled="false" stroked="false">
              <v:textbox inset="0,0,0,0">
                <w:txbxContent>
                  <w:p>
                    <w:pPr>
                      <w:pStyle w:val="BodyText"/>
                      <w:spacing w:before="11"/>
                      <w:ind w:left="20"/>
                    </w:pPr>
                    <w:r>
                      <w:rPr/>
                      <w:t>1 General Improvement Plan </w:t>
                    </w:r>
                    <w:r>
                      <w:rPr>
                        <w:spacing w:val="-2"/>
                      </w:rPr>
                      <w:t>Information</w:t>
                    </w:r>
                  </w:p>
                </w:txbxContent>
              </v:textbox>
              <w10:wrap type="none"/>
            </v:shape>
          </w:pict>
        </mc:Fallback>
      </mc:AlternateContent>
    </w:r>
    <w:r>
      <w:rPr>
        <w:sz w:val="20"/>
      </w:rPr>
      <mc:AlternateContent>
        <mc:Choice Requires="wps">
          <w:drawing>
            <wp:anchor distT="0" distB="0" distL="0" distR="0" allowOverlap="1" layoutInCell="1" locked="0" behindDoc="1" simplePos="0" relativeHeight="486394880">
              <wp:simplePos x="0" y="0"/>
              <wp:positionH relativeFrom="page">
                <wp:posOffset>7092797</wp:posOffset>
              </wp:positionH>
              <wp:positionV relativeFrom="page">
                <wp:posOffset>9720685</wp:posOffset>
              </wp:positionV>
              <wp:extent cx="216535" cy="21717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216535" cy="217170"/>
                      </a:xfrm>
                      <a:prstGeom prst="rect">
                        <a:avLst/>
                      </a:prstGeom>
                    </wps:spPr>
                    <wps:txbx>
                      <w:txbxContent>
                        <w:p>
                          <w:pPr>
                            <w:pStyle w:val="BodyText"/>
                            <w:spacing w:before="11"/>
                            <w:ind w:left="20"/>
                          </w:pPr>
                          <w:r>
                            <w:rPr>
                              <w:spacing w:val="-5"/>
                            </w:rPr>
                            <w:t>51</w:t>
                          </w:r>
                        </w:p>
                      </w:txbxContent>
                    </wps:txbx>
                    <wps:bodyPr wrap="square" lIns="0" tIns="0" rIns="0" bIns="0" rtlCol="0">
                      <a:noAutofit/>
                    </wps:bodyPr>
                  </wps:wsp>
                </a:graphicData>
              </a:graphic>
            </wp:anchor>
          </w:drawing>
        </mc:Choice>
        <mc:Fallback>
          <w:pict>
            <v:shape style="position:absolute;margin-left:558.487976pt;margin-top:765.408325pt;width:17.05pt;height:17.1pt;mso-position-horizontal-relative:page;mso-position-vertical-relative:page;z-index:-16921600" type="#_x0000_t202" id="docshape9" filled="false" stroked="false">
              <v:textbox inset="0,0,0,0">
                <w:txbxContent>
                  <w:p>
                    <w:pPr>
                      <w:pStyle w:val="BodyText"/>
                      <w:spacing w:before="11"/>
                      <w:ind w:left="20"/>
                    </w:pPr>
                    <w:r>
                      <w:rPr>
                        <w:spacing w:val="-5"/>
                      </w:rPr>
                      <w:t>51</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96416">
              <wp:simplePos x="0" y="0"/>
              <wp:positionH relativeFrom="page">
                <wp:posOffset>476250</wp:posOffset>
              </wp:positionH>
              <wp:positionV relativeFrom="page">
                <wp:posOffset>9733385</wp:posOffset>
              </wp:positionV>
              <wp:extent cx="1963420" cy="19177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1963420" cy="191770"/>
                      </a:xfrm>
                      <a:prstGeom prst="rect">
                        <a:avLst/>
                      </a:prstGeom>
                    </wps:spPr>
                    <wps:txbx>
                      <w:txbxContent>
                        <w:p>
                          <w:pPr>
                            <w:pStyle w:val="BodyText"/>
                            <w:spacing w:line="302" w:lineRule="exact"/>
                          </w:pPr>
                          <w:r>
                            <w:rPr/>
                            <w:t>2.1 Overarching Need # </w:t>
                          </w:r>
                          <w:r>
                            <w:rPr>
                              <w:spacing w:val="-10"/>
                            </w:rPr>
                            <w:t>1</w:t>
                          </w:r>
                        </w:p>
                      </w:txbxContent>
                    </wps:txbx>
                    <wps:bodyPr wrap="square" lIns="0" tIns="0" rIns="0" bIns="0" rtlCol="0">
                      <a:noAutofit/>
                    </wps:bodyPr>
                  </wps:wsp>
                </a:graphicData>
              </a:graphic>
            </wp:anchor>
          </w:drawing>
        </mc:Choice>
        <mc:Fallback>
          <w:pict>
            <v:shape style="position:absolute;margin-left:37.5pt;margin-top:766.408325pt;width:154.6pt;height:15.1pt;mso-position-horizontal-relative:page;mso-position-vertical-relative:page;z-index:-16920064" type="#_x0000_t202" id="docshape12" filled="false" stroked="false">
              <v:textbox inset="0,0,0,0">
                <w:txbxContent>
                  <w:p>
                    <w:pPr>
                      <w:pStyle w:val="BodyText"/>
                      <w:spacing w:line="302" w:lineRule="exact"/>
                    </w:pPr>
                    <w:r>
                      <w:rPr/>
                      <w:t>2.1 Overarching Need # </w:t>
                    </w:r>
                    <w:r>
                      <w:rPr>
                        <w:spacing w:val="-10"/>
                      </w:rPr>
                      <w:t>1</w:t>
                    </w:r>
                  </w:p>
                </w:txbxContent>
              </v:textbox>
              <w10:wrap type="none"/>
            </v:shape>
          </w:pict>
        </mc:Fallback>
      </mc:AlternateContent>
    </w:r>
    <w:r>
      <w:rPr>
        <w:sz w:val="20"/>
      </w:rPr>
      <mc:AlternateContent>
        <mc:Choice Requires="wps">
          <w:drawing>
            <wp:anchor distT="0" distB="0" distL="0" distR="0" allowOverlap="1" layoutInCell="1" locked="0" behindDoc="1" simplePos="0" relativeHeight="486396928">
              <wp:simplePos x="0" y="0"/>
              <wp:positionH relativeFrom="page">
                <wp:posOffset>7105497</wp:posOffset>
              </wp:positionH>
              <wp:positionV relativeFrom="page">
                <wp:posOffset>9733385</wp:posOffset>
              </wp:positionV>
              <wp:extent cx="191135" cy="19177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191135" cy="191770"/>
                      </a:xfrm>
                      <a:prstGeom prst="rect">
                        <a:avLst/>
                      </a:prstGeom>
                    </wps:spPr>
                    <wps:txbx>
                      <w:txbxContent>
                        <w:p>
                          <w:pPr>
                            <w:pStyle w:val="BodyText"/>
                            <w:spacing w:line="302" w:lineRule="exact"/>
                          </w:pPr>
                          <w:r>
                            <w:rPr>
                              <w:spacing w:val="-5"/>
                            </w:rPr>
                            <w:t>52</w:t>
                          </w:r>
                        </w:p>
                      </w:txbxContent>
                    </wps:txbx>
                    <wps:bodyPr wrap="square" lIns="0" tIns="0" rIns="0" bIns="0" rtlCol="0">
                      <a:noAutofit/>
                    </wps:bodyPr>
                  </wps:wsp>
                </a:graphicData>
              </a:graphic>
            </wp:anchor>
          </w:drawing>
        </mc:Choice>
        <mc:Fallback>
          <w:pict>
            <v:shape style="position:absolute;margin-left:559.487976pt;margin-top:766.408325pt;width:15.05pt;height:15.1pt;mso-position-horizontal-relative:page;mso-position-vertical-relative:page;z-index:-16919552" type="#_x0000_t202" id="docshape13" filled="false" stroked="false">
              <v:textbox inset="0,0,0,0">
                <w:txbxContent>
                  <w:p>
                    <w:pPr>
                      <w:pStyle w:val="BodyText"/>
                      <w:spacing w:line="302" w:lineRule="exact"/>
                    </w:pPr>
                    <w:r>
                      <w:rPr>
                        <w:spacing w:val="-5"/>
                      </w:rPr>
                      <w:t>52</w:t>
                    </w:r>
                  </w:p>
                </w:txbxContent>
              </v:textbox>
              <w10:wrap type="none"/>
            </v:shape>
          </w:pict>
        </mc:Fallback>
      </mc:AlternateContent>
    </w:r>
    <w:r>
      <w:rPr>
        <w:sz w:val="20"/>
      </w:rPr>
      <mc:AlternateContent>
        <mc:Choice Requires="wps">
          <w:drawing>
            <wp:anchor distT="0" distB="0" distL="0" distR="0" allowOverlap="1" layoutInCell="1" locked="0" behindDoc="1" simplePos="0" relativeHeight="486397440">
              <wp:simplePos x="0" y="0"/>
              <wp:positionH relativeFrom="page">
                <wp:posOffset>0</wp:posOffset>
              </wp:positionH>
              <wp:positionV relativeFrom="page">
                <wp:posOffset>9582150</wp:posOffset>
              </wp:positionV>
              <wp:extent cx="7772400" cy="476250"/>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7772400" cy="476250"/>
                      </a:xfrm>
                      <a:custGeom>
                        <a:avLst/>
                        <a:gdLst/>
                        <a:ahLst/>
                        <a:cxnLst/>
                        <a:rect l="l" t="t" r="r" b="b"/>
                        <a:pathLst>
                          <a:path w="7772400" h="476250">
                            <a:moveTo>
                              <a:pt x="7772400" y="0"/>
                            </a:moveTo>
                            <a:lnTo>
                              <a:pt x="7296150" y="0"/>
                            </a:lnTo>
                            <a:lnTo>
                              <a:pt x="6343650" y="0"/>
                            </a:lnTo>
                            <a:lnTo>
                              <a:pt x="476250" y="0"/>
                            </a:lnTo>
                            <a:lnTo>
                              <a:pt x="0" y="0"/>
                            </a:lnTo>
                            <a:lnTo>
                              <a:pt x="0" y="476250"/>
                            </a:lnTo>
                            <a:lnTo>
                              <a:pt x="476250" y="476250"/>
                            </a:lnTo>
                            <a:lnTo>
                              <a:pt x="6343650" y="476250"/>
                            </a:lnTo>
                            <a:lnTo>
                              <a:pt x="7296150" y="476250"/>
                            </a:lnTo>
                            <a:lnTo>
                              <a:pt x="7772400" y="476250"/>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754.5pt;width:612pt;height:37.5pt;mso-position-horizontal-relative:page;mso-position-vertical-relative:page;z-index:-16919040" id="docshape14" coordorigin="0,15090" coordsize="12240,750" path="m12240,15090l11490,15090,9990,15090,750,15090,0,15090,0,15840,750,15840,9990,15840,11490,15840,12240,15840,12240,1509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397952">
              <wp:simplePos x="0" y="0"/>
              <wp:positionH relativeFrom="page">
                <wp:posOffset>463550</wp:posOffset>
              </wp:positionH>
              <wp:positionV relativeFrom="page">
                <wp:posOffset>9720685</wp:posOffset>
              </wp:positionV>
              <wp:extent cx="1988820" cy="21717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1988820" cy="217170"/>
                      </a:xfrm>
                      <a:prstGeom prst="rect">
                        <a:avLst/>
                      </a:prstGeom>
                    </wps:spPr>
                    <wps:txbx>
                      <w:txbxContent>
                        <w:p>
                          <w:pPr>
                            <w:pStyle w:val="BodyText"/>
                            <w:spacing w:before="11"/>
                            <w:ind w:left="20"/>
                          </w:pPr>
                          <w:r>
                            <w:rPr/>
                            <w:t>2.1 Overarching Need # </w:t>
                          </w:r>
                          <w:r>
                            <w:rPr>
                              <w:spacing w:val="-10"/>
                            </w:rPr>
                            <w:t>1</w:t>
                          </w:r>
                        </w:p>
                      </w:txbxContent>
                    </wps:txbx>
                    <wps:bodyPr wrap="square" lIns="0" tIns="0" rIns="0" bIns="0" rtlCol="0">
                      <a:noAutofit/>
                    </wps:bodyPr>
                  </wps:wsp>
                </a:graphicData>
              </a:graphic>
            </wp:anchor>
          </w:drawing>
        </mc:Choice>
        <mc:Fallback>
          <w:pict>
            <v:shape style="position:absolute;margin-left:36.5pt;margin-top:765.408325pt;width:156.6pt;height:17.1pt;mso-position-horizontal-relative:page;mso-position-vertical-relative:page;z-index:-16918528" type="#_x0000_t202" id="docshape15" filled="false" stroked="false">
              <v:textbox inset="0,0,0,0">
                <w:txbxContent>
                  <w:p>
                    <w:pPr>
                      <w:pStyle w:val="BodyText"/>
                      <w:spacing w:before="11"/>
                      <w:ind w:left="20"/>
                    </w:pPr>
                    <w:r>
                      <w:rPr/>
                      <w:t>2.1 Overarching Need # </w:t>
                    </w:r>
                    <w:r>
                      <w:rPr>
                        <w:spacing w:val="-10"/>
                      </w:rPr>
                      <w:t>1</w:t>
                    </w:r>
                  </w:p>
                </w:txbxContent>
              </v:textbox>
              <w10:wrap type="none"/>
            </v:shape>
          </w:pict>
        </mc:Fallback>
      </mc:AlternateContent>
    </w:r>
    <w:r>
      <w:rPr>
        <w:sz w:val="20"/>
      </w:rPr>
      <mc:AlternateContent>
        <mc:Choice Requires="wps">
          <w:drawing>
            <wp:anchor distT="0" distB="0" distL="0" distR="0" allowOverlap="1" layoutInCell="1" locked="0" behindDoc="1" simplePos="0" relativeHeight="486398464">
              <wp:simplePos x="0" y="0"/>
              <wp:positionH relativeFrom="page">
                <wp:posOffset>7067397</wp:posOffset>
              </wp:positionH>
              <wp:positionV relativeFrom="page">
                <wp:posOffset>9720685</wp:posOffset>
              </wp:positionV>
              <wp:extent cx="280035" cy="21717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280035" cy="217170"/>
                      </a:xfrm>
                      <a:prstGeom prst="rect">
                        <a:avLst/>
                      </a:prstGeom>
                    </wps:spPr>
                    <wps:txbx>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52</w:t>
                          </w:r>
                          <w:r>
                            <w:rPr>
                              <w:spacing w:val="-5"/>
                            </w:rPr>
                            <w:fldChar w:fldCharType="end"/>
                          </w:r>
                        </w:p>
                      </w:txbxContent>
                    </wps:txbx>
                    <wps:bodyPr wrap="square" lIns="0" tIns="0" rIns="0" bIns="0" rtlCol="0">
                      <a:noAutofit/>
                    </wps:bodyPr>
                  </wps:wsp>
                </a:graphicData>
              </a:graphic>
            </wp:anchor>
          </w:drawing>
        </mc:Choice>
        <mc:Fallback>
          <w:pict>
            <v:shape style="position:absolute;margin-left:556.487976pt;margin-top:765.408325pt;width:22.05pt;height:17.1pt;mso-position-horizontal-relative:page;mso-position-vertical-relative:page;z-index:-16918016" type="#_x0000_t202" id="docshape16" filled="false" stroked="false">
              <v:textbox inset="0,0,0,0">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52</w:t>
                    </w:r>
                    <w:r>
                      <w:rPr>
                        <w:spacing w:val="-5"/>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00000">
              <wp:simplePos x="0" y="0"/>
              <wp:positionH relativeFrom="page">
                <wp:posOffset>0</wp:posOffset>
              </wp:positionH>
              <wp:positionV relativeFrom="page">
                <wp:posOffset>9582150</wp:posOffset>
              </wp:positionV>
              <wp:extent cx="7772400" cy="476250"/>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7772400" cy="476250"/>
                      </a:xfrm>
                      <a:custGeom>
                        <a:avLst/>
                        <a:gdLst/>
                        <a:ahLst/>
                        <a:cxnLst/>
                        <a:rect l="l" t="t" r="r" b="b"/>
                        <a:pathLst>
                          <a:path w="7772400" h="476250">
                            <a:moveTo>
                              <a:pt x="7772400" y="0"/>
                            </a:moveTo>
                            <a:lnTo>
                              <a:pt x="7296150" y="0"/>
                            </a:lnTo>
                            <a:lnTo>
                              <a:pt x="6343650" y="0"/>
                            </a:lnTo>
                            <a:lnTo>
                              <a:pt x="476250" y="0"/>
                            </a:lnTo>
                            <a:lnTo>
                              <a:pt x="0" y="0"/>
                            </a:lnTo>
                            <a:lnTo>
                              <a:pt x="0" y="476250"/>
                            </a:lnTo>
                            <a:lnTo>
                              <a:pt x="476250" y="476250"/>
                            </a:lnTo>
                            <a:lnTo>
                              <a:pt x="6343650" y="476250"/>
                            </a:lnTo>
                            <a:lnTo>
                              <a:pt x="7296150" y="476250"/>
                            </a:lnTo>
                            <a:lnTo>
                              <a:pt x="7772400" y="476250"/>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754.5pt;width:612pt;height:37.5pt;mso-position-horizontal-relative:page;mso-position-vertical-relative:page;z-index:-16916480" id="docshape19" coordorigin="0,15090" coordsize="12240,750" path="m12240,15090l11490,15090,9990,15090,750,15090,0,15090,0,15840,750,15840,9990,15840,11490,15840,12240,15840,12240,1509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00512">
              <wp:simplePos x="0" y="0"/>
              <wp:positionH relativeFrom="page">
                <wp:posOffset>463550</wp:posOffset>
              </wp:positionH>
              <wp:positionV relativeFrom="page">
                <wp:posOffset>9720685</wp:posOffset>
              </wp:positionV>
              <wp:extent cx="1988820" cy="21717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1988820" cy="217170"/>
                      </a:xfrm>
                      <a:prstGeom prst="rect">
                        <a:avLst/>
                      </a:prstGeom>
                    </wps:spPr>
                    <wps:txbx>
                      <w:txbxContent>
                        <w:p>
                          <w:pPr>
                            <w:pStyle w:val="BodyText"/>
                            <w:spacing w:before="11"/>
                            <w:ind w:left="20"/>
                          </w:pPr>
                          <w:r>
                            <w:rPr/>
                            <w:t>2.1 Overarching Need # </w:t>
                          </w:r>
                          <w:r>
                            <w:rPr>
                              <w:spacing w:val="-10"/>
                            </w:rPr>
                            <w:t>1</w:t>
                          </w:r>
                        </w:p>
                      </w:txbxContent>
                    </wps:txbx>
                    <wps:bodyPr wrap="square" lIns="0" tIns="0" rIns="0" bIns="0" rtlCol="0">
                      <a:noAutofit/>
                    </wps:bodyPr>
                  </wps:wsp>
                </a:graphicData>
              </a:graphic>
            </wp:anchor>
          </w:drawing>
        </mc:Choice>
        <mc:Fallback>
          <w:pict>
            <v:shape style="position:absolute;margin-left:36.5pt;margin-top:765.408325pt;width:156.6pt;height:17.1pt;mso-position-horizontal-relative:page;mso-position-vertical-relative:page;z-index:-16915968" type="#_x0000_t202" id="docshape20" filled="false" stroked="false">
              <v:textbox inset="0,0,0,0">
                <w:txbxContent>
                  <w:p>
                    <w:pPr>
                      <w:pStyle w:val="BodyText"/>
                      <w:spacing w:before="11"/>
                      <w:ind w:left="20"/>
                    </w:pPr>
                    <w:r>
                      <w:rPr/>
                      <w:t>2.1 Overarching Need # </w:t>
                    </w:r>
                    <w:r>
                      <w:rPr>
                        <w:spacing w:val="-10"/>
                      </w:rPr>
                      <w:t>1</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01024">
              <wp:simplePos x="0" y="0"/>
              <wp:positionH relativeFrom="page">
                <wp:posOffset>7067397</wp:posOffset>
              </wp:positionH>
              <wp:positionV relativeFrom="page">
                <wp:posOffset>9720685</wp:posOffset>
              </wp:positionV>
              <wp:extent cx="280035" cy="21717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280035" cy="217170"/>
                      </a:xfrm>
                      <a:prstGeom prst="rect">
                        <a:avLst/>
                      </a:prstGeom>
                    </wps:spPr>
                    <wps:txbx>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58</w:t>
                          </w:r>
                          <w:r>
                            <w:rPr>
                              <w:spacing w:val="-5"/>
                            </w:rPr>
                            <w:fldChar w:fldCharType="end"/>
                          </w:r>
                        </w:p>
                      </w:txbxContent>
                    </wps:txbx>
                    <wps:bodyPr wrap="square" lIns="0" tIns="0" rIns="0" bIns="0" rtlCol="0">
                      <a:noAutofit/>
                    </wps:bodyPr>
                  </wps:wsp>
                </a:graphicData>
              </a:graphic>
            </wp:anchor>
          </w:drawing>
        </mc:Choice>
        <mc:Fallback>
          <w:pict>
            <v:shape style="position:absolute;margin-left:556.487976pt;margin-top:765.408325pt;width:22.05pt;height:17.1pt;mso-position-horizontal-relative:page;mso-position-vertical-relative:page;z-index:-16915456" type="#_x0000_t202" id="docshape21" filled="false" stroked="false">
              <v:textbox inset="0,0,0,0">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58</w:t>
                    </w:r>
                    <w:r>
                      <w:rPr>
                        <w:spacing w:val="-5"/>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02560">
              <wp:simplePos x="0" y="0"/>
              <wp:positionH relativeFrom="page">
                <wp:posOffset>476250</wp:posOffset>
              </wp:positionH>
              <wp:positionV relativeFrom="page">
                <wp:posOffset>9733385</wp:posOffset>
              </wp:positionV>
              <wp:extent cx="1963420" cy="191770"/>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1963420" cy="191770"/>
                      </a:xfrm>
                      <a:prstGeom prst="rect">
                        <a:avLst/>
                      </a:prstGeom>
                    </wps:spPr>
                    <wps:txbx>
                      <w:txbxContent>
                        <w:p>
                          <w:pPr>
                            <w:pStyle w:val="BodyText"/>
                            <w:spacing w:line="302" w:lineRule="exact"/>
                          </w:pPr>
                          <w:r>
                            <w:rPr/>
                            <w:t>2.2 Overarching Need # </w:t>
                          </w:r>
                          <w:r>
                            <w:rPr>
                              <w:spacing w:val="-10"/>
                            </w:rPr>
                            <w:t>2</w:t>
                          </w:r>
                        </w:p>
                      </w:txbxContent>
                    </wps:txbx>
                    <wps:bodyPr wrap="square" lIns="0" tIns="0" rIns="0" bIns="0" rtlCol="0">
                      <a:noAutofit/>
                    </wps:bodyPr>
                  </wps:wsp>
                </a:graphicData>
              </a:graphic>
            </wp:anchor>
          </w:drawing>
        </mc:Choice>
        <mc:Fallback>
          <w:pict>
            <v:shape style="position:absolute;margin-left:37.5pt;margin-top:766.408325pt;width:154.6pt;height:15.1pt;mso-position-horizontal-relative:page;mso-position-vertical-relative:page;z-index:-16913920" type="#_x0000_t202" id="docshape24" filled="false" stroked="false">
              <v:textbox inset="0,0,0,0">
                <w:txbxContent>
                  <w:p>
                    <w:pPr>
                      <w:pStyle w:val="BodyText"/>
                      <w:spacing w:line="302" w:lineRule="exact"/>
                    </w:pPr>
                    <w:r>
                      <w:rPr/>
                      <w:t>2.2 Overarching Need # </w:t>
                    </w:r>
                    <w:r>
                      <w:rPr>
                        <w:spacing w:val="-10"/>
                      </w:rPr>
                      <w:t>2</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03072">
              <wp:simplePos x="0" y="0"/>
              <wp:positionH relativeFrom="page">
                <wp:posOffset>7105497</wp:posOffset>
              </wp:positionH>
              <wp:positionV relativeFrom="page">
                <wp:posOffset>9733385</wp:posOffset>
              </wp:positionV>
              <wp:extent cx="191135" cy="191770"/>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191135" cy="191770"/>
                      </a:xfrm>
                      <a:prstGeom prst="rect">
                        <a:avLst/>
                      </a:prstGeom>
                    </wps:spPr>
                    <wps:txbx>
                      <w:txbxContent>
                        <w:p>
                          <w:pPr>
                            <w:pStyle w:val="BodyText"/>
                            <w:spacing w:line="302" w:lineRule="exact"/>
                          </w:pPr>
                          <w:r>
                            <w:rPr>
                              <w:spacing w:val="-5"/>
                            </w:rPr>
                            <w:t>59</w:t>
                          </w:r>
                        </w:p>
                      </w:txbxContent>
                    </wps:txbx>
                    <wps:bodyPr wrap="square" lIns="0" tIns="0" rIns="0" bIns="0" rtlCol="0">
                      <a:noAutofit/>
                    </wps:bodyPr>
                  </wps:wsp>
                </a:graphicData>
              </a:graphic>
            </wp:anchor>
          </w:drawing>
        </mc:Choice>
        <mc:Fallback>
          <w:pict>
            <v:shape style="position:absolute;margin-left:559.487976pt;margin-top:766.408325pt;width:15.05pt;height:15.1pt;mso-position-horizontal-relative:page;mso-position-vertical-relative:page;z-index:-16913408" type="#_x0000_t202" id="docshape25" filled="false" stroked="false">
              <v:textbox inset="0,0,0,0">
                <w:txbxContent>
                  <w:p>
                    <w:pPr>
                      <w:pStyle w:val="BodyText"/>
                      <w:spacing w:line="302" w:lineRule="exact"/>
                    </w:pPr>
                    <w:r>
                      <w:rPr>
                        <w:spacing w:val="-5"/>
                      </w:rPr>
                      <w:t>59</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03584">
              <wp:simplePos x="0" y="0"/>
              <wp:positionH relativeFrom="page">
                <wp:posOffset>0</wp:posOffset>
              </wp:positionH>
              <wp:positionV relativeFrom="page">
                <wp:posOffset>9582150</wp:posOffset>
              </wp:positionV>
              <wp:extent cx="7772400" cy="476250"/>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7772400" cy="476250"/>
                      </a:xfrm>
                      <a:custGeom>
                        <a:avLst/>
                        <a:gdLst/>
                        <a:ahLst/>
                        <a:cxnLst/>
                        <a:rect l="l" t="t" r="r" b="b"/>
                        <a:pathLst>
                          <a:path w="7772400" h="476250">
                            <a:moveTo>
                              <a:pt x="7772400" y="0"/>
                            </a:moveTo>
                            <a:lnTo>
                              <a:pt x="7296150" y="0"/>
                            </a:lnTo>
                            <a:lnTo>
                              <a:pt x="6343650" y="0"/>
                            </a:lnTo>
                            <a:lnTo>
                              <a:pt x="476250" y="0"/>
                            </a:lnTo>
                            <a:lnTo>
                              <a:pt x="0" y="0"/>
                            </a:lnTo>
                            <a:lnTo>
                              <a:pt x="0" y="476250"/>
                            </a:lnTo>
                            <a:lnTo>
                              <a:pt x="476250" y="476250"/>
                            </a:lnTo>
                            <a:lnTo>
                              <a:pt x="6343650" y="476250"/>
                            </a:lnTo>
                            <a:lnTo>
                              <a:pt x="7296150" y="476250"/>
                            </a:lnTo>
                            <a:lnTo>
                              <a:pt x="7772400" y="476250"/>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754.5pt;width:612pt;height:37.5pt;mso-position-horizontal-relative:page;mso-position-vertical-relative:page;z-index:-16912896" id="docshape26" coordorigin="0,15090" coordsize="12240,750" path="m12240,15090l11490,15090,9990,15090,750,15090,0,15090,0,15840,750,15840,9990,15840,11490,15840,12240,15840,12240,1509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04096">
              <wp:simplePos x="0" y="0"/>
              <wp:positionH relativeFrom="page">
                <wp:posOffset>463550</wp:posOffset>
              </wp:positionH>
              <wp:positionV relativeFrom="page">
                <wp:posOffset>9720685</wp:posOffset>
              </wp:positionV>
              <wp:extent cx="1988820" cy="21717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1988820" cy="217170"/>
                      </a:xfrm>
                      <a:prstGeom prst="rect">
                        <a:avLst/>
                      </a:prstGeom>
                    </wps:spPr>
                    <wps:txbx>
                      <w:txbxContent>
                        <w:p>
                          <w:pPr>
                            <w:pStyle w:val="BodyText"/>
                            <w:spacing w:before="11"/>
                            <w:ind w:left="20"/>
                          </w:pPr>
                          <w:r>
                            <w:rPr/>
                            <w:t>2.2 Overarching Need # </w:t>
                          </w:r>
                          <w:r>
                            <w:rPr>
                              <w:spacing w:val="-10"/>
                            </w:rPr>
                            <w:t>2</w:t>
                          </w:r>
                        </w:p>
                      </w:txbxContent>
                    </wps:txbx>
                    <wps:bodyPr wrap="square" lIns="0" tIns="0" rIns="0" bIns="0" rtlCol="0">
                      <a:noAutofit/>
                    </wps:bodyPr>
                  </wps:wsp>
                </a:graphicData>
              </a:graphic>
            </wp:anchor>
          </w:drawing>
        </mc:Choice>
        <mc:Fallback>
          <w:pict>
            <v:shape style="position:absolute;margin-left:36.5pt;margin-top:765.408325pt;width:156.6pt;height:17.1pt;mso-position-horizontal-relative:page;mso-position-vertical-relative:page;z-index:-16912384" type="#_x0000_t202" id="docshape27" filled="false" stroked="false">
              <v:textbox inset="0,0,0,0">
                <w:txbxContent>
                  <w:p>
                    <w:pPr>
                      <w:pStyle w:val="BodyText"/>
                      <w:spacing w:before="11"/>
                      <w:ind w:left="20"/>
                    </w:pPr>
                    <w:r>
                      <w:rPr/>
                      <w:t>2.2 Overarching Need # </w:t>
                    </w:r>
                    <w:r>
                      <w:rPr>
                        <w:spacing w:val="-10"/>
                      </w:rPr>
                      <w:t>2</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04608">
              <wp:simplePos x="0" y="0"/>
              <wp:positionH relativeFrom="page">
                <wp:posOffset>7092797</wp:posOffset>
              </wp:positionH>
              <wp:positionV relativeFrom="page">
                <wp:posOffset>9720685</wp:posOffset>
              </wp:positionV>
              <wp:extent cx="216535" cy="21717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216535" cy="217170"/>
                      </a:xfrm>
                      <a:prstGeom prst="rect">
                        <a:avLst/>
                      </a:prstGeom>
                    </wps:spPr>
                    <wps:txbx>
                      <w:txbxContent>
                        <w:p>
                          <w:pPr>
                            <w:pStyle w:val="BodyText"/>
                            <w:spacing w:before="11"/>
                            <w:ind w:left="20"/>
                          </w:pPr>
                          <w:r>
                            <w:rPr>
                              <w:spacing w:val="-5"/>
                            </w:rPr>
                            <w:t>59</w:t>
                          </w:r>
                        </w:p>
                      </w:txbxContent>
                    </wps:txbx>
                    <wps:bodyPr wrap="square" lIns="0" tIns="0" rIns="0" bIns="0" rtlCol="0">
                      <a:noAutofit/>
                    </wps:bodyPr>
                  </wps:wsp>
                </a:graphicData>
              </a:graphic>
            </wp:anchor>
          </w:drawing>
        </mc:Choice>
        <mc:Fallback>
          <w:pict>
            <v:shape style="position:absolute;margin-left:558.487976pt;margin-top:765.408325pt;width:17.05pt;height:17.1pt;mso-position-horizontal-relative:page;mso-position-vertical-relative:page;z-index:-16911872" type="#_x0000_t202" id="docshape28" filled="false" stroked="false">
              <v:textbox inset="0,0,0,0">
                <w:txbxContent>
                  <w:p>
                    <w:pPr>
                      <w:pStyle w:val="BodyText"/>
                      <w:spacing w:before="11"/>
                      <w:ind w:left="20"/>
                    </w:pPr>
                    <w:r>
                      <w:rPr>
                        <w:spacing w:val="-5"/>
                      </w:rPr>
                      <w:t>59</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06144">
              <wp:simplePos x="0" y="0"/>
              <wp:positionH relativeFrom="page">
                <wp:posOffset>476250</wp:posOffset>
              </wp:positionH>
              <wp:positionV relativeFrom="page">
                <wp:posOffset>9733385</wp:posOffset>
              </wp:positionV>
              <wp:extent cx="1963420" cy="191770"/>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1963420" cy="191770"/>
                      </a:xfrm>
                      <a:prstGeom prst="rect">
                        <a:avLst/>
                      </a:prstGeom>
                    </wps:spPr>
                    <wps:txbx>
                      <w:txbxContent>
                        <w:p>
                          <w:pPr>
                            <w:pStyle w:val="BodyText"/>
                            <w:spacing w:line="302" w:lineRule="exact"/>
                          </w:pPr>
                          <w:r>
                            <w:rPr/>
                            <w:t>2.2 Overarching Need # </w:t>
                          </w:r>
                          <w:r>
                            <w:rPr>
                              <w:spacing w:val="-10"/>
                            </w:rPr>
                            <w:t>2</w:t>
                          </w:r>
                        </w:p>
                      </w:txbxContent>
                    </wps:txbx>
                    <wps:bodyPr wrap="square" lIns="0" tIns="0" rIns="0" bIns="0" rtlCol="0">
                      <a:noAutofit/>
                    </wps:bodyPr>
                  </wps:wsp>
                </a:graphicData>
              </a:graphic>
            </wp:anchor>
          </w:drawing>
        </mc:Choice>
        <mc:Fallback>
          <w:pict>
            <v:shape style="position:absolute;margin-left:37.5pt;margin-top:766.408325pt;width:154.6pt;height:15.1pt;mso-position-horizontal-relative:page;mso-position-vertical-relative:page;z-index:-16910336" type="#_x0000_t202" id="docshape31" filled="false" stroked="false">
              <v:textbox inset="0,0,0,0">
                <w:txbxContent>
                  <w:p>
                    <w:pPr>
                      <w:pStyle w:val="BodyText"/>
                      <w:spacing w:line="302" w:lineRule="exact"/>
                    </w:pPr>
                    <w:r>
                      <w:rPr/>
                      <w:t>2.2 Overarching Need # </w:t>
                    </w:r>
                    <w:r>
                      <w:rPr>
                        <w:spacing w:val="-10"/>
                      </w:rPr>
                      <w:t>2</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06656">
              <wp:simplePos x="0" y="0"/>
              <wp:positionH relativeFrom="page">
                <wp:posOffset>7105497</wp:posOffset>
              </wp:positionH>
              <wp:positionV relativeFrom="page">
                <wp:posOffset>9733385</wp:posOffset>
              </wp:positionV>
              <wp:extent cx="191135" cy="19177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191135" cy="191770"/>
                      </a:xfrm>
                      <a:prstGeom prst="rect">
                        <a:avLst/>
                      </a:prstGeom>
                    </wps:spPr>
                    <wps:txbx>
                      <w:txbxContent>
                        <w:p>
                          <w:pPr>
                            <w:pStyle w:val="BodyText"/>
                            <w:spacing w:line="302" w:lineRule="exact"/>
                          </w:pPr>
                          <w:r>
                            <w:rPr>
                              <w:spacing w:val="-5"/>
                            </w:rPr>
                            <w:t>60</w:t>
                          </w:r>
                        </w:p>
                      </w:txbxContent>
                    </wps:txbx>
                    <wps:bodyPr wrap="square" lIns="0" tIns="0" rIns="0" bIns="0" rtlCol="0">
                      <a:noAutofit/>
                    </wps:bodyPr>
                  </wps:wsp>
                </a:graphicData>
              </a:graphic>
            </wp:anchor>
          </w:drawing>
        </mc:Choice>
        <mc:Fallback>
          <w:pict>
            <v:shape style="position:absolute;margin-left:559.487976pt;margin-top:766.408325pt;width:15.05pt;height:15.1pt;mso-position-horizontal-relative:page;mso-position-vertical-relative:page;z-index:-16909824" type="#_x0000_t202" id="docshape32" filled="false" stroked="false">
              <v:textbox inset="0,0,0,0">
                <w:txbxContent>
                  <w:p>
                    <w:pPr>
                      <w:pStyle w:val="BodyText"/>
                      <w:spacing w:line="302" w:lineRule="exact"/>
                    </w:pPr>
                    <w:r>
                      <w:rPr>
                        <w:spacing w:val="-5"/>
                      </w:rPr>
                      <w:t>60</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07168">
              <wp:simplePos x="0" y="0"/>
              <wp:positionH relativeFrom="page">
                <wp:posOffset>0</wp:posOffset>
              </wp:positionH>
              <wp:positionV relativeFrom="page">
                <wp:posOffset>9582150</wp:posOffset>
              </wp:positionV>
              <wp:extent cx="7772400" cy="476250"/>
              <wp:effectExtent l="0" t="0" r="0" b="0"/>
              <wp:wrapNone/>
              <wp:docPr id="33" name="Graphic 33"/>
              <wp:cNvGraphicFramePr>
                <a:graphicFrameLocks/>
              </wp:cNvGraphicFramePr>
              <a:graphic>
                <a:graphicData uri="http://schemas.microsoft.com/office/word/2010/wordprocessingShape">
                  <wps:wsp>
                    <wps:cNvPr id="33" name="Graphic 33"/>
                    <wps:cNvSpPr/>
                    <wps:spPr>
                      <a:xfrm>
                        <a:off x="0" y="0"/>
                        <a:ext cx="7772400" cy="476250"/>
                      </a:xfrm>
                      <a:custGeom>
                        <a:avLst/>
                        <a:gdLst/>
                        <a:ahLst/>
                        <a:cxnLst/>
                        <a:rect l="l" t="t" r="r" b="b"/>
                        <a:pathLst>
                          <a:path w="7772400" h="476250">
                            <a:moveTo>
                              <a:pt x="7772400" y="0"/>
                            </a:moveTo>
                            <a:lnTo>
                              <a:pt x="7296150" y="0"/>
                            </a:lnTo>
                            <a:lnTo>
                              <a:pt x="6343650" y="0"/>
                            </a:lnTo>
                            <a:lnTo>
                              <a:pt x="476250" y="0"/>
                            </a:lnTo>
                            <a:lnTo>
                              <a:pt x="0" y="0"/>
                            </a:lnTo>
                            <a:lnTo>
                              <a:pt x="0" y="476250"/>
                            </a:lnTo>
                            <a:lnTo>
                              <a:pt x="476250" y="476250"/>
                            </a:lnTo>
                            <a:lnTo>
                              <a:pt x="6343650" y="476250"/>
                            </a:lnTo>
                            <a:lnTo>
                              <a:pt x="7296150" y="476250"/>
                            </a:lnTo>
                            <a:lnTo>
                              <a:pt x="7772400" y="476250"/>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754.5pt;width:612pt;height:37.5pt;mso-position-horizontal-relative:page;mso-position-vertical-relative:page;z-index:-16909312" id="docshape33" coordorigin="0,15090" coordsize="12240,750" path="m12240,15090l11490,15090,9990,15090,750,15090,0,15090,0,15840,750,15840,9990,15840,11490,15840,12240,15840,12240,1509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07680">
              <wp:simplePos x="0" y="0"/>
              <wp:positionH relativeFrom="page">
                <wp:posOffset>463550</wp:posOffset>
              </wp:positionH>
              <wp:positionV relativeFrom="page">
                <wp:posOffset>9720685</wp:posOffset>
              </wp:positionV>
              <wp:extent cx="1988820" cy="217170"/>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1988820" cy="217170"/>
                      </a:xfrm>
                      <a:prstGeom prst="rect">
                        <a:avLst/>
                      </a:prstGeom>
                    </wps:spPr>
                    <wps:txbx>
                      <w:txbxContent>
                        <w:p>
                          <w:pPr>
                            <w:pStyle w:val="BodyText"/>
                            <w:spacing w:before="11"/>
                            <w:ind w:left="20"/>
                          </w:pPr>
                          <w:r>
                            <w:rPr/>
                            <w:t>2.2 Overarching Need # </w:t>
                          </w:r>
                          <w:r>
                            <w:rPr>
                              <w:spacing w:val="-10"/>
                            </w:rPr>
                            <w:t>2</w:t>
                          </w:r>
                        </w:p>
                      </w:txbxContent>
                    </wps:txbx>
                    <wps:bodyPr wrap="square" lIns="0" tIns="0" rIns="0" bIns="0" rtlCol="0">
                      <a:noAutofit/>
                    </wps:bodyPr>
                  </wps:wsp>
                </a:graphicData>
              </a:graphic>
            </wp:anchor>
          </w:drawing>
        </mc:Choice>
        <mc:Fallback>
          <w:pict>
            <v:shape style="position:absolute;margin-left:36.5pt;margin-top:765.408325pt;width:156.6pt;height:17.1pt;mso-position-horizontal-relative:page;mso-position-vertical-relative:page;z-index:-16908800" type="#_x0000_t202" id="docshape34" filled="false" stroked="false">
              <v:textbox inset="0,0,0,0">
                <w:txbxContent>
                  <w:p>
                    <w:pPr>
                      <w:pStyle w:val="BodyText"/>
                      <w:spacing w:before="11"/>
                      <w:ind w:left="20"/>
                    </w:pPr>
                    <w:r>
                      <w:rPr/>
                      <w:t>2.2 Overarching Need # </w:t>
                    </w:r>
                    <w:r>
                      <w:rPr>
                        <w:spacing w:val="-10"/>
                      </w:rPr>
                      <w:t>2</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08192">
              <wp:simplePos x="0" y="0"/>
              <wp:positionH relativeFrom="page">
                <wp:posOffset>7067397</wp:posOffset>
              </wp:positionH>
              <wp:positionV relativeFrom="page">
                <wp:posOffset>9720685</wp:posOffset>
              </wp:positionV>
              <wp:extent cx="280035" cy="217170"/>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280035" cy="217170"/>
                      </a:xfrm>
                      <a:prstGeom prst="rect">
                        <a:avLst/>
                      </a:prstGeom>
                    </wps:spPr>
                    <wps:txbx>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60</w:t>
                          </w:r>
                          <w:r>
                            <w:rPr>
                              <w:spacing w:val="-5"/>
                            </w:rPr>
                            <w:fldChar w:fldCharType="end"/>
                          </w:r>
                        </w:p>
                      </w:txbxContent>
                    </wps:txbx>
                    <wps:bodyPr wrap="square" lIns="0" tIns="0" rIns="0" bIns="0" rtlCol="0">
                      <a:noAutofit/>
                    </wps:bodyPr>
                  </wps:wsp>
                </a:graphicData>
              </a:graphic>
            </wp:anchor>
          </w:drawing>
        </mc:Choice>
        <mc:Fallback>
          <w:pict>
            <v:shape style="position:absolute;margin-left:556.487976pt;margin-top:765.408325pt;width:22.05pt;height:17.1pt;mso-position-horizontal-relative:page;mso-position-vertical-relative:page;z-index:-16908288" type="#_x0000_t202" id="docshape35" filled="false" stroked="false">
              <v:textbox inset="0,0,0,0">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60</w:t>
                    </w:r>
                    <w:r>
                      <w:rPr>
                        <w:spacing w:val="-5"/>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09728">
              <wp:simplePos x="0" y="0"/>
              <wp:positionH relativeFrom="page">
                <wp:posOffset>0</wp:posOffset>
              </wp:positionH>
              <wp:positionV relativeFrom="page">
                <wp:posOffset>9582150</wp:posOffset>
              </wp:positionV>
              <wp:extent cx="7772400" cy="476250"/>
              <wp:effectExtent l="0" t="0" r="0" b="0"/>
              <wp:wrapNone/>
              <wp:docPr id="38" name="Graphic 38"/>
              <wp:cNvGraphicFramePr>
                <a:graphicFrameLocks/>
              </wp:cNvGraphicFramePr>
              <a:graphic>
                <a:graphicData uri="http://schemas.microsoft.com/office/word/2010/wordprocessingShape">
                  <wps:wsp>
                    <wps:cNvPr id="38" name="Graphic 38"/>
                    <wps:cNvSpPr/>
                    <wps:spPr>
                      <a:xfrm>
                        <a:off x="0" y="0"/>
                        <a:ext cx="7772400" cy="476250"/>
                      </a:xfrm>
                      <a:custGeom>
                        <a:avLst/>
                        <a:gdLst/>
                        <a:ahLst/>
                        <a:cxnLst/>
                        <a:rect l="l" t="t" r="r" b="b"/>
                        <a:pathLst>
                          <a:path w="7772400" h="476250">
                            <a:moveTo>
                              <a:pt x="7772400" y="0"/>
                            </a:moveTo>
                            <a:lnTo>
                              <a:pt x="7296150" y="0"/>
                            </a:lnTo>
                            <a:lnTo>
                              <a:pt x="6343650" y="0"/>
                            </a:lnTo>
                            <a:lnTo>
                              <a:pt x="476250" y="0"/>
                            </a:lnTo>
                            <a:lnTo>
                              <a:pt x="0" y="0"/>
                            </a:lnTo>
                            <a:lnTo>
                              <a:pt x="0" y="476250"/>
                            </a:lnTo>
                            <a:lnTo>
                              <a:pt x="476250" y="476250"/>
                            </a:lnTo>
                            <a:lnTo>
                              <a:pt x="6343650" y="476250"/>
                            </a:lnTo>
                            <a:lnTo>
                              <a:pt x="7296150" y="476250"/>
                            </a:lnTo>
                            <a:lnTo>
                              <a:pt x="7772400" y="476250"/>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754.5pt;width:612pt;height:37.5pt;mso-position-horizontal-relative:page;mso-position-vertical-relative:page;z-index:-16906752" id="docshape38" coordorigin="0,15090" coordsize="12240,750" path="m12240,15090l11490,15090,9990,15090,750,15090,0,15090,0,15840,750,15840,9990,15840,11490,15840,12240,15840,12240,1509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10240">
              <wp:simplePos x="0" y="0"/>
              <wp:positionH relativeFrom="page">
                <wp:posOffset>463550</wp:posOffset>
              </wp:positionH>
              <wp:positionV relativeFrom="page">
                <wp:posOffset>9720685</wp:posOffset>
              </wp:positionV>
              <wp:extent cx="1988820" cy="217170"/>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1988820" cy="217170"/>
                      </a:xfrm>
                      <a:prstGeom prst="rect">
                        <a:avLst/>
                      </a:prstGeom>
                    </wps:spPr>
                    <wps:txbx>
                      <w:txbxContent>
                        <w:p>
                          <w:pPr>
                            <w:pStyle w:val="BodyText"/>
                            <w:spacing w:before="11"/>
                            <w:ind w:left="20"/>
                          </w:pPr>
                          <w:r>
                            <w:rPr/>
                            <w:t>2.2 Overarching Need # </w:t>
                          </w:r>
                          <w:r>
                            <w:rPr>
                              <w:spacing w:val="-10"/>
                            </w:rPr>
                            <w:t>2</w:t>
                          </w:r>
                        </w:p>
                      </w:txbxContent>
                    </wps:txbx>
                    <wps:bodyPr wrap="square" lIns="0" tIns="0" rIns="0" bIns="0" rtlCol="0">
                      <a:noAutofit/>
                    </wps:bodyPr>
                  </wps:wsp>
                </a:graphicData>
              </a:graphic>
            </wp:anchor>
          </w:drawing>
        </mc:Choice>
        <mc:Fallback>
          <w:pict>
            <v:shape style="position:absolute;margin-left:36.5pt;margin-top:765.408325pt;width:156.6pt;height:17.1pt;mso-position-horizontal-relative:page;mso-position-vertical-relative:page;z-index:-16906240" type="#_x0000_t202" id="docshape39" filled="false" stroked="false">
              <v:textbox inset="0,0,0,0">
                <w:txbxContent>
                  <w:p>
                    <w:pPr>
                      <w:pStyle w:val="BodyText"/>
                      <w:spacing w:before="11"/>
                      <w:ind w:left="20"/>
                    </w:pPr>
                    <w:r>
                      <w:rPr/>
                      <w:t>2.2 Overarching Need # </w:t>
                    </w:r>
                    <w:r>
                      <w:rPr>
                        <w:spacing w:val="-10"/>
                      </w:rPr>
                      <w:t>2</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10752">
              <wp:simplePos x="0" y="0"/>
              <wp:positionH relativeFrom="page">
                <wp:posOffset>7067397</wp:posOffset>
              </wp:positionH>
              <wp:positionV relativeFrom="page">
                <wp:posOffset>9720685</wp:posOffset>
              </wp:positionV>
              <wp:extent cx="280035" cy="21717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280035" cy="217170"/>
                      </a:xfrm>
                      <a:prstGeom prst="rect">
                        <a:avLst/>
                      </a:prstGeom>
                    </wps:spPr>
                    <wps:txbx>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66</w:t>
                          </w:r>
                          <w:r>
                            <w:rPr>
                              <w:spacing w:val="-5"/>
                            </w:rPr>
                            <w:fldChar w:fldCharType="end"/>
                          </w:r>
                        </w:p>
                      </w:txbxContent>
                    </wps:txbx>
                    <wps:bodyPr wrap="square" lIns="0" tIns="0" rIns="0" bIns="0" rtlCol="0">
                      <a:noAutofit/>
                    </wps:bodyPr>
                  </wps:wsp>
                </a:graphicData>
              </a:graphic>
            </wp:anchor>
          </w:drawing>
        </mc:Choice>
        <mc:Fallback>
          <w:pict>
            <v:shape style="position:absolute;margin-left:556.487976pt;margin-top:765.408325pt;width:22.05pt;height:17.1pt;mso-position-horizontal-relative:page;mso-position-vertical-relative:page;z-index:-16905728" type="#_x0000_t202" id="docshape40" filled="false" stroked="false">
              <v:textbox inset="0,0,0,0">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66</w:t>
                    </w:r>
                    <w:r>
                      <w:rPr>
                        <w:spacing w:val="-5"/>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12288">
              <wp:simplePos x="0" y="0"/>
              <wp:positionH relativeFrom="page">
                <wp:posOffset>476250</wp:posOffset>
              </wp:positionH>
              <wp:positionV relativeFrom="page">
                <wp:posOffset>9733385</wp:posOffset>
              </wp:positionV>
              <wp:extent cx="1963420" cy="191770"/>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1963420" cy="191770"/>
                      </a:xfrm>
                      <a:prstGeom prst="rect">
                        <a:avLst/>
                      </a:prstGeom>
                    </wps:spPr>
                    <wps:txbx>
                      <w:txbxContent>
                        <w:p>
                          <w:pPr>
                            <w:pStyle w:val="BodyText"/>
                            <w:spacing w:line="302" w:lineRule="exact"/>
                          </w:pPr>
                          <w:r>
                            <w:rPr/>
                            <w:t>2.3 Overarching Need # </w:t>
                          </w:r>
                          <w:r>
                            <w:rPr>
                              <w:spacing w:val="-10"/>
                            </w:rPr>
                            <w:t>3</w:t>
                          </w:r>
                        </w:p>
                      </w:txbxContent>
                    </wps:txbx>
                    <wps:bodyPr wrap="square" lIns="0" tIns="0" rIns="0" bIns="0" rtlCol="0">
                      <a:noAutofit/>
                    </wps:bodyPr>
                  </wps:wsp>
                </a:graphicData>
              </a:graphic>
            </wp:anchor>
          </w:drawing>
        </mc:Choice>
        <mc:Fallback>
          <w:pict>
            <v:shape style="position:absolute;margin-left:37.5pt;margin-top:766.408325pt;width:154.6pt;height:15.1pt;mso-position-horizontal-relative:page;mso-position-vertical-relative:page;z-index:-16904192" type="#_x0000_t202" id="docshape43" filled="false" stroked="false">
              <v:textbox inset="0,0,0,0">
                <w:txbxContent>
                  <w:p>
                    <w:pPr>
                      <w:pStyle w:val="BodyText"/>
                      <w:spacing w:line="302" w:lineRule="exact"/>
                    </w:pPr>
                    <w:r>
                      <w:rPr/>
                      <w:t>2.3 Overarching Need # </w:t>
                    </w:r>
                    <w:r>
                      <w:rPr>
                        <w:spacing w:val="-10"/>
                      </w:rPr>
                      <w:t>3</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12800">
              <wp:simplePos x="0" y="0"/>
              <wp:positionH relativeFrom="page">
                <wp:posOffset>7105497</wp:posOffset>
              </wp:positionH>
              <wp:positionV relativeFrom="page">
                <wp:posOffset>9733385</wp:posOffset>
              </wp:positionV>
              <wp:extent cx="191135" cy="191770"/>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191135" cy="191770"/>
                      </a:xfrm>
                      <a:prstGeom prst="rect">
                        <a:avLst/>
                      </a:prstGeom>
                    </wps:spPr>
                    <wps:txbx>
                      <w:txbxContent>
                        <w:p>
                          <w:pPr>
                            <w:pStyle w:val="BodyText"/>
                            <w:spacing w:line="302" w:lineRule="exact"/>
                          </w:pPr>
                          <w:r>
                            <w:rPr>
                              <w:spacing w:val="-5"/>
                            </w:rPr>
                            <w:t>68</w:t>
                          </w:r>
                        </w:p>
                      </w:txbxContent>
                    </wps:txbx>
                    <wps:bodyPr wrap="square" lIns="0" tIns="0" rIns="0" bIns="0" rtlCol="0">
                      <a:noAutofit/>
                    </wps:bodyPr>
                  </wps:wsp>
                </a:graphicData>
              </a:graphic>
            </wp:anchor>
          </w:drawing>
        </mc:Choice>
        <mc:Fallback>
          <w:pict>
            <v:shape style="position:absolute;margin-left:559.487976pt;margin-top:766.408325pt;width:15.05pt;height:15.1pt;mso-position-horizontal-relative:page;mso-position-vertical-relative:page;z-index:-16903680" type="#_x0000_t202" id="docshape44" filled="false" stroked="false">
              <v:textbox inset="0,0,0,0">
                <w:txbxContent>
                  <w:p>
                    <w:pPr>
                      <w:pStyle w:val="BodyText"/>
                      <w:spacing w:line="302" w:lineRule="exact"/>
                    </w:pPr>
                    <w:r>
                      <w:rPr>
                        <w:spacing w:val="-5"/>
                      </w:rPr>
                      <w:t>68</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13312">
              <wp:simplePos x="0" y="0"/>
              <wp:positionH relativeFrom="page">
                <wp:posOffset>0</wp:posOffset>
              </wp:positionH>
              <wp:positionV relativeFrom="page">
                <wp:posOffset>9582150</wp:posOffset>
              </wp:positionV>
              <wp:extent cx="7772400" cy="476250"/>
              <wp:effectExtent l="0" t="0" r="0" b="0"/>
              <wp:wrapNone/>
              <wp:docPr id="45" name="Graphic 45"/>
              <wp:cNvGraphicFramePr>
                <a:graphicFrameLocks/>
              </wp:cNvGraphicFramePr>
              <a:graphic>
                <a:graphicData uri="http://schemas.microsoft.com/office/word/2010/wordprocessingShape">
                  <wps:wsp>
                    <wps:cNvPr id="45" name="Graphic 45"/>
                    <wps:cNvSpPr/>
                    <wps:spPr>
                      <a:xfrm>
                        <a:off x="0" y="0"/>
                        <a:ext cx="7772400" cy="476250"/>
                      </a:xfrm>
                      <a:custGeom>
                        <a:avLst/>
                        <a:gdLst/>
                        <a:ahLst/>
                        <a:cxnLst/>
                        <a:rect l="l" t="t" r="r" b="b"/>
                        <a:pathLst>
                          <a:path w="7772400" h="476250">
                            <a:moveTo>
                              <a:pt x="7772400" y="0"/>
                            </a:moveTo>
                            <a:lnTo>
                              <a:pt x="7296150" y="0"/>
                            </a:lnTo>
                            <a:lnTo>
                              <a:pt x="6343650" y="0"/>
                            </a:lnTo>
                            <a:lnTo>
                              <a:pt x="476250" y="0"/>
                            </a:lnTo>
                            <a:lnTo>
                              <a:pt x="0" y="0"/>
                            </a:lnTo>
                            <a:lnTo>
                              <a:pt x="0" y="476250"/>
                            </a:lnTo>
                            <a:lnTo>
                              <a:pt x="476250" y="476250"/>
                            </a:lnTo>
                            <a:lnTo>
                              <a:pt x="6343650" y="476250"/>
                            </a:lnTo>
                            <a:lnTo>
                              <a:pt x="7296150" y="476250"/>
                            </a:lnTo>
                            <a:lnTo>
                              <a:pt x="7772400" y="476250"/>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754.5pt;width:612pt;height:37.5pt;mso-position-horizontal-relative:page;mso-position-vertical-relative:page;z-index:-16903168" id="docshape45" coordorigin="0,15090" coordsize="12240,750" path="m12240,15090l11490,15090,9990,15090,750,15090,0,15090,0,15840,750,15840,9990,15840,11490,15840,12240,15840,12240,1509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13824">
              <wp:simplePos x="0" y="0"/>
              <wp:positionH relativeFrom="page">
                <wp:posOffset>463550</wp:posOffset>
              </wp:positionH>
              <wp:positionV relativeFrom="page">
                <wp:posOffset>9720685</wp:posOffset>
              </wp:positionV>
              <wp:extent cx="1988820" cy="217170"/>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1988820" cy="217170"/>
                      </a:xfrm>
                      <a:prstGeom prst="rect">
                        <a:avLst/>
                      </a:prstGeom>
                    </wps:spPr>
                    <wps:txbx>
                      <w:txbxContent>
                        <w:p>
                          <w:pPr>
                            <w:pStyle w:val="BodyText"/>
                            <w:spacing w:before="11"/>
                            <w:ind w:left="20"/>
                          </w:pPr>
                          <w:r>
                            <w:rPr/>
                            <w:t>2.3 Overarching Need # </w:t>
                          </w:r>
                          <w:r>
                            <w:rPr>
                              <w:spacing w:val="-10"/>
                            </w:rPr>
                            <w:t>3</w:t>
                          </w:r>
                        </w:p>
                      </w:txbxContent>
                    </wps:txbx>
                    <wps:bodyPr wrap="square" lIns="0" tIns="0" rIns="0" bIns="0" rtlCol="0">
                      <a:noAutofit/>
                    </wps:bodyPr>
                  </wps:wsp>
                </a:graphicData>
              </a:graphic>
            </wp:anchor>
          </w:drawing>
        </mc:Choice>
        <mc:Fallback>
          <w:pict>
            <v:shape style="position:absolute;margin-left:36.5pt;margin-top:765.408325pt;width:156.6pt;height:17.1pt;mso-position-horizontal-relative:page;mso-position-vertical-relative:page;z-index:-16902656" type="#_x0000_t202" id="docshape46" filled="false" stroked="false">
              <v:textbox inset="0,0,0,0">
                <w:txbxContent>
                  <w:p>
                    <w:pPr>
                      <w:pStyle w:val="BodyText"/>
                      <w:spacing w:before="11"/>
                      <w:ind w:left="20"/>
                    </w:pPr>
                    <w:r>
                      <w:rPr/>
                      <w:t>2.3 Overarching Need # </w:t>
                    </w:r>
                    <w:r>
                      <w:rPr>
                        <w:spacing w:val="-10"/>
                      </w:rPr>
                      <w:t>3</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14336">
              <wp:simplePos x="0" y="0"/>
              <wp:positionH relativeFrom="page">
                <wp:posOffset>7092797</wp:posOffset>
              </wp:positionH>
              <wp:positionV relativeFrom="page">
                <wp:posOffset>9720685</wp:posOffset>
              </wp:positionV>
              <wp:extent cx="216535" cy="217170"/>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216535" cy="217170"/>
                      </a:xfrm>
                      <a:prstGeom prst="rect">
                        <a:avLst/>
                      </a:prstGeom>
                    </wps:spPr>
                    <wps:txbx>
                      <w:txbxContent>
                        <w:p>
                          <w:pPr>
                            <w:pStyle w:val="BodyText"/>
                            <w:spacing w:before="11"/>
                            <w:ind w:left="20"/>
                          </w:pPr>
                          <w:r>
                            <w:rPr>
                              <w:spacing w:val="-5"/>
                            </w:rPr>
                            <w:t>68</w:t>
                          </w:r>
                        </w:p>
                      </w:txbxContent>
                    </wps:txbx>
                    <wps:bodyPr wrap="square" lIns="0" tIns="0" rIns="0" bIns="0" rtlCol="0">
                      <a:noAutofit/>
                    </wps:bodyPr>
                  </wps:wsp>
                </a:graphicData>
              </a:graphic>
            </wp:anchor>
          </w:drawing>
        </mc:Choice>
        <mc:Fallback>
          <w:pict>
            <v:shape style="position:absolute;margin-left:558.487976pt;margin-top:765.408325pt;width:17.05pt;height:17.1pt;mso-position-horizontal-relative:page;mso-position-vertical-relative:page;z-index:-16902144" type="#_x0000_t202" id="docshape47" filled="false" stroked="false">
              <v:textbox inset="0,0,0,0">
                <w:txbxContent>
                  <w:p>
                    <w:pPr>
                      <w:pStyle w:val="BodyText"/>
                      <w:spacing w:before="11"/>
                      <w:ind w:left="20"/>
                    </w:pPr>
                    <w:r>
                      <w:rPr>
                        <w:spacing w:val="-5"/>
                      </w:rPr>
                      <w:t>68</w:t>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15872">
              <wp:simplePos x="0" y="0"/>
              <wp:positionH relativeFrom="page">
                <wp:posOffset>476250</wp:posOffset>
              </wp:positionH>
              <wp:positionV relativeFrom="page">
                <wp:posOffset>9733385</wp:posOffset>
              </wp:positionV>
              <wp:extent cx="1963420" cy="191770"/>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1963420" cy="191770"/>
                      </a:xfrm>
                      <a:prstGeom prst="rect">
                        <a:avLst/>
                      </a:prstGeom>
                    </wps:spPr>
                    <wps:txbx>
                      <w:txbxContent>
                        <w:p>
                          <w:pPr>
                            <w:pStyle w:val="BodyText"/>
                            <w:spacing w:line="302" w:lineRule="exact"/>
                          </w:pPr>
                          <w:r>
                            <w:rPr/>
                            <w:t>2.3 Overarching Need # </w:t>
                          </w:r>
                          <w:r>
                            <w:rPr>
                              <w:spacing w:val="-10"/>
                            </w:rPr>
                            <w:t>3</w:t>
                          </w:r>
                        </w:p>
                      </w:txbxContent>
                    </wps:txbx>
                    <wps:bodyPr wrap="square" lIns="0" tIns="0" rIns="0" bIns="0" rtlCol="0">
                      <a:noAutofit/>
                    </wps:bodyPr>
                  </wps:wsp>
                </a:graphicData>
              </a:graphic>
            </wp:anchor>
          </w:drawing>
        </mc:Choice>
        <mc:Fallback>
          <w:pict>
            <v:shape style="position:absolute;margin-left:37.5pt;margin-top:766.408325pt;width:154.6pt;height:15.1pt;mso-position-horizontal-relative:page;mso-position-vertical-relative:page;z-index:-16900608" type="#_x0000_t202" id="docshape50" filled="false" stroked="false">
              <v:textbox inset="0,0,0,0">
                <w:txbxContent>
                  <w:p>
                    <w:pPr>
                      <w:pStyle w:val="BodyText"/>
                      <w:spacing w:line="302" w:lineRule="exact"/>
                    </w:pPr>
                    <w:r>
                      <w:rPr/>
                      <w:t>2.3 Overarching Need # </w:t>
                    </w:r>
                    <w:r>
                      <w:rPr>
                        <w:spacing w:val="-10"/>
                      </w:rPr>
                      <w:t>3</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16384">
              <wp:simplePos x="0" y="0"/>
              <wp:positionH relativeFrom="page">
                <wp:posOffset>7105497</wp:posOffset>
              </wp:positionH>
              <wp:positionV relativeFrom="page">
                <wp:posOffset>9733385</wp:posOffset>
              </wp:positionV>
              <wp:extent cx="191135" cy="191770"/>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191135" cy="191770"/>
                      </a:xfrm>
                      <a:prstGeom prst="rect">
                        <a:avLst/>
                      </a:prstGeom>
                    </wps:spPr>
                    <wps:txbx>
                      <w:txbxContent>
                        <w:p>
                          <w:pPr>
                            <w:pStyle w:val="BodyText"/>
                            <w:spacing w:line="302" w:lineRule="exact"/>
                          </w:pPr>
                          <w:r>
                            <w:rPr>
                              <w:spacing w:val="-5"/>
                            </w:rPr>
                            <w:t>69</w:t>
                          </w:r>
                        </w:p>
                      </w:txbxContent>
                    </wps:txbx>
                    <wps:bodyPr wrap="square" lIns="0" tIns="0" rIns="0" bIns="0" rtlCol="0">
                      <a:noAutofit/>
                    </wps:bodyPr>
                  </wps:wsp>
                </a:graphicData>
              </a:graphic>
            </wp:anchor>
          </w:drawing>
        </mc:Choice>
        <mc:Fallback>
          <w:pict>
            <v:shape style="position:absolute;margin-left:559.487976pt;margin-top:766.408325pt;width:15.05pt;height:15.1pt;mso-position-horizontal-relative:page;mso-position-vertical-relative:page;z-index:-16900096" type="#_x0000_t202" id="docshape51" filled="false" stroked="false">
              <v:textbox inset="0,0,0,0">
                <w:txbxContent>
                  <w:p>
                    <w:pPr>
                      <w:pStyle w:val="BodyText"/>
                      <w:spacing w:line="302" w:lineRule="exact"/>
                    </w:pPr>
                    <w:r>
                      <w:rPr>
                        <w:spacing w:val="-5"/>
                      </w:rPr>
                      <w:t>69</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16896">
              <wp:simplePos x="0" y="0"/>
              <wp:positionH relativeFrom="page">
                <wp:posOffset>0</wp:posOffset>
              </wp:positionH>
              <wp:positionV relativeFrom="page">
                <wp:posOffset>9582150</wp:posOffset>
              </wp:positionV>
              <wp:extent cx="7772400" cy="476250"/>
              <wp:effectExtent l="0" t="0" r="0" b="0"/>
              <wp:wrapNone/>
              <wp:docPr id="52" name="Graphic 52"/>
              <wp:cNvGraphicFramePr>
                <a:graphicFrameLocks/>
              </wp:cNvGraphicFramePr>
              <a:graphic>
                <a:graphicData uri="http://schemas.microsoft.com/office/word/2010/wordprocessingShape">
                  <wps:wsp>
                    <wps:cNvPr id="52" name="Graphic 52"/>
                    <wps:cNvSpPr/>
                    <wps:spPr>
                      <a:xfrm>
                        <a:off x="0" y="0"/>
                        <a:ext cx="7772400" cy="476250"/>
                      </a:xfrm>
                      <a:custGeom>
                        <a:avLst/>
                        <a:gdLst/>
                        <a:ahLst/>
                        <a:cxnLst/>
                        <a:rect l="l" t="t" r="r" b="b"/>
                        <a:pathLst>
                          <a:path w="7772400" h="476250">
                            <a:moveTo>
                              <a:pt x="7772400" y="0"/>
                            </a:moveTo>
                            <a:lnTo>
                              <a:pt x="7296150" y="0"/>
                            </a:lnTo>
                            <a:lnTo>
                              <a:pt x="6343650" y="0"/>
                            </a:lnTo>
                            <a:lnTo>
                              <a:pt x="476250" y="0"/>
                            </a:lnTo>
                            <a:lnTo>
                              <a:pt x="0" y="0"/>
                            </a:lnTo>
                            <a:lnTo>
                              <a:pt x="0" y="476250"/>
                            </a:lnTo>
                            <a:lnTo>
                              <a:pt x="476250" y="476250"/>
                            </a:lnTo>
                            <a:lnTo>
                              <a:pt x="6343650" y="476250"/>
                            </a:lnTo>
                            <a:lnTo>
                              <a:pt x="7296150" y="476250"/>
                            </a:lnTo>
                            <a:lnTo>
                              <a:pt x="7772400" y="476250"/>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754.5pt;width:612pt;height:37.5pt;mso-position-horizontal-relative:page;mso-position-vertical-relative:page;z-index:-16899584" id="docshape52" coordorigin="0,15090" coordsize="12240,750" path="m12240,15090l11490,15090,9990,15090,750,15090,0,15090,0,15840,750,15840,9990,15840,11490,15840,12240,15840,12240,1509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17408">
              <wp:simplePos x="0" y="0"/>
              <wp:positionH relativeFrom="page">
                <wp:posOffset>463550</wp:posOffset>
              </wp:positionH>
              <wp:positionV relativeFrom="page">
                <wp:posOffset>9720685</wp:posOffset>
              </wp:positionV>
              <wp:extent cx="1988820" cy="217170"/>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1988820" cy="217170"/>
                      </a:xfrm>
                      <a:prstGeom prst="rect">
                        <a:avLst/>
                      </a:prstGeom>
                    </wps:spPr>
                    <wps:txbx>
                      <w:txbxContent>
                        <w:p>
                          <w:pPr>
                            <w:pStyle w:val="BodyText"/>
                            <w:spacing w:before="11"/>
                            <w:ind w:left="20"/>
                          </w:pPr>
                          <w:r>
                            <w:rPr/>
                            <w:t>2.3 Overarching Need # </w:t>
                          </w:r>
                          <w:r>
                            <w:rPr>
                              <w:spacing w:val="-10"/>
                            </w:rPr>
                            <w:t>3</w:t>
                          </w:r>
                        </w:p>
                      </w:txbxContent>
                    </wps:txbx>
                    <wps:bodyPr wrap="square" lIns="0" tIns="0" rIns="0" bIns="0" rtlCol="0">
                      <a:noAutofit/>
                    </wps:bodyPr>
                  </wps:wsp>
                </a:graphicData>
              </a:graphic>
            </wp:anchor>
          </w:drawing>
        </mc:Choice>
        <mc:Fallback>
          <w:pict>
            <v:shape style="position:absolute;margin-left:36.5pt;margin-top:765.408325pt;width:156.6pt;height:17.1pt;mso-position-horizontal-relative:page;mso-position-vertical-relative:page;z-index:-16899072" type="#_x0000_t202" id="docshape53" filled="false" stroked="false">
              <v:textbox inset="0,0,0,0">
                <w:txbxContent>
                  <w:p>
                    <w:pPr>
                      <w:pStyle w:val="BodyText"/>
                      <w:spacing w:before="11"/>
                      <w:ind w:left="20"/>
                    </w:pPr>
                    <w:r>
                      <w:rPr/>
                      <w:t>2.3 Overarching Need # </w:t>
                    </w:r>
                    <w:r>
                      <w:rPr>
                        <w:spacing w:val="-10"/>
                      </w:rPr>
                      <w:t>3</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17920">
              <wp:simplePos x="0" y="0"/>
              <wp:positionH relativeFrom="page">
                <wp:posOffset>7067397</wp:posOffset>
              </wp:positionH>
              <wp:positionV relativeFrom="page">
                <wp:posOffset>9720685</wp:posOffset>
              </wp:positionV>
              <wp:extent cx="280035" cy="217170"/>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280035" cy="217170"/>
                      </a:xfrm>
                      <a:prstGeom prst="rect">
                        <a:avLst/>
                      </a:prstGeom>
                    </wps:spPr>
                    <wps:txbx>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69</w:t>
                          </w:r>
                          <w:r>
                            <w:rPr>
                              <w:spacing w:val="-5"/>
                            </w:rPr>
                            <w:fldChar w:fldCharType="end"/>
                          </w:r>
                        </w:p>
                      </w:txbxContent>
                    </wps:txbx>
                    <wps:bodyPr wrap="square" lIns="0" tIns="0" rIns="0" bIns="0" rtlCol="0">
                      <a:noAutofit/>
                    </wps:bodyPr>
                  </wps:wsp>
                </a:graphicData>
              </a:graphic>
            </wp:anchor>
          </w:drawing>
        </mc:Choice>
        <mc:Fallback>
          <w:pict>
            <v:shape style="position:absolute;margin-left:556.487976pt;margin-top:765.408325pt;width:22.05pt;height:17.1pt;mso-position-horizontal-relative:page;mso-position-vertical-relative:page;z-index:-16898560" type="#_x0000_t202" id="docshape54" filled="false" stroked="false">
              <v:textbox inset="0,0,0,0">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69</w:t>
                    </w:r>
                    <w:r>
                      <w:rPr>
                        <w:spacing w:val="-5"/>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19456">
              <wp:simplePos x="0" y="0"/>
              <wp:positionH relativeFrom="page">
                <wp:posOffset>0</wp:posOffset>
              </wp:positionH>
              <wp:positionV relativeFrom="page">
                <wp:posOffset>9582150</wp:posOffset>
              </wp:positionV>
              <wp:extent cx="7772400" cy="476250"/>
              <wp:effectExtent l="0" t="0" r="0" b="0"/>
              <wp:wrapNone/>
              <wp:docPr id="57" name="Graphic 57"/>
              <wp:cNvGraphicFramePr>
                <a:graphicFrameLocks/>
              </wp:cNvGraphicFramePr>
              <a:graphic>
                <a:graphicData uri="http://schemas.microsoft.com/office/word/2010/wordprocessingShape">
                  <wps:wsp>
                    <wps:cNvPr id="57" name="Graphic 57"/>
                    <wps:cNvSpPr/>
                    <wps:spPr>
                      <a:xfrm>
                        <a:off x="0" y="0"/>
                        <a:ext cx="7772400" cy="476250"/>
                      </a:xfrm>
                      <a:custGeom>
                        <a:avLst/>
                        <a:gdLst/>
                        <a:ahLst/>
                        <a:cxnLst/>
                        <a:rect l="l" t="t" r="r" b="b"/>
                        <a:pathLst>
                          <a:path w="7772400" h="476250">
                            <a:moveTo>
                              <a:pt x="7772400" y="0"/>
                            </a:moveTo>
                            <a:lnTo>
                              <a:pt x="7296150" y="0"/>
                            </a:lnTo>
                            <a:lnTo>
                              <a:pt x="6343650" y="0"/>
                            </a:lnTo>
                            <a:lnTo>
                              <a:pt x="476250" y="0"/>
                            </a:lnTo>
                            <a:lnTo>
                              <a:pt x="0" y="0"/>
                            </a:lnTo>
                            <a:lnTo>
                              <a:pt x="0" y="476250"/>
                            </a:lnTo>
                            <a:lnTo>
                              <a:pt x="476250" y="476250"/>
                            </a:lnTo>
                            <a:lnTo>
                              <a:pt x="6343650" y="476250"/>
                            </a:lnTo>
                            <a:lnTo>
                              <a:pt x="7296150" y="476250"/>
                            </a:lnTo>
                            <a:lnTo>
                              <a:pt x="7772400" y="476250"/>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754.5pt;width:612pt;height:37.5pt;mso-position-horizontal-relative:page;mso-position-vertical-relative:page;z-index:-16897024" id="docshape57" coordorigin="0,15090" coordsize="12240,750" path="m12240,15090l11490,15090,9990,15090,750,15090,0,15090,0,15840,750,15840,9990,15840,11490,15840,12240,15840,12240,1509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19968">
              <wp:simplePos x="0" y="0"/>
              <wp:positionH relativeFrom="page">
                <wp:posOffset>463550</wp:posOffset>
              </wp:positionH>
              <wp:positionV relativeFrom="page">
                <wp:posOffset>9720685</wp:posOffset>
              </wp:positionV>
              <wp:extent cx="1988820" cy="217170"/>
              <wp:effectExtent l="0" t="0" r="0" b="0"/>
              <wp:wrapNone/>
              <wp:docPr id="58" name="Textbox 58"/>
              <wp:cNvGraphicFramePr>
                <a:graphicFrameLocks/>
              </wp:cNvGraphicFramePr>
              <a:graphic>
                <a:graphicData uri="http://schemas.microsoft.com/office/word/2010/wordprocessingShape">
                  <wps:wsp>
                    <wps:cNvPr id="58" name="Textbox 58"/>
                    <wps:cNvSpPr txBox="1"/>
                    <wps:spPr>
                      <a:xfrm>
                        <a:off x="0" y="0"/>
                        <a:ext cx="1988820" cy="217170"/>
                      </a:xfrm>
                      <a:prstGeom prst="rect">
                        <a:avLst/>
                      </a:prstGeom>
                    </wps:spPr>
                    <wps:txbx>
                      <w:txbxContent>
                        <w:p>
                          <w:pPr>
                            <w:pStyle w:val="BodyText"/>
                            <w:spacing w:before="11"/>
                            <w:ind w:left="20"/>
                          </w:pPr>
                          <w:r>
                            <w:rPr/>
                            <w:t>2.3 Overarching Need # </w:t>
                          </w:r>
                          <w:r>
                            <w:rPr>
                              <w:spacing w:val="-10"/>
                            </w:rPr>
                            <w:t>3</w:t>
                          </w:r>
                        </w:p>
                      </w:txbxContent>
                    </wps:txbx>
                    <wps:bodyPr wrap="square" lIns="0" tIns="0" rIns="0" bIns="0" rtlCol="0">
                      <a:noAutofit/>
                    </wps:bodyPr>
                  </wps:wsp>
                </a:graphicData>
              </a:graphic>
            </wp:anchor>
          </w:drawing>
        </mc:Choice>
        <mc:Fallback>
          <w:pict>
            <v:shape style="position:absolute;margin-left:36.5pt;margin-top:765.408325pt;width:156.6pt;height:17.1pt;mso-position-horizontal-relative:page;mso-position-vertical-relative:page;z-index:-16896512" type="#_x0000_t202" id="docshape58" filled="false" stroked="false">
              <v:textbox inset="0,0,0,0">
                <w:txbxContent>
                  <w:p>
                    <w:pPr>
                      <w:pStyle w:val="BodyText"/>
                      <w:spacing w:before="11"/>
                      <w:ind w:left="20"/>
                    </w:pPr>
                    <w:r>
                      <w:rPr/>
                      <w:t>2.3 Overarching Need # </w:t>
                    </w:r>
                    <w:r>
                      <w:rPr>
                        <w:spacing w:val="-10"/>
                      </w:rPr>
                      <w:t>3</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20480">
              <wp:simplePos x="0" y="0"/>
              <wp:positionH relativeFrom="page">
                <wp:posOffset>7067397</wp:posOffset>
              </wp:positionH>
              <wp:positionV relativeFrom="page">
                <wp:posOffset>9720685</wp:posOffset>
              </wp:positionV>
              <wp:extent cx="280035" cy="217170"/>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280035" cy="217170"/>
                      </a:xfrm>
                      <a:prstGeom prst="rect">
                        <a:avLst/>
                      </a:prstGeom>
                    </wps:spPr>
                    <wps:txbx>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71</w:t>
                          </w:r>
                          <w:r>
                            <w:rPr>
                              <w:spacing w:val="-5"/>
                            </w:rPr>
                            <w:fldChar w:fldCharType="end"/>
                          </w:r>
                        </w:p>
                      </w:txbxContent>
                    </wps:txbx>
                    <wps:bodyPr wrap="square" lIns="0" tIns="0" rIns="0" bIns="0" rtlCol="0">
                      <a:noAutofit/>
                    </wps:bodyPr>
                  </wps:wsp>
                </a:graphicData>
              </a:graphic>
            </wp:anchor>
          </w:drawing>
        </mc:Choice>
        <mc:Fallback>
          <w:pict>
            <v:shape style="position:absolute;margin-left:556.487976pt;margin-top:765.408325pt;width:22.05pt;height:17.1pt;mso-position-horizontal-relative:page;mso-position-vertical-relative:page;z-index:-16896000" type="#_x0000_t202" id="docshape59" filled="false" stroked="false">
              <v:textbox inset="0,0,0,0">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71</w:t>
                    </w:r>
                    <w:r>
                      <w:rPr>
                        <w:spacing w:val="-5"/>
                      </w:rPr>
                      <w:fldChar w:fldCharType="end"/>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22016">
              <wp:simplePos x="0" y="0"/>
              <wp:positionH relativeFrom="page">
                <wp:posOffset>476250</wp:posOffset>
              </wp:positionH>
              <wp:positionV relativeFrom="page">
                <wp:posOffset>9733385</wp:posOffset>
              </wp:positionV>
              <wp:extent cx="1963420" cy="191770"/>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1963420" cy="191770"/>
                      </a:xfrm>
                      <a:prstGeom prst="rect">
                        <a:avLst/>
                      </a:prstGeom>
                    </wps:spPr>
                    <wps:txbx>
                      <w:txbxContent>
                        <w:p>
                          <w:pPr>
                            <w:pStyle w:val="BodyText"/>
                            <w:spacing w:line="302" w:lineRule="exact"/>
                          </w:pPr>
                          <w:r>
                            <w:rPr/>
                            <w:t>2.4 Overarching Need # </w:t>
                          </w:r>
                          <w:r>
                            <w:rPr>
                              <w:spacing w:val="-10"/>
                            </w:rPr>
                            <w:t>4</w:t>
                          </w:r>
                        </w:p>
                      </w:txbxContent>
                    </wps:txbx>
                    <wps:bodyPr wrap="square" lIns="0" tIns="0" rIns="0" bIns="0" rtlCol="0">
                      <a:noAutofit/>
                    </wps:bodyPr>
                  </wps:wsp>
                </a:graphicData>
              </a:graphic>
            </wp:anchor>
          </w:drawing>
        </mc:Choice>
        <mc:Fallback>
          <w:pict>
            <v:shape style="position:absolute;margin-left:37.5pt;margin-top:766.408325pt;width:154.6pt;height:15.1pt;mso-position-horizontal-relative:page;mso-position-vertical-relative:page;z-index:-16894464" type="#_x0000_t202" id="docshape62" filled="false" stroked="false">
              <v:textbox inset="0,0,0,0">
                <w:txbxContent>
                  <w:p>
                    <w:pPr>
                      <w:pStyle w:val="BodyText"/>
                      <w:spacing w:line="302" w:lineRule="exact"/>
                    </w:pPr>
                    <w:r>
                      <w:rPr/>
                      <w:t>2.4 Overarching Need # </w:t>
                    </w:r>
                    <w:r>
                      <w:rPr>
                        <w:spacing w:val="-10"/>
                      </w:rPr>
                      <w:t>4</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22528">
              <wp:simplePos x="0" y="0"/>
              <wp:positionH relativeFrom="page">
                <wp:posOffset>7105497</wp:posOffset>
              </wp:positionH>
              <wp:positionV relativeFrom="page">
                <wp:posOffset>9733385</wp:posOffset>
              </wp:positionV>
              <wp:extent cx="191135" cy="191770"/>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191135" cy="191770"/>
                      </a:xfrm>
                      <a:prstGeom prst="rect">
                        <a:avLst/>
                      </a:prstGeom>
                    </wps:spPr>
                    <wps:txbx>
                      <w:txbxContent>
                        <w:p>
                          <w:pPr>
                            <w:pStyle w:val="BodyText"/>
                            <w:spacing w:line="302" w:lineRule="exact"/>
                          </w:pPr>
                          <w:r>
                            <w:rPr>
                              <w:spacing w:val="-5"/>
                            </w:rPr>
                            <w:t>72</w:t>
                          </w:r>
                        </w:p>
                      </w:txbxContent>
                    </wps:txbx>
                    <wps:bodyPr wrap="square" lIns="0" tIns="0" rIns="0" bIns="0" rtlCol="0">
                      <a:noAutofit/>
                    </wps:bodyPr>
                  </wps:wsp>
                </a:graphicData>
              </a:graphic>
            </wp:anchor>
          </w:drawing>
        </mc:Choice>
        <mc:Fallback>
          <w:pict>
            <v:shape style="position:absolute;margin-left:559.487976pt;margin-top:766.408325pt;width:15.05pt;height:15.1pt;mso-position-horizontal-relative:page;mso-position-vertical-relative:page;z-index:-16893952" type="#_x0000_t202" id="docshape63" filled="false" stroked="false">
              <v:textbox inset="0,0,0,0">
                <w:txbxContent>
                  <w:p>
                    <w:pPr>
                      <w:pStyle w:val="BodyText"/>
                      <w:spacing w:line="302" w:lineRule="exact"/>
                    </w:pPr>
                    <w:r>
                      <w:rPr>
                        <w:spacing w:val="-5"/>
                      </w:rPr>
                      <w:t>72</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23040">
              <wp:simplePos x="0" y="0"/>
              <wp:positionH relativeFrom="page">
                <wp:posOffset>0</wp:posOffset>
              </wp:positionH>
              <wp:positionV relativeFrom="page">
                <wp:posOffset>9582150</wp:posOffset>
              </wp:positionV>
              <wp:extent cx="7772400" cy="476250"/>
              <wp:effectExtent l="0" t="0" r="0" b="0"/>
              <wp:wrapNone/>
              <wp:docPr id="64" name="Graphic 64"/>
              <wp:cNvGraphicFramePr>
                <a:graphicFrameLocks/>
              </wp:cNvGraphicFramePr>
              <a:graphic>
                <a:graphicData uri="http://schemas.microsoft.com/office/word/2010/wordprocessingShape">
                  <wps:wsp>
                    <wps:cNvPr id="64" name="Graphic 64"/>
                    <wps:cNvSpPr/>
                    <wps:spPr>
                      <a:xfrm>
                        <a:off x="0" y="0"/>
                        <a:ext cx="7772400" cy="476250"/>
                      </a:xfrm>
                      <a:custGeom>
                        <a:avLst/>
                        <a:gdLst/>
                        <a:ahLst/>
                        <a:cxnLst/>
                        <a:rect l="l" t="t" r="r" b="b"/>
                        <a:pathLst>
                          <a:path w="7772400" h="476250">
                            <a:moveTo>
                              <a:pt x="7772400" y="0"/>
                            </a:moveTo>
                            <a:lnTo>
                              <a:pt x="7296150" y="0"/>
                            </a:lnTo>
                            <a:lnTo>
                              <a:pt x="6343650" y="0"/>
                            </a:lnTo>
                            <a:lnTo>
                              <a:pt x="476250" y="0"/>
                            </a:lnTo>
                            <a:lnTo>
                              <a:pt x="0" y="0"/>
                            </a:lnTo>
                            <a:lnTo>
                              <a:pt x="0" y="476250"/>
                            </a:lnTo>
                            <a:lnTo>
                              <a:pt x="476250" y="476250"/>
                            </a:lnTo>
                            <a:lnTo>
                              <a:pt x="6343650" y="476250"/>
                            </a:lnTo>
                            <a:lnTo>
                              <a:pt x="7296150" y="476250"/>
                            </a:lnTo>
                            <a:lnTo>
                              <a:pt x="7772400" y="476250"/>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754.5pt;width:612pt;height:37.5pt;mso-position-horizontal-relative:page;mso-position-vertical-relative:page;z-index:-16893440" id="docshape64" coordorigin="0,15090" coordsize="12240,750" path="m12240,15090l11490,15090,9990,15090,750,15090,0,15090,0,15840,750,15840,9990,15840,11490,15840,12240,15840,12240,1509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23552">
              <wp:simplePos x="0" y="0"/>
              <wp:positionH relativeFrom="page">
                <wp:posOffset>463550</wp:posOffset>
              </wp:positionH>
              <wp:positionV relativeFrom="page">
                <wp:posOffset>9720685</wp:posOffset>
              </wp:positionV>
              <wp:extent cx="1988820" cy="217170"/>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1988820" cy="217170"/>
                      </a:xfrm>
                      <a:prstGeom prst="rect">
                        <a:avLst/>
                      </a:prstGeom>
                    </wps:spPr>
                    <wps:txbx>
                      <w:txbxContent>
                        <w:p>
                          <w:pPr>
                            <w:pStyle w:val="BodyText"/>
                            <w:spacing w:before="11"/>
                            <w:ind w:left="20"/>
                          </w:pPr>
                          <w:r>
                            <w:rPr/>
                            <w:t>2.4 Overarching Need # </w:t>
                          </w:r>
                          <w:r>
                            <w:rPr>
                              <w:spacing w:val="-10"/>
                            </w:rPr>
                            <w:t>4</w:t>
                          </w:r>
                        </w:p>
                      </w:txbxContent>
                    </wps:txbx>
                    <wps:bodyPr wrap="square" lIns="0" tIns="0" rIns="0" bIns="0" rtlCol="0">
                      <a:noAutofit/>
                    </wps:bodyPr>
                  </wps:wsp>
                </a:graphicData>
              </a:graphic>
            </wp:anchor>
          </w:drawing>
        </mc:Choice>
        <mc:Fallback>
          <w:pict>
            <v:shape style="position:absolute;margin-left:36.5pt;margin-top:765.408325pt;width:156.6pt;height:17.1pt;mso-position-horizontal-relative:page;mso-position-vertical-relative:page;z-index:-16892928" type="#_x0000_t202" id="docshape65" filled="false" stroked="false">
              <v:textbox inset="0,0,0,0">
                <w:txbxContent>
                  <w:p>
                    <w:pPr>
                      <w:pStyle w:val="BodyText"/>
                      <w:spacing w:before="11"/>
                      <w:ind w:left="20"/>
                    </w:pPr>
                    <w:r>
                      <w:rPr/>
                      <w:t>2.4 Overarching Need # </w:t>
                    </w:r>
                    <w:r>
                      <w:rPr>
                        <w:spacing w:val="-10"/>
                      </w:rPr>
                      <w:t>4</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24064">
              <wp:simplePos x="0" y="0"/>
              <wp:positionH relativeFrom="page">
                <wp:posOffset>7092797</wp:posOffset>
              </wp:positionH>
              <wp:positionV relativeFrom="page">
                <wp:posOffset>9720685</wp:posOffset>
              </wp:positionV>
              <wp:extent cx="216535" cy="217170"/>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216535" cy="217170"/>
                      </a:xfrm>
                      <a:prstGeom prst="rect">
                        <a:avLst/>
                      </a:prstGeom>
                    </wps:spPr>
                    <wps:txbx>
                      <w:txbxContent>
                        <w:p>
                          <w:pPr>
                            <w:pStyle w:val="BodyText"/>
                            <w:spacing w:before="11"/>
                            <w:ind w:left="20"/>
                          </w:pPr>
                          <w:r>
                            <w:rPr>
                              <w:spacing w:val="-5"/>
                            </w:rPr>
                            <w:t>72</w:t>
                          </w:r>
                        </w:p>
                      </w:txbxContent>
                    </wps:txbx>
                    <wps:bodyPr wrap="square" lIns="0" tIns="0" rIns="0" bIns="0" rtlCol="0">
                      <a:noAutofit/>
                    </wps:bodyPr>
                  </wps:wsp>
                </a:graphicData>
              </a:graphic>
            </wp:anchor>
          </w:drawing>
        </mc:Choice>
        <mc:Fallback>
          <w:pict>
            <v:shape style="position:absolute;margin-left:558.487976pt;margin-top:765.408325pt;width:17.05pt;height:17.1pt;mso-position-horizontal-relative:page;mso-position-vertical-relative:page;z-index:-16892416" type="#_x0000_t202" id="docshape66" filled="false" stroked="false">
              <v:textbox inset="0,0,0,0">
                <w:txbxContent>
                  <w:p>
                    <w:pPr>
                      <w:pStyle w:val="BodyText"/>
                      <w:spacing w:before="11"/>
                      <w:ind w:left="20"/>
                    </w:pPr>
                    <w:r>
                      <w:rPr>
                        <w:spacing w:val="-5"/>
                      </w:rPr>
                      <w:t>72</w:t>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25600">
              <wp:simplePos x="0" y="0"/>
              <wp:positionH relativeFrom="page">
                <wp:posOffset>476250</wp:posOffset>
              </wp:positionH>
              <wp:positionV relativeFrom="page">
                <wp:posOffset>9733385</wp:posOffset>
              </wp:positionV>
              <wp:extent cx="1963420" cy="191770"/>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1963420" cy="191770"/>
                      </a:xfrm>
                      <a:prstGeom prst="rect">
                        <a:avLst/>
                      </a:prstGeom>
                    </wps:spPr>
                    <wps:txbx>
                      <w:txbxContent>
                        <w:p>
                          <w:pPr>
                            <w:pStyle w:val="BodyText"/>
                            <w:spacing w:line="302" w:lineRule="exact"/>
                          </w:pPr>
                          <w:r>
                            <w:rPr/>
                            <w:t>2.4 Overarching Need # </w:t>
                          </w:r>
                          <w:r>
                            <w:rPr>
                              <w:spacing w:val="-10"/>
                            </w:rPr>
                            <w:t>4</w:t>
                          </w:r>
                        </w:p>
                      </w:txbxContent>
                    </wps:txbx>
                    <wps:bodyPr wrap="square" lIns="0" tIns="0" rIns="0" bIns="0" rtlCol="0">
                      <a:noAutofit/>
                    </wps:bodyPr>
                  </wps:wsp>
                </a:graphicData>
              </a:graphic>
            </wp:anchor>
          </w:drawing>
        </mc:Choice>
        <mc:Fallback>
          <w:pict>
            <v:shape style="position:absolute;margin-left:37.5pt;margin-top:766.408325pt;width:154.6pt;height:15.1pt;mso-position-horizontal-relative:page;mso-position-vertical-relative:page;z-index:-16890880" type="#_x0000_t202" id="docshape69" filled="false" stroked="false">
              <v:textbox inset="0,0,0,0">
                <w:txbxContent>
                  <w:p>
                    <w:pPr>
                      <w:pStyle w:val="BodyText"/>
                      <w:spacing w:line="302" w:lineRule="exact"/>
                    </w:pPr>
                    <w:r>
                      <w:rPr/>
                      <w:t>2.4 Overarching Need # </w:t>
                    </w:r>
                    <w:r>
                      <w:rPr>
                        <w:spacing w:val="-10"/>
                      </w:rPr>
                      <w:t>4</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26112">
              <wp:simplePos x="0" y="0"/>
              <wp:positionH relativeFrom="page">
                <wp:posOffset>7105497</wp:posOffset>
              </wp:positionH>
              <wp:positionV relativeFrom="page">
                <wp:posOffset>9733385</wp:posOffset>
              </wp:positionV>
              <wp:extent cx="191135" cy="191770"/>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191135" cy="191770"/>
                      </a:xfrm>
                      <a:prstGeom prst="rect">
                        <a:avLst/>
                      </a:prstGeom>
                    </wps:spPr>
                    <wps:txbx>
                      <w:txbxContent>
                        <w:p>
                          <w:pPr>
                            <w:pStyle w:val="BodyText"/>
                            <w:spacing w:line="302" w:lineRule="exact"/>
                          </w:pPr>
                          <w:r>
                            <w:rPr>
                              <w:spacing w:val="-5"/>
                            </w:rPr>
                            <w:t>73</w:t>
                          </w:r>
                        </w:p>
                      </w:txbxContent>
                    </wps:txbx>
                    <wps:bodyPr wrap="square" lIns="0" tIns="0" rIns="0" bIns="0" rtlCol="0">
                      <a:noAutofit/>
                    </wps:bodyPr>
                  </wps:wsp>
                </a:graphicData>
              </a:graphic>
            </wp:anchor>
          </w:drawing>
        </mc:Choice>
        <mc:Fallback>
          <w:pict>
            <v:shape style="position:absolute;margin-left:559.487976pt;margin-top:766.408325pt;width:15.05pt;height:15.1pt;mso-position-horizontal-relative:page;mso-position-vertical-relative:page;z-index:-16890368" type="#_x0000_t202" id="docshape70" filled="false" stroked="false">
              <v:textbox inset="0,0,0,0">
                <w:txbxContent>
                  <w:p>
                    <w:pPr>
                      <w:pStyle w:val="BodyText"/>
                      <w:spacing w:line="302" w:lineRule="exact"/>
                    </w:pPr>
                    <w:r>
                      <w:rPr>
                        <w:spacing w:val="-5"/>
                      </w:rPr>
                      <w:t>73</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26624">
              <wp:simplePos x="0" y="0"/>
              <wp:positionH relativeFrom="page">
                <wp:posOffset>0</wp:posOffset>
              </wp:positionH>
              <wp:positionV relativeFrom="page">
                <wp:posOffset>9582150</wp:posOffset>
              </wp:positionV>
              <wp:extent cx="7772400" cy="476250"/>
              <wp:effectExtent l="0" t="0" r="0" b="0"/>
              <wp:wrapNone/>
              <wp:docPr id="71" name="Graphic 71"/>
              <wp:cNvGraphicFramePr>
                <a:graphicFrameLocks/>
              </wp:cNvGraphicFramePr>
              <a:graphic>
                <a:graphicData uri="http://schemas.microsoft.com/office/word/2010/wordprocessingShape">
                  <wps:wsp>
                    <wps:cNvPr id="71" name="Graphic 71"/>
                    <wps:cNvSpPr/>
                    <wps:spPr>
                      <a:xfrm>
                        <a:off x="0" y="0"/>
                        <a:ext cx="7772400" cy="476250"/>
                      </a:xfrm>
                      <a:custGeom>
                        <a:avLst/>
                        <a:gdLst/>
                        <a:ahLst/>
                        <a:cxnLst/>
                        <a:rect l="l" t="t" r="r" b="b"/>
                        <a:pathLst>
                          <a:path w="7772400" h="476250">
                            <a:moveTo>
                              <a:pt x="7772400" y="0"/>
                            </a:moveTo>
                            <a:lnTo>
                              <a:pt x="7296150" y="0"/>
                            </a:lnTo>
                            <a:lnTo>
                              <a:pt x="6343650" y="0"/>
                            </a:lnTo>
                            <a:lnTo>
                              <a:pt x="476250" y="0"/>
                            </a:lnTo>
                            <a:lnTo>
                              <a:pt x="0" y="0"/>
                            </a:lnTo>
                            <a:lnTo>
                              <a:pt x="0" y="476250"/>
                            </a:lnTo>
                            <a:lnTo>
                              <a:pt x="476250" y="476250"/>
                            </a:lnTo>
                            <a:lnTo>
                              <a:pt x="6343650" y="476250"/>
                            </a:lnTo>
                            <a:lnTo>
                              <a:pt x="7296150" y="476250"/>
                            </a:lnTo>
                            <a:lnTo>
                              <a:pt x="7772400" y="476250"/>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754.5pt;width:612pt;height:37.5pt;mso-position-horizontal-relative:page;mso-position-vertical-relative:page;z-index:-16889856" id="docshape71" coordorigin="0,15090" coordsize="12240,750" path="m12240,15090l11490,15090,9990,15090,750,15090,0,15090,0,15840,750,15840,9990,15840,11490,15840,12240,15840,12240,1509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27136">
              <wp:simplePos x="0" y="0"/>
              <wp:positionH relativeFrom="page">
                <wp:posOffset>463550</wp:posOffset>
              </wp:positionH>
              <wp:positionV relativeFrom="page">
                <wp:posOffset>9720685</wp:posOffset>
              </wp:positionV>
              <wp:extent cx="1988820" cy="217170"/>
              <wp:effectExtent l="0" t="0" r="0" b="0"/>
              <wp:wrapNone/>
              <wp:docPr id="72" name="Textbox 72"/>
              <wp:cNvGraphicFramePr>
                <a:graphicFrameLocks/>
              </wp:cNvGraphicFramePr>
              <a:graphic>
                <a:graphicData uri="http://schemas.microsoft.com/office/word/2010/wordprocessingShape">
                  <wps:wsp>
                    <wps:cNvPr id="72" name="Textbox 72"/>
                    <wps:cNvSpPr txBox="1"/>
                    <wps:spPr>
                      <a:xfrm>
                        <a:off x="0" y="0"/>
                        <a:ext cx="1988820" cy="217170"/>
                      </a:xfrm>
                      <a:prstGeom prst="rect">
                        <a:avLst/>
                      </a:prstGeom>
                    </wps:spPr>
                    <wps:txbx>
                      <w:txbxContent>
                        <w:p>
                          <w:pPr>
                            <w:pStyle w:val="BodyText"/>
                            <w:spacing w:before="11"/>
                            <w:ind w:left="20"/>
                          </w:pPr>
                          <w:r>
                            <w:rPr/>
                            <w:t>2.4 Overarching Need # </w:t>
                          </w:r>
                          <w:r>
                            <w:rPr>
                              <w:spacing w:val="-10"/>
                            </w:rPr>
                            <w:t>4</w:t>
                          </w:r>
                        </w:p>
                      </w:txbxContent>
                    </wps:txbx>
                    <wps:bodyPr wrap="square" lIns="0" tIns="0" rIns="0" bIns="0" rtlCol="0">
                      <a:noAutofit/>
                    </wps:bodyPr>
                  </wps:wsp>
                </a:graphicData>
              </a:graphic>
            </wp:anchor>
          </w:drawing>
        </mc:Choice>
        <mc:Fallback>
          <w:pict>
            <v:shape style="position:absolute;margin-left:36.5pt;margin-top:765.408325pt;width:156.6pt;height:17.1pt;mso-position-horizontal-relative:page;mso-position-vertical-relative:page;z-index:-16889344" type="#_x0000_t202" id="docshape72" filled="false" stroked="false">
              <v:textbox inset="0,0,0,0">
                <w:txbxContent>
                  <w:p>
                    <w:pPr>
                      <w:pStyle w:val="BodyText"/>
                      <w:spacing w:before="11"/>
                      <w:ind w:left="20"/>
                    </w:pPr>
                    <w:r>
                      <w:rPr/>
                      <w:t>2.4 Overarching Need # </w:t>
                    </w:r>
                    <w:r>
                      <w:rPr>
                        <w:spacing w:val="-10"/>
                      </w:rPr>
                      <w:t>4</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27648">
              <wp:simplePos x="0" y="0"/>
              <wp:positionH relativeFrom="page">
                <wp:posOffset>7067397</wp:posOffset>
              </wp:positionH>
              <wp:positionV relativeFrom="page">
                <wp:posOffset>9720685</wp:posOffset>
              </wp:positionV>
              <wp:extent cx="280035" cy="217170"/>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280035" cy="217170"/>
                      </a:xfrm>
                      <a:prstGeom prst="rect">
                        <a:avLst/>
                      </a:prstGeom>
                    </wps:spPr>
                    <wps:txbx>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73</w:t>
                          </w:r>
                          <w:r>
                            <w:rPr>
                              <w:spacing w:val="-5"/>
                            </w:rPr>
                            <w:fldChar w:fldCharType="end"/>
                          </w:r>
                        </w:p>
                      </w:txbxContent>
                    </wps:txbx>
                    <wps:bodyPr wrap="square" lIns="0" tIns="0" rIns="0" bIns="0" rtlCol="0">
                      <a:noAutofit/>
                    </wps:bodyPr>
                  </wps:wsp>
                </a:graphicData>
              </a:graphic>
            </wp:anchor>
          </w:drawing>
        </mc:Choice>
        <mc:Fallback>
          <w:pict>
            <v:shape style="position:absolute;margin-left:556.487976pt;margin-top:765.408325pt;width:22.05pt;height:17.1pt;mso-position-horizontal-relative:page;mso-position-vertical-relative:page;z-index:-16888832" type="#_x0000_t202" id="docshape73" filled="false" stroked="false">
              <v:textbox inset="0,0,0,0">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73</w:t>
                    </w:r>
                    <w:r>
                      <w:rPr>
                        <w:spacing w:val="-5"/>
                      </w:rPr>
                      <w:fldChar w:fldCharType="end"/>
                    </w:r>
                  </w:p>
                </w:txbxContent>
              </v:textbox>
              <w10:wrap type="none"/>
            </v:shape>
          </w:pict>
        </mc:Fallback>
      </mc:AlternateContent>
    </w: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29184">
              <wp:simplePos x="0" y="0"/>
              <wp:positionH relativeFrom="page">
                <wp:posOffset>476250</wp:posOffset>
              </wp:positionH>
              <wp:positionV relativeFrom="page">
                <wp:posOffset>9733385</wp:posOffset>
              </wp:positionV>
              <wp:extent cx="1963420" cy="191770"/>
              <wp:effectExtent l="0" t="0" r="0" b="0"/>
              <wp:wrapNone/>
              <wp:docPr id="76" name="Textbox 76"/>
              <wp:cNvGraphicFramePr>
                <a:graphicFrameLocks/>
              </wp:cNvGraphicFramePr>
              <a:graphic>
                <a:graphicData uri="http://schemas.microsoft.com/office/word/2010/wordprocessingShape">
                  <wps:wsp>
                    <wps:cNvPr id="76" name="Textbox 76"/>
                    <wps:cNvSpPr txBox="1"/>
                    <wps:spPr>
                      <a:xfrm>
                        <a:off x="0" y="0"/>
                        <a:ext cx="1963420" cy="191770"/>
                      </a:xfrm>
                      <a:prstGeom prst="rect">
                        <a:avLst/>
                      </a:prstGeom>
                    </wps:spPr>
                    <wps:txbx>
                      <w:txbxContent>
                        <w:p>
                          <w:pPr>
                            <w:pStyle w:val="BodyText"/>
                            <w:spacing w:line="302" w:lineRule="exact"/>
                          </w:pPr>
                          <w:r>
                            <w:rPr/>
                            <w:t>2.5 Overarching Need # </w:t>
                          </w:r>
                          <w:r>
                            <w:rPr>
                              <w:spacing w:val="-10"/>
                            </w:rPr>
                            <w:t>5</w:t>
                          </w:r>
                        </w:p>
                      </w:txbxContent>
                    </wps:txbx>
                    <wps:bodyPr wrap="square" lIns="0" tIns="0" rIns="0" bIns="0" rtlCol="0">
                      <a:noAutofit/>
                    </wps:bodyPr>
                  </wps:wsp>
                </a:graphicData>
              </a:graphic>
            </wp:anchor>
          </w:drawing>
        </mc:Choice>
        <mc:Fallback>
          <w:pict>
            <v:shape style="position:absolute;margin-left:37.5pt;margin-top:766.408325pt;width:154.6pt;height:15.1pt;mso-position-horizontal-relative:page;mso-position-vertical-relative:page;z-index:-16887296" type="#_x0000_t202" id="docshape76" filled="false" stroked="false">
              <v:textbox inset="0,0,0,0">
                <w:txbxContent>
                  <w:p>
                    <w:pPr>
                      <w:pStyle w:val="BodyText"/>
                      <w:spacing w:line="302" w:lineRule="exact"/>
                    </w:pPr>
                    <w:r>
                      <w:rPr/>
                      <w:t>2.5 Overarching Need # </w:t>
                    </w:r>
                    <w:r>
                      <w:rPr>
                        <w:spacing w:val="-10"/>
                      </w:rPr>
                      <w:t>5</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29696">
              <wp:simplePos x="0" y="0"/>
              <wp:positionH relativeFrom="page">
                <wp:posOffset>7105497</wp:posOffset>
              </wp:positionH>
              <wp:positionV relativeFrom="page">
                <wp:posOffset>9733385</wp:posOffset>
              </wp:positionV>
              <wp:extent cx="191135" cy="191770"/>
              <wp:effectExtent l="0" t="0" r="0" b="0"/>
              <wp:wrapNone/>
              <wp:docPr id="77" name="Textbox 77"/>
              <wp:cNvGraphicFramePr>
                <a:graphicFrameLocks/>
              </wp:cNvGraphicFramePr>
              <a:graphic>
                <a:graphicData uri="http://schemas.microsoft.com/office/word/2010/wordprocessingShape">
                  <wps:wsp>
                    <wps:cNvPr id="77" name="Textbox 77"/>
                    <wps:cNvSpPr txBox="1"/>
                    <wps:spPr>
                      <a:xfrm>
                        <a:off x="0" y="0"/>
                        <a:ext cx="191135" cy="191770"/>
                      </a:xfrm>
                      <a:prstGeom prst="rect">
                        <a:avLst/>
                      </a:prstGeom>
                    </wps:spPr>
                    <wps:txbx>
                      <w:txbxContent>
                        <w:p>
                          <w:pPr>
                            <w:pStyle w:val="BodyText"/>
                            <w:spacing w:line="302" w:lineRule="exact"/>
                          </w:pPr>
                          <w:r>
                            <w:rPr>
                              <w:spacing w:val="-5"/>
                            </w:rPr>
                            <w:t>75</w:t>
                          </w:r>
                        </w:p>
                      </w:txbxContent>
                    </wps:txbx>
                    <wps:bodyPr wrap="square" lIns="0" tIns="0" rIns="0" bIns="0" rtlCol="0">
                      <a:noAutofit/>
                    </wps:bodyPr>
                  </wps:wsp>
                </a:graphicData>
              </a:graphic>
            </wp:anchor>
          </w:drawing>
        </mc:Choice>
        <mc:Fallback>
          <w:pict>
            <v:shape style="position:absolute;margin-left:559.487976pt;margin-top:766.408325pt;width:15.05pt;height:15.1pt;mso-position-horizontal-relative:page;mso-position-vertical-relative:page;z-index:-16886784" type="#_x0000_t202" id="docshape77" filled="false" stroked="false">
              <v:textbox inset="0,0,0,0">
                <w:txbxContent>
                  <w:p>
                    <w:pPr>
                      <w:pStyle w:val="BodyText"/>
                      <w:spacing w:line="302" w:lineRule="exact"/>
                    </w:pPr>
                    <w:r>
                      <w:rPr>
                        <w:spacing w:val="-5"/>
                      </w:rPr>
                      <w:t>75</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30208">
              <wp:simplePos x="0" y="0"/>
              <wp:positionH relativeFrom="page">
                <wp:posOffset>0</wp:posOffset>
              </wp:positionH>
              <wp:positionV relativeFrom="page">
                <wp:posOffset>9582150</wp:posOffset>
              </wp:positionV>
              <wp:extent cx="7772400" cy="476250"/>
              <wp:effectExtent l="0" t="0" r="0" b="0"/>
              <wp:wrapNone/>
              <wp:docPr id="78" name="Graphic 78"/>
              <wp:cNvGraphicFramePr>
                <a:graphicFrameLocks/>
              </wp:cNvGraphicFramePr>
              <a:graphic>
                <a:graphicData uri="http://schemas.microsoft.com/office/word/2010/wordprocessingShape">
                  <wps:wsp>
                    <wps:cNvPr id="78" name="Graphic 78"/>
                    <wps:cNvSpPr/>
                    <wps:spPr>
                      <a:xfrm>
                        <a:off x="0" y="0"/>
                        <a:ext cx="7772400" cy="476250"/>
                      </a:xfrm>
                      <a:custGeom>
                        <a:avLst/>
                        <a:gdLst/>
                        <a:ahLst/>
                        <a:cxnLst/>
                        <a:rect l="l" t="t" r="r" b="b"/>
                        <a:pathLst>
                          <a:path w="7772400" h="476250">
                            <a:moveTo>
                              <a:pt x="7772400" y="0"/>
                            </a:moveTo>
                            <a:lnTo>
                              <a:pt x="7296150" y="0"/>
                            </a:lnTo>
                            <a:lnTo>
                              <a:pt x="6343650" y="0"/>
                            </a:lnTo>
                            <a:lnTo>
                              <a:pt x="476250" y="0"/>
                            </a:lnTo>
                            <a:lnTo>
                              <a:pt x="0" y="0"/>
                            </a:lnTo>
                            <a:lnTo>
                              <a:pt x="0" y="476250"/>
                            </a:lnTo>
                            <a:lnTo>
                              <a:pt x="476250" y="476250"/>
                            </a:lnTo>
                            <a:lnTo>
                              <a:pt x="6343650" y="476250"/>
                            </a:lnTo>
                            <a:lnTo>
                              <a:pt x="7296150" y="476250"/>
                            </a:lnTo>
                            <a:lnTo>
                              <a:pt x="7772400" y="476250"/>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754.5pt;width:612pt;height:37.5pt;mso-position-horizontal-relative:page;mso-position-vertical-relative:page;z-index:-16886272" id="docshape78" coordorigin="0,15090" coordsize="12240,750" path="m12240,15090l11490,15090,9990,15090,750,15090,0,15090,0,15840,750,15840,9990,15840,11490,15840,12240,15840,12240,1509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30720">
              <wp:simplePos x="0" y="0"/>
              <wp:positionH relativeFrom="page">
                <wp:posOffset>463550</wp:posOffset>
              </wp:positionH>
              <wp:positionV relativeFrom="page">
                <wp:posOffset>9720685</wp:posOffset>
              </wp:positionV>
              <wp:extent cx="1988820" cy="217170"/>
              <wp:effectExtent l="0" t="0" r="0" b="0"/>
              <wp:wrapNone/>
              <wp:docPr id="79" name="Textbox 79"/>
              <wp:cNvGraphicFramePr>
                <a:graphicFrameLocks/>
              </wp:cNvGraphicFramePr>
              <a:graphic>
                <a:graphicData uri="http://schemas.microsoft.com/office/word/2010/wordprocessingShape">
                  <wps:wsp>
                    <wps:cNvPr id="79" name="Textbox 79"/>
                    <wps:cNvSpPr txBox="1"/>
                    <wps:spPr>
                      <a:xfrm>
                        <a:off x="0" y="0"/>
                        <a:ext cx="1988820" cy="217170"/>
                      </a:xfrm>
                      <a:prstGeom prst="rect">
                        <a:avLst/>
                      </a:prstGeom>
                    </wps:spPr>
                    <wps:txbx>
                      <w:txbxContent>
                        <w:p>
                          <w:pPr>
                            <w:pStyle w:val="BodyText"/>
                            <w:spacing w:before="11"/>
                            <w:ind w:left="20"/>
                          </w:pPr>
                          <w:r>
                            <w:rPr/>
                            <w:t>2.5 Overarching Need # </w:t>
                          </w:r>
                          <w:r>
                            <w:rPr>
                              <w:spacing w:val="-10"/>
                            </w:rPr>
                            <w:t>5</w:t>
                          </w:r>
                        </w:p>
                      </w:txbxContent>
                    </wps:txbx>
                    <wps:bodyPr wrap="square" lIns="0" tIns="0" rIns="0" bIns="0" rtlCol="0">
                      <a:noAutofit/>
                    </wps:bodyPr>
                  </wps:wsp>
                </a:graphicData>
              </a:graphic>
            </wp:anchor>
          </w:drawing>
        </mc:Choice>
        <mc:Fallback>
          <w:pict>
            <v:shape style="position:absolute;margin-left:36.5pt;margin-top:765.408325pt;width:156.6pt;height:17.1pt;mso-position-horizontal-relative:page;mso-position-vertical-relative:page;z-index:-16885760" type="#_x0000_t202" id="docshape79" filled="false" stroked="false">
              <v:textbox inset="0,0,0,0">
                <w:txbxContent>
                  <w:p>
                    <w:pPr>
                      <w:pStyle w:val="BodyText"/>
                      <w:spacing w:before="11"/>
                      <w:ind w:left="20"/>
                    </w:pPr>
                    <w:r>
                      <w:rPr/>
                      <w:t>2.5 Overarching Need # </w:t>
                    </w:r>
                    <w:r>
                      <w:rPr>
                        <w:spacing w:val="-10"/>
                      </w:rPr>
                      <w:t>5</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31232">
              <wp:simplePos x="0" y="0"/>
              <wp:positionH relativeFrom="page">
                <wp:posOffset>7092797</wp:posOffset>
              </wp:positionH>
              <wp:positionV relativeFrom="page">
                <wp:posOffset>9720685</wp:posOffset>
              </wp:positionV>
              <wp:extent cx="216535" cy="217170"/>
              <wp:effectExtent l="0" t="0" r="0" b="0"/>
              <wp:wrapNone/>
              <wp:docPr id="80" name="Textbox 80"/>
              <wp:cNvGraphicFramePr>
                <a:graphicFrameLocks/>
              </wp:cNvGraphicFramePr>
              <a:graphic>
                <a:graphicData uri="http://schemas.microsoft.com/office/word/2010/wordprocessingShape">
                  <wps:wsp>
                    <wps:cNvPr id="80" name="Textbox 80"/>
                    <wps:cNvSpPr txBox="1"/>
                    <wps:spPr>
                      <a:xfrm>
                        <a:off x="0" y="0"/>
                        <a:ext cx="216535" cy="217170"/>
                      </a:xfrm>
                      <a:prstGeom prst="rect">
                        <a:avLst/>
                      </a:prstGeom>
                    </wps:spPr>
                    <wps:txbx>
                      <w:txbxContent>
                        <w:p>
                          <w:pPr>
                            <w:pStyle w:val="BodyText"/>
                            <w:spacing w:before="11"/>
                            <w:ind w:left="20"/>
                          </w:pPr>
                          <w:r>
                            <w:rPr>
                              <w:spacing w:val="-5"/>
                            </w:rPr>
                            <w:t>75</w:t>
                          </w:r>
                        </w:p>
                      </w:txbxContent>
                    </wps:txbx>
                    <wps:bodyPr wrap="square" lIns="0" tIns="0" rIns="0" bIns="0" rtlCol="0">
                      <a:noAutofit/>
                    </wps:bodyPr>
                  </wps:wsp>
                </a:graphicData>
              </a:graphic>
            </wp:anchor>
          </w:drawing>
        </mc:Choice>
        <mc:Fallback>
          <w:pict>
            <v:shape style="position:absolute;margin-left:558.487976pt;margin-top:765.408325pt;width:17.05pt;height:17.1pt;mso-position-horizontal-relative:page;mso-position-vertical-relative:page;z-index:-16885248" type="#_x0000_t202" id="docshape80" filled="false" stroked="false">
              <v:textbox inset="0,0,0,0">
                <w:txbxContent>
                  <w:p>
                    <w:pPr>
                      <w:pStyle w:val="BodyText"/>
                      <w:spacing w:before="11"/>
                      <w:ind w:left="20"/>
                    </w:pPr>
                    <w:r>
                      <w:rPr>
                        <w:spacing w:val="-5"/>
                      </w:rPr>
                      <w:t>75</w:t>
                    </w:r>
                  </w:p>
                </w:txbxContent>
              </v:textbox>
              <w10:wrap type="none"/>
            </v:shape>
          </w:pict>
        </mc:Fallback>
      </mc:AlternateContent>
    </w: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32768">
              <wp:simplePos x="0" y="0"/>
              <wp:positionH relativeFrom="page">
                <wp:posOffset>0</wp:posOffset>
              </wp:positionH>
              <wp:positionV relativeFrom="page">
                <wp:posOffset>9582150</wp:posOffset>
              </wp:positionV>
              <wp:extent cx="7772400" cy="476250"/>
              <wp:effectExtent l="0" t="0" r="0" b="0"/>
              <wp:wrapNone/>
              <wp:docPr id="83" name="Graphic 83"/>
              <wp:cNvGraphicFramePr>
                <a:graphicFrameLocks/>
              </wp:cNvGraphicFramePr>
              <a:graphic>
                <a:graphicData uri="http://schemas.microsoft.com/office/word/2010/wordprocessingShape">
                  <wps:wsp>
                    <wps:cNvPr id="83" name="Graphic 83"/>
                    <wps:cNvSpPr/>
                    <wps:spPr>
                      <a:xfrm>
                        <a:off x="0" y="0"/>
                        <a:ext cx="7772400" cy="476250"/>
                      </a:xfrm>
                      <a:custGeom>
                        <a:avLst/>
                        <a:gdLst/>
                        <a:ahLst/>
                        <a:cxnLst/>
                        <a:rect l="l" t="t" r="r" b="b"/>
                        <a:pathLst>
                          <a:path w="7772400" h="476250">
                            <a:moveTo>
                              <a:pt x="7772400" y="0"/>
                            </a:moveTo>
                            <a:lnTo>
                              <a:pt x="7296150" y="0"/>
                            </a:lnTo>
                            <a:lnTo>
                              <a:pt x="6343650" y="0"/>
                            </a:lnTo>
                            <a:lnTo>
                              <a:pt x="476250" y="0"/>
                            </a:lnTo>
                            <a:lnTo>
                              <a:pt x="0" y="0"/>
                            </a:lnTo>
                            <a:lnTo>
                              <a:pt x="0" y="476250"/>
                            </a:lnTo>
                            <a:lnTo>
                              <a:pt x="476250" y="476250"/>
                            </a:lnTo>
                            <a:lnTo>
                              <a:pt x="6343650" y="476250"/>
                            </a:lnTo>
                            <a:lnTo>
                              <a:pt x="7296150" y="476250"/>
                            </a:lnTo>
                            <a:lnTo>
                              <a:pt x="7772400" y="476250"/>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754.5pt;width:612pt;height:37.5pt;mso-position-horizontal-relative:page;mso-position-vertical-relative:page;z-index:-16883712" id="docshape83" coordorigin="0,15090" coordsize="12240,750" path="m12240,15090l11490,15090,9990,15090,750,15090,0,15090,0,15840,750,15840,9990,15840,11490,15840,12240,15840,12240,1509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33280">
              <wp:simplePos x="0" y="0"/>
              <wp:positionH relativeFrom="page">
                <wp:posOffset>463550</wp:posOffset>
              </wp:positionH>
              <wp:positionV relativeFrom="page">
                <wp:posOffset>9720685</wp:posOffset>
              </wp:positionV>
              <wp:extent cx="1988820" cy="217170"/>
              <wp:effectExtent l="0" t="0" r="0" b="0"/>
              <wp:wrapNone/>
              <wp:docPr id="84" name="Textbox 84"/>
              <wp:cNvGraphicFramePr>
                <a:graphicFrameLocks/>
              </wp:cNvGraphicFramePr>
              <a:graphic>
                <a:graphicData uri="http://schemas.microsoft.com/office/word/2010/wordprocessingShape">
                  <wps:wsp>
                    <wps:cNvPr id="84" name="Textbox 84"/>
                    <wps:cNvSpPr txBox="1"/>
                    <wps:spPr>
                      <a:xfrm>
                        <a:off x="0" y="0"/>
                        <a:ext cx="1988820" cy="217170"/>
                      </a:xfrm>
                      <a:prstGeom prst="rect">
                        <a:avLst/>
                      </a:prstGeom>
                    </wps:spPr>
                    <wps:txbx>
                      <w:txbxContent>
                        <w:p>
                          <w:pPr>
                            <w:pStyle w:val="BodyText"/>
                            <w:spacing w:before="11"/>
                            <w:ind w:left="20"/>
                          </w:pPr>
                          <w:r>
                            <w:rPr/>
                            <w:t>2.5 Overarching Need # </w:t>
                          </w:r>
                          <w:r>
                            <w:rPr>
                              <w:spacing w:val="-10"/>
                            </w:rPr>
                            <w:t>5</w:t>
                          </w:r>
                        </w:p>
                      </w:txbxContent>
                    </wps:txbx>
                    <wps:bodyPr wrap="square" lIns="0" tIns="0" rIns="0" bIns="0" rtlCol="0">
                      <a:noAutofit/>
                    </wps:bodyPr>
                  </wps:wsp>
                </a:graphicData>
              </a:graphic>
            </wp:anchor>
          </w:drawing>
        </mc:Choice>
        <mc:Fallback>
          <w:pict>
            <v:shape style="position:absolute;margin-left:36.5pt;margin-top:765.408325pt;width:156.6pt;height:17.1pt;mso-position-horizontal-relative:page;mso-position-vertical-relative:page;z-index:-16883200" type="#_x0000_t202" id="docshape84" filled="false" stroked="false">
              <v:textbox inset="0,0,0,0">
                <w:txbxContent>
                  <w:p>
                    <w:pPr>
                      <w:pStyle w:val="BodyText"/>
                      <w:spacing w:before="11"/>
                      <w:ind w:left="20"/>
                    </w:pPr>
                    <w:r>
                      <w:rPr/>
                      <w:t>2.5 Overarching Need # </w:t>
                    </w:r>
                    <w:r>
                      <w:rPr>
                        <w:spacing w:val="-10"/>
                      </w:rPr>
                      <w:t>5</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33792">
              <wp:simplePos x="0" y="0"/>
              <wp:positionH relativeFrom="page">
                <wp:posOffset>7092797</wp:posOffset>
              </wp:positionH>
              <wp:positionV relativeFrom="page">
                <wp:posOffset>9720685</wp:posOffset>
              </wp:positionV>
              <wp:extent cx="216535" cy="217170"/>
              <wp:effectExtent l="0" t="0" r="0" b="0"/>
              <wp:wrapNone/>
              <wp:docPr id="85" name="Textbox 85"/>
              <wp:cNvGraphicFramePr>
                <a:graphicFrameLocks/>
              </wp:cNvGraphicFramePr>
              <a:graphic>
                <a:graphicData uri="http://schemas.microsoft.com/office/word/2010/wordprocessingShape">
                  <wps:wsp>
                    <wps:cNvPr id="85" name="Textbox 85"/>
                    <wps:cNvSpPr txBox="1"/>
                    <wps:spPr>
                      <a:xfrm>
                        <a:off x="0" y="0"/>
                        <a:ext cx="216535" cy="217170"/>
                      </a:xfrm>
                      <a:prstGeom prst="rect">
                        <a:avLst/>
                      </a:prstGeom>
                    </wps:spPr>
                    <wps:txbx>
                      <w:txbxContent>
                        <w:p>
                          <w:pPr>
                            <w:pStyle w:val="BodyText"/>
                            <w:spacing w:before="11"/>
                            <w:ind w:left="20"/>
                          </w:pPr>
                          <w:r>
                            <w:rPr>
                              <w:spacing w:val="-5"/>
                            </w:rPr>
                            <w:t>76</w:t>
                          </w:r>
                        </w:p>
                      </w:txbxContent>
                    </wps:txbx>
                    <wps:bodyPr wrap="square" lIns="0" tIns="0" rIns="0" bIns="0" rtlCol="0">
                      <a:noAutofit/>
                    </wps:bodyPr>
                  </wps:wsp>
                </a:graphicData>
              </a:graphic>
            </wp:anchor>
          </w:drawing>
        </mc:Choice>
        <mc:Fallback>
          <w:pict>
            <v:shape style="position:absolute;margin-left:558.487976pt;margin-top:765.408325pt;width:17.05pt;height:17.1pt;mso-position-horizontal-relative:page;mso-position-vertical-relative:page;z-index:-16882688" type="#_x0000_t202" id="docshape85" filled="false" stroked="false">
              <v:textbox inset="0,0,0,0">
                <w:txbxContent>
                  <w:p>
                    <w:pPr>
                      <w:pStyle w:val="BodyText"/>
                      <w:spacing w:before="11"/>
                      <w:ind w:left="20"/>
                    </w:pPr>
                    <w:r>
                      <w:rPr>
                        <w:spacing w:val="-5"/>
                      </w:rPr>
                      <w:t>76</w:t>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35328">
              <wp:simplePos x="0" y="0"/>
              <wp:positionH relativeFrom="page">
                <wp:posOffset>0</wp:posOffset>
              </wp:positionH>
              <wp:positionV relativeFrom="page">
                <wp:posOffset>9582150</wp:posOffset>
              </wp:positionV>
              <wp:extent cx="7772400" cy="476250"/>
              <wp:effectExtent l="0" t="0" r="0" b="0"/>
              <wp:wrapNone/>
              <wp:docPr id="88" name="Graphic 88"/>
              <wp:cNvGraphicFramePr>
                <a:graphicFrameLocks/>
              </wp:cNvGraphicFramePr>
              <a:graphic>
                <a:graphicData uri="http://schemas.microsoft.com/office/word/2010/wordprocessingShape">
                  <wps:wsp>
                    <wps:cNvPr id="88" name="Graphic 88"/>
                    <wps:cNvSpPr/>
                    <wps:spPr>
                      <a:xfrm>
                        <a:off x="0" y="0"/>
                        <a:ext cx="7772400" cy="476250"/>
                      </a:xfrm>
                      <a:custGeom>
                        <a:avLst/>
                        <a:gdLst/>
                        <a:ahLst/>
                        <a:cxnLst/>
                        <a:rect l="l" t="t" r="r" b="b"/>
                        <a:pathLst>
                          <a:path w="7772400" h="476250">
                            <a:moveTo>
                              <a:pt x="7772400" y="0"/>
                            </a:moveTo>
                            <a:lnTo>
                              <a:pt x="7296150" y="0"/>
                            </a:lnTo>
                            <a:lnTo>
                              <a:pt x="6343650" y="0"/>
                            </a:lnTo>
                            <a:lnTo>
                              <a:pt x="476250" y="0"/>
                            </a:lnTo>
                            <a:lnTo>
                              <a:pt x="0" y="0"/>
                            </a:lnTo>
                            <a:lnTo>
                              <a:pt x="0" y="476250"/>
                            </a:lnTo>
                            <a:lnTo>
                              <a:pt x="476250" y="476250"/>
                            </a:lnTo>
                            <a:lnTo>
                              <a:pt x="6343650" y="476250"/>
                            </a:lnTo>
                            <a:lnTo>
                              <a:pt x="7296150" y="476250"/>
                            </a:lnTo>
                            <a:lnTo>
                              <a:pt x="7772400" y="476250"/>
                            </a:lnTo>
                            <a:lnTo>
                              <a:pt x="7772400" y="0"/>
                            </a:lnTo>
                            <a:close/>
                          </a:path>
                        </a:pathLst>
                      </a:custGeom>
                      <a:solidFill>
                        <a:srgbClr val="B89DCA"/>
                      </a:solidFill>
                    </wps:spPr>
                    <wps:bodyPr wrap="square" lIns="0" tIns="0" rIns="0" bIns="0" rtlCol="0">
                      <a:prstTxWarp prst="textNoShape">
                        <a:avLst/>
                      </a:prstTxWarp>
                      <a:noAutofit/>
                    </wps:bodyPr>
                  </wps:wsp>
                </a:graphicData>
              </a:graphic>
            </wp:anchor>
          </w:drawing>
        </mc:Choice>
        <mc:Fallback>
          <w:pict>
            <v:shape style="position:absolute;margin-left:0pt;margin-top:754.5pt;width:612pt;height:37.5pt;mso-position-horizontal-relative:page;mso-position-vertical-relative:page;z-index:-16881152" id="docshape88" coordorigin="0,15090" coordsize="12240,750" path="m12240,15090l11490,15090,9990,15090,750,15090,0,15090,0,15840,750,15840,9990,15840,11490,15840,12240,15840,12240,15090xe" filled="true" fillcolor="#b89dca"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35840">
              <wp:simplePos x="0" y="0"/>
              <wp:positionH relativeFrom="page">
                <wp:posOffset>463550</wp:posOffset>
              </wp:positionH>
              <wp:positionV relativeFrom="page">
                <wp:posOffset>9720685</wp:posOffset>
              </wp:positionV>
              <wp:extent cx="5334000" cy="217170"/>
              <wp:effectExtent l="0" t="0" r="0" b="0"/>
              <wp:wrapNone/>
              <wp:docPr id="89" name="Textbox 89"/>
              <wp:cNvGraphicFramePr>
                <a:graphicFrameLocks/>
              </wp:cNvGraphicFramePr>
              <a:graphic>
                <a:graphicData uri="http://schemas.microsoft.com/office/word/2010/wordprocessingShape">
                  <wps:wsp>
                    <wps:cNvPr id="89" name="Textbox 89"/>
                    <wps:cNvSpPr txBox="1"/>
                    <wps:spPr>
                      <a:xfrm>
                        <a:off x="0" y="0"/>
                        <a:ext cx="5334000" cy="217170"/>
                      </a:xfrm>
                      <a:prstGeom prst="rect">
                        <a:avLst/>
                      </a:prstGeom>
                    </wps:spPr>
                    <wps:txbx>
                      <w:txbxContent>
                        <w:p>
                          <w:pPr>
                            <w:pStyle w:val="BodyText"/>
                            <w:spacing w:before="11"/>
                            <w:ind w:left="20"/>
                          </w:pPr>
                          <w:r>
                            <w:rPr/>
                            <w:t>3.1 Stakeholders, Coordination of Activities, Serving Children, and </w:t>
                          </w:r>
                          <w:r>
                            <w:rPr>
                              <w:spacing w:val="-5"/>
                            </w:rPr>
                            <w:t>PQ</w:t>
                          </w:r>
                        </w:p>
                      </w:txbxContent>
                    </wps:txbx>
                    <wps:bodyPr wrap="square" lIns="0" tIns="0" rIns="0" bIns="0" rtlCol="0">
                      <a:noAutofit/>
                    </wps:bodyPr>
                  </wps:wsp>
                </a:graphicData>
              </a:graphic>
            </wp:anchor>
          </w:drawing>
        </mc:Choice>
        <mc:Fallback>
          <w:pict>
            <v:shape style="position:absolute;margin-left:36.5pt;margin-top:765.408325pt;width:420pt;height:17.1pt;mso-position-horizontal-relative:page;mso-position-vertical-relative:page;z-index:-16880640" type="#_x0000_t202" id="docshape89" filled="false" stroked="false">
              <v:textbox inset="0,0,0,0">
                <w:txbxContent>
                  <w:p>
                    <w:pPr>
                      <w:pStyle w:val="BodyText"/>
                      <w:spacing w:before="11"/>
                      <w:ind w:left="20"/>
                    </w:pPr>
                    <w:r>
                      <w:rPr/>
                      <w:t>3.1 Stakeholders, Coordination of Activities, Serving Children, and </w:t>
                    </w:r>
                    <w:r>
                      <w:rPr>
                        <w:spacing w:val="-5"/>
                      </w:rPr>
                      <w:t>PQ</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36352">
              <wp:simplePos x="0" y="0"/>
              <wp:positionH relativeFrom="page">
                <wp:posOffset>7067397</wp:posOffset>
              </wp:positionH>
              <wp:positionV relativeFrom="page">
                <wp:posOffset>9720685</wp:posOffset>
              </wp:positionV>
              <wp:extent cx="280035" cy="217170"/>
              <wp:effectExtent l="0" t="0" r="0" b="0"/>
              <wp:wrapNone/>
              <wp:docPr id="90" name="Textbox 90"/>
              <wp:cNvGraphicFramePr>
                <a:graphicFrameLocks/>
              </wp:cNvGraphicFramePr>
              <a:graphic>
                <a:graphicData uri="http://schemas.microsoft.com/office/word/2010/wordprocessingShape">
                  <wps:wsp>
                    <wps:cNvPr id="90" name="Textbox 90"/>
                    <wps:cNvSpPr txBox="1"/>
                    <wps:spPr>
                      <a:xfrm>
                        <a:off x="0" y="0"/>
                        <a:ext cx="280035" cy="217170"/>
                      </a:xfrm>
                      <a:prstGeom prst="rect">
                        <a:avLst/>
                      </a:prstGeom>
                    </wps:spPr>
                    <wps:txbx>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77</w:t>
                          </w:r>
                          <w:r>
                            <w:rPr>
                              <w:spacing w:val="-5"/>
                            </w:rPr>
                            <w:fldChar w:fldCharType="end"/>
                          </w:r>
                        </w:p>
                      </w:txbxContent>
                    </wps:txbx>
                    <wps:bodyPr wrap="square" lIns="0" tIns="0" rIns="0" bIns="0" rtlCol="0">
                      <a:noAutofit/>
                    </wps:bodyPr>
                  </wps:wsp>
                </a:graphicData>
              </a:graphic>
            </wp:anchor>
          </w:drawing>
        </mc:Choice>
        <mc:Fallback>
          <w:pict>
            <v:shape style="position:absolute;margin-left:556.487976pt;margin-top:765.408325pt;width:22.05pt;height:17.1pt;mso-position-horizontal-relative:page;mso-position-vertical-relative:page;z-index:-16880128" type="#_x0000_t202" id="docshape90" filled="false" stroked="false">
              <v:textbox inset="0,0,0,0">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77</w:t>
                    </w:r>
                    <w:r>
                      <w:rPr>
                        <w:spacing w:val="-5"/>
                      </w:rPr>
                      <w:fldChar w:fldCharType="end"/>
                    </w:r>
                  </w:p>
                </w:txbxContent>
              </v:textbox>
              <w10:wrap type="none"/>
            </v:shape>
          </w:pict>
        </mc:Fallback>
      </mc:AlternateContent>
    </w: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37888">
              <wp:simplePos x="0" y="0"/>
              <wp:positionH relativeFrom="page">
                <wp:posOffset>476250</wp:posOffset>
              </wp:positionH>
              <wp:positionV relativeFrom="page">
                <wp:posOffset>9733385</wp:posOffset>
              </wp:positionV>
              <wp:extent cx="4116704" cy="191770"/>
              <wp:effectExtent l="0" t="0" r="0" b="0"/>
              <wp:wrapNone/>
              <wp:docPr id="93" name="Textbox 93"/>
              <wp:cNvGraphicFramePr>
                <a:graphicFrameLocks/>
              </wp:cNvGraphicFramePr>
              <a:graphic>
                <a:graphicData uri="http://schemas.microsoft.com/office/word/2010/wordprocessingShape">
                  <wps:wsp>
                    <wps:cNvPr id="93" name="Textbox 93"/>
                    <wps:cNvSpPr txBox="1"/>
                    <wps:spPr>
                      <a:xfrm>
                        <a:off x="0" y="0"/>
                        <a:ext cx="4116704" cy="191770"/>
                      </a:xfrm>
                      <a:prstGeom prst="rect">
                        <a:avLst/>
                      </a:prstGeom>
                    </wps:spPr>
                    <wps:txbx>
                      <w:txbxContent>
                        <w:p>
                          <w:pPr>
                            <w:pStyle w:val="BodyText"/>
                            <w:spacing w:line="302" w:lineRule="exact"/>
                          </w:pPr>
                          <w:r>
                            <w:rPr/>
                            <w:t>3.2 PQ, Federally Identified Schools, CTAE, </w:t>
                          </w:r>
                          <w:r>
                            <w:rPr>
                              <w:spacing w:val="-2"/>
                            </w:rPr>
                            <w:t>Discipline</w:t>
                          </w:r>
                        </w:p>
                      </w:txbxContent>
                    </wps:txbx>
                    <wps:bodyPr wrap="square" lIns="0" tIns="0" rIns="0" bIns="0" rtlCol="0">
                      <a:noAutofit/>
                    </wps:bodyPr>
                  </wps:wsp>
                </a:graphicData>
              </a:graphic>
            </wp:anchor>
          </w:drawing>
        </mc:Choice>
        <mc:Fallback>
          <w:pict>
            <v:shape style="position:absolute;margin-left:37.5pt;margin-top:766.408325pt;width:324.150pt;height:15.1pt;mso-position-horizontal-relative:page;mso-position-vertical-relative:page;z-index:-16878592" type="#_x0000_t202" id="docshape93" filled="false" stroked="false">
              <v:textbox inset="0,0,0,0">
                <w:txbxContent>
                  <w:p>
                    <w:pPr>
                      <w:pStyle w:val="BodyText"/>
                      <w:spacing w:line="302" w:lineRule="exact"/>
                    </w:pPr>
                    <w:r>
                      <w:rPr/>
                      <w:t>3.2 PQ, Federally Identified Schools, CTAE, </w:t>
                    </w:r>
                    <w:r>
                      <w:rPr>
                        <w:spacing w:val="-2"/>
                      </w:rPr>
                      <w:t>Discipline</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38400">
              <wp:simplePos x="0" y="0"/>
              <wp:positionH relativeFrom="page">
                <wp:posOffset>7105497</wp:posOffset>
              </wp:positionH>
              <wp:positionV relativeFrom="page">
                <wp:posOffset>9733385</wp:posOffset>
              </wp:positionV>
              <wp:extent cx="191135" cy="191770"/>
              <wp:effectExtent l="0" t="0" r="0" b="0"/>
              <wp:wrapNone/>
              <wp:docPr id="94" name="Textbox 94"/>
              <wp:cNvGraphicFramePr>
                <a:graphicFrameLocks/>
              </wp:cNvGraphicFramePr>
              <a:graphic>
                <a:graphicData uri="http://schemas.microsoft.com/office/word/2010/wordprocessingShape">
                  <wps:wsp>
                    <wps:cNvPr id="94" name="Textbox 94"/>
                    <wps:cNvSpPr txBox="1"/>
                    <wps:spPr>
                      <a:xfrm>
                        <a:off x="0" y="0"/>
                        <a:ext cx="191135" cy="191770"/>
                      </a:xfrm>
                      <a:prstGeom prst="rect">
                        <a:avLst/>
                      </a:prstGeom>
                    </wps:spPr>
                    <wps:txbx>
                      <w:txbxContent>
                        <w:p>
                          <w:pPr>
                            <w:pStyle w:val="BodyText"/>
                            <w:spacing w:line="302" w:lineRule="exact"/>
                          </w:pPr>
                          <w:r>
                            <w:rPr>
                              <w:spacing w:val="-5"/>
                            </w:rPr>
                            <w:t>79</w:t>
                          </w:r>
                        </w:p>
                      </w:txbxContent>
                    </wps:txbx>
                    <wps:bodyPr wrap="square" lIns="0" tIns="0" rIns="0" bIns="0" rtlCol="0">
                      <a:noAutofit/>
                    </wps:bodyPr>
                  </wps:wsp>
                </a:graphicData>
              </a:graphic>
            </wp:anchor>
          </w:drawing>
        </mc:Choice>
        <mc:Fallback>
          <w:pict>
            <v:shape style="position:absolute;margin-left:559.487976pt;margin-top:766.408325pt;width:15.05pt;height:15.1pt;mso-position-horizontal-relative:page;mso-position-vertical-relative:page;z-index:-16878080" type="#_x0000_t202" id="docshape94" filled="false" stroked="false">
              <v:textbox inset="0,0,0,0">
                <w:txbxContent>
                  <w:p>
                    <w:pPr>
                      <w:pStyle w:val="BodyText"/>
                      <w:spacing w:line="302" w:lineRule="exact"/>
                    </w:pPr>
                    <w:r>
                      <w:rPr>
                        <w:spacing w:val="-5"/>
                      </w:rPr>
                      <w:t>79</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38912">
              <wp:simplePos x="0" y="0"/>
              <wp:positionH relativeFrom="page">
                <wp:posOffset>0</wp:posOffset>
              </wp:positionH>
              <wp:positionV relativeFrom="page">
                <wp:posOffset>9582150</wp:posOffset>
              </wp:positionV>
              <wp:extent cx="7772400" cy="476250"/>
              <wp:effectExtent l="0" t="0" r="0" b="0"/>
              <wp:wrapNone/>
              <wp:docPr id="95" name="Graphic 95"/>
              <wp:cNvGraphicFramePr>
                <a:graphicFrameLocks/>
              </wp:cNvGraphicFramePr>
              <a:graphic>
                <a:graphicData uri="http://schemas.microsoft.com/office/word/2010/wordprocessingShape">
                  <wps:wsp>
                    <wps:cNvPr id="95" name="Graphic 95"/>
                    <wps:cNvSpPr/>
                    <wps:spPr>
                      <a:xfrm>
                        <a:off x="0" y="0"/>
                        <a:ext cx="7772400" cy="476250"/>
                      </a:xfrm>
                      <a:custGeom>
                        <a:avLst/>
                        <a:gdLst/>
                        <a:ahLst/>
                        <a:cxnLst/>
                        <a:rect l="l" t="t" r="r" b="b"/>
                        <a:pathLst>
                          <a:path w="7772400" h="476250">
                            <a:moveTo>
                              <a:pt x="7772400" y="0"/>
                            </a:moveTo>
                            <a:lnTo>
                              <a:pt x="7296150" y="0"/>
                            </a:lnTo>
                            <a:lnTo>
                              <a:pt x="6343650" y="0"/>
                            </a:lnTo>
                            <a:lnTo>
                              <a:pt x="476250" y="0"/>
                            </a:lnTo>
                            <a:lnTo>
                              <a:pt x="0" y="0"/>
                            </a:lnTo>
                            <a:lnTo>
                              <a:pt x="0" y="476250"/>
                            </a:lnTo>
                            <a:lnTo>
                              <a:pt x="476250" y="476250"/>
                            </a:lnTo>
                            <a:lnTo>
                              <a:pt x="6343650" y="476250"/>
                            </a:lnTo>
                            <a:lnTo>
                              <a:pt x="7296150" y="476250"/>
                            </a:lnTo>
                            <a:lnTo>
                              <a:pt x="7772400" y="476250"/>
                            </a:lnTo>
                            <a:lnTo>
                              <a:pt x="7772400" y="0"/>
                            </a:lnTo>
                            <a:close/>
                          </a:path>
                        </a:pathLst>
                      </a:custGeom>
                      <a:solidFill>
                        <a:srgbClr val="B89DCA"/>
                      </a:solidFill>
                    </wps:spPr>
                    <wps:bodyPr wrap="square" lIns="0" tIns="0" rIns="0" bIns="0" rtlCol="0">
                      <a:prstTxWarp prst="textNoShape">
                        <a:avLst/>
                      </a:prstTxWarp>
                      <a:noAutofit/>
                    </wps:bodyPr>
                  </wps:wsp>
                </a:graphicData>
              </a:graphic>
            </wp:anchor>
          </w:drawing>
        </mc:Choice>
        <mc:Fallback>
          <w:pict>
            <v:shape style="position:absolute;margin-left:0pt;margin-top:754.5pt;width:612pt;height:37.5pt;mso-position-horizontal-relative:page;mso-position-vertical-relative:page;z-index:-16877568" id="docshape95" coordorigin="0,15090" coordsize="12240,750" path="m12240,15090l11490,15090,9990,15090,750,15090,0,15090,0,15840,750,15840,9990,15840,11490,15840,12240,15840,12240,15090xe" filled="true" fillcolor="#b89dca"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39424">
              <wp:simplePos x="0" y="0"/>
              <wp:positionH relativeFrom="page">
                <wp:posOffset>463550</wp:posOffset>
              </wp:positionH>
              <wp:positionV relativeFrom="page">
                <wp:posOffset>9720685</wp:posOffset>
              </wp:positionV>
              <wp:extent cx="4142104" cy="217170"/>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4142104" cy="217170"/>
                      </a:xfrm>
                      <a:prstGeom prst="rect">
                        <a:avLst/>
                      </a:prstGeom>
                    </wps:spPr>
                    <wps:txbx>
                      <w:txbxContent>
                        <w:p>
                          <w:pPr>
                            <w:pStyle w:val="BodyText"/>
                            <w:spacing w:before="11"/>
                            <w:ind w:left="20"/>
                          </w:pPr>
                          <w:r>
                            <w:rPr/>
                            <w:t>3.2 PQ, Federally Identified Schools, CTAE, </w:t>
                          </w:r>
                          <w:r>
                            <w:rPr>
                              <w:spacing w:val="-2"/>
                            </w:rPr>
                            <w:t>Discipline</w:t>
                          </w:r>
                        </w:p>
                      </w:txbxContent>
                    </wps:txbx>
                    <wps:bodyPr wrap="square" lIns="0" tIns="0" rIns="0" bIns="0" rtlCol="0">
                      <a:noAutofit/>
                    </wps:bodyPr>
                  </wps:wsp>
                </a:graphicData>
              </a:graphic>
            </wp:anchor>
          </w:drawing>
        </mc:Choice>
        <mc:Fallback>
          <w:pict>
            <v:shape style="position:absolute;margin-left:36.5pt;margin-top:765.408325pt;width:326.150pt;height:17.1pt;mso-position-horizontal-relative:page;mso-position-vertical-relative:page;z-index:-16877056" type="#_x0000_t202" id="docshape96" filled="false" stroked="false">
              <v:textbox inset="0,0,0,0">
                <w:txbxContent>
                  <w:p>
                    <w:pPr>
                      <w:pStyle w:val="BodyText"/>
                      <w:spacing w:before="11"/>
                      <w:ind w:left="20"/>
                    </w:pPr>
                    <w:r>
                      <w:rPr/>
                      <w:t>3.2 PQ, Federally Identified Schools, CTAE, </w:t>
                    </w:r>
                    <w:r>
                      <w:rPr>
                        <w:spacing w:val="-2"/>
                      </w:rPr>
                      <w:t>Discipline</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39936">
              <wp:simplePos x="0" y="0"/>
              <wp:positionH relativeFrom="page">
                <wp:posOffset>7067397</wp:posOffset>
              </wp:positionH>
              <wp:positionV relativeFrom="page">
                <wp:posOffset>9720685</wp:posOffset>
              </wp:positionV>
              <wp:extent cx="280035" cy="217170"/>
              <wp:effectExtent l="0" t="0" r="0" b="0"/>
              <wp:wrapNone/>
              <wp:docPr id="97" name="Textbox 97"/>
              <wp:cNvGraphicFramePr>
                <a:graphicFrameLocks/>
              </wp:cNvGraphicFramePr>
              <a:graphic>
                <a:graphicData uri="http://schemas.microsoft.com/office/word/2010/wordprocessingShape">
                  <wps:wsp>
                    <wps:cNvPr id="97" name="Textbox 97"/>
                    <wps:cNvSpPr txBox="1"/>
                    <wps:spPr>
                      <a:xfrm>
                        <a:off x="0" y="0"/>
                        <a:ext cx="280035" cy="217170"/>
                      </a:xfrm>
                      <a:prstGeom prst="rect">
                        <a:avLst/>
                      </a:prstGeom>
                    </wps:spPr>
                    <wps:txbx>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79</w:t>
                          </w:r>
                          <w:r>
                            <w:rPr>
                              <w:spacing w:val="-5"/>
                            </w:rPr>
                            <w:fldChar w:fldCharType="end"/>
                          </w:r>
                        </w:p>
                      </w:txbxContent>
                    </wps:txbx>
                    <wps:bodyPr wrap="square" lIns="0" tIns="0" rIns="0" bIns="0" rtlCol="0">
                      <a:noAutofit/>
                    </wps:bodyPr>
                  </wps:wsp>
                </a:graphicData>
              </a:graphic>
            </wp:anchor>
          </w:drawing>
        </mc:Choice>
        <mc:Fallback>
          <w:pict>
            <v:shape style="position:absolute;margin-left:556.487976pt;margin-top:765.408325pt;width:22.05pt;height:17.1pt;mso-position-horizontal-relative:page;mso-position-vertical-relative:page;z-index:-16876544" type="#_x0000_t202" id="docshape97" filled="false" stroked="false">
              <v:textbox inset="0,0,0,0">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79</w:t>
                    </w:r>
                    <w:r>
                      <w:rPr>
                        <w:spacing w:val="-5"/>
                      </w:rPr>
                      <w:fldChar w:fldCharType="end"/>
                    </w:r>
                  </w:p>
                </w:txbxContent>
              </v:textbox>
              <w10:wrap type="none"/>
            </v:shape>
          </w:pict>
        </mc:Fallback>
      </mc:AlternateContent>
    </w:r>
  </w:p>
</w:ftr>
</file>

<file path=word/footer1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41472">
              <wp:simplePos x="0" y="0"/>
              <wp:positionH relativeFrom="page">
                <wp:posOffset>0</wp:posOffset>
              </wp:positionH>
              <wp:positionV relativeFrom="page">
                <wp:posOffset>9582150</wp:posOffset>
              </wp:positionV>
              <wp:extent cx="7772400" cy="476250"/>
              <wp:effectExtent l="0" t="0" r="0" b="0"/>
              <wp:wrapNone/>
              <wp:docPr id="100" name="Graphic 100"/>
              <wp:cNvGraphicFramePr>
                <a:graphicFrameLocks/>
              </wp:cNvGraphicFramePr>
              <a:graphic>
                <a:graphicData uri="http://schemas.microsoft.com/office/word/2010/wordprocessingShape">
                  <wps:wsp>
                    <wps:cNvPr id="100" name="Graphic 100"/>
                    <wps:cNvSpPr/>
                    <wps:spPr>
                      <a:xfrm>
                        <a:off x="0" y="0"/>
                        <a:ext cx="7772400" cy="476250"/>
                      </a:xfrm>
                      <a:custGeom>
                        <a:avLst/>
                        <a:gdLst/>
                        <a:ahLst/>
                        <a:cxnLst/>
                        <a:rect l="l" t="t" r="r" b="b"/>
                        <a:pathLst>
                          <a:path w="7772400" h="476250">
                            <a:moveTo>
                              <a:pt x="7772400" y="0"/>
                            </a:moveTo>
                            <a:lnTo>
                              <a:pt x="7296150" y="0"/>
                            </a:lnTo>
                            <a:lnTo>
                              <a:pt x="6343650" y="0"/>
                            </a:lnTo>
                            <a:lnTo>
                              <a:pt x="476250" y="0"/>
                            </a:lnTo>
                            <a:lnTo>
                              <a:pt x="0" y="0"/>
                            </a:lnTo>
                            <a:lnTo>
                              <a:pt x="0" y="476250"/>
                            </a:lnTo>
                            <a:lnTo>
                              <a:pt x="476250" y="476250"/>
                            </a:lnTo>
                            <a:lnTo>
                              <a:pt x="6343650" y="476250"/>
                            </a:lnTo>
                            <a:lnTo>
                              <a:pt x="7296150" y="476250"/>
                            </a:lnTo>
                            <a:lnTo>
                              <a:pt x="7772400" y="476250"/>
                            </a:lnTo>
                            <a:lnTo>
                              <a:pt x="7772400" y="0"/>
                            </a:lnTo>
                            <a:close/>
                          </a:path>
                        </a:pathLst>
                      </a:custGeom>
                      <a:solidFill>
                        <a:srgbClr val="B89DCA"/>
                      </a:solidFill>
                    </wps:spPr>
                    <wps:bodyPr wrap="square" lIns="0" tIns="0" rIns="0" bIns="0" rtlCol="0">
                      <a:prstTxWarp prst="textNoShape">
                        <a:avLst/>
                      </a:prstTxWarp>
                      <a:noAutofit/>
                    </wps:bodyPr>
                  </wps:wsp>
                </a:graphicData>
              </a:graphic>
            </wp:anchor>
          </w:drawing>
        </mc:Choice>
        <mc:Fallback>
          <w:pict>
            <v:shape style="position:absolute;margin-left:0pt;margin-top:754.5pt;width:612pt;height:37.5pt;mso-position-horizontal-relative:page;mso-position-vertical-relative:page;z-index:-16875008" id="docshape100" coordorigin="0,15090" coordsize="12240,750" path="m12240,15090l11490,15090,9990,15090,750,15090,0,15090,0,15840,750,15840,9990,15840,11490,15840,12240,15840,12240,15090xe" filled="true" fillcolor="#b89dca"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41984">
              <wp:simplePos x="0" y="0"/>
              <wp:positionH relativeFrom="page">
                <wp:posOffset>463550</wp:posOffset>
              </wp:positionH>
              <wp:positionV relativeFrom="page">
                <wp:posOffset>9720685</wp:posOffset>
              </wp:positionV>
              <wp:extent cx="4142104" cy="217170"/>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a:off x="0" y="0"/>
                        <a:ext cx="4142104" cy="217170"/>
                      </a:xfrm>
                      <a:prstGeom prst="rect">
                        <a:avLst/>
                      </a:prstGeom>
                    </wps:spPr>
                    <wps:txbx>
                      <w:txbxContent>
                        <w:p>
                          <w:pPr>
                            <w:pStyle w:val="BodyText"/>
                            <w:spacing w:before="11"/>
                            <w:ind w:left="20"/>
                          </w:pPr>
                          <w:r>
                            <w:rPr/>
                            <w:t>3.2 PQ, Federally Identified Schools, CTAE, </w:t>
                          </w:r>
                          <w:r>
                            <w:rPr>
                              <w:spacing w:val="-2"/>
                            </w:rPr>
                            <w:t>Discipline</w:t>
                          </w:r>
                        </w:p>
                      </w:txbxContent>
                    </wps:txbx>
                    <wps:bodyPr wrap="square" lIns="0" tIns="0" rIns="0" bIns="0" rtlCol="0">
                      <a:noAutofit/>
                    </wps:bodyPr>
                  </wps:wsp>
                </a:graphicData>
              </a:graphic>
            </wp:anchor>
          </w:drawing>
        </mc:Choice>
        <mc:Fallback>
          <w:pict>
            <v:shape style="position:absolute;margin-left:36.5pt;margin-top:765.408325pt;width:326.150pt;height:17.1pt;mso-position-horizontal-relative:page;mso-position-vertical-relative:page;z-index:-16874496" type="#_x0000_t202" id="docshape101" filled="false" stroked="false">
              <v:textbox inset="0,0,0,0">
                <w:txbxContent>
                  <w:p>
                    <w:pPr>
                      <w:pStyle w:val="BodyText"/>
                      <w:spacing w:before="11"/>
                      <w:ind w:left="20"/>
                    </w:pPr>
                    <w:r>
                      <w:rPr/>
                      <w:t>3.2 PQ, Federally Identified Schools, CTAE, </w:t>
                    </w:r>
                    <w:r>
                      <w:rPr>
                        <w:spacing w:val="-2"/>
                      </w:rPr>
                      <w:t>Discipline</w:t>
                    </w:r>
                  </w:p>
                </w:txbxContent>
              </v:textbox>
              <w10:wrap type="none"/>
            </v:shape>
          </w:pict>
        </mc:Fallback>
      </mc:AlternateContent>
    </w:r>
    <w:r>
      <w:rPr>
        <w:sz w:val="20"/>
      </w:rPr>
      <mc:AlternateContent>
        <mc:Choice Requires="wps">
          <w:drawing>
            <wp:anchor distT="0" distB="0" distL="0" distR="0" allowOverlap="1" layoutInCell="1" locked="0" behindDoc="1" simplePos="0" relativeHeight="486442496">
              <wp:simplePos x="0" y="0"/>
              <wp:positionH relativeFrom="page">
                <wp:posOffset>7067397</wp:posOffset>
              </wp:positionH>
              <wp:positionV relativeFrom="page">
                <wp:posOffset>9720685</wp:posOffset>
              </wp:positionV>
              <wp:extent cx="280035" cy="217170"/>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a:off x="0" y="0"/>
                        <a:ext cx="280035" cy="217170"/>
                      </a:xfrm>
                      <a:prstGeom prst="rect">
                        <a:avLst/>
                      </a:prstGeom>
                    </wps:spPr>
                    <wps:txbx>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80</w:t>
                          </w:r>
                          <w:r>
                            <w:rPr>
                              <w:spacing w:val="-5"/>
                            </w:rPr>
                            <w:fldChar w:fldCharType="end"/>
                          </w:r>
                        </w:p>
                      </w:txbxContent>
                    </wps:txbx>
                    <wps:bodyPr wrap="square" lIns="0" tIns="0" rIns="0" bIns="0" rtlCol="0">
                      <a:noAutofit/>
                    </wps:bodyPr>
                  </wps:wsp>
                </a:graphicData>
              </a:graphic>
            </wp:anchor>
          </w:drawing>
        </mc:Choice>
        <mc:Fallback>
          <w:pict>
            <v:shape style="position:absolute;margin-left:556.487976pt;margin-top:765.408325pt;width:22.05pt;height:17.1pt;mso-position-horizontal-relative:page;mso-position-vertical-relative:page;z-index:-16873984" type="#_x0000_t202" id="docshape102" filled="false" stroked="false">
              <v:textbox inset="0,0,0,0">
                <w:txbxContent>
                  <w:p>
                    <w:pPr>
                      <w:pStyle w:val="BodyText"/>
                      <w:spacing w:before="11"/>
                      <w:ind w:left="60"/>
                    </w:pPr>
                    <w:r>
                      <w:rPr>
                        <w:spacing w:val="-5"/>
                      </w:rPr>
                      <w:fldChar w:fldCharType="begin"/>
                    </w:r>
                    <w:r>
                      <w:rPr>
                        <w:spacing w:val="-5"/>
                      </w:rPr>
                      <w:instrText> PAGE </w:instrText>
                    </w:r>
                    <w:r>
                      <w:rPr>
                        <w:spacing w:val="-5"/>
                      </w:rPr>
                      <w:fldChar w:fldCharType="separate"/>
                    </w:r>
                    <w:r>
                      <w:rPr>
                        <w:spacing w:val="-5"/>
                      </w:rPr>
                      <w:t>80</w:t>
                    </w:r>
                    <w:r>
                      <w:rPr>
                        <w:spacing w:val="-5"/>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92832">
              <wp:simplePos x="0" y="0"/>
              <wp:positionH relativeFrom="page">
                <wp:posOffset>0</wp:posOffset>
              </wp:positionH>
              <wp:positionV relativeFrom="page">
                <wp:posOffset>0</wp:posOffset>
              </wp:positionV>
              <wp:extent cx="7772400" cy="59055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7772400" cy="590550"/>
                      </a:xfrm>
                      <a:custGeom>
                        <a:avLst/>
                        <a:gdLst/>
                        <a:ahLst/>
                        <a:cxnLst/>
                        <a:rect l="l" t="t" r="r" b="b"/>
                        <a:pathLst>
                          <a:path w="7772400" h="590550">
                            <a:moveTo>
                              <a:pt x="7772400" y="0"/>
                            </a:moveTo>
                            <a:lnTo>
                              <a:pt x="7296150" y="0"/>
                            </a:lnTo>
                            <a:lnTo>
                              <a:pt x="1981200" y="0"/>
                            </a:lnTo>
                            <a:lnTo>
                              <a:pt x="476250" y="0"/>
                            </a:lnTo>
                            <a:lnTo>
                              <a:pt x="0" y="0"/>
                            </a:lnTo>
                            <a:lnTo>
                              <a:pt x="0" y="590473"/>
                            </a:lnTo>
                            <a:lnTo>
                              <a:pt x="476250" y="590473"/>
                            </a:lnTo>
                            <a:lnTo>
                              <a:pt x="1981200" y="590473"/>
                            </a:lnTo>
                            <a:lnTo>
                              <a:pt x="7296150" y="590473"/>
                            </a:lnTo>
                            <a:lnTo>
                              <a:pt x="7772400" y="590473"/>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000038pt;width:612pt;height:46.5pt;mso-position-horizontal-relative:page;mso-position-vertical-relative:page;z-index:-16923648" id="docshape5" coordorigin="0,0" coordsize="12240,930" path="m12240,0l11490,0,3120,0,750,0,0,0,0,930,750,930,3120,930,11490,930,12240,930,12240,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393344">
              <wp:simplePos x="0" y="0"/>
              <wp:positionH relativeFrom="page">
                <wp:posOffset>4739817</wp:posOffset>
              </wp:positionH>
              <wp:positionV relativeFrom="page">
                <wp:posOffset>189564</wp:posOffset>
              </wp:positionV>
              <wp:extent cx="2569210" cy="21717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2569210" cy="217170"/>
                      </a:xfrm>
                      <a:prstGeom prst="rect">
                        <a:avLst/>
                      </a:prstGeom>
                    </wps:spPr>
                    <wps:txbx>
                      <w:txbxContent>
                        <w:p>
                          <w:pPr>
                            <w:spacing w:before="11"/>
                            <w:ind w:left="20" w:right="0" w:firstLine="0"/>
                            <w:jc w:val="left"/>
                            <w:rPr>
                              <w:sz w:val="27"/>
                            </w:rPr>
                          </w:pPr>
                          <w:r>
                            <w:rPr>
                              <w:sz w:val="27"/>
                            </w:rPr>
                            <w:t>SCHOOL IMPROVEMENT </w:t>
                          </w:r>
                          <w:r>
                            <w:rPr>
                              <w:spacing w:val="-4"/>
                              <w:sz w:val="27"/>
                            </w:rPr>
                            <w:t>PLAN</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73.213989pt;margin-top:14.926309pt;width:202.3pt;height:17.1pt;mso-position-horizontal-relative:page;mso-position-vertical-relative:page;z-index:-16923136" type="#_x0000_t202" id="docshape6" filled="false" stroked="false">
              <v:textbox inset="0,0,0,0">
                <w:txbxContent>
                  <w:p>
                    <w:pPr>
                      <w:spacing w:before="11"/>
                      <w:ind w:left="20" w:right="0" w:firstLine="0"/>
                      <w:jc w:val="left"/>
                      <w:rPr>
                        <w:sz w:val="27"/>
                      </w:rPr>
                    </w:pPr>
                    <w:r>
                      <w:rPr>
                        <w:sz w:val="27"/>
                      </w:rPr>
                      <w:t>SCHOOL IMPROVEMENT </w:t>
                    </w:r>
                    <w:r>
                      <w:rPr>
                        <w:spacing w:val="-4"/>
                        <w:sz w:val="27"/>
                      </w:rPr>
                      <w:t>PLAN</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95392">
              <wp:simplePos x="0" y="0"/>
              <wp:positionH relativeFrom="page">
                <wp:posOffset>0</wp:posOffset>
              </wp:positionH>
              <wp:positionV relativeFrom="page">
                <wp:posOffset>0</wp:posOffset>
              </wp:positionV>
              <wp:extent cx="7772400" cy="59055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7772400" cy="590550"/>
                      </a:xfrm>
                      <a:custGeom>
                        <a:avLst/>
                        <a:gdLst/>
                        <a:ahLst/>
                        <a:cxnLst/>
                        <a:rect l="l" t="t" r="r" b="b"/>
                        <a:pathLst>
                          <a:path w="7772400" h="590550">
                            <a:moveTo>
                              <a:pt x="7772400" y="0"/>
                            </a:moveTo>
                            <a:lnTo>
                              <a:pt x="7296150" y="0"/>
                            </a:lnTo>
                            <a:lnTo>
                              <a:pt x="1981200" y="0"/>
                            </a:lnTo>
                            <a:lnTo>
                              <a:pt x="476250" y="0"/>
                            </a:lnTo>
                            <a:lnTo>
                              <a:pt x="0" y="0"/>
                            </a:lnTo>
                            <a:lnTo>
                              <a:pt x="0" y="590473"/>
                            </a:lnTo>
                            <a:lnTo>
                              <a:pt x="476250" y="590473"/>
                            </a:lnTo>
                            <a:lnTo>
                              <a:pt x="1981200" y="590473"/>
                            </a:lnTo>
                            <a:lnTo>
                              <a:pt x="7296150" y="590473"/>
                            </a:lnTo>
                            <a:lnTo>
                              <a:pt x="7772400" y="590473"/>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000038pt;width:612pt;height:46.5pt;mso-position-horizontal-relative:page;mso-position-vertical-relative:page;z-index:-16921088" id="docshape10" coordorigin="0,0" coordsize="12240,930" path="m12240,0l11490,0,3120,0,750,0,0,0,0,930,750,930,3120,930,11490,930,12240,930,12240,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395904">
              <wp:simplePos x="0" y="0"/>
              <wp:positionH relativeFrom="page">
                <wp:posOffset>4596828</wp:posOffset>
              </wp:positionH>
              <wp:positionV relativeFrom="page">
                <wp:posOffset>189564</wp:posOffset>
              </wp:positionV>
              <wp:extent cx="2712085" cy="21717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2712085" cy="217170"/>
                      </a:xfrm>
                      <a:prstGeom prst="rect">
                        <a:avLst/>
                      </a:prstGeom>
                    </wps:spPr>
                    <wps:txbx>
                      <w:txbxContent>
                        <w:p>
                          <w:pPr>
                            <w:spacing w:before="11"/>
                            <w:ind w:left="20" w:right="0" w:firstLine="0"/>
                            <w:jc w:val="left"/>
                            <w:rPr>
                              <w:sz w:val="27"/>
                            </w:rPr>
                          </w:pPr>
                          <w:r>
                            <w:rPr>
                              <w:sz w:val="27"/>
                            </w:rPr>
                            <w:t>SCHOOL IMPROVEMENT </w:t>
                          </w:r>
                          <w:r>
                            <w:rPr>
                              <w:spacing w:val="-2"/>
                              <w:sz w:val="27"/>
                            </w:rPr>
                            <w:t>GOALS</w:t>
                          </w:r>
                        </w:p>
                      </w:txbxContent>
                    </wps:txbx>
                    <wps:bodyPr wrap="square" lIns="0" tIns="0" rIns="0" bIns="0" rtlCol="0">
                      <a:noAutofit/>
                    </wps:bodyPr>
                  </wps:wsp>
                </a:graphicData>
              </a:graphic>
            </wp:anchor>
          </w:drawing>
        </mc:Choice>
        <mc:Fallback>
          <w:pict>
            <v:shape style="position:absolute;margin-left:361.954987pt;margin-top:14.926309pt;width:213.55pt;height:17.1pt;mso-position-horizontal-relative:page;mso-position-vertical-relative:page;z-index:-16920576" type="#_x0000_t202" id="docshape11" filled="false" stroked="false">
              <v:textbox inset="0,0,0,0">
                <w:txbxContent>
                  <w:p>
                    <w:pPr>
                      <w:spacing w:before="11"/>
                      <w:ind w:left="20" w:right="0" w:firstLine="0"/>
                      <w:jc w:val="left"/>
                      <w:rPr>
                        <w:sz w:val="27"/>
                      </w:rPr>
                    </w:pPr>
                    <w:r>
                      <w:rPr>
                        <w:sz w:val="27"/>
                      </w:rPr>
                      <w:t>SCHOOL IMPROVEMENT </w:t>
                    </w:r>
                    <w:r>
                      <w:rPr>
                        <w:spacing w:val="-2"/>
                        <w:sz w:val="27"/>
                      </w:rPr>
                      <w:t>GOALS</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398976">
              <wp:simplePos x="0" y="0"/>
              <wp:positionH relativeFrom="page">
                <wp:posOffset>0</wp:posOffset>
              </wp:positionH>
              <wp:positionV relativeFrom="page">
                <wp:posOffset>0</wp:posOffset>
              </wp:positionV>
              <wp:extent cx="7772400" cy="590550"/>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7772400" cy="590550"/>
                      </a:xfrm>
                      <a:custGeom>
                        <a:avLst/>
                        <a:gdLst/>
                        <a:ahLst/>
                        <a:cxnLst/>
                        <a:rect l="l" t="t" r="r" b="b"/>
                        <a:pathLst>
                          <a:path w="7772400" h="590550">
                            <a:moveTo>
                              <a:pt x="7772400" y="0"/>
                            </a:moveTo>
                            <a:lnTo>
                              <a:pt x="7296150" y="0"/>
                            </a:lnTo>
                            <a:lnTo>
                              <a:pt x="1981200" y="0"/>
                            </a:lnTo>
                            <a:lnTo>
                              <a:pt x="476250" y="0"/>
                            </a:lnTo>
                            <a:lnTo>
                              <a:pt x="0" y="0"/>
                            </a:lnTo>
                            <a:lnTo>
                              <a:pt x="0" y="590473"/>
                            </a:lnTo>
                            <a:lnTo>
                              <a:pt x="476250" y="590473"/>
                            </a:lnTo>
                            <a:lnTo>
                              <a:pt x="1981200" y="590473"/>
                            </a:lnTo>
                            <a:lnTo>
                              <a:pt x="7296150" y="590473"/>
                            </a:lnTo>
                            <a:lnTo>
                              <a:pt x="7772400" y="590473"/>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000038pt;width:612pt;height:46.5pt;mso-position-horizontal-relative:page;mso-position-vertical-relative:page;z-index:-16917504" id="docshape17" coordorigin="0,0" coordsize="12240,930" path="m12240,0l11490,0,3120,0,750,0,0,0,0,930,750,930,3120,930,11490,930,12240,930,12240,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399488">
              <wp:simplePos x="0" y="0"/>
              <wp:positionH relativeFrom="page">
                <wp:posOffset>4596828</wp:posOffset>
              </wp:positionH>
              <wp:positionV relativeFrom="page">
                <wp:posOffset>189564</wp:posOffset>
              </wp:positionV>
              <wp:extent cx="2712085" cy="21717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2712085" cy="217170"/>
                      </a:xfrm>
                      <a:prstGeom prst="rect">
                        <a:avLst/>
                      </a:prstGeom>
                    </wps:spPr>
                    <wps:txbx>
                      <w:txbxContent>
                        <w:p>
                          <w:pPr>
                            <w:spacing w:before="11"/>
                            <w:ind w:left="20" w:right="0" w:firstLine="0"/>
                            <w:jc w:val="left"/>
                            <w:rPr>
                              <w:sz w:val="27"/>
                            </w:rPr>
                          </w:pPr>
                          <w:r>
                            <w:rPr>
                              <w:sz w:val="27"/>
                            </w:rPr>
                            <w:t>SCHOOL IMPROVEMENT </w:t>
                          </w:r>
                          <w:r>
                            <w:rPr>
                              <w:spacing w:val="-2"/>
                              <w:sz w:val="27"/>
                            </w:rPr>
                            <w:t>GOALS</w:t>
                          </w:r>
                        </w:p>
                      </w:txbxContent>
                    </wps:txbx>
                    <wps:bodyPr wrap="square" lIns="0" tIns="0" rIns="0" bIns="0" rtlCol="0">
                      <a:noAutofit/>
                    </wps:bodyPr>
                  </wps:wsp>
                </a:graphicData>
              </a:graphic>
            </wp:anchor>
          </w:drawing>
        </mc:Choice>
        <mc:Fallback>
          <w:pict>
            <v:shape style="position:absolute;margin-left:361.954987pt;margin-top:14.926309pt;width:213.55pt;height:17.1pt;mso-position-horizontal-relative:page;mso-position-vertical-relative:page;z-index:-16916992" type="#_x0000_t202" id="docshape18" filled="false" stroked="false">
              <v:textbox inset="0,0,0,0">
                <w:txbxContent>
                  <w:p>
                    <w:pPr>
                      <w:spacing w:before="11"/>
                      <w:ind w:left="20" w:right="0" w:firstLine="0"/>
                      <w:jc w:val="left"/>
                      <w:rPr>
                        <w:sz w:val="27"/>
                      </w:rPr>
                    </w:pPr>
                    <w:r>
                      <w:rPr>
                        <w:sz w:val="27"/>
                      </w:rPr>
                      <w:t>SCHOOL IMPROVEMENT </w:t>
                    </w:r>
                    <w:r>
                      <w:rPr>
                        <w:spacing w:val="-2"/>
                        <w:sz w:val="27"/>
                      </w:rPr>
                      <w:t>GOALS</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01536">
              <wp:simplePos x="0" y="0"/>
              <wp:positionH relativeFrom="page">
                <wp:posOffset>0</wp:posOffset>
              </wp:positionH>
              <wp:positionV relativeFrom="page">
                <wp:posOffset>0</wp:posOffset>
              </wp:positionV>
              <wp:extent cx="7772400" cy="590550"/>
              <wp:effectExtent l="0" t="0" r="0" b="0"/>
              <wp:wrapNone/>
              <wp:docPr id="22" name="Graphic 22"/>
              <wp:cNvGraphicFramePr>
                <a:graphicFrameLocks/>
              </wp:cNvGraphicFramePr>
              <a:graphic>
                <a:graphicData uri="http://schemas.microsoft.com/office/word/2010/wordprocessingShape">
                  <wps:wsp>
                    <wps:cNvPr id="22" name="Graphic 22"/>
                    <wps:cNvSpPr/>
                    <wps:spPr>
                      <a:xfrm>
                        <a:off x="0" y="0"/>
                        <a:ext cx="7772400" cy="590550"/>
                      </a:xfrm>
                      <a:custGeom>
                        <a:avLst/>
                        <a:gdLst/>
                        <a:ahLst/>
                        <a:cxnLst/>
                        <a:rect l="l" t="t" r="r" b="b"/>
                        <a:pathLst>
                          <a:path w="7772400" h="590550">
                            <a:moveTo>
                              <a:pt x="7772400" y="0"/>
                            </a:moveTo>
                            <a:lnTo>
                              <a:pt x="7296150" y="0"/>
                            </a:lnTo>
                            <a:lnTo>
                              <a:pt x="1981200" y="0"/>
                            </a:lnTo>
                            <a:lnTo>
                              <a:pt x="476250" y="0"/>
                            </a:lnTo>
                            <a:lnTo>
                              <a:pt x="0" y="0"/>
                            </a:lnTo>
                            <a:lnTo>
                              <a:pt x="0" y="590473"/>
                            </a:lnTo>
                            <a:lnTo>
                              <a:pt x="476250" y="590473"/>
                            </a:lnTo>
                            <a:lnTo>
                              <a:pt x="1981200" y="590473"/>
                            </a:lnTo>
                            <a:lnTo>
                              <a:pt x="7296150" y="590473"/>
                            </a:lnTo>
                            <a:lnTo>
                              <a:pt x="7772400" y="590473"/>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000038pt;width:612pt;height:46.5pt;mso-position-horizontal-relative:page;mso-position-vertical-relative:page;z-index:-16914944" id="docshape22" coordorigin="0,0" coordsize="12240,930" path="m12240,0l11490,0,3120,0,750,0,0,0,0,930,750,930,3120,930,11490,930,12240,930,12240,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02048">
              <wp:simplePos x="0" y="0"/>
              <wp:positionH relativeFrom="page">
                <wp:posOffset>4596828</wp:posOffset>
              </wp:positionH>
              <wp:positionV relativeFrom="page">
                <wp:posOffset>189564</wp:posOffset>
              </wp:positionV>
              <wp:extent cx="2712085" cy="21717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2712085" cy="217170"/>
                      </a:xfrm>
                      <a:prstGeom prst="rect">
                        <a:avLst/>
                      </a:prstGeom>
                    </wps:spPr>
                    <wps:txbx>
                      <w:txbxContent>
                        <w:p>
                          <w:pPr>
                            <w:spacing w:before="11"/>
                            <w:ind w:left="20" w:right="0" w:firstLine="0"/>
                            <w:jc w:val="left"/>
                            <w:rPr>
                              <w:sz w:val="27"/>
                            </w:rPr>
                          </w:pPr>
                          <w:r>
                            <w:rPr>
                              <w:sz w:val="27"/>
                            </w:rPr>
                            <w:t>SCHOOL IMPROVEMENT </w:t>
                          </w:r>
                          <w:r>
                            <w:rPr>
                              <w:spacing w:val="-2"/>
                              <w:sz w:val="27"/>
                            </w:rPr>
                            <w:t>GOALS</w:t>
                          </w:r>
                        </w:p>
                      </w:txbxContent>
                    </wps:txbx>
                    <wps:bodyPr wrap="square" lIns="0" tIns="0" rIns="0" bIns="0" rtlCol="0">
                      <a:noAutofit/>
                    </wps:bodyPr>
                  </wps:wsp>
                </a:graphicData>
              </a:graphic>
            </wp:anchor>
          </w:drawing>
        </mc:Choice>
        <mc:Fallback>
          <w:pict>
            <v:shape style="position:absolute;margin-left:361.954987pt;margin-top:14.926309pt;width:213.55pt;height:17.1pt;mso-position-horizontal-relative:page;mso-position-vertical-relative:page;z-index:-16914432" type="#_x0000_t202" id="docshape23" filled="false" stroked="false">
              <v:textbox inset="0,0,0,0">
                <w:txbxContent>
                  <w:p>
                    <w:pPr>
                      <w:spacing w:before="11"/>
                      <w:ind w:left="20" w:right="0" w:firstLine="0"/>
                      <w:jc w:val="left"/>
                      <w:rPr>
                        <w:sz w:val="27"/>
                      </w:rPr>
                    </w:pPr>
                    <w:r>
                      <w:rPr>
                        <w:sz w:val="27"/>
                      </w:rPr>
                      <w:t>SCHOOL IMPROVEMENT </w:t>
                    </w:r>
                    <w:r>
                      <w:rPr>
                        <w:spacing w:val="-2"/>
                        <w:sz w:val="27"/>
                      </w:rPr>
                      <w:t>GOALS</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05120">
              <wp:simplePos x="0" y="0"/>
              <wp:positionH relativeFrom="page">
                <wp:posOffset>0</wp:posOffset>
              </wp:positionH>
              <wp:positionV relativeFrom="page">
                <wp:posOffset>0</wp:posOffset>
              </wp:positionV>
              <wp:extent cx="7772400" cy="590550"/>
              <wp:effectExtent l="0" t="0" r="0" b="0"/>
              <wp:wrapNone/>
              <wp:docPr id="29" name="Graphic 29"/>
              <wp:cNvGraphicFramePr>
                <a:graphicFrameLocks/>
              </wp:cNvGraphicFramePr>
              <a:graphic>
                <a:graphicData uri="http://schemas.microsoft.com/office/word/2010/wordprocessingShape">
                  <wps:wsp>
                    <wps:cNvPr id="29" name="Graphic 29"/>
                    <wps:cNvSpPr/>
                    <wps:spPr>
                      <a:xfrm>
                        <a:off x="0" y="0"/>
                        <a:ext cx="7772400" cy="590550"/>
                      </a:xfrm>
                      <a:custGeom>
                        <a:avLst/>
                        <a:gdLst/>
                        <a:ahLst/>
                        <a:cxnLst/>
                        <a:rect l="l" t="t" r="r" b="b"/>
                        <a:pathLst>
                          <a:path w="7772400" h="590550">
                            <a:moveTo>
                              <a:pt x="7772400" y="0"/>
                            </a:moveTo>
                            <a:lnTo>
                              <a:pt x="7296150" y="0"/>
                            </a:lnTo>
                            <a:lnTo>
                              <a:pt x="1981200" y="0"/>
                            </a:lnTo>
                            <a:lnTo>
                              <a:pt x="476250" y="0"/>
                            </a:lnTo>
                            <a:lnTo>
                              <a:pt x="0" y="0"/>
                            </a:lnTo>
                            <a:lnTo>
                              <a:pt x="0" y="590473"/>
                            </a:lnTo>
                            <a:lnTo>
                              <a:pt x="476250" y="590473"/>
                            </a:lnTo>
                            <a:lnTo>
                              <a:pt x="1981200" y="590473"/>
                            </a:lnTo>
                            <a:lnTo>
                              <a:pt x="7296150" y="590473"/>
                            </a:lnTo>
                            <a:lnTo>
                              <a:pt x="7772400" y="590473"/>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000038pt;width:612pt;height:46.5pt;mso-position-horizontal-relative:page;mso-position-vertical-relative:page;z-index:-16911360" id="docshape29" coordorigin="0,0" coordsize="12240,930" path="m12240,0l11490,0,3120,0,750,0,0,0,0,930,750,930,3120,930,11490,930,12240,930,12240,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05632">
              <wp:simplePos x="0" y="0"/>
              <wp:positionH relativeFrom="page">
                <wp:posOffset>4596828</wp:posOffset>
              </wp:positionH>
              <wp:positionV relativeFrom="page">
                <wp:posOffset>189564</wp:posOffset>
              </wp:positionV>
              <wp:extent cx="2712085" cy="21717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2712085" cy="217170"/>
                      </a:xfrm>
                      <a:prstGeom prst="rect">
                        <a:avLst/>
                      </a:prstGeom>
                    </wps:spPr>
                    <wps:txbx>
                      <w:txbxContent>
                        <w:p>
                          <w:pPr>
                            <w:spacing w:before="11"/>
                            <w:ind w:left="20" w:right="0" w:firstLine="0"/>
                            <w:jc w:val="left"/>
                            <w:rPr>
                              <w:sz w:val="27"/>
                            </w:rPr>
                          </w:pPr>
                          <w:r>
                            <w:rPr>
                              <w:sz w:val="27"/>
                            </w:rPr>
                            <w:t>SCHOOL IMPROVEMENT </w:t>
                          </w:r>
                          <w:r>
                            <w:rPr>
                              <w:spacing w:val="-2"/>
                              <w:sz w:val="27"/>
                            </w:rPr>
                            <w:t>GOALS</w:t>
                          </w:r>
                        </w:p>
                      </w:txbxContent>
                    </wps:txbx>
                    <wps:bodyPr wrap="square" lIns="0" tIns="0" rIns="0" bIns="0" rtlCol="0">
                      <a:noAutofit/>
                    </wps:bodyPr>
                  </wps:wsp>
                </a:graphicData>
              </a:graphic>
            </wp:anchor>
          </w:drawing>
        </mc:Choice>
        <mc:Fallback>
          <w:pict>
            <v:shape style="position:absolute;margin-left:361.954987pt;margin-top:14.926309pt;width:213.55pt;height:17.1pt;mso-position-horizontal-relative:page;mso-position-vertical-relative:page;z-index:-16910848" type="#_x0000_t202" id="docshape30" filled="false" stroked="false">
              <v:textbox inset="0,0,0,0">
                <w:txbxContent>
                  <w:p>
                    <w:pPr>
                      <w:spacing w:before="11"/>
                      <w:ind w:left="20" w:right="0" w:firstLine="0"/>
                      <w:jc w:val="left"/>
                      <w:rPr>
                        <w:sz w:val="27"/>
                      </w:rPr>
                    </w:pPr>
                    <w:r>
                      <w:rPr>
                        <w:sz w:val="27"/>
                      </w:rPr>
                      <w:t>SCHOOL IMPROVEMENT </w:t>
                    </w:r>
                    <w:r>
                      <w:rPr>
                        <w:spacing w:val="-2"/>
                        <w:sz w:val="27"/>
                      </w:rPr>
                      <w:t>GOALS</w:t>
                    </w:r>
                  </w:p>
                </w:txbxContent>
              </v:textbox>
              <w10:wrap type="none"/>
            </v:shape>
          </w:pict>
        </mc:Fallback>
      </mc:AlternateContent>
    </w: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08704">
              <wp:simplePos x="0" y="0"/>
              <wp:positionH relativeFrom="page">
                <wp:posOffset>0</wp:posOffset>
              </wp:positionH>
              <wp:positionV relativeFrom="page">
                <wp:posOffset>0</wp:posOffset>
              </wp:positionV>
              <wp:extent cx="7772400" cy="590550"/>
              <wp:effectExtent l="0" t="0" r="0" b="0"/>
              <wp:wrapNone/>
              <wp:docPr id="36" name="Graphic 36"/>
              <wp:cNvGraphicFramePr>
                <a:graphicFrameLocks/>
              </wp:cNvGraphicFramePr>
              <a:graphic>
                <a:graphicData uri="http://schemas.microsoft.com/office/word/2010/wordprocessingShape">
                  <wps:wsp>
                    <wps:cNvPr id="36" name="Graphic 36"/>
                    <wps:cNvSpPr/>
                    <wps:spPr>
                      <a:xfrm>
                        <a:off x="0" y="0"/>
                        <a:ext cx="7772400" cy="590550"/>
                      </a:xfrm>
                      <a:custGeom>
                        <a:avLst/>
                        <a:gdLst/>
                        <a:ahLst/>
                        <a:cxnLst/>
                        <a:rect l="l" t="t" r="r" b="b"/>
                        <a:pathLst>
                          <a:path w="7772400" h="590550">
                            <a:moveTo>
                              <a:pt x="7772400" y="0"/>
                            </a:moveTo>
                            <a:lnTo>
                              <a:pt x="7296150" y="0"/>
                            </a:lnTo>
                            <a:lnTo>
                              <a:pt x="1981200" y="0"/>
                            </a:lnTo>
                            <a:lnTo>
                              <a:pt x="476250" y="0"/>
                            </a:lnTo>
                            <a:lnTo>
                              <a:pt x="0" y="0"/>
                            </a:lnTo>
                            <a:lnTo>
                              <a:pt x="0" y="590473"/>
                            </a:lnTo>
                            <a:lnTo>
                              <a:pt x="476250" y="590473"/>
                            </a:lnTo>
                            <a:lnTo>
                              <a:pt x="1981200" y="590473"/>
                            </a:lnTo>
                            <a:lnTo>
                              <a:pt x="7296150" y="590473"/>
                            </a:lnTo>
                            <a:lnTo>
                              <a:pt x="7772400" y="590473"/>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000038pt;width:612pt;height:46.5pt;mso-position-horizontal-relative:page;mso-position-vertical-relative:page;z-index:-16907776" id="docshape36" coordorigin="0,0" coordsize="12240,930" path="m12240,0l11490,0,3120,0,750,0,0,0,0,930,750,930,3120,930,11490,930,12240,930,12240,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09216">
              <wp:simplePos x="0" y="0"/>
              <wp:positionH relativeFrom="page">
                <wp:posOffset>4596828</wp:posOffset>
              </wp:positionH>
              <wp:positionV relativeFrom="page">
                <wp:posOffset>189564</wp:posOffset>
              </wp:positionV>
              <wp:extent cx="2712085" cy="217170"/>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2712085" cy="217170"/>
                      </a:xfrm>
                      <a:prstGeom prst="rect">
                        <a:avLst/>
                      </a:prstGeom>
                    </wps:spPr>
                    <wps:txbx>
                      <w:txbxContent>
                        <w:p>
                          <w:pPr>
                            <w:spacing w:before="11"/>
                            <w:ind w:left="20" w:right="0" w:firstLine="0"/>
                            <w:jc w:val="left"/>
                            <w:rPr>
                              <w:sz w:val="27"/>
                            </w:rPr>
                          </w:pPr>
                          <w:r>
                            <w:rPr>
                              <w:sz w:val="27"/>
                            </w:rPr>
                            <w:t>SCHOOL IMPROVEMENT </w:t>
                          </w:r>
                          <w:r>
                            <w:rPr>
                              <w:spacing w:val="-2"/>
                              <w:sz w:val="27"/>
                            </w:rPr>
                            <w:t>GOALS</w:t>
                          </w:r>
                        </w:p>
                      </w:txbxContent>
                    </wps:txbx>
                    <wps:bodyPr wrap="square" lIns="0" tIns="0" rIns="0" bIns="0" rtlCol="0">
                      <a:noAutofit/>
                    </wps:bodyPr>
                  </wps:wsp>
                </a:graphicData>
              </a:graphic>
            </wp:anchor>
          </w:drawing>
        </mc:Choice>
        <mc:Fallback>
          <w:pict>
            <v:shape style="position:absolute;margin-left:361.954987pt;margin-top:14.926309pt;width:213.55pt;height:17.1pt;mso-position-horizontal-relative:page;mso-position-vertical-relative:page;z-index:-16907264" type="#_x0000_t202" id="docshape37" filled="false" stroked="false">
              <v:textbox inset="0,0,0,0">
                <w:txbxContent>
                  <w:p>
                    <w:pPr>
                      <w:spacing w:before="11"/>
                      <w:ind w:left="20" w:right="0" w:firstLine="0"/>
                      <w:jc w:val="left"/>
                      <w:rPr>
                        <w:sz w:val="27"/>
                      </w:rPr>
                    </w:pPr>
                    <w:r>
                      <w:rPr>
                        <w:sz w:val="27"/>
                      </w:rPr>
                      <w:t>SCHOOL IMPROVEMENT </w:t>
                    </w:r>
                    <w:r>
                      <w:rPr>
                        <w:spacing w:val="-2"/>
                        <w:sz w:val="27"/>
                      </w:rPr>
                      <w:t>GOALS</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11264">
              <wp:simplePos x="0" y="0"/>
              <wp:positionH relativeFrom="page">
                <wp:posOffset>0</wp:posOffset>
              </wp:positionH>
              <wp:positionV relativeFrom="page">
                <wp:posOffset>0</wp:posOffset>
              </wp:positionV>
              <wp:extent cx="7772400" cy="590550"/>
              <wp:effectExtent l="0" t="0" r="0" b="0"/>
              <wp:wrapNone/>
              <wp:docPr id="41" name="Graphic 41"/>
              <wp:cNvGraphicFramePr>
                <a:graphicFrameLocks/>
              </wp:cNvGraphicFramePr>
              <a:graphic>
                <a:graphicData uri="http://schemas.microsoft.com/office/word/2010/wordprocessingShape">
                  <wps:wsp>
                    <wps:cNvPr id="41" name="Graphic 41"/>
                    <wps:cNvSpPr/>
                    <wps:spPr>
                      <a:xfrm>
                        <a:off x="0" y="0"/>
                        <a:ext cx="7772400" cy="590550"/>
                      </a:xfrm>
                      <a:custGeom>
                        <a:avLst/>
                        <a:gdLst/>
                        <a:ahLst/>
                        <a:cxnLst/>
                        <a:rect l="l" t="t" r="r" b="b"/>
                        <a:pathLst>
                          <a:path w="7772400" h="590550">
                            <a:moveTo>
                              <a:pt x="7772400" y="0"/>
                            </a:moveTo>
                            <a:lnTo>
                              <a:pt x="7296150" y="0"/>
                            </a:lnTo>
                            <a:lnTo>
                              <a:pt x="1981200" y="0"/>
                            </a:lnTo>
                            <a:lnTo>
                              <a:pt x="476250" y="0"/>
                            </a:lnTo>
                            <a:lnTo>
                              <a:pt x="0" y="0"/>
                            </a:lnTo>
                            <a:lnTo>
                              <a:pt x="0" y="590473"/>
                            </a:lnTo>
                            <a:lnTo>
                              <a:pt x="476250" y="590473"/>
                            </a:lnTo>
                            <a:lnTo>
                              <a:pt x="1981200" y="590473"/>
                            </a:lnTo>
                            <a:lnTo>
                              <a:pt x="7296150" y="590473"/>
                            </a:lnTo>
                            <a:lnTo>
                              <a:pt x="7772400" y="590473"/>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000038pt;width:612pt;height:46.5pt;mso-position-horizontal-relative:page;mso-position-vertical-relative:page;z-index:-16905216" id="docshape41" coordorigin="0,0" coordsize="12240,930" path="m12240,0l11490,0,3120,0,750,0,0,0,0,930,750,930,3120,930,11490,930,12240,930,12240,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11776">
              <wp:simplePos x="0" y="0"/>
              <wp:positionH relativeFrom="page">
                <wp:posOffset>4596828</wp:posOffset>
              </wp:positionH>
              <wp:positionV relativeFrom="page">
                <wp:posOffset>189564</wp:posOffset>
              </wp:positionV>
              <wp:extent cx="2712085" cy="217170"/>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2712085" cy="217170"/>
                      </a:xfrm>
                      <a:prstGeom prst="rect">
                        <a:avLst/>
                      </a:prstGeom>
                    </wps:spPr>
                    <wps:txbx>
                      <w:txbxContent>
                        <w:p>
                          <w:pPr>
                            <w:spacing w:before="11"/>
                            <w:ind w:left="20" w:right="0" w:firstLine="0"/>
                            <w:jc w:val="left"/>
                            <w:rPr>
                              <w:sz w:val="27"/>
                            </w:rPr>
                          </w:pPr>
                          <w:r>
                            <w:rPr>
                              <w:sz w:val="27"/>
                            </w:rPr>
                            <w:t>SCHOOL IMPROVEMENT </w:t>
                          </w:r>
                          <w:r>
                            <w:rPr>
                              <w:spacing w:val="-2"/>
                              <w:sz w:val="27"/>
                            </w:rPr>
                            <w:t>GOALS</w:t>
                          </w:r>
                        </w:p>
                      </w:txbxContent>
                    </wps:txbx>
                    <wps:bodyPr wrap="square" lIns="0" tIns="0" rIns="0" bIns="0" rtlCol="0">
                      <a:noAutofit/>
                    </wps:bodyPr>
                  </wps:wsp>
                </a:graphicData>
              </a:graphic>
            </wp:anchor>
          </w:drawing>
        </mc:Choice>
        <mc:Fallback>
          <w:pict>
            <v:shape style="position:absolute;margin-left:361.954987pt;margin-top:14.926309pt;width:213.55pt;height:17.1pt;mso-position-horizontal-relative:page;mso-position-vertical-relative:page;z-index:-16904704" type="#_x0000_t202" id="docshape42" filled="false" stroked="false">
              <v:textbox inset="0,0,0,0">
                <w:txbxContent>
                  <w:p>
                    <w:pPr>
                      <w:spacing w:before="11"/>
                      <w:ind w:left="20" w:right="0" w:firstLine="0"/>
                      <w:jc w:val="left"/>
                      <w:rPr>
                        <w:sz w:val="27"/>
                      </w:rPr>
                    </w:pPr>
                    <w:r>
                      <w:rPr>
                        <w:sz w:val="27"/>
                      </w:rPr>
                      <w:t>SCHOOL IMPROVEMENT </w:t>
                    </w:r>
                    <w:r>
                      <w:rPr>
                        <w:spacing w:val="-2"/>
                        <w:sz w:val="27"/>
                      </w:rPr>
                      <w:t>GOALS</w:t>
                    </w:r>
                  </w:p>
                </w:txbxContent>
              </v:textbox>
              <w10:wrap type="none"/>
            </v:shape>
          </w:pict>
        </mc:Fallback>
      </mc:AlternateContent>
    </w:r>
  </w:p>
</w:hdr>
</file>

<file path=word/header8.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14848">
              <wp:simplePos x="0" y="0"/>
              <wp:positionH relativeFrom="page">
                <wp:posOffset>0</wp:posOffset>
              </wp:positionH>
              <wp:positionV relativeFrom="page">
                <wp:posOffset>0</wp:posOffset>
              </wp:positionV>
              <wp:extent cx="7772400" cy="590550"/>
              <wp:effectExtent l="0" t="0" r="0" b="0"/>
              <wp:wrapNone/>
              <wp:docPr id="48" name="Graphic 48"/>
              <wp:cNvGraphicFramePr>
                <a:graphicFrameLocks/>
              </wp:cNvGraphicFramePr>
              <a:graphic>
                <a:graphicData uri="http://schemas.microsoft.com/office/word/2010/wordprocessingShape">
                  <wps:wsp>
                    <wps:cNvPr id="48" name="Graphic 48"/>
                    <wps:cNvSpPr/>
                    <wps:spPr>
                      <a:xfrm>
                        <a:off x="0" y="0"/>
                        <a:ext cx="7772400" cy="590550"/>
                      </a:xfrm>
                      <a:custGeom>
                        <a:avLst/>
                        <a:gdLst/>
                        <a:ahLst/>
                        <a:cxnLst/>
                        <a:rect l="l" t="t" r="r" b="b"/>
                        <a:pathLst>
                          <a:path w="7772400" h="590550">
                            <a:moveTo>
                              <a:pt x="7772400" y="0"/>
                            </a:moveTo>
                            <a:lnTo>
                              <a:pt x="7296150" y="0"/>
                            </a:lnTo>
                            <a:lnTo>
                              <a:pt x="1981200" y="0"/>
                            </a:lnTo>
                            <a:lnTo>
                              <a:pt x="476250" y="0"/>
                            </a:lnTo>
                            <a:lnTo>
                              <a:pt x="0" y="0"/>
                            </a:lnTo>
                            <a:lnTo>
                              <a:pt x="0" y="590473"/>
                            </a:lnTo>
                            <a:lnTo>
                              <a:pt x="476250" y="590473"/>
                            </a:lnTo>
                            <a:lnTo>
                              <a:pt x="1981200" y="590473"/>
                            </a:lnTo>
                            <a:lnTo>
                              <a:pt x="7296150" y="590473"/>
                            </a:lnTo>
                            <a:lnTo>
                              <a:pt x="7772400" y="590473"/>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000038pt;width:612pt;height:46.5pt;mso-position-horizontal-relative:page;mso-position-vertical-relative:page;z-index:-16901632" id="docshape48" coordorigin="0,0" coordsize="12240,930" path="m12240,0l11490,0,3120,0,750,0,0,0,0,930,750,930,3120,930,11490,930,12240,930,12240,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15360">
              <wp:simplePos x="0" y="0"/>
              <wp:positionH relativeFrom="page">
                <wp:posOffset>4596828</wp:posOffset>
              </wp:positionH>
              <wp:positionV relativeFrom="page">
                <wp:posOffset>189564</wp:posOffset>
              </wp:positionV>
              <wp:extent cx="2712085" cy="217170"/>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2712085" cy="217170"/>
                      </a:xfrm>
                      <a:prstGeom prst="rect">
                        <a:avLst/>
                      </a:prstGeom>
                    </wps:spPr>
                    <wps:txbx>
                      <w:txbxContent>
                        <w:p>
                          <w:pPr>
                            <w:spacing w:before="11"/>
                            <w:ind w:left="20" w:right="0" w:firstLine="0"/>
                            <w:jc w:val="left"/>
                            <w:rPr>
                              <w:sz w:val="27"/>
                            </w:rPr>
                          </w:pPr>
                          <w:r>
                            <w:rPr>
                              <w:sz w:val="27"/>
                            </w:rPr>
                            <w:t>SCHOOL IMPROVEMENT </w:t>
                          </w:r>
                          <w:r>
                            <w:rPr>
                              <w:spacing w:val="-2"/>
                              <w:sz w:val="27"/>
                            </w:rPr>
                            <w:t>GOALS</w:t>
                          </w:r>
                        </w:p>
                      </w:txbxContent>
                    </wps:txbx>
                    <wps:bodyPr wrap="square" lIns="0" tIns="0" rIns="0" bIns="0" rtlCol="0">
                      <a:noAutofit/>
                    </wps:bodyPr>
                  </wps:wsp>
                </a:graphicData>
              </a:graphic>
            </wp:anchor>
          </w:drawing>
        </mc:Choice>
        <mc:Fallback>
          <w:pict>
            <v:shape style="position:absolute;margin-left:361.954987pt;margin-top:14.926309pt;width:213.55pt;height:17.1pt;mso-position-horizontal-relative:page;mso-position-vertical-relative:page;z-index:-16901120" type="#_x0000_t202" id="docshape49" filled="false" stroked="false">
              <v:textbox inset="0,0,0,0">
                <w:txbxContent>
                  <w:p>
                    <w:pPr>
                      <w:spacing w:before="11"/>
                      <w:ind w:left="20" w:right="0" w:firstLine="0"/>
                      <w:jc w:val="left"/>
                      <w:rPr>
                        <w:sz w:val="27"/>
                      </w:rPr>
                    </w:pPr>
                    <w:r>
                      <w:rPr>
                        <w:sz w:val="27"/>
                      </w:rPr>
                      <w:t>SCHOOL IMPROVEMENT </w:t>
                    </w:r>
                    <w:r>
                      <w:rPr>
                        <w:spacing w:val="-2"/>
                        <w:sz w:val="27"/>
                      </w:rPr>
                      <w:t>GOALS</w:t>
                    </w:r>
                  </w:p>
                </w:txbxContent>
              </v:textbox>
              <w10:wrap type="none"/>
            </v:shape>
          </w:pict>
        </mc:Fallback>
      </mc:AlternateContent>
    </w:r>
  </w:p>
</w:hdr>
</file>

<file path=word/header9.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18432">
              <wp:simplePos x="0" y="0"/>
              <wp:positionH relativeFrom="page">
                <wp:posOffset>0</wp:posOffset>
              </wp:positionH>
              <wp:positionV relativeFrom="page">
                <wp:posOffset>0</wp:posOffset>
              </wp:positionV>
              <wp:extent cx="7772400" cy="590550"/>
              <wp:effectExtent l="0" t="0" r="0" b="0"/>
              <wp:wrapNone/>
              <wp:docPr id="55" name="Graphic 55"/>
              <wp:cNvGraphicFramePr>
                <a:graphicFrameLocks/>
              </wp:cNvGraphicFramePr>
              <a:graphic>
                <a:graphicData uri="http://schemas.microsoft.com/office/word/2010/wordprocessingShape">
                  <wps:wsp>
                    <wps:cNvPr id="55" name="Graphic 55"/>
                    <wps:cNvSpPr/>
                    <wps:spPr>
                      <a:xfrm>
                        <a:off x="0" y="0"/>
                        <a:ext cx="7772400" cy="590550"/>
                      </a:xfrm>
                      <a:custGeom>
                        <a:avLst/>
                        <a:gdLst/>
                        <a:ahLst/>
                        <a:cxnLst/>
                        <a:rect l="l" t="t" r="r" b="b"/>
                        <a:pathLst>
                          <a:path w="7772400" h="590550">
                            <a:moveTo>
                              <a:pt x="7772400" y="0"/>
                            </a:moveTo>
                            <a:lnTo>
                              <a:pt x="7296150" y="0"/>
                            </a:lnTo>
                            <a:lnTo>
                              <a:pt x="1981200" y="0"/>
                            </a:lnTo>
                            <a:lnTo>
                              <a:pt x="476250" y="0"/>
                            </a:lnTo>
                            <a:lnTo>
                              <a:pt x="0" y="0"/>
                            </a:lnTo>
                            <a:lnTo>
                              <a:pt x="0" y="590473"/>
                            </a:lnTo>
                            <a:lnTo>
                              <a:pt x="476250" y="590473"/>
                            </a:lnTo>
                            <a:lnTo>
                              <a:pt x="1981200" y="590473"/>
                            </a:lnTo>
                            <a:lnTo>
                              <a:pt x="7296150" y="590473"/>
                            </a:lnTo>
                            <a:lnTo>
                              <a:pt x="7772400" y="590473"/>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000038pt;width:612pt;height:46.5pt;mso-position-horizontal-relative:page;mso-position-vertical-relative:page;z-index:-16898048" id="docshape55" coordorigin="0,0" coordsize="12240,930" path="m12240,0l11490,0,3120,0,750,0,0,0,0,930,750,930,3120,930,11490,930,12240,930,12240,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18944">
              <wp:simplePos x="0" y="0"/>
              <wp:positionH relativeFrom="page">
                <wp:posOffset>4596828</wp:posOffset>
              </wp:positionH>
              <wp:positionV relativeFrom="page">
                <wp:posOffset>189564</wp:posOffset>
              </wp:positionV>
              <wp:extent cx="2712085" cy="217170"/>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2712085" cy="217170"/>
                      </a:xfrm>
                      <a:prstGeom prst="rect">
                        <a:avLst/>
                      </a:prstGeom>
                    </wps:spPr>
                    <wps:txbx>
                      <w:txbxContent>
                        <w:p>
                          <w:pPr>
                            <w:spacing w:before="11"/>
                            <w:ind w:left="20" w:right="0" w:firstLine="0"/>
                            <w:jc w:val="left"/>
                            <w:rPr>
                              <w:sz w:val="27"/>
                            </w:rPr>
                          </w:pPr>
                          <w:r>
                            <w:rPr>
                              <w:sz w:val="27"/>
                            </w:rPr>
                            <w:t>SCHOOL IMPROVEMENT </w:t>
                          </w:r>
                          <w:r>
                            <w:rPr>
                              <w:spacing w:val="-2"/>
                              <w:sz w:val="27"/>
                            </w:rPr>
                            <w:t>GOALS</w:t>
                          </w:r>
                        </w:p>
                      </w:txbxContent>
                    </wps:txbx>
                    <wps:bodyPr wrap="square" lIns="0" tIns="0" rIns="0" bIns="0" rtlCol="0">
                      <a:noAutofit/>
                    </wps:bodyPr>
                  </wps:wsp>
                </a:graphicData>
              </a:graphic>
            </wp:anchor>
          </w:drawing>
        </mc:Choice>
        <mc:Fallback>
          <w:pict>
            <v:shape style="position:absolute;margin-left:361.954987pt;margin-top:14.926309pt;width:213.55pt;height:17.1pt;mso-position-horizontal-relative:page;mso-position-vertical-relative:page;z-index:-16897536" type="#_x0000_t202" id="docshape56" filled="false" stroked="false">
              <v:textbox inset="0,0,0,0">
                <w:txbxContent>
                  <w:p>
                    <w:pPr>
                      <w:spacing w:before="11"/>
                      <w:ind w:left="20" w:right="0" w:firstLine="0"/>
                      <w:jc w:val="left"/>
                      <w:rPr>
                        <w:sz w:val="27"/>
                      </w:rPr>
                    </w:pPr>
                    <w:r>
                      <w:rPr>
                        <w:sz w:val="27"/>
                      </w:rPr>
                      <w:t>SCHOOL IMPROVEMENT </w:t>
                    </w:r>
                    <w:r>
                      <w:rPr>
                        <w:spacing w:val="-2"/>
                        <w:sz w:val="27"/>
                      </w:rPr>
                      <w:t>GOALS</w:t>
                    </w:r>
                  </w:p>
                </w:txbxContent>
              </v:textbox>
              <w10:wrap type="none"/>
            </v:shape>
          </w:pict>
        </mc:Fallback>
      </mc:AlternateContent>
    </w:r>
  </w:p>
</w:hdr>
</file>

<file path=word/header10.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20992">
              <wp:simplePos x="0" y="0"/>
              <wp:positionH relativeFrom="page">
                <wp:posOffset>0</wp:posOffset>
              </wp:positionH>
              <wp:positionV relativeFrom="page">
                <wp:posOffset>0</wp:posOffset>
              </wp:positionV>
              <wp:extent cx="7772400" cy="590550"/>
              <wp:effectExtent l="0" t="0" r="0" b="0"/>
              <wp:wrapNone/>
              <wp:docPr id="60" name="Graphic 60"/>
              <wp:cNvGraphicFramePr>
                <a:graphicFrameLocks/>
              </wp:cNvGraphicFramePr>
              <a:graphic>
                <a:graphicData uri="http://schemas.microsoft.com/office/word/2010/wordprocessingShape">
                  <wps:wsp>
                    <wps:cNvPr id="60" name="Graphic 60"/>
                    <wps:cNvSpPr/>
                    <wps:spPr>
                      <a:xfrm>
                        <a:off x="0" y="0"/>
                        <a:ext cx="7772400" cy="590550"/>
                      </a:xfrm>
                      <a:custGeom>
                        <a:avLst/>
                        <a:gdLst/>
                        <a:ahLst/>
                        <a:cxnLst/>
                        <a:rect l="l" t="t" r="r" b="b"/>
                        <a:pathLst>
                          <a:path w="7772400" h="590550">
                            <a:moveTo>
                              <a:pt x="7772400" y="0"/>
                            </a:moveTo>
                            <a:lnTo>
                              <a:pt x="7296150" y="0"/>
                            </a:lnTo>
                            <a:lnTo>
                              <a:pt x="1981200" y="0"/>
                            </a:lnTo>
                            <a:lnTo>
                              <a:pt x="476250" y="0"/>
                            </a:lnTo>
                            <a:lnTo>
                              <a:pt x="0" y="0"/>
                            </a:lnTo>
                            <a:lnTo>
                              <a:pt x="0" y="590473"/>
                            </a:lnTo>
                            <a:lnTo>
                              <a:pt x="476250" y="590473"/>
                            </a:lnTo>
                            <a:lnTo>
                              <a:pt x="1981200" y="590473"/>
                            </a:lnTo>
                            <a:lnTo>
                              <a:pt x="7296150" y="590473"/>
                            </a:lnTo>
                            <a:lnTo>
                              <a:pt x="7772400" y="590473"/>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000038pt;width:612pt;height:46.5pt;mso-position-horizontal-relative:page;mso-position-vertical-relative:page;z-index:-16895488" id="docshape60" coordorigin="0,0" coordsize="12240,930" path="m12240,0l11490,0,3120,0,750,0,0,0,0,930,750,930,3120,930,11490,930,12240,930,12240,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21504">
              <wp:simplePos x="0" y="0"/>
              <wp:positionH relativeFrom="page">
                <wp:posOffset>4596828</wp:posOffset>
              </wp:positionH>
              <wp:positionV relativeFrom="page">
                <wp:posOffset>189564</wp:posOffset>
              </wp:positionV>
              <wp:extent cx="2712085" cy="217170"/>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2712085" cy="217170"/>
                      </a:xfrm>
                      <a:prstGeom prst="rect">
                        <a:avLst/>
                      </a:prstGeom>
                    </wps:spPr>
                    <wps:txbx>
                      <w:txbxContent>
                        <w:p>
                          <w:pPr>
                            <w:spacing w:before="11"/>
                            <w:ind w:left="20" w:right="0" w:firstLine="0"/>
                            <w:jc w:val="left"/>
                            <w:rPr>
                              <w:sz w:val="27"/>
                            </w:rPr>
                          </w:pPr>
                          <w:r>
                            <w:rPr>
                              <w:sz w:val="27"/>
                            </w:rPr>
                            <w:t>SCHOOL IMPROVEMENT </w:t>
                          </w:r>
                          <w:r>
                            <w:rPr>
                              <w:spacing w:val="-2"/>
                              <w:sz w:val="27"/>
                            </w:rPr>
                            <w:t>GOALS</w:t>
                          </w:r>
                        </w:p>
                      </w:txbxContent>
                    </wps:txbx>
                    <wps:bodyPr wrap="square" lIns="0" tIns="0" rIns="0" bIns="0" rtlCol="0">
                      <a:noAutofit/>
                    </wps:bodyPr>
                  </wps:wsp>
                </a:graphicData>
              </a:graphic>
            </wp:anchor>
          </w:drawing>
        </mc:Choice>
        <mc:Fallback>
          <w:pict>
            <v:shape style="position:absolute;margin-left:361.954987pt;margin-top:14.926309pt;width:213.55pt;height:17.1pt;mso-position-horizontal-relative:page;mso-position-vertical-relative:page;z-index:-16894976" type="#_x0000_t202" id="docshape61" filled="false" stroked="false">
              <v:textbox inset="0,0,0,0">
                <w:txbxContent>
                  <w:p>
                    <w:pPr>
                      <w:spacing w:before="11"/>
                      <w:ind w:left="20" w:right="0" w:firstLine="0"/>
                      <w:jc w:val="left"/>
                      <w:rPr>
                        <w:sz w:val="27"/>
                      </w:rPr>
                    </w:pPr>
                    <w:r>
                      <w:rPr>
                        <w:sz w:val="27"/>
                      </w:rPr>
                      <w:t>SCHOOL IMPROVEMENT </w:t>
                    </w:r>
                    <w:r>
                      <w:rPr>
                        <w:spacing w:val="-2"/>
                        <w:sz w:val="27"/>
                      </w:rPr>
                      <w:t>GOALS</w:t>
                    </w:r>
                  </w:p>
                </w:txbxContent>
              </v:textbox>
              <w10:wrap type="none"/>
            </v:shape>
          </w:pict>
        </mc:Fallback>
      </mc:AlternateContent>
    </w:r>
  </w:p>
</w:hdr>
</file>

<file path=word/header1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24576">
              <wp:simplePos x="0" y="0"/>
              <wp:positionH relativeFrom="page">
                <wp:posOffset>0</wp:posOffset>
              </wp:positionH>
              <wp:positionV relativeFrom="page">
                <wp:posOffset>0</wp:posOffset>
              </wp:positionV>
              <wp:extent cx="7772400" cy="590550"/>
              <wp:effectExtent l="0" t="0" r="0" b="0"/>
              <wp:wrapNone/>
              <wp:docPr id="67" name="Graphic 67"/>
              <wp:cNvGraphicFramePr>
                <a:graphicFrameLocks/>
              </wp:cNvGraphicFramePr>
              <a:graphic>
                <a:graphicData uri="http://schemas.microsoft.com/office/word/2010/wordprocessingShape">
                  <wps:wsp>
                    <wps:cNvPr id="67" name="Graphic 67"/>
                    <wps:cNvSpPr/>
                    <wps:spPr>
                      <a:xfrm>
                        <a:off x="0" y="0"/>
                        <a:ext cx="7772400" cy="590550"/>
                      </a:xfrm>
                      <a:custGeom>
                        <a:avLst/>
                        <a:gdLst/>
                        <a:ahLst/>
                        <a:cxnLst/>
                        <a:rect l="l" t="t" r="r" b="b"/>
                        <a:pathLst>
                          <a:path w="7772400" h="590550">
                            <a:moveTo>
                              <a:pt x="7772400" y="0"/>
                            </a:moveTo>
                            <a:lnTo>
                              <a:pt x="7296150" y="0"/>
                            </a:lnTo>
                            <a:lnTo>
                              <a:pt x="1981200" y="0"/>
                            </a:lnTo>
                            <a:lnTo>
                              <a:pt x="476250" y="0"/>
                            </a:lnTo>
                            <a:lnTo>
                              <a:pt x="0" y="0"/>
                            </a:lnTo>
                            <a:lnTo>
                              <a:pt x="0" y="590473"/>
                            </a:lnTo>
                            <a:lnTo>
                              <a:pt x="476250" y="590473"/>
                            </a:lnTo>
                            <a:lnTo>
                              <a:pt x="1981200" y="590473"/>
                            </a:lnTo>
                            <a:lnTo>
                              <a:pt x="7296150" y="590473"/>
                            </a:lnTo>
                            <a:lnTo>
                              <a:pt x="7772400" y="590473"/>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000038pt;width:612pt;height:46.5pt;mso-position-horizontal-relative:page;mso-position-vertical-relative:page;z-index:-16891904" id="docshape67" coordorigin="0,0" coordsize="12240,930" path="m12240,0l11490,0,3120,0,750,0,0,0,0,930,750,930,3120,930,11490,930,12240,930,12240,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25088">
              <wp:simplePos x="0" y="0"/>
              <wp:positionH relativeFrom="page">
                <wp:posOffset>4596828</wp:posOffset>
              </wp:positionH>
              <wp:positionV relativeFrom="page">
                <wp:posOffset>189564</wp:posOffset>
              </wp:positionV>
              <wp:extent cx="2712085" cy="217170"/>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2712085" cy="217170"/>
                      </a:xfrm>
                      <a:prstGeom prst="rect">
                        <a:avLst/>
                      </a:prstGeom>
                    </wps:spPr>
                    <wps:txbx>
                      <w:txbxContent>
                        <w:p>
                          <w:pPr>
                            <w:spacing w:before="11"/>
                            <w:ind w:left="20" w:right="0" w:firstLine="0"/>
                            <w:jc w:val="left"/>
                            <w:rPr>
                              <w:sz w:val="27"/>
                            </w:rPr>
                          </w:pPr>
                          <w:r>
                            <w:rPr>
                              <w:sz w:val="27"/>
                            </w:rPr>
                            <w:t>SCHOOL IMPROVEMENT </w:t>
                          </w:r>
                          <w:r>
                            <w:rPr>
                              <w:spacing w:val="-2"/>
                              <w:sz w:val="27"/>
                            </w:rPr>
                            <w:t>GOALS</w:t>
                          </w:r>
                        </w:p>
                      </w:txbxContent>
                    </wps:txbx>
                    <wps:bodyPr wrap="square" lIns="0" tIns="0" rIns="0" bIns="0" rtlCol="0">
                      <a:noAutofit/>
                    </wps:bodyPr>
                  </wps:wsp>
                </a:graphicData>
              </a:graphic>
            </wp:anchor>
          </w:drawing>
        </mc:Choice>
        <mc:Fallback>
          <w:pict>
            <v:shape style="position:absolute;margin-left:361.954987pt;margin-top:14.926309pt;width:213.55pt;height:17.1pt;mso-position-horizontal-relative:page;mso-position-vertical-relative:page;z-index:-16891392" type="#_x0000_t202" id="docshape68" filled="false" stroked="false">
              <v:textbox inset="0,0,0,0">
                <w:txbxContent>
                  <w:p>
                    <w:pPr>
                      <w:spacing w:before="11"/>
                      <w:ind w:left="20" w:right="0" w:firstLine="0"/>
                      <w:jc w:val="left"/>
                      <w:rPr>
                        <w:sz w:val="27"/>
                      </w:rPr>
                    </w:pPr>
                    <w:r>
                      <w:rPr>
                        <w:sz w:val="27"/>
                      </w:rPr>
                      <w:t>SCHOOL IMPROVEMENT </w:t>
                    </w:r>
                    <w:r>
                      <w:rPr>
                        <w:spacing w:val="-2"/>
                        <w:sz w:val="27"/>
                      </w:rPr>
                      <w:t>GOALS</w:t>
                    </w:r>
                  </w:p>
                </w:txbxContent>
              </v:textbox>
              <w10:wrap type="none"/>
            </v:shape>
          </w:pict>
        </mc:Fallback>
      </mc:AlternateContent>
    </w:r>
  </w:p>
</w:hdr>
</file>

<file path=word/header1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28160">
              <wp:simplePos x="0" y="0"/>
              <wp:positionH relativeFrom="page">
                <wp:posOffset>0</wp:posOffset>
              </wp:positionH>
              <wp:positionV relativeFrom="page">
                <wp:posOffset>0</wp:posOffset>
              </wp:positionV>
              <wp:extent cx="7772400" cy="590550"/>
              <wp:effectExtent l="0" t="0" r="0" b="0"/>
              <wp:wrapNone/>
              <wp:docPr id="74" name="Graphic 74"/>
              <wp:cNvGraphicFramePr>
                <a:graphicFrameLocks/>
              </wp:cNvGraphicFramePr>
              <a:graphic>
                <a:graphicData uri="http://schemas.microsoft.com/office/word/2010/wordprocessingShape">
                  <wps:wsp>
                    <wps:cNvPr id="74" name="Graphic 74"/>
                    <wps:cNvSpPr/>
                    <wps:spPr>
                      <a:xfrm>
                        <a:off x="0" y="0"/>
                        <a:ext cx="7772400" cy="590550"/>
                      </a:xfrm>
                      <a:custGeom>
                        <a:avLst/>
                        <a:gdLst/>
                        <a:ahLst/>
                        <a:cxnLst/>
                        <a:rect l="l" t="t" r="r" b="b"/>
                        <a:pathLst>
                          <a:path w="7772400" h="590550">
                            <a:moveTo>
                              <a:pt x="7772400" y="0"/>
                            </a:moveTo>
                            <a:lnTo>
                              <a:pt x="7296150" y="0"/>
                            </a:lnTo>
                            <a:lnTo>
                              <a:pt x="1981200" y="0"/>
                            </a:lnTo>
                            <a:lnTo>
                              <a:pt x="476250" y="0"/>
                            </a:lnTo>
                            <a:lnTo>
                              <a:pt x="0" y="0"/>
                            </a:lnTo>
                            <a:lnTo>
                              <a:pt x="0" y="590473"/>
                            </a:lnTo>
                            <a:lnTo>
                              <a:pt x="476250" y="590473"/>
                            </a:lnTo>
                            <a:lnTo>
                              <a:pt x="1981200" y="590473"/>
                            </a:lnTo>
                            <a:lnTo>
                              <a:pt x="7296150" y="590473"/>
                            </a:lnTo>
                            <a:lnTo>
                              <a:pt x="7772400" y="590473"/>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000038pt;width:612pt;height:46.5pt;mso-position-horizontal-relative:page;mso-position-vertical-relative:page;z-index:-16888320" id="docshape74" coordorigin="0,0" coordsize="12240,930" path="m12240,0l11490,0,3120,0,750,0,0,0,0,930,750,930,3120,930,11490,930,12240,930,12240,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28672">
              <wp:simplePos x="0" y="0"/>
              <wp:positionH relativeFrom="page">
                <wp:posOffset>4596828</wp:posOffset>
              </wp:positionH>
              <wp:positionV relativeFrom="page">
                <wp:posOffset>189564</wp:posOffset>
              </wp:positionV>
              <wp:extent cx="2712085" cy="217170"/>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2712085" cy="217170"/>
                      </a:xfrm>
                      <a:prstGeom prst="rect">
                        <a:avLst/>
                      </a:prstGeom>
                    </wps:spPr>
                    <wps:txbx>
                      <w:txbxContent>
                        <w:p>
                          <w:pPr>
                            <w:spacing w:before="11"/>
                            <w:ind w:left="20" w:right="0" w:firstLine="0"/>
                            <w:jc w:val="left"/>
                            <w:rPr>
                              <w:sz w:val="27"/>
                            </w:rPr>
                          </w:pPr>
                          <w:r>
                            <w:rPr>
                              <w:sz w:val="27"/>
                            </w:rPr>
                            <w:t>SCHOOL IMPROVEMENT </w:t>
                          </w:r>
                          <w:r>
                            <w:rPr>
                              <w:spacing w:val="-2"/>
                              <w:sz w:val="27"/>
                            </w:rPr>
                            <w:t>GOALS</w:t>
                          </w:r>
                        </w:p>
                      </w:txbxContent>
                    </wps:txbx>
                    <wps:bodyPr wrap="square" lIns="0" tIns="0" rIns="0" bIns="0" rtlCol="0">
                      <a:noAutofit/>
                    </wps:bodyPr>
                  </wps:wsp>
                </a:graphicData>
              </a:graphic>
            </wp:anchor>
          </w:drawing>
        </mc:Choice>
        <mc:Fallback>
          <w:pict>
            <v:shape style="position:absolute;margin-left:361.954987pt;margin-top:14.926309pt;width:213.55pt;height:17.1pt;mso-position-horizontal-relative:page;mso-position-vertical-relative:page;z-index:-16887808" type="#_x0000_t202" id="docshape75" filled="false" stroked="false">
              <v:textbox inset="0,0,0,0">
                <w:txbxContent>
                  <w:p>
                    <w:pPr>
                      <w:spacing w:before="11"/>
                      <w:ind w:left="20" w:right="0" w:firstLine="0"/>
                      <w:jc w:val="left"/>
                      <w:rPr>
                        <w:sz w:val="27"/>
                      </w:rPr>
                    </w:pPr>
                    <w:r>
                      <w:rPr>
                        <w:sz w:val="27"/>
                      </w:rPr>
                      <w:t>SCHOOL IMPROVEMENT </w:t>
                    </w:r>
                    <w:r>
                      <w:rPr>
                        <w:spacing w:val="-2"/>
                        <w:sz w:val="27"/>
                      </w:rPr>
                      <w:t>GOALS</w:t>
                    </w:r>
                  </w:p>
                </w:txbxContent>
              </v:textbox>
              <w10:wrap type="none"/>
            </v:shape>
          </w:pict>
        </mc:Fallback>
      </mc:AlternateContent>
    </w:r>
  </w:p>
</w:hdr>
</file>

<file path=word/header1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31744">
              <wp:simplePos x="0" y="0"/>
              <wp:positionH relativeFrom="page">
                <wp:posOffset>0</wp:posOffset>
              </wp:positionH>
              <wp:positionV relativeFrom="page">
                <wp:posOffset>0</wp:posOffset>
              </wp:positionV>
              <wp:extent cx="7772400" cy="590550"/>
              <wp:effectExtent l="0" t="0" r="0" b="0"/>
              <wp:wrapNone/>
              <wp:docPr id="81" name="Graphic 81"/>
              <wp:cNvGraphicFramePr>
                <a:graphicFrameLocks/>
              </wp:cNvGraphicFramePr>
              <a:graphic>
                <a:graphicData uri="http://schemas.microsoft.com/office/word/2010/wordprocessingShape">
                  <wps:wsp>
                    <wps:cNvPr id="81" name="Graphic 81"/>
                    <wps:cNvSpPr/>
                    <wps:spPr>
                      <a:xfrm>
                        <a:off x="0" y="0"/>
                        <a:ext cx="7772400" cy="590550"/>
                      </a:xfrm>
                      <a:custGeom>
                        <a:avLst/>
                        <a:gdLst/>
                        <a:ahLst/>
                        <a:cxnLst/>
                        <a:rect l="l" t="t" r="r" b="b"/>
                        <a:pathLst>
                          <a:path w="7772400" h="590550">
                            <a:moveTo>
                              <a:pt x="7772400" y="0"/>
                            </a:moveTo>
                            <a:lnTo>
                              <a:pt x="7296150" y="0"/>
                            </a:lnTo>
                            <a:lnTo>
                              <a:pt x="1981200" y="0"/>
                            </a:lnTo>
                            <a:lnTo>
                              <a:pt x="476250" y="0"/>
                            </a:lnTo>
                            <a:lnTo>
                              <a:pt x="0" y="0"/>
                            </a:lnTo>
                            <a:lnTo>
                              <a:pt x="0" y="590473"/>
                            </a:lnTo>
                            <a:lnTo>
                              <a:pt x="476250" y="590473"/>
                            </a:lnTo>
                            <a:lnTo>
                              <a:pt x="1981200" y="590473"/>
                            </a:lnTo>
                            <a:lnTo>
                              <a:pt x="7296150" y="590473"/>
                            </a:lnTo>
                            <a:lnTo>
                              <a:pt x="7772400" y="590473"/>
                            </a:lnTo>
                            <a:lnTo>
                              <a:pt x="7772400" y="0"/>
                            </a:lnTo>
                            <a:close/>
                          </a:path>
                        </a:pathLst>
                      </a:custGeom>
                      <a:solidFill>
                        <a:srgbClr val="6DCDF8"/>
                      </a:solidFill>
                    </wps:spPr>
                    <wps:bodyPr wrap="square" lIns="0" tIns="0" rIns="0" bIns="0" rtlCol="0">
                      <a:prstTxWarp prst="textNoShape">
                        <a:avLst/>
                      </a:prstTxWarp>
                      <a:noAutofit/>
                    </wps:bodyPr>
                  </wps:wsp>
                </a:graphicData>
              </a:graphic>
            </wp:anchor>
          </w:drawing>
        </mc:Choice>
        <mc:Fallback>
          <w:pict>
            <v:shape style="position:absolute;margin-left:0pt;margin-top:-.000038pt;width:612pt;height:46.5pt;mso-position-horizontal-relative:page;mso-position-vertical-relative:page;z-index:-16884736" id="docshape81" coordorigin="0,0" coordsize="12240,930" path="m12240,0l11490,0,3120,0,750,0,0,0,0,930,750,930,3120,930,11490,930,12240,930,12240,0xe" filled="true" fillcolor="#6dcdf8"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32256">
              <wp:simplePos x="0" y="0"/>
              <wp:positionH relativeFrom="page">
                <wp:posOffset>4596828</wp:posOffset>
              </wp:positionH>
              <wp:positionV relativeFrom="page">
                <wp:posOffset>189564</wp:posOffset>
              </wp:positionV>
              <wp:extent cx="2712085" cy="217170"/>
              <wp:effectExtent l="0" t="0" r="0" b="0"/>
              <wp:wrapNone/>
              <wp:docPr id="82" name="Textbox 82"/>
              <wp:cNvGraphicFramePr>
                <a:graphicFrameLocks/>
              </wp:cNvGraphicFramePr>
              <a:graphic>
                <a:graphicData uri="http://schemas.microsoft.com/office/word/2010/wordprocessingShape">
                  <wps:wsp>
                    <wps:cNvPr id="82" name="Textbox 82"/>
                    <wps:cNvSpPr txBox="1"/>
                    <wps:spPr>
                      <a:xfrm>
                        <a:off x="0" y="0"/>
                        <a:ext cx="2712085" cy="217170"/>
                      </a:xfrm>
                      <a:prstGeom prst="rect">
                        <a:avLst/>
                      </a:prstGeom>
                    </wps:spPr>
                    <wps:txbx>
                      <w:txbxContent>
                        <w:p>
                          <w:pPr>
                            <w:spacing w:before="11"/>
                            <w:ind w:left="20" w:right="0" w:firstLine="0"/>
                            <w:jc w:val="left"/>
                            <w:rPr>
                              <w:sz w:val="27"/>
                            </w:rPr>
                          </w:pPr>
                          <w:r>
                            <w:rPr>
                              <w:sz w:val="27"/>
                            </w:rPr>
                            <w:t>SCHOOL IMPROVEMENT </w:t>
                          </w:r>
                          <w:r>
                            <w:rPr>
                              <w:spacing w:val="-2"/>
                              <w:sz w:val="27"/>
                            </w:rPr>
                            <w:t>GOALS</w:t>
                          </w:r>
                        </w:p>
                      </w:txbxContent>
                    </wps:txbx>
                    <wps:bodyPr wrap="square" lIns="0" tIns="0" rIns="0" bIns="0" rtlCol="0">
                      <a:noAutofit/>
                    </wps:bodyPr>
                  </wps:wsp>
                </a:graphicData>
              </a:graphic>
            </wp:anchor>
          </w:drawing>
        </mc:Choice>
        <mc:Fallback>
          <w:pict>
            <v:shape style="position:absolute;margin-left:361.954987pt;margin-top:14.926309pt;width:213.55pt;height:17.1pt;mso-position-horizontal-relative:page;mso-position-vertical-relative:page;z-index:-16884224" type="#_x0000_t202" id="docshape82" filled="false" stroked="false">
              <v:textbox inset="0,0,0,0">
                <w:txbxContent>
                  <w:p>
                    <w:pPr>
                      <w:spacing w:before="11"/>
                      <w:ind w:left="20" w:right="0" w:firstLine="0"/>
                      <w:jc w:val="left"/>
                      <w:rPr>
                        <w:sz w:val="27"/>
                      </w:rPr>
                    </w:pPr>
                    <w:r>
                      <w:rPr>
                        <w:sz w:val="27"/>
                      </w:rPr>
                      <w:t>SCHOOL IMPROVEMENT </w:t>
                    </w:r>
                    <w:r>
                      <w:rPr>
                        <w:spacing w:val="-2"/>
                        <w:sz w:val="27"/>
                      </w:rPr>
                      <w:t>GOALS</w:t>
                    </w:r>
                  </w:p>
                </w:txbxContent>
              </v:textbox>
              <w10:wrap type="none"/>
            </v:shape>
          </w:pict>
        </mc:Fallback>
      </mc:AlternateContent>
    </w:r>
  </w:p>
</w:hdr>
</file>

<file path=word/header1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34304">
              <wp:simplePos x="0" y="0"/>
              <wp:positionH relativeFrom="page">
                <wp:posOffset>0</wp:posOffset>
              </wp:positionH>
              <wp:positionV relativeFrom="page">
                <wp:posOffset>0</wp:posOffset>
              </wp:positionV>
              <wp:extent cx="7772400" cy="590550"/>
              <wp:effectExtent l="0" t="0" r="0" b="0"/>
              <wp:wrapNone/>
              <wp:docPr id="86" name="Graphic 86"/>
              <wp:cNvGraphicFramePr>
                <a:graphicFrameLocks/>
              </wp:cNvGraphicFramePr>
              <a:graphic>
                <a:graphicData uri="http://schemas.microsoft.com/office/word/2010/wordprocessingShape">
                  <wps:wsp>
                    <wps:cNvPr id="86" name="Graphic 86"/>
                    <wps:cNvSpPr/>
                    <wps:spPr>
                      <a:xfrm>
                        <a:off x="0" y="0"/>
                        <a:ext cx="7772400" cy="590550"/>
                      </a:xfrm>
                      <a:custGeom>
                        <a:avLst/>
                        <a:gdLst/>
                        <a:ahLst/>
                        <a:cxnLst/>
                        <a:rect l="l" t="t" r="r" b="b"/>
                        <a:pathLst>
                          <a:path w="7772400" h="590550">
                            <a:moveTo>
                              <a:pt x="7772400" y="0"/>
                            </a:moveTo>
                            <a:lnTo>
                              <a:pt x="7296150" y="0"/>
                            </a:lnTo>
                            <a:lnTo>
                              <a:pt x="1981200" y="0"/>
                            </a:lnTo>
                            <a:lnTo>
                              <a:pt x="476250" y="0"/>
                            </a:lnTo>
                            <a:lnTo>
                              <a:pt x="0" y="0"/>
                            </a:lnTo>
                            <a:lnTo>
                              <a:pt x="0" y="590473"/>
                            </a:lnTo>
                            <a:lnTo>
                              <a:pt x="476250" y="590473"/>
                            </a:lnTo>
                            <a:lnTo>
                              <a:pt x="1981200" y="590473"/>
                            </a:lnTo>
                            <a:lnTo>
                              <a:pt x="7296150" y="590473"/>
                            </a:lnTo>
                            <a:lnTo>
                              <a:pt x="7772400" y="590473"/>
                            </a:lnTo>
                            <a:lnTo>
                              <a:pt x="7772400" y="0"/>
                            </a:lnTo>
                            <a:close/>
                          </a:path>
                        </a:pathLst>
                      </a:custGeom>
                      <a:solidFill>
                        <a:srgbClr val="B89DCA"/>
                      </a:solidFill>
                    </wps:spPr>
                    <wps:bodyPr wrap="square" lIns="0" tIns="0" rIns="0" bIns="0" rtlCol="0">
                      <a:prstTxWarp prst="textNoShape">
                        <a:avLst/>
                      </a:prstTxWarp>
                      <a:noAutofit/>
                    </wps:bodyPr>
                  </wps:wsp>
                </a:graphicData>
              </a:graphic>
            </wp:anchor>
          </w:drawing>
        </mc:Choice>
        <mc:Fallback>
          <w:pict>
            <v:shape style="position:absolute;margin-left:0pt;margin-top:-.000038pt;width:612pt;height:46.5pt;mso-position-horizontal-relative:page;mso-position-vertical-relative:page;z-index:-16882176" id="docshape86" coordorigin="0,0" coordsize="12240,930" path="m12240,0l11490,0,3120,0,750,0,0,0,0,930,750,930,3120,930,11490,930,12240,930,12240,0xe" filled="true" fillcolor="#b89dca"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34816">
              <wp:simplePos x="0" y="0"/>
              <wp:positionH relativeFrom="page">
                <wp:posOffset>5321033</wp:posOffset>
              </wp:positionH>
              <wp:positionV relativeFrom="page">
                <wp:posOffset>189564</wp:posOffset>
              </wp:positionV>
              <wp:extent cx="1988185" cy="217170"/>
              <wp:effectExtent l="0" t="0" r="0" b="0"/>
              <wp:wrapNone/>
              <wp:docPr id="87" name="Textbox 87"/>
              <wp:cNvGraphicFramePr>
                <a:graphicFrameLocks/>
              </wp:cNvGraphicFramePr>
              <a:graphic>
                <a:graphicData uri="http://schemas.microsoft.com/office/word/2010/wordprocessingShape">
                  <wps:wsp>
                    <wps:cNvPr id="87" name="Textbox 87"/>
                    <wps:cNvSpPr txBox="1"/>
                    <wps:spPr>
                      <a:xfrm>
                        <a:off x="0" y="0"/>
                        <a:ext cx="1988185" cy="217170"/>
                      </a:xfrm>
                      <a:prstGeom prst="rect">
                        <a:avLst/>
                      </a:prstGeom>
                    </wps:spPr>
                    <wps:txbx>
                      <w:txbxContent>
                        <w:p>
                          <w:pPr>
                            <w:spacing w:before="11"/>
                            <w:ind w:left="20" w:right="0" w:firstLine="0"/>
                            <w:jc w:val="left"/>
                            <w:rPr>
                              <w:sz w:val="27"/>
                            </w:rPr>
                          </w:pPr>
                          <w:r>
                            <w:rPr>
                              <w:sz w:val="27"/>
                            </w:rPr>
                            <w:t>REQUIRED </w:t>
                          </w:r>
                          <w:r>
                            <w:rPr>
                              <w:spacing w:val="-2"/>
                              <w:sz w:val="27"/>
                            </w:rPr>
                            <w:t>QUESTIONS</w:t>
                          </w:r>
                        </w:p>
                      </w:txbxContent>
                    </wps:txbx>
                    <wps:bodyPr wrap="square" lIns="0" tIns="0" rIns="0" bIns="0" rtlCol="0">
                      <a:noAutofit/>
                    </wps:bodyPr>
                  </wps:wsp>
                </a:graphicData>
              </a:graphic>
            </wp:anchor>
          </w:drawing>
        </mc:Choice>
        <mc:Fallback>
          <w:pict>
            <v:shape style="position:absolute;margin-left:418.979004pt;margin-top:14.926309pt;width:156.550pt;height:17.1pt;mso-position-horizontal-relative:page;mso-position-vertical-relative:page;z-index:-16881664" type="#_x0000_t202" id="docshape87" filled="false" stroked="false">
              <v:textbox inset="0,0,0,0">
                <w:txbxContent>
                  <w:p>
                    <w:pPr>
                      <w:spacing w:before="11"/>
                      <w:ind w:left="20" w:right="0" w:firstLine="0"/>
                      <w:jc w:val="left"/>
                      <w:rPr>
                        <w:sz w:val="27"/>
                      </w:rPr>
                    </w:pPr>
                    <w:r>
                      <w:rPr>
                        <w:sz w:val="27"/>
                      </w:rPr>
                      <w:t>REQUIRED </w:t>
                    </w:r>
                    <w:r>
                      <w:rPr>
                        <w:spacing w:val="-2"/>
                        <w:sz w:val="27"/>
                      </w:rPr>
                      <w:t>QUESTIONS</w:t>
                    </w:r>
                  </w:p>
                </w:txbxContent>
              </v:textbox>
              <w10:wrap type="none"/>
            </v:shape>
          </w:pict>
        </mc:Fallback>
      </mc:AlternateContent>
    </w:r>
  </w:p>
</w:hdr>
</file>

<file path=word/header1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36864">
              <wp:simplePos x="0" y="0"/>
              <wp:positionH relativeFrom="page">
                <wp:posOffset>0</wp:posOffset>
              </wp:positionH>
              <wp:positionV relativeFrom="page">
                <wp:posOffset>0</wp:posOffset>
              </wp:positionV>
              <wp:extent cx="7772400" cy="590550"/>
              <wp:effectExtent l="0" t="0" r="0" b="0"/>
              <wp:wrapNone/>
              <wp:docPr id="91" name="Graphic 91"/>
              <wp:cNvGraphicFramePr>
                <a:graphicFrameLocks/>
              </wp:cNvGraphicFramePr>
              <a:graphic>
                <a:graphicData uri="http://schemas.microsoft.com/office/word/2010/wordprocessingShape">
                  <wps:wsp>
                    <wps:cNvPr id="91" name="Graphic 91"/>
                    <wps:cNvSpPr/>
                    <wps:spPr>
                      <a:xfrm>
                        <a:off x="0" y="0"/>
                        <a:ext cx="7772400" cy="590550"/>
                      </a:xfrm>
                      <a:custGeom>
                        <a:avLst/>
                        <a:gdLst/>
                        <a:ahLst/>
                        <a:cxnLst/>
                        <a:rect l="l" t="t" r="r" b="b"/>
                        <a:pathLst>
                          <a:path w="7772400" h="590550">
                            <a:moveTo>
                              <a:pt x="7772400" y="0"/>
                            </a:moveTo>
                            <a:lnTo>
                              <a:pt x="7296150" y="0"/>
                            </a:lnTo>
                            <a:lnTo>
                              <a:pt x="1981200" y="0"/>
                            </a:lnTo>
                            <a:lnTo>
                              <a:pt x="476250" y="0"/>
                            </a:lnTo>
                            <a:lnTo>
                              <a:pt x="0" y="0"/>
                            </a:lnTo>
                            <a:lnTo>
                              <a:pt x="0" y="590473"/>
                            </a:lnTo>
                            <a:lnTo>
                              <a:pt x="476250" y="590473"/>
                            </a:lnTo>
                            <a:lnTo>
                              <a:pt x="1981200" y="590473"/>
                            </a:lnTo>
                            <a:lnTo>
                              <a:pt x="7296150" y="590473"/>
                            </a:lnTo>
                            <a:lnTo>
                              <a:pt x="7772400" y="590473"/>
                            </a:lnTo>
                            <a:lnTo>
                              <a:pt x="7772400" y="0"/>
                            </a:lnTo>
                            <a:close/>
                          </a:path>
                        </a:pathLst>
                      </a:custGeom>
                      <a:solidFill>
                        <a:srgbClr val="B89DCA"/>
                      </a:solidFill>
                    </wps:spPr>
                    <wps:bodyPr wrap="square" lIns="0" tIns="0" rIns="0" bIns="0" rtlCol="0">
                      <a:prstTxWarp prst="textNoShape">
                        <a:avLst/>
                      </a:prstTxWarp>
                      <a:noAutofit/>
                    </wps:bodyPr>
                  </wps:wsp>
                </a:graphicData>
              </a:graphic>
            </wp:anchor>
          </w:drawing>
        </mc:Choice>
        <mc:Fallback>
          <w:pict>
            <v:shape style="position:absolute;margin-left:0pt;margin-top:-.000038pt;width:612pt;height:46.5pt;mso-position-horizontal-relative:page;mso-position-vertical-relative:page;z-index:-16879616" id="docshape91" coordorigin="0,0" coordsize="12240,930" path="m12240,0l11490,0,3120,0,750,0,0,0,0,930,750,930,3120,930,11490,930,12240,930,12240,0xe" filled="true" fillcolor="#b89dca"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37376">
              <wp:simplePos x="0" y="0"/>
              <wp:positionH relativeFrom="page">
                <wp:posOffset>5321033</wp:posOffset>
              </wp:positionH>
              <wp:positionV relativeFrom="page">
                <wp:posOffset>189564</wp:posOffset>
              </wp:positionV>
              <wp:extent cx="1988185" cy="217170"/>
              <wp:effectExtent l="0" t="0" r="0" b="0"/>
              <wp:wrapNone/>
              <wp:docPr id="92" name="Textbox 92"/>
              <wp:cNvGraphicFramePr>
                <a:graphicFrameLocks/>
              </wp:cNvGraphicFramePr>
              <a:graphic>
                <a:graphicData uri="http://schemas.microsoft.com/office/word/2010/wordprocessingShape">
                  <wps:wsp>
                    <wps:cNvPr id="92" name="Textbox 92"/>
                    <wps:cNvSpPr txBox="1"/>
                    <wps:spPr>
                      <a:xfrm>
                        <a:off x="0" y="0"/>
                        <a:ext cx="1988185" cy="217170"/>
                      </a:xfrm>
                      <a:prstGeom prst="rect">
                        <a:avLst/>
                      </a:prstGeom>
                    </wps:spPr>
                    <wps:txbx>
                      <w:txbxContent>
                        <w:p>
                          <w:pPr>
                            <w:spacing w:before="11"/>
                            <w:ind w:left="20" w:right="0" w:firstLine="0"/>
                            <w:jc w:val="left"/>
                            <w:rPr>
                              <w:sz w:val="27"/>
                            </w:rPr>
                          </w:pPr>
                          <w:r>
                            <w:rPr>
                              <w:sz w:val="27"/>
                            </w:rPr>
                            <w:t>REQUIRED </w:t>
                          </w:r>
                          <w:r>
                            <w:rPr>
                              <w:spacing w:val="-2"/>
                              <w:sz w:val="27"/>
                            </w:rPr>
                            <w:t>QUESTIONS</w:t>
                          </w:r>
                        </w:p>
                      </w:txbxContent>
                    </wps:txbx>
                    <wps:bodyPr wrap="square" lIns="0" tIns="0" rIns="0" bIns="0" rtlCol="0">
                      <a:noAutofit/>
                    </wps:bodyPr>
                  </wps:wsp>
                </a:graphicData>
              </a:graphic>
            </wp:anchor>
          </w:drawing>
        </mc:Choice>
        <mc:Fallback>
          <w:pict>
            <v:shape style="position:absolute;margin-left:418.979004pt;margin-top:14.926309pt;width:156.550pt;height:17.1pt;mso-position-horizontal-relative:page;mso-position-vertical-relative:page;z-index:-16879104" type="#_x0000_t202" id="docshape92" filled="false" stroked="false">
              <v:textbox inset="0,0,0,0">
                <w:txbxContent>
                  <w:p>
                    <w:pPr>
                      <w:spacing w:before="11"/>
                      <w:ind w:left="20" w:right="0" w:firstLine="0"/>
                      <w:jc w:val="left"/>
                      <w:rPr>
                        <w:sz w:val="27"/>
                      </w:rPr>
                    </w:pPr>
                    <w:r>
                      <w:rPr>
                        <w:sz w:val="27"/>
                      </w:rPr>
                      <w:t>REQUIRED </w:t>
                    </w:r>
                    <w:r>
                      <w:rPr>
                        <w:spacing w:val="-2"/>
                        <w:sz w:val="27"/>
                      </w:rPr>
                      <w:t>QUESTIONS</w:t>
                    </w:r>
                  </w:p>
                </w:txbxContent>
              </v:textbox>
              <w10:wrap type="none"/>
            </v:shape>
          </w:pict>
        </mc:Fallback>
      </mc:AlternateContent>
    </w:r>
  </w:p>
</w:hdr>
</file>

<file path=word/header1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440448">
              <wp:simplePos x="0" y="0"/>
              <wp:positionH relativeFrom="page">
                <wp:posOffset>0</wp:posOffset>
              </wp:positionH>
              <wp:positionV relativeFrom="page">
                <wp:posOffset>0</wp:posOffset>
              </wp:positionV>
              <wp:extent cx="7772400" cy="590550"/>
              <wp:effectExtent l="0" t="0" r="0" b="0"/>
              <wp:wrapNone/>
              <wp:docPr id="98" name="Graphic 98"/>
              <wp:cNvGraphicFramePr>
                <a:graphicFrameLocks/>
              </wp:cNvGraphicFramePr>
              <a:graphic>
                <a:graphicData uri="http://schemas.microsoft.com/office/word/2010/wordprocessingShape">
                  <wps:wsp>
                    <wps:cNvPr id="98" name="Graphic 98"/>
                    <wps:cNvSpPr/>
                    <wps:spPr>
                      <a:xfrm>
                        <a:off x="0" y="0"/>
                        <a:ext cx="7772400" cy="590550"/>
                      </a:xfrm>
                      <a:custGeom>
                        <a:avLst/>
                        <a:gdLst/>
                        <a:ahLst/>
                        <a:cxnLst/>
                        <a:rect l="l" t="t" r="r" b="b"/>
                        <a:pathLst>
                          <a:path w="7772400" h="590550">
                            <a:moveTo>
                              <a:pt x="7772400" y="0"/>
                            </a:moveTo>
                            <a:lnTo>
                              <a:pt x="7296150" y="0"/>
                            </a:lnTo>
                            <a:lnTo>
                              <a:pt x="1981200" y="0"/>
                            </a:lnTo>
                            <a:lnTo>
                              <a:pt x="476250" y="0"/>
                            </a:lnTo>
                            <a:lnTo>
                              <a:pt x="0" y="0"/>
                            </a:lnTo>
                            <a:lnTo>
                              <a:pt x="0" y="590473"/>
                            </a:lnTo>
                            <a:lnTo>
                              <a:pt x="476250" y="590473"/>
                            </a:lnTo>
                            <a:lnTo>
                              <a:pt x="1981200" y="590473"/>
                            </a:lnTo>
                            <a:lnTo>
                              <a:pt x="7296150" y="590473"/>
                            </a:lnTo>
                            <a:lnTo>
                              <a:pt x="7772400" y="590473"/>
                            </a:lnTo>
                            <a:lnTo>
                              <a:pt x="7772400" y="0"/>
                            </a:lnTo>
                            <a:close/>
                          </a:path>
                        </a:pathLst>
                      </a:custGeom>
                      <a:solidFill>
                        <a:srgbClr val="B89DCA"/>
                      </a:solidFill>
                    </wps:spPr>
                    <wps:bodyPr wrap="square" lIns="0" tIns="0" rIns="0" bIns="0" rtlCol="0">
                      <a:prstTxWarp prst="textNoShape">
                        <a:avLst/>
                      </a:prstTxWarp>
                      <a:noAutofit/>
                    </wps:bodyPr>
                  </wps:wsp>
                </a:graphicData>
              </a:graphic>
            </wp:anchor>
          </w:drawing>
        </mc:Choice>
        <mc:Fallback>
          <w:pict>
            <v:shape style="position:absolute;margin-left:0pt;margin-top:-.000038pt;width:612pt;height:46.5pt;mso-position-horizontal-relative:page;mso-position-vertical-relative:page;z-index:-16876032" id="docshape98" coordorigin="0,0" coordsize="12240,930" path="m12240,0l11490,0,3120,0,750,0,0,0,0,930,750,930,3120,930,11490,930,12240,930,12240,0xe" filled="true" fillcolor="#b89dca" stroked="false">
              <v:path arrowok="t"/>
              <v:fill type="solid"/>
              <w10:wrap type="none"/>
            </v:shape>
          </w:pict>
        </mc:Fallback>
      </mc:AlternateContent>
    </w:r>
    <w:r>
      <w:rPr>
        <w:sz w:val="20"/>
      </w:rPr>
      <mc:AlternateContent>
        <mc:Choice Requires="wps">
          <w:drawing>
            <wp:anchor distT="0" distB="0" distL="0" distR="0" allowOverlap="1" layoutInCell="1" locked="0" behindDoc="1" simplePos="0" relativeHeight="486440960">
              <wp:simplePos x="0" y="0"/>
              <wp:positionH relativeFrom="page">
                <wp:posOffset>5321033</wp:posOffset>
              </wp:positionH>
              <wp:positionV relativeFrom="page">
                <wp:posOffset>189564</wp:posOffset>
              </wp:positionV>
              <wp:extent cx="1988185" cy="217170"/>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1988185" cy="217170"/>
                      </a:xfrm>
                      <a:prstGeom prst="rect">
                        <a:avLst/>
                      </a:prstGeom>
                    </wps:spPr>
                    <wps:txbx>
                      <w:txbxContent>
                        <w:p>
                          <w:pPr>
                            <w:spacing w:before="11"/>
                            <w:ind w:left="20" w:right="0" w:firstLine="0"/>
                            <w:jc w:val="left"/>
                            <w:rPr>
                              <w:sz w:val="27"/>
                            </w:rPr>
                          </w:pPr>
                          <w:r>
                            <w:rPr>
                              <w:sz w:val="27"/>
                            </w:rPr>
                            <w:t>REQUIRED </w:t>
                          </w:r>
                          <w:r>
                            <w:rPr>
                              <w:spacing w:val="-2"/>
                              <w:sz w:val="27"/>
                            </w:rPr>
                            <w:t>QUESTIONS</w:t>
                          </w:r>
                        </w:p>
                      </w:txbxContent>
                    </wps:txbx>
                    <wps:bodyPr wrap="square" lIns="0" tIns="0" rIns="0" bIns="0" rtlCol="0">
                      <a:noAutofit/>
                    </wps:bodyPr>
                  </wps:wsp>
                </a:graphicData>
              </a:graphic>
            </wp:anchor>
          </w:drawing>
        </mc:Choice>
        <mc:Fallback>
          <w:pict>
            <v:shape style="position:absolute;margin-left:418.979004pt;margin-top:14.926309pt;width:156.550pt;height:17.1pt;mso-position-horizontal-relative:page;mso-position-vertical-relative:page;z-index:-16875520" type="#_x0000_t202" id="docshape99" filled="false" stroked="false">
              <v:textbox inset="0,0,0,0">
                <w:txbxContent>
                  <w:p>
                    <w:pPr>
                      <w:spacing w:before="11"/>
                      <w:ind w:left="20" w:right="0" w:firstLine="0"/>
                      <w:jc w:val="left"/>
                      <w:rPr>
                        <w:sz w:val="27"/>
                      </w:rPr>
                    </w:pPr>
                    <w:r>
                      <w:rPr>
                        <w:sz w:val="27"/>
                      </w:rPr>
                      <w:t>REQUIRED </w:t>
                    </w:r>
                    <w:r>
                      <w:rPr>
                        <w:spacing w:val="-2"/>
                        <w:sz w:val="27"/>
                      </w:rPr>
                      <w:t>QUESTIONS</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2"/>
      <w:numFmt w:val="decimal"/>
      <w:lvlText w:val="%1."/>
      <w:lvlJc w:val="left"/>
      <w:pPr>
        <w:ind w:left="3434" w:hanging="301"/>
        <w:jc w:val="right"/>
      </w:pPr>
      <w:rPr>
        <w:rFonts w:hint="default" w:ascii="Arial" w:hAnsi="Arial" w:eastAsia="Arial" w:cs="Arial"/>
        <w:b w:val="0"/>
        <w:bCs w:val="0"/>
        <w:i w:val="0"/>
        <w:iCs w:val="0"/>
        <w:spacing w:val="0"/>
        <w:w w:val="100"/>
        <w:sz w:val="27"/>
        <w:szCs w:val="27"/>
        <w:lang w:val="en-US" w:eastAsia="en-US" w:bidi="ar-SA"/>
      </w:rPr>
    </w:lvl>
    <w:lvl w:ilvl="1">
      <w:start w:val="1"/>
      <w:numFmt w:val="decimal"/>
      <w:lvlText w:val="%1.%2"/>
      <w:lvlJc w:val="left"/>
      <w:pPr>
        <w:ind w:left="480" w:hanging="451"/>
        <w:jc w:val="left"/>
      </w:pPr>
      <w:rPr>
        <w:rFonts w:hint="default" w:ascii="Arial" w:hAnsi="Arial" w:eastAsia="Arial" w:cs="Arial"/>
        <w:b w:val="0"/>
        <w:bCs w:val="0"/>
        <w:i w:val="0"/>
        <w:iCs w:val="0"/>
        <w:spacing w:val="0"/>
        <w:w w:val="100"/>
        <w:sz w:val="27"/>
        <w:szCs w:val="27"/>
        <w:lang w:val="en-US" w:eastAsia="en-US" w:bidi="ar-SA"/>
      </w:rPr>
    </w:lvl>
    <w:lvl w:ilvl="2">
      <w:start w:val="2"/>
      <w:numFmt w:val="decimal"/>
      <w:lvlText w:val="%3."/>
      <w:lvlJc w:val="left"/>
      <w:pPr>
        <w:ind w:left="3434" w:hanging="301"/>
        <w:jc w:val="left"/>
      </w:pPr>
      <w:rPr>
        <w:rFonts w:hint="default" w:ascii="Arial" w:hAnsi="Arial" w:eastAsia="Arial" w:cs="Arial"/>
        <w:b w:val="0"/>
        <w:bCs w:val="0"/>
        <w:i w:val="0"/>
        <w:iCs w:val="0"/>
        <w:spacing w:val="0"/>
        <w:w w:val="100"/>
        <w:sz w:val="27"/>
        <w:szCs w:val="27"/>
        <w:lang w:val="en-US" w:eastAsia="en-US" w:bidi="ar-SA"/>
      </w:rPr>
    </w:lvl>
    <w:lvl w:ilvl="3">
      <w:start w:val="0"/>
      <w:numFmt w:val="bullet"/>
      <w:lvlText w:val="•"/>
      <w:lvlJc w:val="left"/>
      <w:pPr>
        <w:ind w:left="5075" w:hanging="301"/>
      </w:pPr>
      <w:rPr>
        <w:rFonts w:hint="default"/>
        <w:lang w:val="en-US" w:eastAsia="en-US" w:bidi="ar-SA"/>
      </w:rPr>
    </w:lvl>
    <w:lvl w:ilvl="4">
      <w:start w:val="0"/>
      <w:numFmt w:val="bullet"/>
      <w:lvlText w:val="•"/>
      <w:lvlJc w:val="left"/>
      <w:pPr>
        <w:ind w:left="5893" w:hanging="301"/>
      </w:pPr>
      <w:rPr>
        <w:rFonts w:hint="default"/>
        <w:lang w:val="en-US" w:eastAsia="en-US" w:bidi="ar-SA"/>
      </w:rPr>
    </w:lvl>
    <w:lvl w:ilvl="5">
      <w:start w:val="0"/>
      <w:numFmt w:val="bullet"/>
      <w:lvlText w:val="•"/>
      <w:lvlJc w:val="left"/>
      <w:pPr>
        <w:ind w:left="6711" w:hanging="301"/>
      </w:pPr>
      <w:rPr>
        <w:rFonts w:hint="default"/>
        <w:lang w:val="en-US" w:eastAsia="en-US" w:bidi="ar-SA"/>
      </w:rPr>
    </w:lvl>
    <w:lvl w:ilvl="6">
      <w:start w:val="0"/>
      <w:numFmt w:val="bullet"/>
      <w:lvlText w:val="•"/>
      <w:lvlJc w:val="left"/>
      <w:pPr>
        <w:ind w:left="7528" w:hanging="301"/>
      </w:pPr>
      <w:rPr>
        <w:rFonts w:hint="default"/>
        <w:lang w:val="en-US" w:eastAsia="en-US" w:bidi="ar-SA"/>
      </w:rPr>
    </w:lvl>
    <w:lvl w:ilvl="7">
      <w:start w:val="0"/>
      <w:numFmt w:val="bullet"/>
      <w:lvlText w:val="•"/>
      <w:lvlJc w:val="left"/>
      <w:pPr>
        <w:ind w:left="8346" w:hanging="301"/>
      </w:pPr>
      <w:rPr>
        <w:rFonts w:hint="default"/>
        <w:lang w:val="en-US" w:eastAsia="en-US" w:bidi="ar-SA"/>
      </w:rPr>
    </w:lvl>
    <w:lvl w:ilvl="8">
      <w:start w:val="0"/>
      <w:numFmt w:val="bullet"/>
      <w:lvlText w:val="•"/>
      <w:lvlJc w:val="left"/>
      <w:pPr>
        <w:ind w:left="9164" w:hanging="301"/>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7"/>
      <w:szCs w:val="27"/>
      <w:lang w:val="en-US" w:eastAsia="en-US" w:bidi="ar-SA"/>
    </w:rPr>
  </w:style>
  <w:style w:styleId="Heading1" w:type="paragraph">
    <w:name w:val="Heading 1"/>
    <w:basedOn w:val="Normal"/>
    <w:uiPriority w:val="1"/>
    <w:qFormat/>
    <w:pPr>
      <w:spacing w:before="11"/>
      <w:ind w:left="20"/>
      <w:outlineLvl w:val="1"/>
    </w:pPr>
    <w:rPr>
      <w:rFonts w:ascii="Arial" w:hAnsi="Arial" w:eastAsia="Arial" w:cs="Arial"/>
      <w:sz w:val="27"/>
      <w:szCs w:val="27"/>
      <w:lang w:val="en-US" w:eastAsia="en-US" w:bidi="ar-SA"/>
    </w:rPr>
  </w:style>
  <w:style w:styleId="Title" w:type="paragraph">
    <w:name w:val="Title"/>
    <w:basedOn w:val="Normal"/>
    <w:uiPriority w:val="1"/>
    <w:qFormat/>
    <w:pPr>
      <w:ind w:left="2361" w:right="1731" w:hanging="1376"/>
    </w:pPr>
    <w:rPr>
      <w:rFonts w:ascii="Arial" w:hAnsi="Arial" w:eastAsia="Arial" w:cs="Arial"/>
      <w:sz w:val="45"/>
      <w:szCs w:val="45"/>
      <w:lang w:val="en-US" w:eastAsia="en-US" w:bidi="ar-SA"/>
    </w:rPr>
  </w:style>
  <w:style w:styleId="ListParagraph" w:type="paragraph">
    <w:name w:val="List Paragraph"/>
    <w:basedOn w:val="Normal"/>
    <w:uiPriority w:val="1"/>
    <w:qFormat/>
    <w:pPr>
      <w:spacing w:before="299"/>
      <w:ind w:left="480" w:hanging="450"/>
    </w:pPr>
    <w:rPr>
      <w:rFonts w:ascii="Arial" w:hAnsi="Arial" w:eastAsia="Arial" w:cs="Arial"/>
      <w:lang w:val="en-US" w:eastAsia="en-US" w:bidi="ar-SA"/>
    </w:rPr>
  </w:style>
  <w:style w:styleId="TableParagraph" w:type="paragraph">
    <w:name w:val="Table Paragraph"/>
    <w:basedOn w:val="Normal"/>
    <w:uiPriority w:val="1"/>
    <w:qFormat/>
    <w:pPr>
      <w:ind w:left="82"/>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header" Target="header4.xml"/><Relationship Id="rId15" Type="http://schemas.openxmlformats.org/officeDocument/2006/relationships/footer" Target="footer4.xml"/><Relationship Id="rId16" Type="http://schemas.openxmlformats.org/officeDocument/2006/relationships/header" Target="header5.xml"/><Relationship Id="rId17" Type="http://schemas.openxmlformats.org/officeDocument/2006/relationships/footer" Target="footer5.xml"/><Relationship Id="rId18" Type="http://schemas.openxmlformats.org/officeDocument/2006/relationships/header" Target="header6.xml"/><Relationship Id="rId19" Type="http://schemas.openxmlformats.org/officeDocument/2006/relationships/footer" Target="footer6.xml"/><Relationship Id="rId20" Type="http://schemas.openxmlformats.org/officeDocument/2006/relationships/header" Target="header7.xml"/><Relationship Id="rId21" Type="http://schemas.openxmlformats.org/officeDocument/2006/relationships/footer" Target="footer7.xml"/><Relationship Id="rId22" Type="http://schemas.openxmlformats.org/officeDocument/2006/relationships/header" Target="header8.xml"/><Relationship Id="rId23" Type="http://schemas.openxmlformats.org/officeDocument/2006/relationships/footer" Target="footer8.xml"/><Relationship Id="rId24" Type="http://schemas.openxmlformats.org/officeDocument/2006/relationships/header" Target="header9.xml"/><Relationship Id="rId25" Type="http://schemas.openxmlformats.org/officeDocument/2006/relationships/footer" Target="footer9.xml"/><Relationship Id="rId26" Type="http://schemas.openxmlformats.org/officeDocument/2006/relationships/header" Target="header10.xml"/><Relationship Id="rId27" Type="http://schemas.openxmlformats.org/officeDocument/2006/relationships/footer" Target="footer10.xml"/><Relationship Id="rId28" Type="http://schemas.openxmlformats.org/officeDocument/2006/relationships/header" Target="header11.xml"/><Relationship Id="rId29" Type="http://schemas.openxmlformats.org/officeDocument/2006/relationships/footer" Target="footer11.xml"/><Relationship Id="rId30" Type="http://schemas.openxmlformats.org/officeDocument/2006/relationships/header" Target="header12.xml"/><Relationship Id="rId31" Type="http://schemas.openxmlformats.org/officeDocument/2006/relationships/footer" Target="footer12.xml"/><Relationship Id="rId32" Type="http://schemas.openxmlformats.org/officeDocument/2006/relationships/header" Target="header13.xml"/><Relationship Id="rId33" Type="http://schemas.openxmlformats.org/officeDocument/2006/relationships/footer" Target="footer13.xml"/><Relationship Id="rId34" Type="http://schemas.openxmlformats.org/officeDocument/2006/relationships/header" Target="header14.xml"/><Relationship Id="rId35" Type="http://schemas.openxmlformats.org/officeDocument/2006/relationships/footer" Target="footer14.xml"/><Relationship Id="rId36" Type="http://schemas.openxmlformats.org/officeDocument/2006/relationships/header" Target="header15.xml"/><Relationship Id="rId37" Type="http://schemas.openxmlformats.org/officeDocument/2006/relationships/footer" Target="footer15.xml"/><Relationship Id="rId38" Type="http://schemas.openxmlformats.org/officeDocument/2006/relationships/header" Target="header16.xml"/><Relationship Id="rId39" Type="http://schemas.openxmlformats.org/officeDocument/2006/relationships/footer" Target="footer16.xml"/><Relationship Id="rId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2026-09-15T18:32:15Z</dcterms:created>
  <dcterms:modified xsi:type="dcterms:W3CDTF">2026-09-15T18:32:15Z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2026-09-09T00:00:00Z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2026-09-09T00:00:00Z</vt:filetime>
  </property>
</Properties>
</file>