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7.xml" ContentType="application/vnd.openxmlformats-officedocument.wordprocessingml.header+xml"/>
  <Override PartName="/word/header6.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commentsExtended.xml" ContentType="application/vnd.openxmlformats-officedocument.wordprocessingml.commentsExtended+xml"/>
  <Override PartName="/word/fontTable.xml" ContentType="application/vnd.openxmlformats-officedocument.wordprocessingml.fontTable+xml"/>
  <Override PartName="/word/commentsIds.xml" ContentType="application/vnd.openxmlformats-officedocument.wordprocessingml.commentsIds+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4933E3" w:rsidRDefault="004933E3" w14:paraId="10B3CB63" w14:textId="77777777"/>
    <w:p w:rsidR="004933E3" w:rsidRDefault="00D7587B" w14:paraId="10B3CB64" w14:textId="77777777">
      <w:pPr>
        <w:pStyle w:val="Title"/>
        <w:jc w:val="center"/>
      </w:pPr>
      <w:r>
        <w:rPr>
          <w:noProof/>
        </w:rPr>
        <w:drawing>
          <wp:inline distT="0" distB="0" distL="0" distR="0" wp14:anchorId="10B3CF71" wp14:editId="10B3CF72">
            <wp:extent cx="3721395" cy="945492"/>
            <wp:effectExtent l="0" t="0" r="0" b="0"/>
            <wp:docPr id="1" name="image1.png" descr="New York State Education Department Logo"/>
            <wp:cNvGraphicFramePr/>
            <a:graphic xmlns:a="http://schemas.openxmlformats.org/drawingml/2006/main">
              <a:graphicData uri="http://schemas.openxmlformats.org/drawingml/2006/picture">
                <pic:pic xmlns:pic="http://schemas.openxmlformats.org/drawingml/2006/picture">
                  <pic:nvPicPr>
                    <pic:cNvPr id="0" name="image1.png" descr="New York State Education Department Logo"/>
                    <pic:cNvPicPr preferRelativeResize="0"/>
                  </pic:nvPicPr>
                  <pic:blipFill>
                    <a:blip r:embed="rId8"/>
                    <a:srcRect/>
                    <a:stretch>
                      <a:fillRect/>
                    </a:stretch>
                  </pic:blipFill>
                  <pic:spPr>
                    <a:xfrm>
                      <a:off x="0" y="0"/>
                      <a:ext cx="3721395" cy="945492"/>
                    </a:xfrm>
                    <a:prstGeom prst="rect">
                      <a:avLst/>
                    </a:prstGeom>
                    <a:ln/>
                  </pic:spPr>
                </pic:pic>
              </a:graphicData>
            </a:graphic>
          </wp:inline>
        </w:drawing>
      </w:r>
    </w:p>
    <w:p w:rsidR="004933E3" w:rsidRDefault="004933E3" w14:paraId="10B3CB65" w14:textId="77777777">
      <w:pPr>
        <w:pStyle w:val="Title"/>
        <w:jc w:val="center"/>
        <w:rPr>
          <w:b/>
          <w:bCs/>
          <w:sz w:val="64"/>
          <w:szCs w:val="64"/>
        </w:rPr>
      </w:pPr>
    </w:p>
    <w:p w:rsidR="004933E3" w:rsidRDefault="00D7587B" w14:paraId="10B3CB66" w14:textId="77777777">
      <w:pPr>
        <w:pStyle w:val="Title"/>
        <w:jc w:val="center"/>
        <w:rPr>
          <w:b/>
          <w:bCs/>
          <w:sz w:val="64"/>
          <w:szCs w:val="64"/>
        </w:rPr>
      </w:pPr>
      <w:r>
        <w:rPr>
          <w:b/>
          <w:bCs/>
          <w:sz w:val="64"/>
          <w:szCs w:val="64"/>
        </w:rPr>
        <w:t>School Comprehensive Education Plan</w:t>
      </w:r>
    </w:p>
    <w:p w:rsidR="004933E3" w:rsidRDefault="00D7587B" w14:paraId="10B3CB67" w14:textId="77777777">
      <w:pPr>
        <w:pStyle w:val="Title"/>
        <w:jc w:val="center"/>
        <w:rPr>
          <w:sz w:val="60"/>
          <w:szCs w:val="60"/>
        </w:rPr>
      </w:pPr>
      <w:r>
        <w:rPr>
          <w:sz w:val="60"/>
          <w:szCs w:val="60"/>
        </w:rPr>
        <w:t>2026-27</w:t>
      </w:r>
    </w:p>
    <w:tbl>
      <w:tblPr>
        <w:tblStyle w:val="a"/>
        <w:tblpPr w:leftFromText="180" w:rightFromText="180" w:vertAnchor="text" w:tblpY="279"/>
        <w:tblW w:w="10594"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3325"/>
        <w:gridCol w:w="4876"/>
        <w:gridCol w:w="2393"/>
      </w:tblGrid>
      <w:tr w:rsidR="004933E3" w:rsidTr="004933E3" w14:paraId="10B3CB6B" w14:textId="77777777">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325" w:type="dxa"/>
            <w:shd w:val="clear" w:color="auto" w:fill="ACB9CA"/>
            <w:vAlign w:val="center"/>
          </w:tcPr>
          <w:p w:rsidR="004933E3" w:rsidRDefault="00D7587B" w14:paraId="10B3CB68" w14:textId="77777777">
            <w:pPr>
              <w:jc w:val="center"/>
              <w:rPr>
                <w:sz w:val="28"/>
                <w:szCs w:val="28"/>
              </w:rPr>
            </w:pPr>
            <w:r>
              <w:rPr>
                <w:sz w:val="28"/>
                <w:szCs w:val="28"/>
              </w:rPr>
              <w:t>District</w:t>
            </w:r>
          </w:p>
        </w:tc>
        <w:tc>
          <w:tcPr>
            <w:tcW w:w="4876" w:type="dxa"/>
            <w:shd w:val="clear" w:color="auto" w:fill="ACB9CA"/>
            <w:vAlign w:val="center"/>
          </w:tcPr>
          <w:p w:rsidR="004933E3" w:rsidRDefault="00D7587B" w14:paraId="10B3CB69" w14:textId="77777777">
            <w:pPr>
              <w:jc w:val="cente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School Name</w:t>
            </w:r>
          </w:p>
        </w:tc>
        <w:tc>
          <w:tcPr>
            <w:tcW w:w="2393" w:type="dxa"/>
            <w:shd w:val="clear" w:color="auto" w:fill="ACB9CA"/>
            <w:vAlign w:val="center"/>
          </w:tcPr>
          <w:p w:rsidR="004933E3" w:rsidRDefault="00D7587B" w14:paraId="10B3CB6A" w14:textId="77777777">
            <w:pPr>
              <w:jc w:val="cente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Grades Served</w:t>
            </w:r>
          </w:p>
        </w:tc>
      </w:tr>
      <w:tr w:rsidR="004933E3" w:rsidTr="004933E3" w14:paraId="10B3CB6F" w14:textId="77777777">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vAlign w:val="center"/>
          </w:tcPr>
          <w:p w:rsidR="004933E3" w:rsidRDefault="00D7587B" w14:paraId="10B3CB6C" w14:textId="77777777">
            <w:pPr>
              <w:jc w:val="center"/>
              <w:rPr>
                <w:sz w:val="36"/>
                <w:szCs w:val="36"/>
              </w:rPr>
            </w:pPr>
            <w:r>
              <w:rPr>
                <w:b w:val="0"/>
                <w:bCs w:val="0"/>
                <w:sz w:val="36"/>
                <w:szCs w:val="36"/>
              </w:rPr>
              <w:t xml:space="preserve">Kingston City School District </w:t>
            </w:r>
          </w:p>
        </w:tc>
        <w:tc>
          <w:tcPr>
            <w:tcW w:w="4876" w:type="dxa"/>
            <w:shd w:val="clear" w:color="auto" w:fill="FFFFFF"/>
            <w:vAlign w:val="center"/>
          </w:tcPr>
          <w:p w:rsidR="004933E3" w:rsidRDefault="00D7587B" w14:paraId="10B3CB6D" w14:textId="77777777">
            <w:pPr>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 xml:space="preserve">George Washington Elementary School </w:t>
            </w:r>
          </w:p>
        </w:tc>
        <w:tc>
          <w:tcPr>
            <w:tcW w:w="2393" w:type="dxa"/>
            <w:shd w:val="clear" w:color="auto" w:fill="FFFFFF"/>
            <w:vAlign w:val="center"/>
          </w:tcPr>
          <w:p w:rsidR="004933E3" w:rsidRDefault="00D7587B" w14:paraId="10B3CB6E" w14:textId="77777777">
            <w:pPr>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PK-4</w:t>
            </w:r>
          </w:p>
        </w:tc>
      </w:tr>
    </w:tbl>
    <w:p w:rsidR="004933E3" w:rsidRDefault="004933E3" w14:paraId="10B3CB70" w14:textId="77777777"/>
    <w:tbl>
      <w:tblPr>
        <w:tblStyle w:val="a0"/>
        <w:tblpPr w:leftFromText="180" w:rightFromText="180" w:vertAnchor="text" w:tblpX="338" w:tblpY="1321"/>
        <w:tblW w:w="9404"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9404"/>
      </w:tblGrid>
      <w:tr w:rsidR="004933E3" w:rsidTr="09640239" w14:paraId="10B3CB72" w14:textId="7777777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04" w:type="dxa"/>
            <w:shd w:val="clear" w:color="auto" w:fill="ACB9CA"/>
            <w:tcMar/>
            <w:vAlign w:val="center"/>
          </w:tcPr>
          <w:p w:rsidR="004933E3" w:rsidRDefault="00D7587B" w14:paraId="10B3CB71" w14:textId="77777777">
            <w:pPr>
              <w:jc w:val="center"/>
              <w:rPr>
                <w:sz w:val="28"/>
                <w:szCs w:val="28"/>
              </w:rPr>
            </w:pPr>
            <w:r>
              <w:rPr>
                <w:sz w:val="28"/>
                <w:szCs w:val="28"/>
              </w:rPr>
              <w:t>Collaboratively Developed By:</w:t>
            </w:r>
          </w:p>
        </w:tc>
      </w:tr>
      <w:tr w:rsidR="004933E3" w:rsidTr="09640239" w14:paraId="10B3CB7C" w14:textId="77777777">
        <w:trPr>
          <w:cnfStyle w:val="000000100000" w:firstRow="0" w:lastRow="0" w:firstColumn="0" w:lastColumn="0" w:oddVBand="0" w:evenVBand="0" w:oddHBand="1" w:evenHBand="0" w:firstRowFirstColumn="0" w:firstRowLastColumn="0" w:lastRowFirstColumn="0" w:lastRowLastColumn="0"/>
          <w:trHeight w:val="2128"/>
        </w:trPr>
        <w:tc>
          <w:tcPr>
            <w:cnfStyle w:val="001000000000" w:firstRow="0" w:lastRow="0" w:firstColumn="1" w:lastColumn="0" w:oddVBand="0" w:evenVBand="0" w:oddHBand="0" w:evenHBand="0" w:firstRowFirstColumn="0" w:firstRowLastColumn="0" w:lastRowFirstColumn="0" w:lastRowLastColumn="0"/>
            <w:tcW w:w="9404" w:type="dxa"/>
            <w:shd w:val="clear" w:color="auto" w:fill="FFFFFF" w:themeFill="background1"/>
            <w:tcMar/>
          </w:tcPr>
          <w:p w:rsidR="004933E3" w:rsidRDefault="00D7587B" w14:paraId="10B3CB73" w14:textId="77777777">
            <w:pPr>
              <w:rPr>
                <w:sz w:val="24"/>
                <w:szCs w:val="24"/>
              </w:rPr>
            </w:pPr>
            <w:r>
              <w:rPr>
                <w:sz w:val="24"/>
                <w:szCs w:val="24"/>
              </w:rPr>
              <w:t>The George Washington Elementary School SCEP Development Team</w:t>
            </w:r>
          </w:p>
          <w:p w:rsidR="004933E3" w:rsidRDefault="00D7587B" w14:paraId="10B3CB74" w14:textId="77777777">
            <w:pPr>
              <w:rPr>
                <w:sz w:val="24"/>
                <w:szCs w:val="24"/>
              </w:rPr>
            </w:pPr>
            <w:r>
              <w:rPr>
                <w:b w:val="0"/>
                <w:bCs w:val="0"/>
                <w:sz w:val="24"/>
                <w:szCs w:val="24"/>
              </w:rPr>
              <w:t xml:space="preserve">Dr. Laura Sagan, Principal </w:t>
            </w:r>
          </w:p>
          <w:p w:rsidR="004933E3" w:rsidRDefault="00D7587B" w14:paraId="10B3CB75" w14:textId="77777777">
            <w:pPr>
              <w:rPr>
                <w:sz w:val="24"/>
                <w:szCs w:val="24"/>
              </w:rPr>
            </w:pPr>
            <w:r>
              <w:rPr>
                <w:b w:val="0"/>
                <w:bCs w:val="0"/>
                <w:sz w:val="24"/>
                <w:szCs w:val="24"/>
              </w:rPr>
              <w:t>Michael Pettit, 3rd Grade Teacher</w:t>
            </w:r>
          </w:p>
          <w:p w:rsidR="004933E3" w:rsidRDefault="00D7587B" w14:paraId="10B3CB76" w14:textId="77777777">
            <w:pPr>
              <w:rPr>
                <w:sz w:val="24"/>
                <w:szCs w:val="24"/>
              </w:rPr>
            </w:pPr>
            <w:r>
              <w:rPr>
                <w:b w:val="0"/>
                <w:bCs w:val="0"/>
                <w:sz w:val="24"/>
                <w:szCs w:val="24"/>
              </w:rPr>
              <w:t xml:space="preserve">Jennifer Farmer, 4th Grade Teacher </w:t>
            </w:r>
          </w:p>
          <w:p w:rsidR="004933E3" w:rsidRDefault="00D7587B" w14:paraId="10B3CB77" w14:textId="77777777">
            <w:pPr>
              <w:rPr>
                <w:sz w:val="24"/>
                <w:szCs w:val="24"/>
              </w:rPr>
            </w:pPr>
            <w:r>
              <w:rPr>
                <w:b w:val="0"/>
                <w:bCs w:val="0"/>
                <w:sz w:val="24"/>
                <w:szCs w:val="24"/>
              </w:rPr>
              <w:t xml:space="preserve">Christine Klippel, Special Ed Teacher </w:t>
            </w:r>
          </w:p>
          <w:p w:rsidR="004933E3" w:rsidP="09640239" w:rsidRDefault="00D7587B" w14:paraId="10B3CB78" w14:textId="52917BCB">
            <w:pPr>
              <w:rPr>
                <w:sz w:val="24"/>
                <w:szCs w:val="24"/>
                <w:lang w:val="en-US"/>
              </w:rPr>
            </w:pPr>
            <w:r w:rsidRPr="09640239" w:rsidR="00D7587B">
              <w:rPr>
                <w:b w:val="0"/>
                <w:bCs w:val="0"/>
                <w:sz w:val="24"/>
                <w:szCs w:val="24"/>
                <w:lang w:val="en-US"/>
              </w:rPr>
              <w:t>Bloniva</w:t>
            </w:r>
            <w:r w:rsidRPr="09640239" w:rsidR="00D7587B">
              <w:rPr>
                <w:b w:val="0"/>
                <w:bCs w:val="0"/>
                <w:sz w:val="24"/>
                <w:szCs w:val="24"/>
                <w:lang w:val="en-US"/>
              </w:rPr>
              <w:t xml:space="preserve"> </w:t>
            </w:r>
            <w:r w:rsidRPr="09640239" w:rsidR="00D7587B">
              <w:rPr>
                <w:b w:val="0"/>
                <w:bCs w:val="0"/>
                <w:sz w:val="24"/>
                <w:szCs w:val="24"/>
                <w:lang w:val="en-US"/>
              </w:rPr>
              <w:t>Ar</w:t>
            </w:r>
            <w:r w:rsidRPr="09640239" w:rsidR="464781D1">
              <w:rPr>
                <w:b w:val="0"/>
                <w:bCs w:val="0"/>
                <w:sz w:val="24"/>
                <w:szCs w:val="24"/>
                <w:lang w:val="en-US"/>
              </w:rPr>
              <w:t>i</w:t>
            </w:r>
            <w:r w:rsidRPr="09640239" w:rsidR="00D7587B">
              <w:rPr>
                <w:b w:val="0"/>
                <w:bCs w:val="0"/>
                <w:sz w:val="24"/>
                <w:szCs w:val="24"/>
                <w:lang w:val="en-US"/>
              </w:rPr>
              <w:t>st</w:t>
            </w:r>
            <w:r w:rsidRPr="09640239" w:rsidR="51C6E6E1">
              <w:rPr>
                <w:b w:val="0"/>
                <w:bCs w:val="0"/>
                <w:sz w:val="24"/>
                <w:szCs w:val="24"/>
                <w:lang w:val="en-US"/>
              </w:rPr>
              <w:t>i</w:t>
            </w:r>
            <w:r w:rsidRPr="09640239" w:rsidR="00D7587B">
              <w:rPr>
                <w:b w:val="0"/>
                <w:bCs w:val="0"/>
                <w:sz w:val="24"/>
                <w:szCs w:val="24"/>
                <w:lang w:val="en-US"/>
              </w:rPr>
              <w:t>de</w:t>
            </w:r>
            <w:r w:rsidRPr="09640239" w:rsidR="00D7587B">
              <w:rPr>
                <w:b w:val="0"/>
                <w:bCs w:val="0"/>
                <w:sz w:val="24"/>
                <w:szCs w:val="24"/>
                <w:lang w:val="en-US"/>
              </w:rPr>
              <w:t xml:space="preserve">, ENL Teacher </w:t>
            </w:r>
          </w:p>
          <w:p w:rsidR="004933E3" w:rsidRDefault="00D7587B" w14:paraId="10B3CB79" w14:textId="77777777">
            <w:pPr>
              <w:rPr>
                <w:sz w:val="24"/>
                <w:szCs w:val="24"/>
              </w:rPr>
            </w:pPr>
            <w:r>
              <w:rPr>
                <w:b w:val="0"/>
                <w:bCs w:val="0"/>
                <w:sz w:val="24"/>
                <w:szCs w:val="24"/>
              </w:rPr>
              <w:t xml:space="preserve">Anthony </w:t>
            </w:r>
            <w:proofErr w:type="spellStart"/>
            <w:r>
              <w:rPr>
                <w:b w:val="0"/>
                <w:bCs w:val="0"/>
                <w:sz w:val="24"/>
                <w:szCs w:val="24"/>
              </w:rPr>
              <w:t>Tampone</w:t>
            </w:r>
            <w:proofErr w:type="spellEnd"/>
            <w:r>
              <w:rPr>
                <w:b w:val="0"/>
                <w:bCs w:val="0"/>
                <w:sz w:val="24"/>
                <w:szCs w:val="24"/>
              </w:rPr>
              <w:t>, Parent</w:t>
            </w:r>
          </w:p>
          <w:p w:rsidR="004933E3" w:rsidRDefault="00D7587B" w14:paraId="10B3CB7A" w14:textId="77777777">
            <w:pPr>
              <w:rPr>
                <w:sz w:val="24"/>
                <w:szCs w:val="24"/>
              </w:rPr>
            </w:pPr>
            <w:r>
              <w:rPr>
                <w:b w:val="0"/>
                <w:bCs w:val="0"/>
                <w:sz w:val="24"/>
                <w:szCs w:val="24"/>
              </w:rPr>
              <w:t xml:space="preserve">Leigh Butler, Parent </w:t>
            </w:r>
          </w:p>
          <w:p w:rsidR="004933E3" w:rsidRDefault="00D7587B" w14:paraId="10B3CB7B" w14:textId="77777777">
            <w:pPr>
              <w:jc w:val="center"/>
              <w:rPr>
                <w:i/>
                <w:iCs/>
                <w:sz w:val="24"/>
                <w:szCs w:val="24"/>
              </w:rPr>
            </w:pPr>
            <w:r>
              <w:rPr>
                <w:i/>
                <w:iCs/>
                <w:sz w:val="24"/>
                <w:szCs w:val="24"/>
              </w:rPr>
              <w:t xml:space="preserve">And in partnership with the staff, students, and families of George Washington Elementary School </w:t>
            </w:r>
          </w:p>
        </w:tc>
      </w:tr>
    </w:tbl>
    <w:p w:rsidR="004933E3" w:rsidRDefault="004933E3" w14:paraId="10B3CB7D" w14:textId="77777777">
      <w:pPr>
        <w:tabs>
          <w:tab w:val="left" w:pos="6061"/>
        </w:tabs>
        <w:sectPr w:rsidR="004933E3">
          <w:headerReference w:type="default" r:id="rId9"/>
          <w:footerReference w:type="even" r:id="rId10"/>
          <w:footerReference w:type="default" r:id="rId11"/>
          <w:pgSz w:w="12240" w:h="15840" w:orient="portrait"/>
          <w:pgMar w:top="1080" w:right="1080" w:bottom="1080" w:left="1080" w:header="720" w:footer="720" w:gutter="0"/>
          <w:pgNumType w:start="1"/>
          <w:cols w:space="720"/>
        </w:sectPr>
      </w:pPr>
    </w:p>
    <w:p w:rsidR="004933E3" w:rsidRDefault="00D7587B" w14:paraId="10B3CB7E" w14:textId="77777777">
      <w:pPr>
        <w:pStyle w:val="Heading1"/>
      </w:pPr>
      <w:bookmarkStart w:name="_heading=h.ywosltvt1eyr" w:colFirst="0" w:colLast="0" w:id="0"/>
      <w:bookmarkEnd w:id="0"/>
      <w:r>
        <w:rPr>
          <w:noProof/>
        </w:rPr>
        <w:drawing>
          <wp:inline distT="0" distB="0" distL="0" distR="0" wp14:anchorId="10B3CF73" wp14:editId="10B3CF74">
            <wp:extent cx="6400800" cy="3533775"/>
            <wp:effectExtent l="0" t="0" r="0" b="0"/>
            <wp:docPr id="2" name="image2.png" descr="Diagram of a the components of a High-Quality Core Instructional Program"/>
            <wp:cNvGraphicFramePr/>
            <a:graphic xmlns:a="http://schemas.openxmlformats.org/drawingml/2006/main">
              <a:graphicData uri="http://schemas.openxmlformats.org/drawingml/2006/picture">
                <pic:pic xmlns:pic="http://schemas.openxmlformats.org/drawingml/2006/picture">
                  <pic:nvPicPr>
                    <pic:cNvPr id="0" name="image2.png" descr="Diagram of a the components of a High-Quality Core Instructional Program"/>
                    <pic:cNvPicPr preferRelativeResize="0"/>
                  </pic:nvPicPr>
                  <pic:blipFill>
                    <a:blip r:embed="rId12"/>
                    <a:srcRect/>
                    <a:stretch>
                      <a:fillRect/>
                    </a:stretch>
                  </pic:blipFill>
                  <pic:spPr>
                    <a:xfrm>
                      <a:off x="0" y="0"/>
                      <a:ext cx="6400800" cy="3533775"/>
                    </a:xfrm>
                    <a:prstGeom prst="rect">
                      <a:avLst/>
                    </a:prstGeom>
                    <a:ln/>
                  </pic:spPr>
                </pic:pic>
              </a:graphicData>
            </a:graphic>
          </wp:inline>
        </w:drawing>
      </w:r>
    </w:p>
    <w:p w:rsidR="004933E3" w:rsidRDefault="00D7587B" w14:paraId="10B3CB7F" w14:textId="77777777">
      <w:pPr>
        <w:pStyle w:val="Heading1"/>
      </w:pPr>
      <w:r>
        <w:t>Part 1: Connecting Our Shared Understanding for Teaching and Learning</w:t>
      </w:r>
    </w:p>
    <w:p w:rsidR="004933E3" w:rsidRDefault="00D7587B" w14:paraId="10B3CB80" w14:textId="77777777">
      <w:pPr>
        <w:spacing w:after="0"/>
      </w:pPr>
      <w:r w:rsidRPr="09640239" w:rsidR="00D7587B">
        <w:rPr>
          <w:b w:val="1"/>
          <w:bCs w:val="1"/>
          <w:lang w:val="en-US"/>
        </w:rPr>
        <w:t>Purpose:</w:t>
      </w:r>
      <w:r w:rsidRPr="09640239" w:rsidR="00D7587B">
        <w:rPr>
          <w:lang w:val="en-US"/>
        </w:rPr>
        <w:t xml:space="preserve"> Ground the plan to the District’s shared understanding of what high-quality Tier 1 instruction looks like.</w:t>
      </w:r>
    </w:p>
    <w:p w:rsidR="004933E3" w:rsidRDefault="004933E3" w14:paraId="10B3CB81" w14:textId="77777777">
      <w:pPr>
        <w:spacing w:after="0"/>
      </w:pPr>
    </w:p>
    <w:tbl>
      <w:tblPr>
        <w:tblStyle w:val="a1"/>
        <w:tblW w:w="1007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240"/>
        <w:gridCol w:w="6835"/>
      </w:tblGrid>
      <w:tr w:rsidR="004933E3" w:rsidTr="09640239" w14:paraId="10B3CB85" w14:textId="77777777">
        <w:tc>
          <w:tcPr>
            <w:tcW w:w="3240" w:type="dxa"/>
            <w:tcMar/>
            <w:vAlign w:val="center"/>
          </w:tcPr>
          <w:p w:rsidR="004933E3" w:rsidRDefault="00D7587B" w14:paraId="10B3CB82" w14:textId="77777777">
            <w:pPr>
              <w:rPr>
                <w:b/>
                <w:bCs/>
              </w:rPr>
            </w:pPr>
            <w:r>
              <w:rPr>
                <w:b/>
                <w:bCs/>
              </w:rPr>
              <w:t>High-Quality, Tier 1 Instruction:</w:t>
            </w:r>
          </w:p>
          <w:p w:rsidR="004933E3" w:rsidP="09640239" w:rsidRDefault="00D7587B" w14:paraId="10B3CB83" w14:textId="77777777">
            <w:pPr>
              <w:rPr>
                <w:i w:val="1"/>
                <w:iCs w:val="1"/>
                <w:lang w:val="en-US"/>
              </w:rPr>
            </w:pPr>
            <w:r w:rsidRPr="09640239" w:rsidR="00D7587B">
              <w:rPr>
                <w:i w:val="1"/>
                <w:iCs w:val="1"/>
                <w:lang w:val="en-US"/>
              </w:rPr>
              <w:t>What is the District’s definition for what we expect high-quality, equitable and adaptive Tier 1 instruction to look and feel like in every classroom?</w:t>
            </w:r>
          </w:p>
        </w:tc>
        <w:tc>
          <w:tcPr>
            <w:tcW w:w="6835" w:type="dxa"/>
            <w:tcMar/>
            <w:vAlign w:val="center"/>
          </w:tcPr>
          <w:p w:rsidR="004933E3" w:rsidRDefault="00D7587B" w14:paraId="10B3CB84" w14:textId="77777777">
            <w:r w:rsidRPr="09640239" w:rsidR="00D7587B">
              <w:rPr>
                <w:lang w:val="en-US"/>
              </w:rPr>
              <w:t xml:space="preserve">In every classroom, instruction is cognitively demanding, aligned to grade-level standards, and intentionally planned to allow students to connect their own experiences. Teachers consistently provide feedback, check for student understanding, and use evidence of learning to make adjustments and move the lesson forward. </w:t>
            </w:r>
          </w:p>
        </w:tc>
      </w:tr>
    </w:tbl>
    <w:p w:rsidR="004933E3" w:rsidRDefault="00D7587B" w14:paraId="10B3CB86" w14:textId="77777777">
      <w:pPr>
        <w:sectPr w:rsidR="004933E3">
          <w:headerReference w:type="default" r:id="rId13"/>
          <w:pgSz w:w="12240" w:h="15840" w:orient="portrait"/>
          <w:pgMar w:top="1080" w:right="1080" w:bottom="1080" w:left="1080" w:header="720" w:footer="720" w:gutter="0"/>
          <w:cols w:space="720"/>
        </w:sectPr>
      </w:pPr>
      <w:r>
        <w:br w:type="page"/>
      </w:r>
    </w:p>
    <w:p w:rsidR="004933E3" w:rsidRDefault="00D7587B" w14:paraId="10B3CB87" w14:textId="77777777">
      <w:pPr>
        <w:pStyle w:val="Heading1"/>
      </w:pPr>
      <w:bookmarkStart w:name="_heading=h.wu8grn8yika5" w:colFirst="0" w:colLast="0" w:id="1"/>
      <w:bookmarkEnd w:id="1"/>
      <w:r>
        <w:t>Part 2: Key Strategies/Instructional Priorities and Structures for Teacher Learning</w:t>
      </w:r>
    </w:p>
    <w:p w:rsidR="004933E3" w:rsidRDefault="00D7587B" w14:paraId="10B3CB88" w14:textId="77777777">
      <w:pPr>
        <w:pStyle w:val="Heading2"/>
      </w:pPr>
      <w:r>
        <w:t>Key Strategies/Instructional Priorities</w:t>
      </w:r>
    </w:p>
    <w:p w:rsidR="004933E3" w:rsidRDefault="00D7587B" w14:paraId="10B3CB89" w14:textId="77777777">
      <w:pPr>
        <w:spacing w:after="0"/>
      </w:pPr>
      <w:r w:rsidRPr="09640239" w:rsidR="00D7587B">
        <w:rPr>
          <w:b w:val="1"/>
          <w:bCs w:val="1"/>
          <w:lang w:val="en-US"/>
        </w:rPr>
        <w:t>Schools collaborate with their district</w:t>
      </w:r>
      <w:r w:rsidRPr="09640239" w:rsidR="00D7587B">
        <w:rPr>
          <w:lang w:val="en-US"/>
        </w:rPr>
        <w:t xml:space="preserve"> to identify 1-2 Key Strategies/Instructional Priorities that will strengthen the instructional core and be the focus of teacher learning for the upcoming year. </w:t>
      </w:r>
    </w:p>
    <w:p w:rsidR="004933E3" w:rsidRDefault="004933E3" w14:paraId="10B3CB8A" w14:textId="77777777">
      <w:pPr>
        <w:spacing w:after="0"/>
      </w:pPr>
    </w:p>
    <w:p w:rsidR="004933E3" w:rsidRDefault="00D7587B" w14:paraId="10B3CB8B" w14:textId="77777777">
      <w:pPr>
        <w:spacing w:after="0"/>
      </w:pPr>
      <w:r>
        <w:t>Key Strategies/Instructional Priorities should be:</w:t>
      </w:r>
    </w:p>
    <w:p w:rsidR="004933E3" w:rsidRDefault="00D7587B" w14:paraId="10B3CB8C" w14:textId="77777777">
      <w:pPr>
        <w:numPr>
          <w:ilvl w:val="0"/>
          <w:numId w:val="6"/>
        </w:numPr>
        <w:spacing w:after="0" w:line="276" w:lineRule="auto"/>
      </w:pPr>
      <w:r>
        <w:rPr>
          <w:b/>
          <w:bCs/>
        </w:rPr>
        <w:t>Instructional</w:t>
      </w:r>
      <w:r>
        <w:t>, not programmatic.</w:t>
      </w:r>
    </w:p>
    <w:p w:rsidR="004933E3" w:rsidRDefault="00D7587B" w14:paraId="10B3CB8D" w14:textId="77777777">
      <w:pPr>
        <w:numPr>
          <w:ilvl w:val="0"/>
          <w:numId w:val="6"/>
        </w:numPr>
        <w:spacing w:after="0" w:line="276" w:lineRule="auto"/>
      </w:pPr>
      <w:r>
        <w:rPr>
          <w:b/>
          <w:bCs/>
        </w:rPr>
        <w:t>Broad enough</w:t>
      </w:r>
      <w:r>
        <w:t xml:space="preserve"> to apply across grades/content but </w:t>
      </w:r>
      <w:r>
        <w:rPr>
          <w:b/>
          <w:bCs/>
        </w:rPr>
        <w:t>focused enough</w:t>
      </w:r>
      <w:r>
        <w:t xml:space="preserve"> to drive teacher learning.</w:t>
      </w:r>
    </w:p>
    <w:p w:rsidR="004933E3" w:rsidRDefault="00D7587B" w14:paraId="10B3CB8E" w14:textId="77777777">
      <w:pPr>
        <w:numPr>
          <w:ilvl w:val="0"/>
          <w:numId w:val="6"/>
        </w:numPr>
        <w:spacing w:after="0" w:line="276" w:lineRule="auto"/>
      </w:pPr>
      <w:r>
        <w:t xml:space="preserve">Concepts that can be explored with the Structures for </w:t>
      </w:r>
      <w:r>
        <w:rPr>
          <w:b/>
          <w:bCs/>
        </w:rPr>
        <w:t>Teacher Learning</w:t>
      </w:r>
    </w:p>
    <w:p w:rsidR="004933E3" w:rsidRDefault="00D7587B" w14:paraId="10B3CB8F" w14:textId="77777777">
      <w:pPr>
        <w:numPr>
          <w:ilvl w:val="0"/>
          <w:numId w:val="6"/>
        </w:numPr>
        <w:spacing w:after="0" w:line="276" w:lineRule="auto"/>
      </w:pPr>
      <w:r>
        <w:t xml:space="preserve">Connect to </w:t>
      </w:r>
      <w:r>
        <w:rPr>
          <w:b/>
          <w:bCs/>
        </w:rPr>
        <w:t>Tier 1</w:t>
      </w:r>
      <w:r>
        <w:t>/Universal instruction</w:t>
      </w:r>
    </w:p>
    <w:p w:rsidR="004933E3" w:rsidRDefault="00D7587B" w14:paraId="10B3CB90" w14:textId="77777777">
      <w:pPr>
        <w:numPr>
          <w:ilvl w:val="0"/>
          <w:numId w:val="6"/>
        </w:numPr>
        <w:spacing w:after="0" w:line="276" w:lineRule="auto"/>
      </w:pPr>
      <w:r>
        <w:t>Stable enough to allow for</w:t>
      </w:r>
      <w:r>
        <w:rPr>
          <w:b/>
          <w:bCs/>
        </w:rPr>
        <w:t xml:space="preserve"> deep learning and improvement over time, </w:t>
      </w:r>
      <w:r>
        <w:t>yet flexible enough to respond to emerging evidence about student needs.</w:t>
      </w:r>
    </w:p>
    <w:p w:rsidR="004933E3" w:rsidRDefault="00D7587B" w14:paraId="10B3CB91" w14:textId="77777777">
      <w:pPr>
        <w:numPr>
          <w:ilvl w:val="0"/>
          <w:numId w:val="6"/>
        </w:numPr>
        <w:spacing w:after="0" w:line="276" w:lineRule="auto"/>
        <w:rPr/>
      </w:pPr>
      <w:r w:rsidRPr="09640239" w:rsidR="00D7587B">
        <w:rPr>
          <w:lang w:val="en-US"/>
        </w:rPr>
        <w:t xml:space="preserve">Grounded in the </w:t>
      </w:r>
      <w:r w:rsidRPr="09640239" w:rsidR="00D7587B">
        <w:rPr>
          <w:b w:val="1"/>
          <w:bCs w:val="1"/>
          <w:lang w:val="en-US"/>
        </w:rPr>
        <w:t>instructional core</w:t>
      </w:r>
      <w:r w:rsidRPr="09640239" w:rsidR="00D7587B">
        <w:rPr>
          <w:lang w:val="en-US"/>
        </w:rPr>
        <w:t xml:space="preserve">, not buzzwords, fads, or short-lived initiatives.  </w:t>
      </w:r>
    </w:p>
    <w:p w:rsidR="004933E3" w:rsidRDefault="004933E3" w14:paraId="10B3CB92" w14:textId="77777777">
      <w:pPr>
        <w:spacing w:after="0"/>
      </w:pPr>
    </w:p>
    <w:p w:rsidR="004933E3" w:rsidRDefault="00D7587B" w14:paraId="10B3CB93" w14:textId="77777777">
      <w:pPr>
        <w:spacing w:after="0"/>
      </w:pPr>
      <w:r>
        <w:t xml:space="preserve">Examples are provided in the </w:t>
      </w:r>
      <w:r>
        <w:rPr>
          <w:b/>
          <w:bCs/>
        </w:rPr>
        <w:t>SCEP Team Resource Guide</w:t>
      </w:r>
      <w:r>
        <w:t xml:space="preserve"> and available in the drop-down menu below.</w:t>
      </w:r>
    </w:p>
    <w:tbl>
      <w:tblPr>
        <w:tblStyle w:val="a2"/>
        <w:tblW w:w="9816"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816"/>
      </w:tblGrid>
      <w:tr w:rsidR="004933E3" w:rsidTr="09640239" w14:paraId="10B3CB96" w14:textId="77777777">
        <w:trPr>
          <w:trHeight w:val="773"/>
        </w:trPr>
        <w:tc>
          <w:tcPr>
            <w:tcW w:w="9816" w:type="dxa"/>
            <w:shd w:val="clear" w:color="auto" w:fill="4472C4"/>
            <w:tcMar/>
            <w:vAlign w:val="center"/>
          </w:tcPr>
          <w:p w:rsidR="004933E3" w:rsidRDefault="00D7587B" w14:paraId="10B3CB94" w14:textId="77777777">
            <w:pPr>
              <w:jc w:val="center"/>
              <w:rPr>
                <w:b/>
                <w:bCs/>
                <w:color w:val="FFFFFF"/>
                <w:sz w:val="24"/>
                <w:szCs w:val="24"/>
              </w:rPr>
            </w:pPr>
            <w:r>
              <w:rPr>
                <w:rFonts w:ascii="Gill Sans" w:hAnsi="Gill Sans" w:eastAsia="Gill Sans" w:cs="Gill Sans"/>
                <w:b/>
                <w:bCs/>
                <w:color w:val="FFFFFF"/>
                <w:sz w:val="24"/>
                <w:szCs w:val="24"/>
              </w:rPr>
              <w:t>KEY STRATEGY/INSTRUCTIONAL PRIORITY</w:t>
            </w:r>
          </w:p>
          <w:p w:rsidR="004933E3" w:rsidP="09640239" w:rsidRDefault="00D7587B" w14:paraId="10B3CB95" w14:textId="77777777">
            <w:pPr>
              <w:jc w:val="center"/>
              <w:rPr>
                <w:rFonts w:ascii="Gill Sans" w:hAnsi="Gill Sans" w:eastAsia="Gill Sans" w:cs="Gill Sans"/>
                <w:b w:val="1"/>
                <w:bCs w:val="1"/>
                <w:color w:val="FFFFFF"/>
                <w:sz w:val="24"/>
                <w:szCs w:val="24"/>
                <w:lang w:val="en-US"/>
              </w:rPr>
            </w:pPr>
            <w:r w:rsidRPr="09640239" w:rsidR="00D7587B">
              <w:rPr>
                <w:rFonts w:ascii="Gill Sans" w:hAnsi="Gill Sans" w:eastAsia="Gill Sans" w:cs="Gill Sans"/>
                <w:b w:val="1"/>
                <w:bCs w:val="1"/>
                <w:color w:val="FFFFFF" w:themeColor="background1" w:themeTint="FF" w:themeShade="FF"/>
                <w:sz w:val="24"/>
                <w:szCs w:val="24"/>
                <w:lang w:val="en-US"/>
              </w:rPr>
              <w:t>(What are we prioritizing to improve the Instructional Core?)</w:t>
            </w:r>
          </w:p>
        </w:tc>
      </w:tr>
      <w:tr w:rsidR="004933E3" w:rsidTr="09640239" w14:paraId="10B3CB99" w14:textId="77777777">
        <w:trPr>
          <w:trHeight w:val="345"/>
        </w:trPr>
        <w:tc>
          <w:tcPr>
            <w:tcW w:w="9816" w:type="dxa"/>
            <w:tcMar/>
            <w:vAlign w:val="center"/>
          </w:tcPr>
          <w:p w:rsidR="004933E3" w:rsidRDefault="00D7587B" w14:paraId="10B3CB97" w14:textId="77777777">
            <w:r>
              <w:t>Choose an item.</w:t>
            </w:r>
          </w:p>
          <w:p w:rsidR="004933E3" w:rsidRDefault="00D7587B" w14:paraId="10B3CB98" w14:textId="77777777">
            <w:pPr>
              <w:rPr>
                <w:b/>
                <w:bCs/>
              </w:rPr>
            </w:pPr>
            <w:r>
              <w:rPr>
                <w:b/>
                <w:bCs/>
                <w:sz w:val="21"/>
                <w:szCs w:val="21"/>
              </w:rPr>
              <w:t>Engage students in cognitively demanding tasks that require reasoning, sense-making, and problem-solving across all content areas and grade levels.</w:t>
            </w:r>
            <w:r>
              <w:rPr>
                <w:b/>
                <w:bCs/>
              </w:rPr>
              <w:t xml:space="preserve"> </w:t>
            </w:r>
          </w:p>
        </w:tc>
      </w:tr>
      <w:tr w:rsidR="004933E3" w:rsidTr="09640239" w14:paraId="10B3CB9C" w14:textId="77777777">
        <w:trPr>
          <w:trHeight w:val="345"/>
        </w:trPr>
        <w:tc>
          <w:tcPr>
            <w:tcW w:w="9816" w:type="dxa"/>
            <w:tcMar/>
            <w:vAlign w:val="center"/>
          </w:tcPr>
          <w:p w:rsidR="004933E3" w:rsidRDefault="00D7587B" w14:paraId="10B3CB9A" w14:textId="77777777">
            <w:r>
              <w:t>Choose an item.</w:t>
            </w:r>
          </w:p>
          <w:p w:rsidR="004933E3" w:rsidP="09640239" w:rsidRDefault="00D7587B" w14:paraId="10B3CB9B" w14:textId="77777777">
            <w:pPr>
              <w:rPr>
                <w:b w:val="1"/>
                <w:bCs w:val="1"/>
                <w:lang w:val="en-US"/>
              </w:rPr>
            </w:pPr>
            <w:r w:rsidRPr="09640239" w:rsidR="00D7587B">
              <w:rPr>
                <w:b w:val="1"/>
                <w:bCs w:val="1"/>
                <w:sz w:val="21"/>
                <w:szCs w:val="21"/>
                <w:lang w:val="en-US"/>
              </w:rPr>
              <w:t>Ensure equitable access to grade-level content for multilingual learners (MLLs) and Hispanic Students through coordinated instructional planning, aligned supports, and responsive co-teaching.</w:t>
            </w:r>
            <w:r w:rsidRPr="09640239" w:rsidR="00D7587B">
              <w:rPr>
                <w:b w:val="1"/>
                <w:bCs w:val="1"/>
                <w:lang w:val="en-US"/>
              </w:rPr>
              <w:t xml:space="preserve"> </w:t>
            </w:r>
          </w:p>
        </w:tc>
      </w:tr>
    </w:tbl>
    <w:p w:rsidR="004933E3" w:rsidRDefault="004933E3" w14:paraId="10B3CB9D" w14:textId="77777777">
      <w:pPr>
        <w:spacing w:after="0" w:line="240" w:lineRule="auto"/>
      </w:pPr>
    </w:p>
    <w:p w:rsidR="004933E3" w:rsidRDefault="00D7587B" w14:paraId="10B3CB9E" w14:textId="77777777">
      <w:pPr>
        <w:pStyle w:val="Heading2"/>
      </w:pPr>
      <w:r>
        <w:t>Teacher Learning Core Structures</w:t>
      </w:r>
    </w:p>
    <w:p w:rsidR="004933E3" w:rsidRDefault="00D7587B" w14:paraId="10B3CB9F" w14:textId="77777777">
      <w:pPr>
        <w:spacing w:after="0"/>
      </w:pPr>
      <w:r>
        <w:t>Schools will support teaching the Instructional Key Strategies/Instructional Priorities through coherent, sustained structures for adult learning that are collaborative, reflective, and directly tied to classroom practice.</w:t>
      </w:r>
    </w:p>
    <w:p w:rsidR="004933E3" w:rsidRDefault="004933E3" w14:paraId="10B3CBA0" w14:textId="77777777">
      <w:pPr>
        <w:spacing w:after="0"/>
      </w:pPr>
    </w:p>
    <w:p w:rsidR="004933E3" w:rsidRDefault="00D7587B" w14:paraId="10B3CBA1" w14:textId="77777777">
      <w:pPr>
        <w:spacing w:after="0"/>
      </w:pPr>
      <w:r w:rsidRPr="09640239" w:rsidR="00D7587B">
        <w:rPr>
          <w:lang w:val="en-US"/>
        </w:rPr>
        <w:t xml:space="preserve">The Teacher Learning Core Structures will be a primary driver of strengthening skills related to the 1-2 Key Strategies/Instructional Priorities identified above. </w:t>
      </w:r>
    </w:p>
    <w:p w:rsidR="004933E3" w:rsidRDefault="004933E3" w14:paraId="10B3CBA2" w14:textId="77777777">
      <w:pPr>
        <w:spacing w:after="0"/>
      </w:pPr>
    </w:p>
    <w:p w:rsidR="004933E3" w:rsidRDefault="00D7587B" w14:paraId="10B3CBA3" w14:textId="77777777">
      <w:pPr>
        <w:spacing w:after="0"/>
      </w:pPr>
      <w:r w:rsidRPr="09640239" w:rsidR="00D7587B">
        <w:rPr>
          <w:lang w:val="en-US"/>
        </w:rPr>
        <w:t>All schools are required to outline their structure for Teacher Collaborative Time. Schools in CSI-B will also be required to outline their structures to ensure teachers have opportunities to learn with experts. For other schools, this is optional. Guidance on effective practices for both can be found below.</w:t>
      </w:r>
    </w:p>
    <w:p w:rsidR="004933E3" w:rsidRDefault="00D7587B" w14:paraId="10B3CBA4" w14:textId="77777777">
      <w:pPr>
        <w:pStyle w:val="Heading3"/>
      </w:pPr>
      <w:r>
        <w:t>Teacher Learning Core Structures</w:t>
      </w:r>
    </w:p>
    <w:p w:rsidR="004933E3" w:rsidP="09640239" w:rsidRDefault="00D7587B" w14:paraId="10B3CBA5" w14:textId="77777777">
      <w:pPr>
        <w:numPr>
          <w:ilvl w:val="0"/>
          <w:numId w:val="10"/>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b w:val="1"/>
          <w:bCs w:val="1"/>
          <w:color w:val="000000"/>
          <w:lang w:val="en-US"/>
        </w:rPr>
      </w:pPr>
      <w:r w:rsidRPr="09640239" w:rsidR="00D7587B">
        <w:rPr>
          <w:b w:val="1"/>
          <w:bCs w:val="1"/>
          <w:color w:val="000000" w:themeColor="text1" w:themeTint="FF" w:themeShade="FF"/>
          <w:lang w:val="en-US"/>
        </w:rPr>
        <w:t>Teacher Collaborative Time (required for all schools in TSI, ATSI, CSI-A, and CSI-B)</w:t>
      </w:r>
    </w:p>
    <w:p w:rsidR="004933E3" w:rsidRDefault="00D7587B" w14:paraId="10B3CBA6" w14:textId="77777777">
      <w:pPr>
        <w:pBdr>
          <w:top w:val="nil"/>
          <w:left w:val="nil"/>
          <w:bottom w:val="nil"/>
          <w:right w:val="nil"/>
          <w:between w:val="nil"/>
        </w:pBdr>
        <w:spacing w:after="0" w:line="240" w:lineRule="auto"/>
        <w:ind w:left="720"/>
        <w:rPr>
          <w:color w:val="000000"/>
        </w:rPr>
      </w:pPr>
      <w:r>
        <w:rPr>
          <w:color w:val="000000"/>
        </w:rPr>
        <w:t>Effective Teacher Collaborative Time should:</w:t>
      </w:r>
    </w:p>
    <w:p w:rsidR="004933E3" w:rsidP="09640239" w:rsidRDefault="00D7587B" w14:paraId="10B3CBA7" w14:textId="77777777">
      <w:pPr>
        <w:numPr>
          <w:ilvl w:val="0"/>
          <w:numId w:val="7"/>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pPr>
      <w:r w:rsidRPr="09640239" w:rsidR="00D7587B">
        <w:rPr>
          <w:color w:val="000000" w:themeColor="text1" w:themeTint="FF" w:themeShade="FF"/>
          <w:lang w:val="en-US"/>
        </w:rPr>
        <w:t>Be structured, and ideally facilitated by instructional coaches or teachers with expertise in both ambitious teaching and supporting teachers’ learning</w:t>
      </w:r>
    </w:p>
    <w:p w:rsidR="004933E3" w:rsidRDefault="00D7587B" w14:paraId="10B3CBA8" w14:textId="77777777">
      <w:pPr>
        <w:numPr>
          <w:ilvl w:val="0"/>
          <w:numId w:val="7"/>
        </w:numPr>
        <w:pBdr>
          <w:top w:val="nil"/>
          <w:left w:val="nil"/>
          <w:bottom w:val="nil"/>
          <w:right w:val="nil"/>
          <w:between w:val="nil"/>
        </w:pBdr>
        <w:spacing w:after="0" w:line="240" w:lineRule="auto"/>
      </w:pPr>
      <w:r>
        <w:rPr>
          <w:color w:val="000000"/>
        </w:rPr>
        <w:t>Ideally occur during the school day</w:t>
      </w:r>
    </w:p>
    <w:p w:rsidR="004933E3" w:rsidP="09640239" w:rsidRDefault="00D7587B" w14:paraId="10B3CBA9" w14:textId="77777777">
      <w:pPr>
        <w:numPr>
          <w:ilvl w:val="0"/>
          <w:numId w:val="7"/>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pPr>
      <w:r w:rsidRPr="09640239" w:rsidR="00D7587B">
        <w:rPr>
          <w:color w:val="000000" w:themeColor="text1" w:themeTint="FF" w:themeShade="FF"/>
          <w:lang w:val="en-US"/>
        </w:rPr>
        <w:t>Provide time for teams to make sense of the school-level key strategy and adapt the big ideas from professional development to the complex daily realities of their classrooms.</w:t>
      </w:r>
    </w:p>
    <w:p w:rsidR="004933E3" w:rsidRDefault="00D7587B" w14:paraId="10B3CBAA" w14:textId="77777777">
      <w:pPr>
        <w:numPr>
          <w:ilvl w:val="0"/>
          <w:numId w:val="7"/>
        </w:numPr>
        <w:pBdr>
          <w:top w:val="nil"/>
          <w:left w:val="nil"/>
          <w:bottom w:val="nil"/>
          <w:right w:val="nil"/>
          <w:between w:val="nil"/>
        </w:pBdr>
        <w:spacing w:after="0" w:line="240" w:lineRule="auto"/>
      </w:pPr>
      <w:r>
        <w:rPr>
          <w:color w:val="000000"/>
        </w:rPr>
        <w:t xml:space="preserve">Be connected to teachers’ daily practice with opportunities to understand both </w:t>
      </w:r>
      <w:r>
        <w:rPr>
          <w:b/>
          <w:bCs/>
          <w:color w:val="000000"/>
        </w:rPr>
        <w:t>how</w:t>
      </w:r>
      <w:r>
        <w:rPr>
          <w:color w:val="000000"/>
        </w:rPr>
        <w:t xml:space="preserve"> a practice may look AND </w:t>
      </w:r>
      <w:r>
        <w:rPr>
          <w:b/>
          <w:bCs/>
          <w:color w:val="000000"/>
        </w:rPr>
        <w:t>why</w:t>
      </w:r>
      <w:r>
        <w:rPr>
          <w:color w:val="000000"/>
        </w:rPr>
        <w:t xml:space="preserve"> that practice is effective, so that teachers can make adaptations while preserving the integrity of the practice. </w:t>
      </w:r>
    </w:p>
    <w:p w:rsidR="004933E3" w:rsidP="09640239" w:rsidRDefault="00D7587B" w14:paraId="10B3CBAB" w14:textId="77777777">
      <w:pPr>
        <w:numPr>
          <w:ilvl w:val="0"/>
          <w:numId w:val="10"/>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b w:val="1"/>
          <w:bCs w:val="1"/>
          <w:color w:val="000000"/>
          <w:lang w:val="en-US"/>
        </w:rPr>
      </w:pPr>
      <w:r w:rsidRPr="09640239" w:rsidR="00D7587B">
        <w:rPr>
          <w:b w:val="1"/>
          <w:bCs w:val="1"/>
          <w:color w:val="000000" w:themeColor="text1" w:themeTint="FF" w:themeShade="FF"/>
          <w:lang w:val="en-US"/>
        </w:rPr>
        <w:t>Opportunities for Teachers to Learn with Experts (required for schools in CSI-B)</w:t>
      </w:r>
    </w:p>
    <w:p w:rsidR="004933E3" w:rsidP="09640239" w:rsidRDefault="00D7587B" w14:paraId="10B3CBAC" w14:textId="77777777">
      <w:pPr>
        <w:pBdr>
          <w:top w:val="nil" w:color="FF000000" w:sz="0" w:space="0"/>
          <w:left w:val="nil" w:color="FF000000" w:sz="0" w:space="0"/>
          <w:bottom w:val="nil" w:color="FF000000" w:sz="0" w:space="0"/>
          <w:right w:val="nil" w:color="FF000000" w:sz="0" w:space="0"/>
          <w:between w:val="nil" w:color="FF000000" w:sz="0" w:space="0"/>
        </w:pBdr>
        <w:spacing w:after="0" w:line="240" w:lineRule="auto"/>
        <w:ind w:left="720"/>
        <w:rPr>
          <w:color w:val="000000"/>
          <w:lang w:val="en-US"/>
        </w:rPr>
      </w:pPr>
      <w:r w:rsidRPr="09640239" w:rsidR="00D7587B">
        <w:rPr>
          <w:color w:val="000000" w:themeColor="text1" w:themeTint="FF" w:themeShade="FF"/>
          <w:lang w:val="en-US"/>
        </w:rPr>
        <w:t>Most schools will address this through Instructional Coaching.  Content-Focused Instructional Coaching can be a critical structure for Continuous Professional Learning when it allows opportunities for the following:</w:t>
      </w:r>
    </w:p>
    <w:p w:rsidR="004933E3" w:rsidRDefault="00D7587B" w14:paraId="10B3CBAD" w14:textId="77777777">
      <w:pPr>
        <w:numPr>
          <w:ilvl w:val="0"/>
          <w:numId w:val="8"/>
        </w:numPr>
        <w:pBdr>
          <w:top w:val="nil"/>
          <w:left w:val="nil"/>
          <w:bottom w:val="nil"/>
          <w:right w:val="nil"/>
          <w:between w:val="nil"/>
        </w:pBdr>
        <w:spacing w:after="0" w:line="240" w:lineRule="auto"/>
      </w:pPr>
      <w:r>
        <w:rPr>
          <w:color w:val="000000"/>
        </w:rPr>
        <w:t>Modeling lessons</w:t>
      </w:r>
    </w:p>
    <w:p w:rsidR="004933E3" w:rsidRDefault="00D7587B" w14:paraId="10B3CBAE" w14:textId="77777777">
      <w:pPr>
        <w:numPr>
          <w:ilvl w:val="0"/>
          <w:numId w:val="8"/>
        </w:numPr>
        <w:pBdr>
          <w:top w:val="nil"/>
          <w:left w:val="nil"/>
          <w:bottom w:val="nil"/>
          <w:right w:val="nil"/>
          <w:between w:val="nil"/>
        </w:pBdr>
        <w:spacing w:after="0" w:line="240" w:lineRule="auto"/>
      </w:pPr>
      <w:r>
        <w:rPr>
          <w:color w:val="000000"/>
        </w:rPr>
        <w:t>Co-teaching</w:t>
      </w:r>
    </w:p>
    <w:p w:rsidR="004933E3" w:rsidRDefault="00D7587B" w14:paraId="10B3CBAF" w14:textId="77777777">
      <w:pPr>
        <w:numPr>
          <w:ilvl w:val="0"/>
          <w:numId w:val="8"/>
        </w:numPr>
        <w:pBdr>
          <w:top w:val="nil"/>
          <w:left w:val="nil"/>
          <w:bottom w:val="nil"/>
          <w:right w:val="nil"/>
          <w:between w:val="nil"/>
        </w:pBdr>
        <w:spacing w:after="0" w:line="240" w:lineRule="auto"/>
      </w:pPr>
      <w:r>
        <w:rPr>
          <w:color w:val="000000"/>
        </w:rPr>
        <w:t>The Coaching Cycle</w:t>
      </w:r>
    </w:p>
    <w:p w:rsidR="004933E3" w:rsidRDefault="00D7587B" w14:paraId="10B3CBB0" w14:textId="77777777">
      <w:pPr>
        <w:numPr>
          <w:ilvl w:val="0"/>
          <w:numId w:val="8"/>
        </w:numPr>
        <w:pBdr>
          <w:top w:val="nil"/>
          <w:left w:val="nil"/>
          <w:bottom w:val="nil"/>
          <w:right w:val="nil"/>
          <w:between w:val="nil"/>
        </w:pBdr>
        <w:spacing w:after="0" w:line="240" w:lineRule="auto"/>
      </w:pPr>
      <w:r>
        <w:rPr>
          <w:color w:val="000000"/>
        </w:rPr>
        <w:t>Working with groups of teachers to engage deeper in content, analyze student work, analyze classroom videos, and conduct lesson studies</w:t>
      </w:r>
    </w:p>
    <w:p w:rsidR="004933E3" w:rsidP="09640239" w:rsidRDefault="00D7587B" w14:paraId="10B3CBB1" w14:textId="77777777">
      <w:pPr>
        <w:widowControl w:val="0"/>
        <w:pBdr>
          <w:top w:val="nil" w:color="FF000000" w:sz="0" w:space="0"/>
          <w:left w:val="nil" w:color="FF000000" w:sz="0" w:space="0"/>
          <w:bottom w:val="nil" w:color="FF000000" w:sz="0" w:space="0"/>
          <w:right w:val="nil" w:color="FF000000" w:sz="0" w:space="0"/>
          <w:between w:val="nil" w:color="FF000000" w:sz="0" w:space="0"/>
        </w:pBdr>
        <w:spacing w:after="0" w:line="240" w:lineRule="auto"/>
        <w:ind w:left="40"/>
        <w:rPr>
          <w:color w:val="000000"/>
          <w:lang w:val="en-US"/>
        </w:rPr>
      </w:pPr>
      <w:r w:rsidRPr="09640239" w:rsidR="00D7587B">
        <w:rPr>
          <w:color w:val="000000" w:themeColor="text1" w:themeTint="FF" w:themeShade="FF"/>
          <w:lang w:val="en-US"/>
        </w:rPr>
        <w:t xml:space="preserve">Schools without instructional coaches will need to look for alternate ways to ensure that teachers have access to see experts in action and unpack their instructional delivery through activities such as those bulleted above.  </w:t>
      </w:r>
    </w:p>
    <w:p w:rsidR="004933E3" w:rsidRDefault="004933E3" w14:paraId="10B3CBB2" w14:textId="77777777">
      <w:pPr>
        <w:widowControl w:val="0"/>
        <w:pBdr>
          <w:top w:val="nil"/>
          <w:left w:val="nil"/>
          <w:bottom w:val="nil"/>
          <w:right w:val="nil"/>
          <w:between w:val="nil"/>
        </w:pBdr>
        <w:spacing w:after="0" w:line="240" w:lineRule="auto"/>
        <w:ind w:left="40"/>
        <w:rPr>
          <w:color w:val="000000"/>
        </w:rPr>
      </w:pPr>
    </w:p>
    <w:p w:rsidR="004933E3" w:rsidRDefault="00D7587B" w14:paraId="10B3CBB3" w14:textId="77777777">
      <w:pPr>
        <w:pStyle w:val="Heading3"/>
      </w:pPr>
      <w:r>
        <w:t>Essential Question</w:t>
      </w:r>
    </w:p>
    <w:p w:rsidR="004933E3" w:rsidRDefault="00D7587B" w14:paraId="10B3CBB4" w14:textId="77777777">
      <w:pPr>
        <w:spacing w:after="0"/>
      </w:pPr>
      <w:r>
        <w:rPr>
          <w:sz w:val="32"/>
          <w:szCs w:val="32"/>
        </w:rPr>
        <w:t>How will teachers have consistent, structured opportunities to learn together and with experts that strengthen practice around the instructional priorities and improve classroom instruction?</w:t>
      </w:r>
    </w:p>
    <w:tbl>
      <w:tblPr>
        <w:tblStyle w:val="a3"/>
        <w:tblW w:w="1007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790"/>
        <w:gridCol w:w="5605"/>
        <w:gridCol w:w="1679"/>
      </w:tblGrid>
      <w:tr w:rsidR="004933E3" w:rsidTr="09640239" w14:paraId="10B3CBB7" w14:textId="77777777">
        <w:trPr>
          <w:tblHeader/>
        </w:trPr>
        <w:tc>
          <w:tcPr>
            <w:tcW w:w="8395" w:type="dxa"/>
            <w:gridSpan w:val="2"/>
            <w:shd w:val="clear" w:color="auto" w:fill="44546A"/>
            <w:tcMar/>
            <w:vAlign w:val="center"/>
          </w:tcPr>
          <w:p w:rsidR="004933E3" w:rsidRDefault="00D7587B" w14:paraId="10B3CBB5" w14:textId="77777777">
            <w:r>
              <w:rPr>
                <w:b/>
                <w:bCs/>
                <w:color w:val="FFFFFF"/>
              </w:rPr>
              <w:t>What structures and routines will support this in 2026-27?</w:t>
            </w:r>
          </w:p>
        </w:tc>
        <w:tc>
          <w:tcPr>
            <w:tcW w:w="1679" w:type="dxa"/>
            <w:shd w:val="clear" w:color="auto" w:fill="44546A"/>
            <w:tcMar/>
            <w:vAlign w:val="center"/>
          </w:tcPr>
          <w:p w:rsidR="004933E3" w:rsidRDefault="00D7587B" w14:paraId="10B3CBB6" w14:textId="77777777">
            <w:r w:rsidRPr="09640239" w:rsidR="00D7587B">
              <w:rPr>
                <w:rFonts w:ascii="Gill Sans" w:hAnsi="Gill Sans" w:eastAsia="Gill Sans" w:cs="Gill Sans"/>
                <w:b w:val="1"/>
                <w:bCs w:val="1"/>
                <w:color w:val="FFFFFF" w:themeColor="background1" w:themeTint="FF" w:themeShade="FF"/>
                <w:sz w:val="18"/>
                <w:szCs w:val="18"/>
                <w:lang w:val="en-US"/>
              </w:rPr>
              <w:t xml:space="preserve">HOW TO DOES THIS COMPARE TO EXISTING EFFORTS? </w:t>
            </w:r>
          </w:p>
        </w:tc>
      </w:tr>
      <w:tr w:rsidR="004933E3" w:rsidTr="09640239" w14:paraId="10B3CBBC" w14:textId="77777777">
        <w:trPr>
          <w:tblHeader/>
        </w:trPr>
        <w:tc>
          <w:tcPr>
            <w:tcW w:w="2790" w:type="dxa"/>
            <w:shd w:val="clear" w:color="auto" w:fill="E2EFD9"/>
            <w:tcMar/>
            <w:vAlign w:val="center"/>
          </w:tcPr>
          <w:p w:rsidR="004933E3" w:rsidRDefault="00D7587B" w14:paraId="10B3CBB8" w14:textId="77777777">
            <w:pPr>
              <w:rPr>
                <w:b/>
                <w:bCs/>
              </w:rPr>
            </w:pPr>
            <w:r>
              <w:rPr>
                <w:b/>
                <w:bCs/>
              </w:rPr>
              <w:t xml:space="preserve">Teacher Learning Core Structure  </w:t>
            </w:r>
          </w:p>
        </w:tc>
        <w:tc>
          <w:tcPr>
            <w:tcW w:w="5605" w:type="dxa"/>
            <w:tcMar/>
            <w:vAlign w:val="center"/>
          </w:tcPr>
          <w:p w:rsidR="004933E3" w:rsidRDefault="00D7587B" w14:paraId="10B3CBB9" w14:textId="77777777">
            <w:pPr>
              <w:rPr>
                <w:b/>
                <w:bCs/>
                <w:highlight w:val="yellow"/>
              </w:rPr>
            </w:pPr>
            <w:r>
              <w:rPr>
                <w:b/>
                <w:bCs/>
              </w:rPr>
              <w:t xml:space="preserve">Teacher Collaborative Time </w:t>
            </w:r>
          </w:p>
        </w:tc>
        <w:tc>
          <w:tcPr>
            <w:tcW w:w="1679" w:type="dxa"/>
            <w:tcMar/>
            <w:vAlign w:val="center"/>
          </w:tcPr>
          <w:p w:rsidR="004933E3" w:rsidRDefault="00D7587B" w14:paraId="10B3CBBA" w14:textId="77777777">
            <w:pPr>
              <w:rPr>
                <w:sz w:val="18"/>
                <w:szCs w:val="18"/>
                <w:highlight w:val="yellow"/>
              </w:rPr>
            </w:pPr>
            <w:r>
              <w:rPr>
                <w:rFonts w:ascii="MS Gothic" w:hAnsi="MS Gothic" w:eastAsia="MS Gothic" w:cs="MS Gothic"/>
                <w:sz w:val="18"/>
                <w:szCs w:val="18"/>
                <w:highlight w:val="yellow"/>
              </w:rPr>
              <w:t xml:space="preserve">☐ </w:t>
            </w:r>
            <w:r>
              <w:rPr>
                <w:sz w:val="18"/>
                <w:szCs w:val="18"/>
                <w:highlight w:val="yellow"/>
              </w:rPr>
              <w:t>NEW</w:t>
            </w:r>
          </w:p>
          <w:p w:rsidR="004933E3" w:rsidRDefault="00D7587B" w14:paraId="10B3CBBB" w14:textId="77777777">
            <w:pPr>
              <w:rPr>
                <w:rFonts w:ascii="MS Gothic" w:hAnsi="MS Gothic" w:eastAsia="MS Gothic" w:cs="MS Gothic"/>
                <w:sz w:val="18"/>
                <w:szCs w:val="18"/>
              </w:rPr>
            </w:pPr>
            <w:r>
              <w:rPr>
                <w:rFonts w:ascii="MS Gothic" w:hAnsi="MS Gothic" w:eastAsia="MS Gothic" w:cs="MS Gothic"/>
                <w:sz w:val="18"/>
                <w:szCs w:val="18"/>
              </w:rPr>
              <w:t xml:space="preserve">☐ </w:t>
            </w:r>
            <w:r>
              <w:rPr>
                <w:sz w:val="18"/>
                <w:szCs w:val="18"/>
              </w:rPr>
              <w:t>REFINE</w:t>
            </w:r>
          </w:p>
        </w:tc>
      </w:tr>
      <w:tr w:rsidR="004933E3" w:rsidTr="09640239" w14:paraId="10B3CBBF" w14:textId="77777777">
        <w:tc>
          <w:tcPr>
            <w:tcW w:w="2790" w:type="dxa"/>
            <w:shd w:val="clear" w:color="auto" w:fill="E2EFD9"/>
            <w:tcMar/>
            <w:vAlign w:val="center"/>
          </w:tcPr>
          <w:p w:rsidR="004933E3" w:rsidRDefault="00D7587B" w14:paraId="10B3CBBD" w14:textId="77777777">
            <w:pPr>
              <w:rPr>
                <w:b/>
                <w:bCs/>
              </w:rPr>
            </w:pPr>
            <w:r>
              <w:rPr>
                <w:b/>
                <w:bCs/>
              </w:rPr>
              <w:t>When and how often will this structure take place?</w:t>
            </w:r>
          </w:p>
        </w:tc>
        <w:tc>
          <w:tcPr>
            <w:tcW w:w="7284" w:type="dxa"/>
            <w:gridSpan w:val="2"/>
            <w:tcMar/>
          </w:tcPr>
          <w:p w:rsidR="004933E3" w:rsidRDefault="00D7587B" w14:paraId="10B3CBBE" w14:textId="77777777">
            <w:r>
              <w:rPr>
                <w:color w:val="2F2F2F"/>
              </w:rPr>
              <w:t xml:space="preserve">Once per cycle (A-F) 2:40 - 3:20 with coverage provided </w:t>
            </w:r>
          </w:p>
        </w:tc>
      </w:tr>
      <w:tr w:rsidR="004933E3" w:rsidTr="09640239" w14:paraId="10B3CBCE" w14:textId="77777777">
        <w:trPr>
          <w:trHeight w:val="872"/>
        </w:trPr>
        <w:tc>
          <w:tcPr>
            <w:tcW w:w="2790" w:type="dxa"/>
            <w:shd w:val="clear" w:color="auto" w:fill="E2EFD9"/>
            <w:tcMar/>
            <w:vAlign w:val="center"/>
          </w:tcPr>
          <w:p w:rsidR="004933E3" w:rsidRDefault="00D7587B" w14:paraId="10B3CBC0" w14:textId="77777777">
            <w:pPr>
              <w:rPr>
                <w:b/>
                <w:bCs/>
              </w:rPr>
            </w:pPr>
            <w:r>
              <w:rPr>
                <w:b/>
                <w:bCs/>
              </w:rPr>
              <w:t>What does this entail?</w:t>
            </w:r>
          </w:p>
        </w:tc>
        <w:tc>
          <w:tcPr>
            <w:tcW w:w="7284" w:type="dxa"/>
            <w:gridSpan w:val="2"/>
            <w:tcMar/>
          </w:tcPr>
          <w:p w:rsidR="004933E3" w:rsidRDefault="00D7587B" w14:paraId="10B3CBC1" w14:textId="77777777">
            <w:pPr>
              <w:numPr>
                <w:ilvl w:val="0"/>
                <w:numId w:val="25"/>
              </w:numPr>
              <w:pBdr>
                <w:top w:val="nil"/>
                <w:left w:val="nil"/>
                <w:bottom w:val="nil"/>
                <w:right w:val="nil"/>
                <w:between w:val="nil"/>
              </w:pBdr>
            </w:pPr>
            <w:r>
              <w:rPr>
                <w:color w:val="2F2F2F"/>
              </w:rPr>
              <w:t>PK Teaching assistants will provide classroom coverage.</w:t>
            </w:r>
          </w:p>
          <w:p w:rsidR="004933E3" w:rsidP="09640239" w:rsidRDefault="00D7587B" w14:paraId="10B3CBC2" w14:textId="77777777">
            <w:pPr>
              <w:numPr>
                <w:ilvl w:val="0"/>
                <w:numId w:val="25"/>
              </w:numPr>
              <w:pBdr>
                <w:top w:val="nil" w:color="FF000000" w:sz="0" w:space="0"/>
                <w:left w:val="nil" w:color="FF000000" w:sz="0" w:space="0"/>
                <w:bottom w:val="nil" w:color="FF000000" w:sz="0" w:space="0"/>
                <w:right w:val="nil" w:color="FF000000" w:sz="0" w:space="0"/>
                <w:between w:val="nil" w:color="FF000000" w:sz="0" w:space="0"/>
              </w:pBdr>
              <w:rPr/>
            </w:pPr>
            <w:r w:rsidRPr="09640239" w:rsidR="00D7587B">
              <w:rPr>
                <w:color w:val="2F2F2F"/>
                <w:lang w:val="en-US"/>
              </w:rPr>
              <w:t>Coverage will be a standing assignment, following the A–F day rotation.</w:t>
            </w:r>
          </w:p>
          <w:p w:rsidR="004933E3" w:rsidRDefault="00D7587B" w14:paraId="10B3CBC3" w14:textId="77777777">
            <w:pPr>
              <w:numPr>
                <w:ilvl w:val="0"/>
                <w:numId w:val="25"/>
              </w:numPr>
              <w:pBdr>
                <w:top w:val="nil"/>
                <w:left w:val="nil"/>
                <w:bottom w:val="nil"/>
                <w:right w:val="nil"/>
                <w:between w:val="nil"/>
              </w:pBdr>
            </w:pPr>
            <w:r>
              <w:rPr>
                <w:color w:val="2F2F2F"/>
              </w:rPr>
              <w:t xml:space="preserve">Teaching assistants K - 4 will attend collaborative planning time with their assigned area. </w:t>
            </w:r>
          </w:p>
          <w:p w:rsidR="004933E3" w:rsidRDefault="00D7587B" w14:paraId="10B3CBC4" w14:textId="77777777">
            <w:pPr>
              <w:spacing w:after="80"/>
            </w:pPr>
            <w:r>
              <w:rPr>
                <w:b/>
                <w:bCs/>
                <w:color w:val="2F2F2F"/>
              </w:rPr>
              <w:t>This collaborative time will be led by the Instructional Coach and structured for teachers to examine their practice and student learning through several core lenses:</w:t>
            </w:r>
          </w:p>
          <w:p w:rsidR="004933E3" w:rsidRDefault="00D7587B" w14:paraId="10B3CBC5" w14:textId="77777777">
            <w:pPr>
              <w:numPr>
                <w:ilvl w:val="0"/>
                <w:numId w:val="25"/>
              </w:numPr>
              <w:pBdr>
                <w:top w:val="nil"/>
                <w:left w:val="nil"/>
                <w:bottom w:val="nil"/>
                <w:right w:val="nil"/>
                <w:between w:val="nil"/>
              </w:pBdr>
            </w:pPr>
            <w:r>
              <w:rPr>
                <w:b/>
                <w:bCs/>
                <w:color w:val="2F2F2F"/>
              </w:rPr>
              <w:t>Looking at Student Work:</w:t>
            </w:r>
            <w:r>
              <w:rPr>
                <w:color w:val="2F2F2F"/>
              </w:rPr>
              <w:t xml:space="preserve"> Analyzing student work and observational data to understand where learners are and what they need next.</w:t>
            </w:r>
          </w:p>
          <w:p w:rsidR="004933E3" w:rsidP="09640239" w:rsidRDefault="00D7587B" w14:paraId="10B3CBC6" w14:textId="77777777">
            <w:pPr>
              <w:numPr>
                <w:ilvl w:val="0"/>
                <w:numId w:val="25"/>
              </w:numPr>
              <w:pBdr>
                <w:top w:val="nil" w:color="FF000000" w:sz="0" w:space="0"/>
                <w:left w:val="nil" w:color="FF000000" w:sz="0" w:space="0"/>
                <w:bottom w:val="nil" w:color="FF000000" w:sz="0" w:space="0"/>
                <w:right w:val="nil" w:color="FF000000" w:sz="0" w:space="0"/>
                <w:between w:val="nil" w:color="FF000000" w:sz="0" w:space="0"/>
              </w:pBdr>
              <w:rPr/>
            </w:pPr>
            <w:r w:rsidRPr="09640239" w:rsidR="00D7587B">
              <w:rPr>
                <w:b w:val="1"/>
                <w:bCs w:val="1"/>
                <w:color w:val="2F2F2F"/>
                <w:lang w:val="en-US"/>
              </w:rPr>
              <w:t xml:space="preserve">Interrogating the Lesson: </w:t>
            </w:r>
            <w:r w:rsidRPr="09640239" w:rsidR="00D7587B">
              <w:rPr>
                <w:color w:val="2F2F2F"/>
                <w:lang w:val="en-US"/>
              </w:rPr>
              <w:t>Examining planned instruction through a reflective lens to identify alignment, rigor, and areas of adjustment.</w:t>
            </w:r>
          </w:p>
          <w:p w:rsidR="004933E3" w:rsidRDefault="00D7587B" w14:paraId="10B3CBC7" w14:textId="77777777">
            <w:pPr>
              <w:numPr>
                <w:ilvl w:val="0"/>
                <w:numId w:val="25"/>
              </w:numPr>
              <w:pBdr>
                <w:top w:val="nil"/>
                <w:left w:val="nil"/>
                <w:bottom w:val="nil"/>
                <w:right w:val="nil"/>
                <w:between w:val="nil"/>
              </w:pBdr>
            </w:pPr>
            <w:r>
              <w:rPr>
                <w:b/>
                <w:bCs/>
                <w:color w:val="2F2F2F"/>
              </w:rPr>
              <w:t>Task Upgrade Protocol (Task Recipe):</w:t>
            </w:r>
            <w:r>
              <w:rPr>
                <w:color w:val="2F2F2F"/>
              </w:rPr>
              <w:t xml:space="preserve"> Reviewing and elevating the cognitive demand of tasks to ensure greater rigor and student thinking.</w:t>
            </w:r>
          </w:p>
          <w:p w:rsidR="004933E3" w:rsidRDefault="00D7587B" w14:paraId="10B3CBC8" w14:textId="77777777">
            <w:pPr>
              <w:numPr>
                <w:ilvl w:val="0"/>
                <w:numId w:val="25"/>
              </w:numPr>
              <w:pBdr>
                <w:top w:val="nil"/>
                <w:left w:val="nil"/>
                <w:bottom w:val="nil"/>
                <w:right w:val="nil"/>
                <w:between w:val="nil"/>
              </w:pBdr>
            </w:pPr>
            <w:r>
              <w:rPr>
                <w:b/>
                <w:bCs/>
                <w:color w:val="2F2F2F"/>
              </w:rPr>
              <w:t xml:space="preserve">Academic Press Protocol: </w:t>
            </w:r>
            <w:r>
              <w:rPr>
                <w:color w:val="2F2F2F"/>
              </w:rPr>
              <w:t>Examining classroom interactions and instructional moves to ensure teachers are consistently pushing students toward deeper thinking, justification, and evidence-based reasoning rather than accepting surface-level responses.</w:t>
            </w:r>
          </w:p>
          <w:p w:rsidR="004933E3" w:rsidRDefault="00D7587B" w14:paraId="10B3CBC9" w14:textId="77777777">
            <w:pPr>
              <w:pBdr>
                <w:top w:val="nil"/>
                <w:left w:val="nil"/>
                <w:bottom w:val="nil"/>
                <w:right w:val="nil"/>
                <w:between w:val="nil"/>
              </w:pBdr>
              <w:rPr>
                <w:color w:val="2F2F2F"/>
              </w:rPr>
            </w:pPr>
            <w:r>
              <w:rPr>
                <w:color w:val="2F2F2F"/>
              </w:rPr>
              <w:t xml:space="preserve">Each session follows a consistent cycle:  </w:t>
            </w:r>
          </w:p>
          <w:p w:rsidR="004933E3" w:rsidRDefault="00D7587B" w14:paraId="10B3CBCA" w14:textId="77777777">
            <w:pPr>
              <w:numPr>
                <w:ilvl w:val="0"/>
                <w:numId w:val="28"/>
              </w:numPr>
              <w:pBdr>
                <w:top w:val="nil"/>
                <w:left w:val="nil"/>
                <w:bottom w:val="nil"/>
                <w:right w:val="nil"/>
                <w:between w:val="nil"/>
              </w:pBdr>
              <w:rPr>
                <w:color w:val="2F2F2F"/>
              </w:rPr>
            </w:pPr>
            <w:r>
              <w:rPr>
                <w:color w:val="2F2F2F"/>
              </w:rPr>
              <w:t xml:space="preserve">Reflect on what we tried since last time and what we learned (8 min) </w:t>
            </w:r>
          </w:p>
          <w:p w:rsidR="004933E3" w:rsidRDefault="00D7587B" w14:paraId="10B3CBCB" w14:textId="77777777">
            <w:pPr>
              <w:numPr>
                <w:ilvl w:val="0"/>
                <w:numId w:val="28"/>
              </w:numPr>
              <w:pBdr>
                <w:top w:val="nil"/>
                <w:left w:val="nil"/>
                <w:bottom w:val="nil"/>
                <w:right w:val="nil"/>
                <w:between w:val="nil"/>
              </w:pBdr>
              <w:rPr>
                <w:color w:val="2F2F2F"/>
              </w:rPr>
            </w:pPr>
            <w:r>
              <w:rPr>
                <w:color w:val="2F2F2F"/>
              </w:rPr>
              <w:t>Engage in professional learning tied to the key strategy (12 min)</w:t>
            </w:r>
          </w:p>
          <w:p w:rsidR="004933E3" w:rsidRDefault="00D7587B" w14:paraId="10B3CBCC" w14:textId="77777777">
            <w:pPr>
              <w:numPr>
                <w:ilvl w:val="0"/>
                <w:numId w:val="28"/>
              </w:numPr>
              <w:pBdr>
                <w:top w:val="nil"/>
                <w:left w:val="nil"/>
                <w:bottom w:val="nil"/>
                <w:right w:val="nil"/>
                <w:between w:val="nil"/>
              </w:pBdr>
              <w:rPr>
                <w:color w:val="2F2F2F"/>
              </w:rPr>
            </w:pPr>
            <w:r>
              <w:rPr>
                <w:color w:val="2F2F2F"/>
              </w:rPr>
              <w:t>Apply it together - examine student work or upgrade a task using one of our protocols (12 min)</w:t>
            </w:r>
          </w:p>
          <w:p w:rsidR="004933E3" w:rsidRDefault="00D7587B" w14:paraId="10B3CBCD" w14:textId="77777777">
            <w:pPr>
              <w:numPr>
                <w:ilvl w:val="0"/>
                <w:numId w:val="28"/>
              </w:numPr>
              <w:pBdr>
                <w:top w:val="nil"/>
                <w:left w:val="nil"/>
                <w:bottom w:val="nil"/>
                <w:right w:val="nil"/>
                <w:between w:val="nil"/>
              </w:pBdr>
              <w:rPr>
                <w:color w:val="2F2F2F"/>
              </w:rPr>
            </w:pPr>
            <w:r>
              <w:rPr>
                <w:color w:val="2F2F2F"/>
              </w:rPr>
              <w:t>Commit to what each teacher will try before we next meet (8 min)</w:t>
            </w:r>
          </w:p>
        </w:tc>
      </w:tr>
      <w:tr w:rsidR="004933E3" w:rsidTr="09640239" w14:paraId="10B3CBD5" w14:textId="77777777">
        <w:tc>
          <w:tcPr>
            <w:tcW w:w="2790" w:type="dxa"/>
            <w:shd w:val="clear" w:color="auto" w:fill="FFF2CC"/>
            <w:tcMar/>
            <w:vAlign w:val="center"/>
          </w:tcPr>
          <w:p w:rsidR="004933E3" w:rsidRDefault="00D7587B" w14:paraId="10B3CBCF" w14:textId="77777777">
            <w:pPr>
              <w:rPr>
                <w:b/>
                <w:bCs/>
              </w:rPr>
            </w:pPr>
            <w:r>
              <w:rPr>
                <w:b/>
                <w:bCs/>
              </w:rPr>
              <w:t>Teacher Learning Core Structure</w:t>
            </w:r>
          </w:p>
          <w:p w:rsidR="004933E3" w:rsidRDefault="004933E3" w14:paraId="10B3CBD0" w14:textId="77777777">
            <w:pPr>
              <w:rPr>
                <w:i/>
                <w:iCs/>
              </w:rPr>
            </w:pPr>
          </w:p>
        </w:tc>
        <w:tc>
          <w:tcPr>
            <w:tcW w:w="5605" w:type="dxa"/>
            <w:tcMar/>
            <w:vAlign w:val="center"/>
          </w:tcPr>
          <w:p w:rsidR="004933E3" w:rsidRDefault="00D7587B" w14:paraId="10B3CBD1" w14:textId="77777777">
            <w:pPr>
              <w:rPr>
                <w:b/>
                <w:bCs/>
                <w:highlight w:val="yellow"/>
              </w:rPr>
            </w:pPr>
            <w:r>
              <w:rPr>
                <w:b/>
                <w:bCs/>
              </w:rPr>
              <w:t>Opportunities for Teachers to Learn with Experts</w:t>
            </w:r>
          </w:p>
          <w:p w:rsidR="004933E3" w:rsidRDefault="004933E3" w14:paraId="10B3CBD2" w14:textId="77777777">
            <w:pPr>
              <w:jc w:val="center"/>
              <w:rPr>
                <w:b/>
                <w:bCs/>
              </w:rPr>
            </w:pPr>
          </w:p>
        </w:tc>
        <w:tc>
          <w:tcPr>
            <w:tcW w:w="1679" w:type="dxa"/>
            <w:tcMar/>
            <w:vAlign w:val="center"/>
          </w:tcPr>
          <w:p w:rsidR="004933E3" w:rsidRDefault="00D7587B" w14:paraId="10B3CBD3" w14:textId="77777777">
            <w:pPr>
              <w:rPr>
                <w:sz w:val="18"/>
                <w:szCs w:val="18"/>
                <w:highlight w:val="yellow"/>
              </w:rPr>
            </w:pPr>
            <w:r>
              <w:rPr>
                <w:rFonts w:ascii="MS Gothic" w:hAnsi="MS Gothic" w:eastAsia="MS Gothic" w:cs="MS Gothic"/>
                <w:sz w:val="18"/>
                <w:szCs w:val="18"/>
                <w:highlight w:val="yellow"/>
              </w:rPr>
              <w:t xml:space="preserve">☐ </w:t>
            </w:r>
            <w:r>
              <w:rPr>
                <w:sz w:val="18"/>
                <w:szCs w:val="18"/>
                <w:highlight w:val="yellow"/>
              </w:rPr>
              <w:t>NEW</w:t>
            </w:r>
          </w:p>
          <w:p w:rsidR="004933E3" w:rsidRDefault="00D7587B" w14:paraId="10B3CBD4" w14:textId="77777777">
            <w:pPr>
              <w:rPr>
                <w:rFonts w:ascii="MS Gothic" w:hAnsi="MS Gothic" w:eastAsia="MS Gothic" w:cs="MS Gothic"/>
                <w:sz w:val="18"/>
                <w:szCs w:val="18"/>
              </w:rPr>
            </w:pPr>
            <w:r>
              <w:rPr>
                <w:rFonts w:ascii="MS Gothic" w:hAnsi="MS Gothic" w:eastAsia="MS Gothic" w:cs="MS Gothic"/>
                <w:sz w:val="18"/>
                <w:szCs w:val="18"/>
              </w:rPr>
              <w:t xml:space="preserve">☐ </w:t>
            </w:r>
            <w:r>
              <w:rPr>
                <w:sz w:val="18"/>
                <w:szCs w:val="18"/>
              </w:rPr>
              <w:t>REFINE</w:t>
            </w:r>
          </w:p>
        </w:tc>
      </w:tr>
      <w:tr w:rsidR="004933E3" w:rsidTr="09640239" w14:paraId="10B3CBD8" w14:textId="77777777">
        <w:tc>
          <w:tcPr>
            <w:tcW w:w="2790" w:type="dxa"/>
            <w:shd w:val="clear" w:color="auto" w:fill="FFF2CC"/>
            <w:tcMar/>
            <w:vAlign w:val="center"/>
          </w:tcPr>
          <w:p w:rsidR="004933E3" w:rsidRDefault="00D7587B" w14:paraId="10B3CBD6" w14:textId="77777777">
            <w:pPr>
              <w:rPr>
                <w:b/>
                <w:bCs/>
              </w:rPr>
            </w:pPr>
            <w:r>
              <w:rPr>
                <w:b/>
                <w:bCs/>
              </w:rPr>
              <w:t>When and how often will this structure take place?</w:t>
            </w:r>
          </w:p>
        </w:tc>
        <w:tc>
          <w:tcPr>
            <w:tcW w:w="7284" w:type="dxa"/>
            <w:gridSpan w:val="2"/>
            <w:tcMar/>
          </w:tcPr>
          <w:p w:rsidR="004933E3" w:rsidP="09640239" w:rsidRDefault="00D7587B" w14:paraId="10B3CBD7" w14:textId="77777777">
            <w:pPr>
              <w:pBdr>
                <w:top w:val="nil" w:color="FF000000" w:sz="0" w:space="0"/>
                <w:left w:val="nil" w:color="FF000000" w:sz="0" w:space="0"/>
                <w:bottom w:val="nil" w:color="FF000000" w:sz="0" w:space="0"/>
                <w:right w:val="nil" w:color="FF000000" w:sz="0" w:space="0"/>
                <w:between w:val="nil" w:color="FF000000" w:sz="0" w:space="0"/>
              </w:pBdr>
            </w:pPr>
            <w:r w:rsidRPr="09640239" w:rsidR="00D7587B">
              <w:rPr>
                <w:color w:val="2F2F2F"/>
                <w:lang w:val="en-US"/>
              </w:rPr>
              <w:t xml:space="preserve">We are calling it, “Wednesday We Learn Together” — 3:25 - 4:25 </w:t>
            </w:r>
            <w:r w:rsidRPr="09640239" w:rsidR="00D7587B">
              <w:rPr>
                <w:color w:val="2F2F2F"/>
                <w:lang w:val="en-US"/>
              </w:rPr>
              <w:t>p.m</w:t>
            </w:r>
            <w:r w:rsidRPr="09640239" w:rsidR="00D7587B">
              <w:rPr>
                <w:color w:val="2F2F2F"/>
                <w:lang w:val="en-US"/>
              </w:rPr>
              <w:t xml:space="preserve">, last Wednesday each month (pending based on district meeting calendar) </w:t>
            </w:r>
          </w:p>
        </w:tc>
      </w:tr>
      <w:tr w:rsidR="004933E3" w:rsidTr="09640239" w14:paraId="10B3CBE1" w14:textId="77777777">
        <w:trPr>
          <w:trHeight w:val="872"/>
        </w:trPr>
        <w:tc>
          <w:tcPr>
            <w:tcW w:w="2790" w:type="dxa"/>
            <w:shd w:val="clear" w:color="auto" w:fill="FFF2CC"/>
            <w:tcMar/>
            <w:vAlign w:val="center"/>
          </w:tcPr>
          <w:p w:rsidR="004933E3" w:rsidRDefault="00D7587B" w14:paraId="10B3CBD9" w14:textId="77777777">
            <w:pPr>
              <w:rPr>
                <w:b/>
                <w:bCs/>
              </w:rPr>
            </w:pPr>
            <w:r>
              <w:rPr>
                <w:b/>
                <w:bCs/>
              </w:rPr>
              <w:t>What does this entail?</w:t>
            </w:r>
          </w:p>
        </w:tc>
        <w:tc>
          <w:tcPr>
            <w:tcW w:w="7284" w:type="dxa"/>
            <w:gridSpan w:val="2"/>
            <w:tcMar/>
          </w:tcPr>
          <w:p w:rsidR="004933E3" w:rsidRDefault="00D7587B" w14:paraId="10B3CBDA" w14:textId="77777777">
            <w:pPr>
              <w:numPr>
                <w:ilvl w:val="0"/>
                <w:numId w:val="25"/>
              </w:numPr>
              <w:spacing w:before="240" w:after="240"/>
            </w:pPr>
            <w:r>
              <w:t>In addition to job-embedded coaching, the school will sustain a standing monthly learning community — "Wednesday We Learn Together" — that brings teachers together to learn alongside their colleagues and visiting experts. Sessions run from 3:25–4:25 p.m. on the last Wednesday of each month (subject to adjustment based on the district meeting calendar), creating a predictable, protected time for collective professional learning that complements the in-the-moment support teachers receive through modeling, co-teaching, and coaching cycles.</w:t>
            </w:r>
          </w:p>
          <w:p w:rsidR="004933E3" w:rsidRDefault="00D7587B" w14:paraId="10B3CBDB" w14:textId="77777777">
            <w:pPr>
              <w:numPr>
                <w:ilvl w:val="0"/>
                <w:numId w:val="25"/>
              </w:numPr>
              <w:spacing w:before="240" w:after="240"/>
              <w:rPr/>
            </w:pPr>
            <w:r w:rsidRPr="09640239" w:rsidR="00D7587B">
              <w:rPr>
                <w:lang w:val="en-US"/>
              </w:rPr>
              <w:t>Like all teacher learning at the school, these sessions are organized around the key strategy — engaging students in cognitively demanding tasks that require reasoning, sense-making, and problem-solving — and are experienced as professional learning, not evaluation. The structure operates consistently through the following elements:</w:t>
            </w:r>
          </w:p>
          <w:p w:rsidR="004933E3" w:rsidRDefault="00D7587B" w14:paraId="10B3CBDC" w14:textId="77777777">
            <w:pPr>
              <w:numPr>
                <w:ilvl w:val="0"/>
                <w:numId w:val="25"/>
              </w:numPr>
              <w:spacing w:before="240" w:after="240"/>
              <w:rPr/>
            </w:pPr>
            <w:r w:rsidRPr="09640239" w:rsidR="00D7587B">
              <w:rPr>
                <w:b w:val="1"/>
                <w:bCs w:val="1"/>
                <w:lang w:val="en-US"/>
              </w:rPr>
              <w:t>Co-planned, purposeful sessions.</w:t>
            </w:r>
            <w:r w:rsidRPr="09640239" w:rsidR="00D7587B">
              <w:rPr>
                <w:lang w:val="en-US"/>
              </w:rPr>
              <w:t xml:space="preserve"> The Instructional Coach and Building Leadership Team co-plan each session in advance, identifying the topic, facilitator, and date so that learning builds progressively across the year and stays connected to what teachers are exploring in Teacher Collaborative Time and pursuing in their coaching cycles. Facilitators may be instructional coaches, school-based teacher-leaders, or district and outside experts, depending on the focus.</w:t>
            </w:r>
          </w:p>
          <w:p w:rsidR="004933E3" w:rsidRDefault="00D7587B" w14:paraId="10B3CBDD" w14:textId="77777777">
            <w:pPr>
              <w:numPr>
                <w:ilvl w:val="0"/>
                <w:numId w:val="25"/>
              </w:numPr>
              <w:spacing w:before="240" w:after="240"/>
              <w:rPr/>
            </w:pPr>
            <w:r w:rsidRPr="09640239" w:rsidR="00D7587B">
              <w:rPr>
                <w:b w:val="1"/>
                <w:bCs w:val="1"/>
                <w:lang w:val="en-US"/>
              </w:rPr>
              <w:t>A published schedule.</w:t>
            </w:r>
            <w:r w:rsidRPr="09640239" w:rsidR="00D7587B">
              <w:rPr>
                <w:lang w:val="en-US"/>
              </w:rPr>
              <w:t xml:space="preserve"> A schedule of sessions — with topics, facilitators, and dates — is shared with staff in advance so teachers can plan ahead and see how each session connects to the school's instructional priorities.</w:t>
            </w:r>
          </w:p>
          <w:p w:rsidR="004933E3" w:rsidRDefault="00D7587B" w14:paraId="10B3CBDE" w14:textId="77777777">
            <w:pPr>
              <w:numPr>
                <w:ilvl w:val="0"/>
                <w:numId w:val="25"/>
              </w:numPr>
              <w:spacing w:before="240" w:after="240"/>
            </w:pPr>
            <w:r>
              <w:rPr>
                <w:b/>
                <w:bCs/>
              </w:rPr>
              <w:t>A clear registration process.</w:t>
            </w:r>
            <w:r>
              <w:t xml:space="preserve"> Teachers register for sessions through a simple sign-up process, allowing facilitators to prepare materials, tailor the session to participants, and track participation across the year.</w:t>
            </w:r>
          </w:p>
          <w:p w:rsidR="004933E3" w:rsidRDefault="00D7587B" w14:paraId="10B3CBDF" w14:textId="77777777">
            <w:pPr>
              <w:numPr>
                <w:ilvl w:val="0"/>
                <w:numId w:val="25"/>
              </w:numPr>
              <w:spacing w:before="240" w:after="240"/>
              <w:rPr/>
            </w:pPr>
            <w:r w:rsidRPr="09640239" w:rsidR="00D7587B">
              <w:rPr>
                <w:b w:val="1"/>
                <w:bCs w:val="1"/>
                <w:lang w:val="en-US"/>
              </w:rPr>
              <w:t>Common expectations across every session.</w:t>
            </w:r>
            <w:r w:rsidRPr="09640239" w:rsidR="00D7587B">
              <w:rPr>
                <w:lang w:val="en-US"/>
              </w:rPr>
              <w:t xml:space="preserve"> Each session includes a prepared facilitator, an explicit connection to the key strategy and to current classroom practice, and a concrete takeaway teachers can apply — a strategy to try, a task to adapt, or student work to examine before the next session.</w:t>
            </w:r>
          </w:p>
          <w:p w:rsidR="004933E3" w:rsidRDefault="004933E3" w14:paraId="10B3CBE0" w14:textId="77777777">
            <w:pPr>
              <w:pBdr>
                <w:top w:val="nil"/>
                <w:left w:val="nil"/>
                <w:bottom w:val="nil"/>
                <w:right w:val="nil"/>
                <w:between w:val="nil"/>
              </w:pBdr>
              <w:ind w:left="440"/>
            </w:pPr>
          </w:p>
        </w:tc>
      </w:tr>
    </w:tbl>
    <w:p w:rsidR="004933E3" w:rsidRDefault="004933E3" w14:paraId="10B3CBE2" w14:textId="77777777">
      <w:pPr>
        <w:spacing w:after="0"/>
      </w:pPr>
    </w:p>
    <w:p w:rsidR="004933E3" w:rsidRDefault="00D7587B" w14:paraId="10B3CBE3" w14:textId="77777777">
      <w:pPr>
        <w:pStyle w:val="Heading2"/>
      </w:pPr>
      <w:r>
        <w:t>Implementation</w:t>
      </w:r>
    </w:p>
    <w:p w:rsidR="004933E3" w:rsidP="09640239" w:rsidRDefault="00D7587B" w14:paraId="10B3CBE4" w14:textId="77777777">
      <w:pPr>
        <w:spacing w:after="0"/>
        <w:rPr>
          <w:rFonts w:ascii="Gill Sans" w:hAnsi="Gill Sans" w:eastAsia="Gill Sans" w:cs="Gill Sans"/>
          <w:i w:val="1"/>
          <w:iCs w:val="1"/>
          <w:sz w:val="28"/>
          <w:szCs w:val="28"/>
          <w:lang w:val="en-US"/>
        </w:rPr>
      </w:pPr>
      <w:r w:rsidRPr="09640239" w:rsidR="00D7587B">
        <w:rPr>
          <w:rFonts w:ascii="Gill Sans" w:hAnsi="Gill Sans" w:eastAsia="Gill Sans" w:cs="Gill Sans"/>
          <w:i w:val="1"/>
          <w:iCs w:val="1"/>
          <w:sz w:val="28"/>
          <w:szCs w:val="28"/>
          <w:lang w:val="en-US"/>
        </w:rPr>
        <w:t>Schools will identify how they will implement their Key Strategies/Instructional Priorities through the Teacher Learning Core Structures.</w:t>
      </w:r>
    </w:p>
    <w:p w:rsidR="004933E3" w:rsidRDefault="00D7587B" w14:paraId="10B3CBE5" w14:textId="77777777">
      <w:pPr>
        <w:pStyle w:val="Heading3"/>
      </w:pPr>
      <w:r>
        <w:t>Preparing for a Successful Launch</w:t>
      </w:r>
    </w:p>
    <w:tbl>
      <w:tblPr>
        <w:tblStyle w:val="a4"/>
        <w:tblW w:w="10047" w:type="dxa"/>
        <w:jc w:val="center"/>
        <w:tblInd w:w="0" w:type="dxa"/>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Layout w:type="fixed"/>
        <w:tblLook w:val="04A0" w:firstRow="1" w:lastRow="0" w:firstColumn="1" w:lastColumn="0" w:noHBand="0" w:noVBand="1"/>
      </w:tblPr>
      <w:tblGrid>
        <w:gridCol w:w="8635"/>
        <w:gridCol w:w="1412"/>
      </w:tblGrid>
      <w:tr w:rsidR="004933E3" w:rsidTr="09640239" w14:paraId="10B3CBE8" w14:textId="77777777">
        <w:trPr>
          <w:cnfStyle w:val="100000000000" w:firstRow="1" w:lastRow="0" w:firstColumn="0" w:lastColumn="0" w:oddVBand="0" w:evenVBand="0" w:oddHBand="0" w:evenHBand="0" w:firstRowFirstColumn="0" w:firstRowLastColumn="0" w:lastRowFirstColumn="0" w:lastRowLastColumn="0"/>
          <w:trHeight w:val="485"/>
          <w:tblHeader/>
          <w:jc w:val="center"/>
        </w:trPr>
        <w:tc>
          <w:tcPr>
            <w:cnfStyle w:val="001000000000" w:firstRow="0" w:lastRow="0" w:firstColumn="1" w:lastColumn="0" w:oddVBand="0" w:evenVBand="0" w:oddHBand="0" w:evenHBand="0" w:firstRowFirstColumn="0" w:firstRowLastColumn="0" w:lastRowFirstColumn="0" w:lastRowLastColumn="0"/>
            <w:tcW w:w="8635" w:type="dxa"/>
            <w:shd w:val="clear" w:color="auto" w:fill="4472C4"/>
            <w:tcMar/>
            <w:vAlign w:val="center"/>
          </w:tcPr>
          <w:p w:rsidR="004933E3" w:rsidP="09640239" w:rsidRDefault="00D7587B" w14:paraId="10B3CBE6" w14:textId="77777777">
            <w:pPr>
              <w:jc w:val="center"/>
              <w:rPr>
                <w:rFonts w:ascii="Gill Sans" w:hAnsi="Gill Sans" w:eastAsia="Gill Sans" w:cs="Gill Sans"/>
                <w:sz w:val="23"/>
                <w:szCs w:val="23"/>
                <w:lang w:val="en-US"/>
              </w:rPr>
            </w:pPr>
            <w:r w:rsidRPr="09640239" w:rsidR="00D7587B">
              <w:rPr>
                <w:rFonts w:ascii="Gill Sans" w:hAnsi="Gill Sans" w:eastAsia="Gill Sans" w:cs="Gill Sans"/>
                <w:sz w:val="23"/>
                <w:szCs w:val="23"/>
                <w:lang w:val="en-US"/>
              </w:rPr>
              <w:t>BEFORE THE 1</w:t>
            </w:r>
            <w:r w:rsidRPr="09640239" w:rsidR="00D7587B">
              <w:rPr>
                <w:rFonts w:ascii="Gill Sans" w:hAnsi="Gill Sans" w:eastAsia="Gill Sans" w:cs="Gill Sans"/>
                <w:sz w:val="23"/>
                <w:szCs w:val="23"/>
                <w:vertAlign w:val="superscript"/>
                <w:lang w:val="en-US"/>
              </w:rPr>
              <w:t>st</w:t>
            </w:r>
            <w:r w:rsidRPr="09640239" w:rsidR="00D7587B">
              <w:rPr>
                <w:rFonts w:ascii="Gill Sans" w:hAnsi="Gill Sans" w:eastAsia="Gill Sans" w:cs="Gill Sans"/>
                <w:sz w:val="23"/>
                <w:szCs w:val="23"/>
                <w:lang w:val="en-US"/>
              </w:rPr>
              <w:t xml:space="preserve"> DAY OF SCHOOL IMPLEMENTATION </w:t>
            </w:r>
            <w:r w:rsidRPr="09640239" w:rsidR="00D7587B">
              <w:rPr>
                <w:rFonts w:ascii="Gill Sans" w:hAnsi="Gill Sans" w:eastAsia="Gill Sans" w:cs="Gill Sans"/>
                <w:b w:val="0"/>
                <w:bCs w:val="0"/>
                <w:sz w:val="18"/>
                <w:szCs w:val="18"/>
                <w:lang w:val="en-US"/>
              </w:rPr>
              <w:t>What needs to happen before school starts to prepare our staff for understanding the Teacher Learning Core Structures and the Key Strategy to be pursued this year?  What steps are involved?</w:t>
            </w:r>
          </w:p>
        </w:tc>
        <w:tc>
          <w:tcPr>
            <w:cnfStyle w:val="000000000000" w:firstRow="0" w:lastRow="0" w:firstColumn="0" w:lastColumn="0" w:oddVBand="0" w:evenVBand="0" w:oddHBand="0" w:evenHBand="0" w:firstRowFirstColumn="0" w:firstRowLastColumn="0" w:lastRowFirstColumn="0" w:lastRowLastColumn="0"/>
            <w:tcW w:w="1412" w:type="dxa"/>
            <w:shd w:val="clear" w:color="auto" w:fill="4472C4"/>
            <w:tcMar/>
            <w:vAlign w:val="center"/>
          </w:tcPr>
          <w:p w:rsidR="004933E3" w:rsidRDefault="00D7587B" w14:paraId="10B3CBE7" w14:textId="77777777">
            <w:pPr>
              <w:jc w:val="center"/>
              <w:cnfStyle w:val="100000000000" w:firstRow="1" w:lastRow="0" w:firstColumn="0" w:lastColumn="0" w:oddVBand="0" w:evenVBand="0" w:oddHBand="0" w:evenHBand="0" w:firstRowFirstColumn="0" w:firstRowLastColumn="0" w:lastRowFirstColumn="0" w:lastRowLastColumn="0"/>
              <w:rPr>
                <w:rFonts w:ascii="Gill Sans" w:hAnsi="Gill Sans" w:eastAsia="Gill Sans" w:cs="Gill Sans"/>
              </w:rPr>
            </w:pPr>
            <w:r>
              <w:rPr>
                <w:rFonts w:ascii="Gill Sans" w:hAnsi="Gill Sans" w:eastAsia="Gill Sans" w:cs="Gill Sans"/>
                <w:b w:val="0"/>
                <w:bCs w:val="0"/>
                <w:sz w:val="18"/>
                <w:szCs w:val="18"/>
              </w:rPr>
              <w:t>When will this be in place?</w:t>
            </w:r>
          </w:p>
        </w:tc>
      </w:tr>
      <w:tr w:rsidR="004933E3" w:rsidTr="09640239" w14:paraId="10B3CBFA"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BE9" w14:textId="77777777">
            <w:pPr>
              <w:rPr>
                <w:rFonts w:ascii="Calibri" w:hAnsi="Calibri" w:eastAsia="Calibri" w:cs="Calibri"/>
                <w:color w:val="000000"/>
                <w:sz w:val="22"/>
                <w:szCs w:val="22"/>
              </w:rPr>
            </w:pPr>
            <w:r>
              <w:rPr>
                <w:rFonts w:ascii="Calibri" w:hAnsi="Calibri" w:eastAsia="Calibri" w:cs="Calibri"/>
                <w:color w:val="000000"/>
                <w:sz w:val="22"/>
                <w:szCs w:val="22"/>
              </w:rPr>
              <w:t>Leadership and Rollout</w:t>
            </w:r>
          </w:p>
          <w:p w:rsidR="004933E3" w:rsidRDefault="00D7587B" w14:paraId="10B3CBEA" w14:textId="77777777">
            <w:pPr>
              <w:numPr>
                <w:ilvl w:val="0"/>
                <w:numId w:val="9"/>
              </w:numPr>
              <w:pBdr>
                <w:top w:val="nil"/>
                <w:left w:val="nil"/>
                <w:bottom w:val="nil"/>
                <w:right w:val="nil"/>
                <w:between w:val="nil"/>
              </w:pBdr>
              <w:rPr>
                <w:rFonts w:ascii="Calibri" w:hAnsi="Calibri" w:eastAsia="Calibri" w:cs="Calibri"/>
                <w:color w:val="000000"/>
                <w:sz w:val="22"/>
                <w:szCs w:val="22"/>
              </w:rPr>
            </w:pPr>
            <w:r>
              <w:rPr>
                <w:rFonts w:ascii="Calibri" w:hAnsi="Calibri" w:eastAsia="Calibri" w:cs="Calibri"/>
                <w:b w:val="0"/>
                <w:bCs w:val="0"/>
                <w:color w:val="2F2F2F"/>
                <w:sz w:val="22"/>
                <w:szCs w:val="22"/>
              </w:rPr>
              <w:t>Share the plan with the full staff; allow time for questions and feedback.</w:t>
            </w:r>
          </w:p>
          <w:p w:rsidR="004933E3" w:rsidRDefault="00D7587B" w14:paraId="10B3CBEB" w14:textId="77777777">
            <w:pPr>
              <w:numPr>
                <w:ilvl w:val="0"/>
                <w:numId w:val="9"/>
              </w:numPr>
              <w:pBdr>
                <w:top w:val="nil"/>
                <w:left w:val="nil"/>
                <w:bottom w:val="nil"/>
                <w:right w:val="nil"/>
                <w:between w:val="nil"/>
              </w:pBdr>
              <w:rPr>
                <w:rFonts w:ascii="Calibri" w:hAnsi="Calibri" w:eastAsia="Calibri" w:cs="Calibri"/>
                <w:color w:val="000000"/>
                <w:sz w:val="22"/>
                <w:szCs w:val="22"/>
              </w:rPr>
            </w:pPr>
            <w:r>
              <w:rPr>
                <w:rFonts w:ascii="Calibri" w:hAnsi="Calibri" w:eastAsia="Calibri" w:cs="Calibri"/>
                <w:b w:val="0"/>
                <w:bCs w:val="0"/>
                <w:color w:val="2F2F2F"/>
                <w:sz w:val="22"/>
                <w:szCs w:val="22"/>
              </w:rPr>
              <w:t>Communicate that this work is aligned to the district's goals and priorities.</w:t>
            </w:r>
          </w:p>
          <w:p w:rsidR="004933E3" w:rsidP="09640239" w:rsidRDefault="00D7587B" w14:paraId="10B3CBEC" w14:textId="77777777">
            <w:pPr>
              <w:numPr>
                <w:ilvl w:val="0"/>
                <w:numId w:val="9"/>
              </w:numPr>
              <w:pBdr>
                <w:top w:val="nil" w:color="FF000000" w:sz="0" w:space="0"/>
                <w:left w:val="nil" w:color="FF000000" w:sz="0" w:space="0"/>
                <w:bottom w:val="nil" w:color="FF000000" w:sz="0" w:space="0"/>
                <w:right w:val="nil" w:color="FF000000" w:sz="0" w:space="0"/>
                <w:between w:val="nil" w:color="FF000000" w:sz="0" w:space="0"/>
              </w:pBdr>
              <w:rPr>
                <w:rFonts w:ascii="Calibri" w:hAnsi="Calibri" w:eastAsia="Calibri" w:cs="Calibri"/>
                <w:color w:val="000000"/>
                <w:sz w:val="22"/>
                <w:szCs w:val="22"/>
                <w:lang w:val="en-US"/>
              </w:rPr>
            </w:pPr>
            <w:r w:rsidRPr="09640239" w:rsidR="00D7587B">
              <w:rPr>
                <w:rFonts w:ascii="Calibri" w:hAnsi="Calibri" w:eastAsia="Calibri" w:cs="Calibri"/>
                <w:b w:val="0"/>
                <w:bCs w:val="0"/>
                <w:color w:val="2F2F2F"/>
                <w:sz w:val="22"/>
                <w:szCs w:val="22"/>
                <w:lang w:val="en-US"/>
              </w:rPr>
              <w:t>Schedule a summer planning meeting for the leadership team to finalize systems and structures before the school year begins.</w:t>
            </w:r>
          </w:p>
          <w:p w:rsidR="004933E3" w:rsidRDefault="00D7587B" w14:paraId="10B3CBED" w14:textId="77777777">
            <w:pPr>
              <w:numPr>
                <w:ilvl w:val="0"/>
                <w:numId w:val="9"/>
              </w:numPr>
              <w:pBdr>
                <w:top w:val="nil"/>
                <w:left w:val="nil"/>
                <w:bottom w:val="nil"/>
                <w:right w:val="nil"/>
                <w:between w:val="nil"/>
              </w:pBdr>
              <w:rPr>
                <w:rFonts w:ascii="Calibri" w:hAnsi="Calibri" w:eastAsia="Calibri" w:cs="Calibri"/>
                <w:color w:val="000000"/>
                <w:sz w:val="22"/>
                <w:szCs w:val="22"/>
              </w:rPr>
            </w:pPr>
            <w:r>
              <w:rPr>
                <w:rFonts w:ascii="Calibri" w:hAnsi="Calibri" w:eastAsia="Calibri" w:cs="Calibri"/>
                <w:b w:val="0"/>
                <w:bCs w:val="0"/>
                <w:color w:val="2F2F2F"/>
                <w:sz w:val="22"/>
                <w:szCs w:val="22"/>
              </w:rPr>
              <w:t>Develop a full rollout plan for collaborative time — including structures, norms, and coverage expectations.</w:t>
            </w:r>
          </w:p>
          <w:p w:rsidR="004933E3" w:rsidP="09640239" w:rsidRDefault="00D7587B" w14:paraId="10B3CBEE" w14:textId="77777777">
            <w:pPr>
              <w:numPr>
                <w:ilvl w:val="0"/>
                <w:numId w:val="9"/>
              </w:numPr>
              <w:pBdr>
                <w:top w:val="nil" w:color="FF000000" w:sz="0" w:space="0"/>
                <w:left w:val="nil" w:color="FF000000" w:sz="0" w:space="0"/>
                <w:bottom w:val="nil" w:color="FF000000" w:sz="0" w:space="0"/>
                <w:right w:val="nil" w:color="FF000000" w:sz="0" w:space="0"/>
                <w:between w:val="nil" w:color="FF000000" w:sz="0" w:space="0"/>
              </w:pBdr>
              <w:rPr>
                <w:rFonts w:ascii="Calibri" w:hAnsi="Calibri" w:eastAsia="Calibri" w:cs="Calibri"/>
                <w:color w:val="000000"/>
                <w:sz w:val="22"/>
                <w:szCs w:val="22"/>
                <w:lang w:val="en-US"/>
              </w:rPr>
            </w:pPr>
            <w:r w:rsidRPr="09640239" w:rsidR="00D7587B">
              <w:rPr>
                <w:rFonts w:ascii="Calibri" w:hAnsi="Calibri" w:eastAsia="Calibri" w:cs="Calibri"/>
                <w:b w:val="0"/>
                <w:bCs w:val="0"/>
                <w:color w:val="2F2F2F"/>
                <w:sz w:val="22"/>
                <w:szCs w:val="22"/>
                <w:lang w:val="en-US"/>
              </w:rPr>
              <w:t xml:space="preserve">Identify a grade-level lead from each team to serve as a collaborative time point person, responsible for note-taking and accountability. Create a flow chart with exact directions. </w:t>
            </w:r>
          </w:p>
          <w:p w:rsidR="004933E3" w:rsidRDefault="004933E3" w14:paraId="10B3CBEF" w14:textId="77777777">
            <w:pPr>
              <w:pBdr>
                <w:top w:val="nil"/>
                <w:left w:val="nil"/>
                <w:bottom w:val="nil"/>
                <w:right w:val="nil"/>
                <w:between w:val="nil"/>
              </w:pBdr>
              <w:ind w:left="400"/>
              <w:rPr>
                <w:rFonts w:ascii="Calibri" w:hAnsi="Calibri" w:eastAsia="Calibri" w:cs="Calibri"/>
                <w:color w:val="000000"/>
                <w:sz w:val="22"/>
                <w:szCs w:val="22"/>
              </w:rPr>
            </w:pPr>
          </w:p>
        </w:tc>
        <w:tc>
          <w:tcPr>
            <w:cnfStyle w:val="000000000000" w:firstRow="0" w:lastRow="0" w:firstColumn="0" w:lastColumn="0" w:oddVBand="0" w:evenVBand="0" w:oddHBand="0" w:evenHBand="0" w:firstRowFirstColumn="0" w:firstRowLastColumn="0" w:lastRowFirstColumn="0" w:lastRowLastColumn="0"/>
            <w:tcW w:w="1412" w:type="dxa"/>
            <w:tcMar/>
          </w:tcPr>
          <w:p w:rsidR="004933E3" w:rsidRDefault="004933E3" w14:paraId="10B3CB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p>
          <w:p w:rsidR="004933E3" w:rsidRDefault="00D7587B" w14:paraId="10B3CB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June 2026</w:t>
            </w:r>
          </w:p>
          <w:p w:rsidR="004933E3" w:rsidRDefault="00D7587B" w14:paraId="10B3CB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June 2026</w:t>
            </w:r>
          </w:p>
          <w:p w:rsidR="004933E3" w:rsidRDefault="00D7587B" w14:paraId="10B3CB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June 2026</w:t>
            </w:r>
          </w:p>
          <w:p w:rsidR="004933E3" w:rsidRDefault="004933E3" w14:paraId="10B3CB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p>
          <w:p w:rsidR="004933E3" w:rsidRDefault="00D7587B" w14:paraId="10B3CB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August 2026</w:t>
            </w:r>
          </w:p>
          <w:p w:rsidR="004933E3" w:rsidRDefault="004933E3" w14:paraId="10B3CB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p>
          <w:p w:rsidR="004933E3" w:rsidRDefault="00D7587B" w14:paraId="10B3CB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August 2026</w:t>
            </w:r>
          </w:p>
          <w:p w:rsidR="004933E3" w:rsidRDefault="004933E3" w14:paraId="10B3CB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p>
          <w:p w:rsidR="004933E3" w:rsidRDefault="004933E3" w14:paraId="10B3CB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p>
        </w:tc>
      </w:tr>
      <w:tr w:rsidR="004933E3" w:rsidTr="09640239" w14:paraId="10B3CC00"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BFB" w14:textId="77777777">
            <w:pPr>
              <w:tabs>
                <w:tab w:val="left" w:pos="1261"/>
              </w:tabs>
              <w:rPr>
                <w:rFonts w:ascii="Calibri" w:hAnsi="Calibri" w:eastAsia="Calibri" w:cs="Calibri"/>
                <w:color w:val="000000"/>
                <w:sz w:val="22"/>
                <w:szCs w:val="22"/>
              </w:rPr>
            </w:pPr>
            <w:r>
              <w:rPr>
                <w:rFonts w:ascii="Calibri" w:hAnsi="Calibri" w:eastAsia="Calibri" w:cs="Calibri"/>
                <w:color w:val="000000"/>
                <w:sz w:val="22"/>
                <w:szCs w:val="22"/>
              </w:rPr>
              <w:t>Data and Curriculum Alignment</w:t>
            </w:r>
          </w:p>
          <w:p w:rsidR="004933E3" w:rsidP="09640239" w:rsidRDefault="00D7587B" w14:paraId="10B3CBFC" w14:textId="77777777">
            <w:pPr>
              <w:numPr>
                <w:ilvl w:val="0"/>
                <w:numId w:val="9"/>
              </w:numPr>
              <w:pBdr>
                <w:top w:val="nil" w:color="FF000000" w:sz="0" w:space="0"/>
                <w:left w:val="nil" w:color="FF000000" w:sz="0" w:space="0"/>
                <w:bottom w:val="nil" w:color="FF000000" w:sz="0" w:space="0"/>
                <w:right w:val="nil" w:color="FF000000" w:sz="0" w:space="0"/>
                <w:between w:val="nil" w:color="FF000000" w:sz="0" w:space="0"/>
              </w:pBdr>
              <w:rPr>
                <w:rFonts w:ascii="Calibri" w:hAnsi="Calibri" w:eastAsia="Calibri" w:cs="Calibri"/>
                <w:color w:val="000000"/>
                <w:sz w:val="22"/>
                <w:szCs w:val="22"/>
                <w:lang w:val="en-US"/>
              </w:rPr>
            </w:pPr>
            <w:r w:rsidRPr="09640239" w:rsidR="00D7587B">
              <w:rPr>
                <w:rFonts w:ascii="Calibri" w:hAnsi="Calibri" w:eastAsia="Calibri" w:cs="Calibri"/>
                <w:b w:val="0"/>
                <w:bCs w:val="0"/>
                <w:color w:val="2F2F2F"/>
                <w:sz w:val="22"/>
                <w:szCs w:val="22"/>
                <w:lang w:val="en-US"/>
              </w:rPr>
              <w:t>Analyze student performance data with a focus on Hispanic students and MLL’s .</w:t>
            </w:r>
          </w:p>
          <w:p w:rsidR="004933E3" w:rsidP="09640239" w:rsidRDefault="00D7587B" w14:paraId="10B3CBFD" w14:textId="77777777">
            <w:pPr>
              <w:numPr>
                <w:ilvl w:val="0"/>
                <w:numId w:val="9"/>
              </w:numPr>
              <w:pBdr>
                <w:top w:val="nil" w:color="FF000000" w:sz="0" w:space="0"/>
                <w:left w:val="nil" w:color="FF000000" w:sz="0" w:space="0"/>
                <w:bottom w:val="nil" w:color="FF000000" w:sz="0" w:space="0"/>
                <w:right w:val="nil" w:color="FF000000" w:sz="0" w:space="0"/>
                <w:between w:val="nil" w:color="FF000000" w:sz="0" w:space="0"/>
              </w:pBdr>
              <w:rPr>
                <w:rFonts w:ascii="Calibri" w:hAnsi="Calibri" w:eastAsia="Calibri" w:cs="Calibri"/>
                <w:color w:val="000000"/>
                <w:sz w:val="22"/>
                <w:szCs w:val="22"/>
                <w:lang w:val="en-US"/>
              </w:rPr>
            </w:pPr>
            <w:r w:rsidRPr="09640239" w:rsidR="00D7587B">
              <w:rPr>
                <w:rFonts w:ascii="Calibri" w:hAnsi="Calibri" w:eastAsia="Calibri" w:cs="Calibri"/>
                <w:b w:val="0"/>
                <w:bCs w:val="0"/>
                <w:color w:val="2F2F2F"/>
                <w:sz w:val="22"/>
                <w:szCs w:val="22"/>
                <w:lang w:val="en-US"/>
              </w:rPr>
              <w:t xml:space="preserve">Determine the skills assessment tool to be used in CKLA. (from the District) </w:t>
            </w:r>
          </w:p>
          <w:p w:rsidR="004933E3" w:rsidRDefault="004933E3" w14:paraId="10B3CBFE" w14:textId="77777777">
            <w:pPr>
              <w:pBdr>
                <w:top w:val="nil"/>
                <w:left w:val="nil"/>
                <w:bottom w:val="nil"/>
                <w:right w:val="nil"/>
                <w:between w:val="nil"/>
              </w:pBdr>
              <w:ind w:left="400"/>
              <w:rPr>
                <w:rFonts w:ascii="Calibri" w:hAnsi="Calibri" w:eastAsia="Calibri" w:cs="Calibri"/>
                <w:sz w:val="22"/>
                <w:szCs w:val="22"/>
              </w:rPr>
            </w:pP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BF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August 2026</w:t>
            </w:r>
          </w:p>
        </w:tc>
      </w:tr>
      <w:tr w:rsidR="004933E3" w:rsidTr="09640239" w14:paraId="10B3CC07"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01" w14:textId="77777777">
            <w:pPr>
              <w:rPr>
                <w:rFonts w:ascii="Calibri" w:hAnsi="Calibri" w:eastAsia="Calibri" w:cs="Calibri"/>
                <w:color w:val="000000"/>
                <w:sz w:val="22"/>
                <w:szCs w:val="22"/>
              </w:rPr>
            </w:pPr>
            <w:r>
              <w:rPr>
                <w:rFonts w:ascii="Calibri" w:hAnsi="Calibri" w:eastAsia="Calibri" w:cs="Calibri"/>
                <w:color w:val="000000"/>
                <w:sz w:val="22"/>
                <w:szCs w:val="22"/>
              </w:rPr>
              <w:t>Professional Learning Structures</w:t>
            </w:r>
          </w:p>
          <w:p w:rsidR="004933E3" w:rsidP="09640239" w:rsidRDefault="00D7587B" w14:paraId="10B3CC02" w14:textId="77777777">
            <w:pPr>
              <w:spacing w:after="80"/>
              <w:rPr>
                <w:rFonts w:ascii="Calibri" w:hAnsi="Calibri" w:eastAsia="Calibri" w:cs="Calibri"/>
                <w:sz w:val="22"/>
                <w:szCs w:val="22"/>
                <w:lang w:val="en-US"/>
              </w:rPr>
            </w:pPr>
            <w:r w:rsidRPr="09640239" w:rsidR="00D7587B">
              <w:rPr>
                <w:rFonts w:ascii="Calibri" w:hAnsi="Calibri" w:eastAsia="Calibri" w:cs="Calibri"/>
                <w:color w:val="2F2F2F"/>
                <w:sz w:val="22"/>
                <w:szCs w:val="22"/>
                <w:lang w:val="en-US"/>
              </w:rPr>
              <w:t>Wednesday We Learn Together (After School — Monthly)</w:t>
            </w:r>
          </w:p>
          <w:p w:rsidR="004933E3" w:rsidRDefault="00D7587B" w14:paraId="10B3CC03" w14:textId="77777777">
            <w:pPr>
              <w:numPr>
                <w:ilvl w:val="0"/>
                <w:numId w:val="9"/>
              </w:numPr>
              <w:pBdr>
                <w:top w:val="nil"/>
                <w:left w:val="nil"/>
                <w:bottom w:val="nil"/>
                <w:right w:val="nil"/>
                <w:between w:val="nil"/>
              </w:pBdr>
              <w:spacing w:after="60"/>
              <w:rPr>
                <w:rFonts w:ascii="Calibri" w:hAnsi="Calibri" w:eastAsia="Calibri" w:cs="Calibri"/>
                <w:color w:val="000000"/>
                <w:sz w:val="22"/>
                <w:szCs w:val="22"/>
              </w:rPr>
            </w:pPr>
            <w:r>
              <w:rPr>
                <w:rFonts w:ascii="Calibri" w:hAnsi="Calibri" w:eastAsia="Calibri" w:cs="Calibri"/>
                <w:b w:val="0"/>
                <w:bCs w:val="0"/>
                <w:color w:val="2F2F2F"/>
                <w:sz w:val="22"/>
                <w:szCs w:val="22"/>
              </w:rPr>
              <w:t>Create a full-year schedule of Wednesday sessions, including topics, facilitators, and dates.</w:t>
            </w:r>
          </w:p>
          <w:p w:rsidR="004933E3" w:rsidRDefault="00D7587B" w14:paraId="10B3CC04" w14:textId="77777777">
            <w:pPr>
              <w:numPr>
                <w:ilvl w:val="0"/>
                <w:numId w:val="9"/>
              </w:numPr>
              <w:pBdr>
                <w:top w:val="nil"/>
                <w:left w:val="nil"/>
                <w:bottom w:val="nil"/>
                <w:right w:val="nil"/>
                <w:between w:val="nil"/>
              </w:pBdr>
              <w:spacing w:after="60"/>
              <w:rPr>
                <w:rFonts w:ascii="Calibri" w:hAnsi="Calibri" w:eastAsia="Calibri" w:cs="Calibri"/>
                <w:color w:val="000000"/>
                <w:sz w:val="22"/>
                <w:szCs w:val="22"/>
              </w:rPr>
            </w:pPr>
            <w:r>
              <w:rPr>
                <w:rFonts w:ascii="Calibri" w:hAnsi="Calibri" w:eastAsia="Calibri" w:cs="Calibri"/>
                <w:b w:val="0"/>
                <w:bCs w:val="0"/>
                <w:color w:val="2F2F2F"/>
                <w:sz w:val="22"/>
                <w:szCs w:val="22"/>
              </w:rPr>
              <w:t>Design a sign-up process for teachers to register for sessions.</w:t>
            </w:r>
          </w:p>
          <w:p w:rsidR="004933E3" w:rsidP="09640239" w:rsidRDefault="00D7587B" w14:paraId="10B3CC05" w14:textId="77777777">
            <w:pPr>
              <w:numPr>
                <w:ilvl w:val="0"/>
                <w:numId w:val="9"/>
              </w:numPr>
              <w:pBdr>
                <w:top w:val="nil" w:color="FF000000" w:sz="0" w:space="0"/>
                <w:left w:val="nil" w:color="FF000000" w:sz="0" w:space="0"/>
                <w:bottom w:val="nil" w:color="FF000000" w:sz="0" w:space="0"/>
                <w:right w:val="nil" w:color="FF000000" w:sz="0" w:space="0"/>
                <w:between w:val="nil" w:color="FF000000" w:sz="0" w:space="0"/>
              </w:pBdr>
              <w:spacing w:after="60"/>
              <w:rPr>
                <w:rFonts w:ascii="Calibri" w:hAnsi="Calibri" w:eastAsia="Calibri" w:cs="Calibri"/>
                <w:color w:val="000000"/>
                <w:sz w:val="22"/>
                <w:szCs w:val="22"/>
                <w:lang w:val="en-US"/>
              </w:rPr>
            </w:pPr>
            <w:r w:rsidRPr="09640239" w:rsidR="00D7587B">
              <w:rPr>
                <w:rFonts w:ascii="Calibri" w:hAnsi="Calibri" w:eastAsia="Calibri" w:cs="Calibri"/>
                <w:b w:val="0"/>
                <w:bCs w:val="0"/>
                <w:color w:val="2F2F2F"/>
                <w:sz w:val="22"/>
                <w:szCs w:val="22"/>
                <w:lang w:val="en-US"/>
              </w:rPr>
              <w:t>Identify facilitators and GW Building grade level point person for the year.</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August 2026</w:t>
            </w:r>
          </w:p>
        </w:tc>
      </w:tr>
      <w:tr w:rsidR="004933E3" w:rsidTr="09640239" w14:paraId="10B3CC14"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08" w14:textId="77777777">
            <w:pPr>
              <w:rPr>
                <w:rFonts w:ascii="Calibri" w:hAnsi="Calibri" w:eastAsia="Calibri" w:cs="Calibri"/>
                <w:color w:val="000000"/>
                <w:sz w:val="22"/>
                <w:szCs w:val="22"/>
              </w:rPr>
            </w:pPr>
            <w:r>
              <w:rPr>
                <w:rFonts w:ascii="Calibri" w:hAnsi="Calibri" w:eastAsia="Calibri" w:cs="Calibri"/>
                <w:color w:val="000000"/>
                <w:sz w:val="22"/>
                <w:szCs w:val="22"/>
              </w:rPr>
              <w:t>Templates to Create</w:t>
            </w:r>
          </w:p>
          <w:p w:rsidR="004933E3" w:rsidRDefault="004933E3" w14:paraId="10B3CC09" w14:textId="77777777">
            <w:pPr>
              <w:rPr>
                <w:rFonts w:ascii="Calibri" w:hAnsi="Calibri" w:eastAsia="Calibri" w:cs="Calibri"/>
                <w:color w:val="000000"/>
                <w:sz w:val="22"/>
                <w:szCs w:val="22"/>
              </w:rPr>
            </w:pPr>
          </w:p>
          <w:p w:rsidR="004933E3" w:rsidRDefault="00D7587B" w14:paraId="10B3CC0A" w14:textId="77777777">
            <w:pPr>
              <w:spacing w:after="80"/>
              <w:rPr>
                <w:rFonts w:ascii="Calibri" w:hAnsi="Calibri" w:eastAsia="Calibri" w:cs="Calibri"/>
                <w:sz w:val="22"/>
                <w:szCs w:val="22"/>
              </w:rPr>
            </w:pPr>
            <w:r>
              <w:rPr>
                <w:rFonts w:ascii="Calibri" w:hAnsi="Calibri" w:eastAsia="Calibri" w:cs="Calibri"/>
                <w:color w:val="2F2F2F"/>
                <w:sz w:val="22"/>
                <w:szCs w:val="22"/>
              </w:rPr>
              <w:t>Collaborative Time</w:t>
            </w:r>
          </w:p>
          <w:p w:rsidR="004933E3" w:rsidP="09640239" w:rsidRDefault="00D7587B" w14:paraId="10B3CC0B" w14:textId="77777777">
            <w:pPr>
              <w:numPr>
                <w:ilvl w:val="0"/>
                <w:numId w:val="9"/>
              </w:numPr>
              <w:pBdr>
                <w:top w:val="nil" w:color="FF000000" w:sz="0" w:space="0"/>
                <w:left w:val="nil" w:color="FF000000" w:sz="0" w:space="0"/>
                <w:bottom w:val="nil" w:color="FF000000" w:sz="0" w:space="0"/>
                <w:right w:val="nil" w:color="FF000000" w:sz="0" w:space="0"/>
                <w:between w:val="nil" w:color="FF000000" w:sz="0" w:space="0"/>
              </w:pBdr>
              <w:spacing w:after="60"/>
              <w:rPr>
                <w:rFonts w:ascii="Calibri" w:hAnsi="Calibri" w:eastAsia="Calibri" w:cs="Calibri"/>
                <w:color w:val="000000"/>
                <w:sz w:val="22"/>
                <w:szCs w:val="22"/>
                <w:lang w:val="en-US"/>
              </w:rPr>
            </w:pPr>
            <w:r w:rsidRPr="09640239" w:rsidR="00D7587B">
              <w:rPr>
                <w:rFonts w:ascii="Calibri" w:hAnsi="Calibri" w:eastAsia="Calibri" w:cs="Calibri"/>
                <w:b w:val="0"/>
                <w:bCs w:val="0"/>
                <w:color w:val="2F2F2F"/>
                <w:sz w:val="22"/>
                <w:szCs w:val="22"/>
                <w:lang w:val="en-US"/>
              </w:rPr>
              <w:t>Standing collaborative time agenda template.(May come from district)</w:t>
            </w:r>
          </w:p>
          <w:p w:rsidR="004933E3" w:rsidRDefault="00D7587B" w14:paraId="10B3CC0C" w14:textId="77777777">
            <w:pPr>
              <w:numPr>
                <w:ilvl w:val="0"/>
                <w:numId w:val="9"/>
              </w:numPr>
              <w:pBdr>
                <w:top w:val="nil"/>
                <w:left w:val="nil"/>
                <w:bottom w:val="nil"/>
                <w:right w:val="nil"/>
                <w:between w:val="nil"/>
              </w:pBdr>
              <w:spacing w:after="60"/>
              <w:rPr>
                <w:rFonts w:ascii="Calibri" w:hAnsi="Calibri" w:eastAsia="Calibri" w:cs="Calibri"/>
                <w:color w:val="000000"/>
                <w:sz w:val="22"/>
                <w:szCs w:val="22"/>
              </w:rPr>
            </w:pPr>
            <w:r>
              <w:rPr>
                <w:rFonts w:ascii="Calibri" w:hAnsi="Calibri" w:eastAsia="Calibri" w:cs="Calibri"/>
                <w:b w:val="0"/>
                <w:bCs w:val="0"/>
                <w:color w:val="2F2F2F"/>
                <w:sz w:val="22"/>
                <w:szCs w:val="22"/>
              </w:rPr>
              <w:t>Looking at Students work protocol template (Tuning Protocol)</w:t>
            </w:r>
          </w:p>
          <w:p w:rsidR="004933E3" w:rsidRDefault="00D7587B" w14:paraId="10B3CC0D" w14:textId="77777777">
            <w:pPr>
              <w:numPr>
                <w:ilvl w:val="0"/>
                <w:numId w:val="9"/>
              </w:numPr>
              <w:pBdr>
                <w:top w:val="nil"/>
                <w:left w:val="nil"/>
                <w:bottom w:val="nil"/>
                <w:right w:val="nil"/>
                <w:between w:val="nil"/>
              </w:pBdr>
              <w:spacing w:after="60"/>
              <w:rPr>
                <w:rFonts w:ascii="Calibri" w:hAnsi="Calibri" w:eastAsia="Calibri" w:cs="Calibri"/>
                <w:color w:val="000000"/>
                <w:sz w:val="22"/>
                <w:szCs w:val="22"/>
              </w:rPr>
            </w:pPr>
            <w:r>
              <w:rPr>
                <w:rFonts w:ascii="Calibri" w:hAnsi="Calibri" w:eastAsia="Calibri" w:cs="Calibri"/>
                <w:b w:val="0"/>
                <w:bCs w:val="0"/>
                <w:color w:val="2F2F2F"/>
                <w:sz w:val="22"/>
                <w:szCs w:val="22"/>
              </w:rPr>
              <w:t>Lesson interrogation and reflection guide.</w:t>
            </w:r>
          </w:p>
          <w:p w:rsidR="004933E3" w:rsidRDefault="00D7587B" w14:paraId="10B3CC0E" w14:textId="77777777">
            <w:pPr>
              <w:numPr>
                <w:ilvl w:val="0"/>
                <w:numId w:val="9"/>
              </w:numPr>
              <w:pBdr>
                <w:top w:val="nil"/>
                <w:left w:val="nil"/>
                <w:bottom w:val="nil"/>
                <w:right w:val="nil"/>
                <w:between w:val="nil"/>
              </w:pBdr>
              <w:spacing w:after="60"/>
              <w:rPr>
                <w:rFonts w:ascii="Calibri" w:hAnsi="Calibri" w:eastAsia="Calibri" w:cs="Calibri"/>
                <w:color w:val="000000"/>
                <w:sz w:val="22"/>
                <w:szCs w:val="22"/>
              </w:rPr>
            </w:pPr>
            <w:r>
              <w:rPr>
                <w:rFonts w:ascii="Calibri" w:hAnsi="Calibri" w:eastAsia="Calibri" w:cs="Calibri"/>
                <w:b w:val="0"/>
                <w:bCs w:val="0"/>
                <w:color w:val="2F2F2F"/>
                <w:sz w:val="22"/>
                <w:szCs w:val="22"/>
              </w:rPr>
              <w:t>Task Upgrade Protocol (Task Recipe) template.</w:t>
            </w:r>
          </w:p>
          <w:p w:rsidR="004933E3" w:rsidRDefault="00D7587B" w14:paraId="10B3CC0F" w14:textId="77777777">
            <w:pPr>
              <w:numPr>
                <w:ilvl w:val="0"/>
                <w:numId w:val="9"/>
              </w:numPr>
              <w:pBdr>
                <w:top w:val="nil"/>
                <w:left w:val="nil"/>
                <w:bottom w:val="nil"/>
                <w:right w:val="nil"/>
                <w:between w:val="nil"/>
              </w:pBdr>
              <w:spacing w:after="60"/>
              <w:rPr>
                <w:rFonts w:ascii="Calibri" w:hAnsi="Calibri" w:eastAsia="Calibri" w:cs="Calibri"/>
                <w:color w:val="2F2F2F"/>
                <w:sz w:val="22"/>
                <w:szCs w:val="22"/>
              </w:rPr>
            </w:pPr>
            <w:r>
              <w:rPr>
                <w:rFonts w:ascii="Calibri" w:hAnsi="Calibri" w:eastAsia="Calibri" w:cs="Calibri"/>
                <w:b w:val="0"/>
                <w:bCs w:val="0"/>
                <w:color w:val="2F2F2F"/>
                <w:sz w:val="22"/>
                <w:szCs w:val="22"/>
              </w:rPr>
              <w:t xml:space="preserve">Academic Press Protocol template. </w:t>
            </w:r>
          </w:p>
          <w:p w:rsidR="004933E3" w:rsidRDefault="00D7587B" w14:paraId="10B3CC10" w14:textId="77777777">
            <w:pPr>
              <w:spacing w:after="80"/>
              <w:rPr>
                <w:rFonts w:ascii="Calibri" w:hAnsi="Calibri" w:eastAsia="Calibri" w:cs="Calibri"/>
                <w:sz w:val="22"/>
                <w:szCs w:val="22"/>
              </w:rPr>
            </w:pPr>
            <w:r>
              <w:rPr>
                <w:rFonts w:ascii="Calibri" w:hAnsi="Calibri" w:eastAsia="Calibri" w:cs="Calibri"/>
                <w:color w:val="2F2F2F"/>
                <w:sz w:val="22"/>
                <w:szCs w:val="22"/>
              </w:rPr>
              <w:t>Professional Learning</w:t>
            </w:r>
          </w:p>
          <w:p w:rsidR="004933E3" w:rsidP="09640239" w:rsidRDefault="00D7587B" w14:paraId="10B3CC11" w14:textId="77777777">
            <w:pPr>
              <w:numPr>
                <w:ilvl w:val="0"/>
                <w:numId w:val="9"/>
              </w:numPr>
              <w:pBdr>
                <w:top w:val="nil" w:color="FF000000" w:sz="0" w:space="0"/>
                <w:left w:val="nil" w:color="FF000000" w:sz="0" w:space="0"/>
                <w:bottom w:val="nil" w:color="FF000000" w:sz="0" w:space="0"/>
                <w:right w:val="nil" w:color="FF000000" w:sz="0" w:space="0"/>
                <w:between w:val="nil" w:color="FF000000" w:sz="0" w:space="0"/>
              </w:pBdr>
              <w:spacing w:after="60"/>
              <w:rPr>
                <w:rFonts w:ascii="Calibri" w:hAnsi="Calibri" w:eastAsia="Calibri" w:cs="Calibri"/>
                <w:color w:val="000000"/>
                <w:sz w:val="22"/>
                <w:szCs w:val="22"/>
                <w:lang w:val="en-US"/>
              </w:rPr>
            </w:pPr>
            <w:r w:rsidRPr="09640239" w:rsidR="00D7587B">
              <w:rPr>
                <w:rFonts w:ascii="Calibri" w:hAnsi="Calibri" w:eastAsia="Calibri" w:cs="Calibri"/>
                <w:b w:val="0"/>
                <w:bCs w:val="0"/>
                <w:color w:val="2F2F2F"/>
                <w:sz w:val="22"/>
                <w:szCs w:val="22"/>
                <w:lang w:val="en-US"/>
              </w:rPr>
              <w:t>Wednesday We Learn Together session template and sign-up form (Teams)</w:t>
            </w:r>
          </w:p>
          <w:p w:rsidR="004933E3" w:rsidRDefault="004933E3" w14:paraId="10B3CC12" w14:textId="77777777">
            <w:pPr>
              <w:rPr>
                <w:rFonts w:ascii="Calibri" w:hAnsi="Calibri" w:eastAsia="Calibri" w:cs="Calibri"/>
                <w:color w:val="000000"/>
                <w:sz w:val="22"/>
                <w:szCs w:val="22"/>
              </w:rPr>
            </w:pP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1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August 2026</w:t>
            </w:r>
          </w:p>
        </w:tc>
      </w:tr>
      <w:tr w:rsidR="004933E3" w:rsidTr="09640239" w14:paraId="10B3CC1A"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15" w14:textId="77777777">
            <w:pPr>
              <w:rPr>
                <w:rFonts w:ascii="Calibri" w:hAnsi="Calibri" w:eastAsia="Calibri" w:cs="Calibri"/>
                <w:color w:val="000000"/>
                <w:sz w:val="22"/>
                <w:szCs w:val="22"/>
              </w:rPr>
            </w:pPr>
            <w:r>
              <w:rPr>
                <w:rFonts w:ascii="Calibri" w:hAnsi="Calibri" w:eastAsia="Calibri" w:cs="Calibri"/>
                <w:color w:val="000000"/>
                <w:sz w:val="22"/>
                <w:szCs w:val="22"/>
              </w:rPr>
              <w:t>Schedule and Coverage</w:t>
            </w:r>
          </w:p>
          <w:p w:rsidR="004933E3" w:rsidP="09640239" w:rsidRDefault="00D7587B" w14:paraId="10B3CC16" w14:textId="77777777">
            <w:pPr>
              <w:numPr>
                <w:ilvl w:val="0"/>
                <w:numId w:val="9"/>
              </w:numPr>
              <w:pBdr>
                <w:top w:val="nil" w:color="FF000000" w:sz="0" w:space="0"/>
                <w:left w:val="nil" w:color="FF000000" w:sz="0" w:space="0"/>
                <w:bottom w:val="nil" w:color="FF000000" w:sz="0" w:space="0"/>
                <w:right w:val="nil" w:color="FF000000" w:sz="0" w:space="0"/>
                <w:between w:val="nil" w:color="FF000000" w:sz="0" w:space="0"/>
              </w:pBdr>
              <w:spacing w:after="60"/>
              <w:rPr>
                <w:rFonts w:ascii="Calibri" w:hAnsi="Calibri" w:eastAsia="Calibri" w:cs="Calibri"/>
                <w:color w:val="000000"/>
                <w:sz w:val="22"/>
                <w:szCs w:val="22"/>
                <w:lang w:val="en-US"/>
              </w:rPr>
            </w:pPr>
            <w:r w:rsidRPr="09640239" w:rsidR="00D7587B">
              <w:rPr>
                <w:rFonts w:ascii="Calibri" w:hAnsi="Calibri" w:eastAsia="Calibri" w:cs="Calibri"/>
                <w:b w:val="0"/>
                <w:bCs w:val="0"/>
                <w:color w:val="2F2F2F"/>
                <w:sz w:val="22"/>
                <w:szCs w:val="22"/>
                <w:lang w:val="en-US"/>
              </w:rPr>
              <w:t>Build the PD calendar of professional learning for the full year.</w:t>
            </w:r>
          </w:p>
          <w:p w:rsidR="004933E3" w:rsidRDefault="00D7587B" w14:paraId="10B3CC17" w14:textId="77777777">
            <w:pPr>
              <w:numPr>
                <w:ilvl w:val="0"/>
                <w:numId w:val="9"/>
              </w:numPr>
              <w:pBdr>
                <w:top w:val="nil"/>
                <w:left w:val="nil"/>
                <w:bottom w:val="nil"/>
                <w:right w:val="nil"/>
                <w:between w:val="nil"/>
              </w:pBdr>
              <w:spacing w:after="60"/>
              <w:rPr>
                <w:rFonts w:ascii="Calibri" w:hAnsi="Calibri" w:eastAsia="Calibri" w:cs="Calibri"/>
                <w:color w:val="000000"/>
                <w:sz w:val="22"/>
                <w:szCs w:val="22"/>
              </w:rPr>
            </w:pPr>
            <w:r>
              <w:rPr>
                <w:rFonts w:ascii="Calibri" w:hAnsi="Calibri" w:eastAsia="Calibri" w:cs="Calibri"/>
                <w:b w:val="0"/>
                <w:bCs w:val="0"/>
                <w:color w:val="2F2F2F"/>
                <w:sz w:val="22"/>
                <w:szCs w:val="22"/>
              </w:rPr>
              <w:t>Create the coverage schedule for all PD and collaborative time slots.</w:t>
            </w:r>
          </w:p>
          <w:p w:rsidR="004933E3" w:rsidP="09640239" w:rsidRDefault="00D7587B" w14:paraId="10B3CC18" w14:textId="77777777">
            <w:pPr>
              <w:numPr>
                <w:ilvl w:val="0"/>
                <w:numId w:val="9"/>
              </w:numPr>
              <w:pBdr>
                <w:top w:val="nil" w:color="FF000000" w:sz="0" w:space="0"/>
                <w:left w:val="nil" w:color="FF000000" w:sz="0" w:space="0"/>
                <w:bottom w:val="nil" w:color="FF000000" w:sz="0" w:space="0"/>
                <w:right w:val="nil" w:color="FF000000" w:sz="0" w:space="0"/>
                <w:between w:val="nil" w:color="FF000000" w:sz="0" w:space="0"/>
              </w:pBdr>
              <w:spacing w:after="60"/>
              <w:rPr>
                <w:rFonts w:ascii="Calibri" w:hAnsi="Calibri" w:eastAsia="Calibri" w:cs="Calibri"/>
                <w:color w:val="000000"/>
                <w:sz w:val="22"/>
                <w:szCs w:val="22"/>
                <w:lang w:val="en-US"/>
              </w:rPr>
            </w:pPr>
            <w:r w:rsidRPr="09640239" w:rsidR="00D7587B">
              <w:rPr>
                <w:rFonts w:ascii="Calibri" w:hAnsi="Calibri" w:eastAsia="Calibri" w:cs="Calibri"/>
                <w:b w:val="0"/>
                <w:bCs w:val="0"/>
                <w:color w:val="2F2F2F"/>
                <w:sz w:val="22"/>
                <w:szCs w:val="22"/>
                <w:lang w:val="en-US"/>
              </w:rPr>
              <w:t>Assign standing coverage roles to teaching assistants and available staff following the A–F day rotation.</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August 2026</w:t>
            </w:r>
          </w:p>
        </w:tc>
      </w:tr>
    </w:tbl>
    <w:p w:rsidR="004933E3" w:rsidRDefault="004933E3" w14:paraId="10B3CC1B" w14:textId="77777777">
      <w:pPr>
        <w:spacing w:after="0"/>
        <w:rPr>
          <w:rFonts w:ascii="Gill Sans" w:hAnsi="Gill Sans" w:eastAsia="Gill Sans" w:cs="Gill Sans"/>
          <w:i/>
          <w:iCs/>
          <w:sz w:val="28"/>
          <w:szCs w:val="28"/>
        </w:rPr>
      </w:pPr>
    </w:p>
    <w:p w:rsidR="004933E3" w:rsidRDefault="00D7587B" w14:paraId="10B3CC1C" w14:textId="77777777">
      <w:pPr>
        <w:pStyle w:val="Heading3"/>
      </w:pPr>
      <w:r>
        <w:t>Key Strategy 1</w:t>
      </w:r>
    </w:p>
    <w:tbl>
      <w:tblPr>
        <w:tblStyle w:val="a5"/>
        <w:tblW w:w="10070" w:type="dxa"/>
        <w:tblInd w:w="0" w:type="dxa"/>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Layout w:type="fixed"/>
        <w:tblLook w:val="0400" w:firstRow="0" w:lastRow="0" w:firstColumn="0" w:lastColumn="0" w:noHBand="0" w:noVBand="1"/>
      </w:tblPr>
      <w:tblGrid>
        <w:gridCol w:w="2605"/>
        <w:gridCol w:w="7465"/>
      </w:tblGrid>
      <w:tr w:rsidR="004933E3" w14:paraId="10B3CC1F" w14:textId="77777777">
        <w:tc>
          <w:tcPr>
            <w:tcW w:w="2605" w:type="dxa"/>
            <w:shd w:val="clear" w:color="auto" w:fill="1F3864"/>
            <w:vAlign w:val="center"/>
          </w:tcPr>
          <w:p w:rsidR="004933E3" w:rsidRDefault="00D7587B" w14:paraId="10B3CC1D" w14:textId="77777777">
            <w:pPr>
              <w:rPr>
                <w:b/>
                <w:bCs/>
              </w:rPr>
            </w:pPr>
            <w:r>
              <w:rPr>
                <w:b/>
                <w:bCs/>
                <w:color w:val="FFFFFF"/>
              </w:rPr>
              <w:t>KEY STRATEGY  1</w:t>
            </w:r>
          </w:p>
        </w:tc>
        <w:tc>
          <w:tcPr>
            <w:tcW w:w="7465" w:type="dxa"/>
          </w:tcPr>
          <w:p w:rsidR="004933E3" w:rsidRDefault="00D7587B" w14:paraId="10B3CC1E" w14:textId="77777777">
            <w:r>
              <w:rPr>
                <w:b/>
                <w:bCs/>
              </w:rPr>
              <w:t>Engage students in cognitively demanding tasks that require reasoning, sense-making, and problem-solving across all content areas and grade levels.</w:t>
            </w:r>
          </w:p>
        </w:tc>
      </w:tr>
    </w:tbl>
    <w:p w:rsidR="004933E3" w:rsidRDefault="004933E3" w14:paraId="10B3CC20" w14:textId="77777777">
      <w:pPr>
        <w:widowControl w:val="0"/>
        <w:pBdr>
          <w:top w:val="nil"/>
          <w:left w:val="nil"/>
          <w:bottom w:val="nil"/>
          <w:right w:val="nil"/>
          <w:between w:val="nil"/>
        </w:pBdr>
        <w:spacing w:after="0" w:line="276" w:lineRule="auto"/>
        <w:rPr>
          <w:sz w:val="26"/>
          <w:szCs w:val="26"/>
        </w:rPr>
      </w:pPr>
    </w:p>
    <w:tbl>
      <w:tblPr>
        <w:tblStyle w:val="a6"/>
        <w:tblW w:w="10047" w:type="dxa"/>
        <w:jc w:val="center"/>
        <w:tblInd w:w="0" w:type="dxa"/>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Layout w:type="fixed"/>
        <w:tblLook w:val="04A0" w:firstRow="1" w:lastRow="0" w:firstColumn="1" w:lastColumn="0" w:noHBand="0" w:noVBand="1"/>
      </w:tblPr>
      <w:tblGrid>
        <w:gridCol w:w="8635"/>
        <w:gridCol w:w="1412"/>
      </w:tblGrid>
      <w:tr w:rsidR="004933E3" w:rsidTr="09640239" w14:paraId="10B3CC24" w14:textId="77777777">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shd w:val="clear" w:color="auto" w:fill="4472C4"/>
            <w:tcMar/>
          </w:tcPr>
          <w:p w:rsidR="004933E3" w:rsidRDefault="00D7587B" w14:paraId="10B3CC21" w14:textId="77777777">
            <w:pPr>
              <w:jc w:val="center"/>
              <w:rPr>
                <w:rFonts w:ascii="Gill Sans" w:hAnsi="Gill Sans" w:eastAsia="Gill Sans" w:cs="Gill Sans"/>
                <w:sz w:val="23"/>
                <w:szCs w:val="23"/>
              </w:rPr>
            </w:pPr>
            <w:bookmarkStart w:name="_heading=h.oguni73dyxz4" w:colFirst="0" w:colLast="0" w:id="2"/>
            <w:bookmarkEnd w:id="2"/>
            <w:r>
              <w:rPr>
                <w:rFonts w:ascii="Gill Sans" w:hAnsi="Gill Sans" w:eastAsia="Gill Sans" w:cs="Gill Sans"/>
                <w:sz w:val="23"/>
                <w:szCs w:val="23"/>
              </w:rPr>
              <w:t xml:space="preserve">FIRST HALF OF THE YEAR IMPLEMENTATION </w:t>
            </w:r>
          </w:p>
          <w:p w:rsidR="004933E3" w:rsidP="09640239" w:rsidRDefault="00D7587B" w14:paraId="10B3CC22" w14:textId="77777777">
            <w:pPr>
              <w:rPr>
                <w:rFonts w:ascii="Calibri" w:hAnsi="Calibri" w:eastAsia="Calibri" w:cs="Calibri"/>
                <w:lang w:val="en-US"/>
              </w:rPr>
            </w:pPr>
            <w:r w:rsidRPr="09640239" w:rsidR="00D7587B">
              <w:rPr>
                <w:rFonts w:ascii="Gill Sans" w:hAnsi="Gill Sans" w:eastAsia="Gill Sans" w:cs="Gill Sans"/>
                <w:b w:val="0"/>
                <w:bCs w:val="0"/>
                <w:sz w:val="18"/>
                <w:szCs w:val="18"/>
                <w:lang w:val="en-US"/>
              </w:rPr>
              <w:t>What is our plan for leveraging our Teacher Collaborative Time (and Opportunities for Teachers to Learn with Experts, if applicable) to support this Key Strategy?  What steps are involved?</w:t>
            </w:r>
          </w:p>
        </w:tc>
        <w:tc>
          <w:tcPr>
            <w:cnfStyle w:val="000000000000" w:firstRow="0" w:lastRow="0" w:firstColumn="0" w:lastColumn="0" w:oddVBand="0" w:evenVBand="0" w:oddHBand="0" w:evenHBand="0" w:firstRowFirstColumn="0" w:firstRowLastColumn="0" w:lastRowFirstColumn="0" w:lastRowLastColumn="0"/>
            <w:tcW w:w="1412" w:type="dxa"/>
            <w:shd w:val="clear" w:color="auto" w:fill="4472C4"/>
            <w:tcMar/>
            <w:vAlign w:val="center"/>
          </w:tcPr>
          <w:p w:rsidR="004933E3" w:rsidRDefault="00D7587B" w14:paraId="10B3CC23" w14:textId="77777777">
            <w:pPr>
              <w:jc w:val="center"/>
              <w:cnfStyle w:val="100000000000" w:firstRow="1" w:lastRow="0" w:firstColumn="0" w:lastColumn="0" w:oddVBand="0" w:evenVBand="0" w:oddHBand="0" w:evenHBand="0" w:firstRowFirstColumn="0" w:firstRowLastColumn="0" w:lastRowFirstColumn="0" w:lastRowLastColumn="0"/>
              <w:rPr>
                <w:sz w:val="18"/>
                <w:szCs w:val="18"/>
              </w:rPr>
            </w:pPr>
            <w:r>
              <w:rPr>
                <w:rFonts w:ascii="Gill Sans" w:hAnsi="Gill Sans" w:eastAsia="Gill Sans" w:cs="Gill Sans"/>
                <w:sz w:val="18"/>
                <w:szCs w:val="18"/>
              </w:rPr>
              <w:t>When will this be in place?</w:t>
            </w:r>
          </w:p>
        </w:tc>
      </w:tr>
      <w:tr w:rsidR="004933E3" w:rsidTr="09640239" w14:paraId="10B3CC2A" w14:textId="77777777">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25" w14:textId="77777777">
            <w:pPr>
              <w:rPr>
                <w:rFonts w:ascii="Calibri" w:hAnsi="Calibri" w:eastAsia="Calibri" w:cs="Calibri"/>
                <w:sz w:val="22"/>
                <w:szCs w:val="22"/>
              </w:rPr>
            </w:pPr>
            <w:r>
              <w:rPr>
                <w:rFonts w:ascii="Calibri" w:hAnsi="Calibri" w:eastAsia="Calibri" w:cs="Calibri"/>
                <w:sz w:val="22"/>
                <w:szCs w:val="22"/>
              </w:rPr>
              <w:t>Academic Discourse</w:t>
            </w:r>
          </w:p>
          <w:p w:rsidR="004933E3" w:rsidRDefault="00D7587B" w14:paraId="10B3CC26" w14:textId="77777777">
            <w:pPr>
              <w:numPr>
                <w:ilvl w:val="0"/>
                <w:numId w:val="13"/>
              </w:numPr>
              <w:rPr>
                <w:rFonts w:ascii="Calibri" w:hAnsi="Calibri" w:eastAsia="Calibri" w:cs="Calibri"/>
                <w:sz w:val="22"/>
                <w:szCs w:val="22"/>
              </w:rPr>
            </w:pPr>
            <w:r>
              <w:rPr>
                <w:rFonts w:ascii="Calibri" w:hAnsi="Calibri" w:eastAsia="Calibri" w:cs="Calibri"/>
                <w:b w:val="0"/>
                <w:bCs w:val="0"/>
                <w:sz w:val="22"/>
                <w:szCs w:val="22"/>
              </w:rPr>
              <w:t>The instructional coach will provide targeted professional development on increasing structured opportunities for student-to-student academic discourse.</w:t>
            </w:r>
          </w:p>
          <w:p w:rsidR="004933E3" w:rsidP="09640239" w:rsidRDefault="00D7587B" w14:paraId="10B3CC27" w14:textId="77777777">
            <w:pPr>
              <w:numPr>
                <w:ilvl w:val="0"/>
                <w:numId w:val="13"/>
              </w:numPr>
              <w:rPr>
                <w:rFonts w:ascii="Calibri" w:hAnsi="Calibri" w:eastAsia="Calibri" w:cs="Calibri"/>
                <w:sz w:val="22"/>
                <w:szCs w:val="22"/>
                <w:lang w:val="en-US"/>
              </w:rPr>
            </w:pPr>
            <w:r w:rsidRPr="09640239" w:rsidR="00D7587B">
              <w:rPr>
                <w:rFonts w:ascii="Calibri" w:hAnsi="Calibri" w:eastAsia="Calibri" w:cs="Calibri"/>
                <w:b w:val="0"/>
                <w:bCs w:val="0"/>
                <w:sz w:val="22"/>
                <w:szCs w:val="22"/>
                <w:lang w:val="en-US"/>
              </w:rPr>
              <w:t>The instructional coach will introduce and practice discourse routines aligned to the current curriculum: Think-Pair-Share, Socratic Seminar, Partner Debate with Accountable Talk stems.</w:t>
            </w:r>
          </w:p>
          <w:p w:rsidR="004933E3" w:rsidRDefault="004933E3" w14:paraId="10B3CC28" w14:textId="77777777">
            <w:pPr>
              <w:rPr>
                <w:rFonts w:ascii="Calibri" w:hAnsi="Calibri" w:eastAsia="Calibri" w:cs="Calibri"/>
                <w:sz w:val="22"/>
                <w:szCs w:val="22"/>
              </w:rPr>
            </w:pP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September / October 2026</w:t>
            </w:r>
          </w:p>
        </w:tc>
      </w:tr>
      <w:tr w:rsidR="004933E3" w:rsidTr="09640239" w14:paraId="10B3CC30"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2B" w14:textId="77777777">
            <w:pPr>
              <w:rPr>
                <w:rFonts w:ascii="Calibri" w:hAnsi="Calibri" w:eastAsia="Calibri" w:cs="Calibri"/>
                <w:color w:val="000000"/>
                <w:sz w:val="22"/>
                <w:szCs w:val="22"/>
              </w:rPr>
            </w:pPr>
            <w:r>
              <w:rPr>
                <w:rFonts w:ascii="Calibri" w:hAnsi="Calibri" w:eastAsia="Calibri" w:cs="Calibri"/>
                <w:color w:val="000000"/>
                <w:sz w:val="22"/>
                <w:szCs w:val="22"/>
              </w:rPr>
              <w:t>Scaffolding vs. Differentiation</w:t>
            </w:r>
          </w:p>
          <w:p w:rsidR="004933E3" w:rsidRDefault="00D7587B" w14:paraId="10B3CC2C" w14:textId="77777777">
            <w:pPr>
              <w:numPr>
                <w:ilvl w:val="0"/>
                <w:numId w:val="13"/>
              </w:numPr>
              <w:pBdr>
                <w:top w:val="nil"/>
                <w:left w:val="nil"/>
                <w:bottom w:val="nil"/>
                <w:right w:val="nil"/>
                <w:between w:val="nil"/>
              </w:pBdr>
              <w:rPr>
                <w:rFonts w:ascii="Calibri" w:hAnsi="Calibri" w:eastAsia="Calibri" w:cs="Calibri"/>
                <w:color w:val="000000"/>
                <w:sz w:val="22"/>
                <w:szCs w:val="22"/>
              </w:rPr>
            </w:pPr>
            <w:r>
              <w:rPr>
                <w:rFonts w:ascii="Calibri" w:hAnsi="Calibri" w:eastAsia="Calibri" w:cs="Calibri"/>
                <w:b w:val="0"/>
                <w:bCs w:val="0"/>
                <w:sz w:val="22"/>
                <w:szCs w:val="22"/>
              </w:rPr>
              <w:t>The instructional coach will d</w:t>
            </w:r>
            <w:r>
              <w:rPr>
                <w:rFonts w:ascii="Calibri" w:hAnsi="Calibri" w:eastAsia="Calibri" w:cs="Calibri"/>
                <w:b w:val="0"/>
                <w:bCs w:val="0"/>
                <w:color w:val="000000"/>
                <w:sz w:val="22"/>
                <w:szCs w:val="22"/>
              </w:rPr>
              <w:t>eliver explicit professional learning on the distinction between scaffolding and differentiation, anchored to the curriculum currently being implemented.</w:t>
            </w:r>
          </w:p>
          <w:p w:rsidR="004933E3" w:rsidP="09640239" w:rsidRDefault="00D7587B" w14:paraId="10B3CC2D" w14:textId="77777777">
            <w:pPr>
              <w:numPr>
                <w:ilvl w:val="0"/>
                <w:numId w:val="13"/>
              </w:numPr>
              <w:pBdr>
                <w:top w:val="nil" w:color="FF000000" w:sz="0" w:space="0"/>
                <w:left w:val="nil" w:color="FF000000" w:sz="0" w:space="0"/>
                <w:bottom w:val="nil" w:color="FF000000" w:sz="0" w:space="0"/>
                <w:right w:val="nil" w:color="FF000000" w:sz="0" w:space="0"/>
                <w:between w:val="nil" w:color="FF000000" w:sz="0" w:space="0"/>
              </w:pBdr>
              <w:rPr>
                <w:rFonts w:ascii="Calibri" w:hAnsi="Calibri" w:eastAsia="Calibri" w:cs="Calibri"/>
                <w:color w:val="000000"/>
                <w:sz w:val="22"/>
                <w:szCs w:val="22"/>
                <w:lang w:val="en-US"/>
              </w:rPr>
            </w:pPr>
            <w:r w:rsidRPr="09640239" w:rsidR="00D7587B">
              <w:rPr>
                <w:rFonts w:ascii="Calibri" w:hAnsi="Calibri" w:eastAsia="Calibri" w:cs="Calibri"/>
                <w:b w:val="0"/>
                <w:bCs w:val="0"/>
                <w:sz w:val="22"/>
                <w:szCs w:val="22"/>
                <w:lang w:val="en-US"/>
              </w:rPr>
              <w:t>The instructional coach will s</w:t>
            </w:r>
            <w:r w:rsidRPr="09640239" w:rsidR="00D7587B">
              <w:rPr>
                <w:rFonts w:ascii="Calibri" w:hAnsi="Calibri" w:eastAsia="Calibri" w:cs="Calibri"/>
                <w:b w:val="0"/>
                <w:bCs w:val="0"/>
                <w:color w:val="000000" w:themeColor="text1" w:themeTint="FF" w:themeShade="FF"/>
                <w:sz w:val="22"/>
                <w:szCs w:val="22"/>
                <w:lang w:val="en-US"/>
              </w:rPr>
              <w:t>upport teachers in identifying where each approach is most appropriate within their instructional sequence.</w:t>
            </w:r>
          </w:p>
          <w:p w:rsidR="004933E3" w:rsidRDefault="004933E3" w14:paraId="10B3CC2E" w14:textId="77777777">
            <w:pPr>
              <w:pBdr>
                <w:top w:val="nil"/>
                <w:left w:val="nil"/>
                <w:bottom w:val="nil"/>
                <w:right w:val="nil"/>
                <w:between w:val="nil"/>
              </w:pBdr>
              <w:ind w:left="400"/>
              <w:rPr>
                <w:rFonts w:ascii="Calibri" w:hAnsi="Calibri" w:eastAsia="Calibri" w:cs="Calibri"/>
                <w:sz w:val="22"/>
                <w:szCs w:val="22"/>
              </w:rPr>
            </w:pP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2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November / December 2026</w:t>
            </w:r>
          </w:p>
        </w:tc>
      </w:tr>
      <w:tr w:rsidR="004933E3" w:rsidTr="09640239" w14:paraId="10B3CC34" w14:textId="77777777">
        <w:trPr>
          <w:cnfStyle w:val="000000100000" w:firstRow="0" w:lastRow="0" w:firstColumn="0" w:lastColumn="0" w:oddVBand="0" w:evenVBand="0" w:oddHBand="1" w:evenHBand="0" w:firstRowFirstColumn="0" w:firstRowLastColumn="0" w:lastRowFirstColumn="0" w:lastRowLastColumn="0"/>
          <w:trHeight w:val="1082"/>
          <w:jc w:val="center"/>
        </w:trPr>
        <w:tc>
          <w:tcPr>
            <w:cnfStyle w:val="001000000000" w:firstRow="0" w:lastRow="0" w:firstColumn="1" w:lastColumn="0" w:oddVBand="0" w:evenVBand="0" w:oddHBand="0" w:evenHBand="0" w:firstRowFirstColumn="0" w:firstRowLastColumn="0" w:lastRowFirstColumn="0" w:lastRowLastColumn="0"/>
            <w:tcW w:w="8635" w:type="dxa"/>
            <w:shd w:val="clear" w:color="auto" w:fill="4472C4"/>
            <w:tcMar/>
          </w:tcPr>
          <w:p w:rsidR="004933E3" w:rsidRDefault="00D7587B" w14:paraId="10B3CC31" w14:textId="77777777">
            <w:pPr>
              <w:jc w:val="center"/>
              <w:rPr>
                <w:rFonts w:ascii="Gill Sans" w:hAnsi="Gill Sans" w:eastAsia="Gill Sans" w:cs="Gill Sans"/>
                <w:color w:val="FFFFFF"/>
                <w:sz w:val="23"/>
                <w:szCs w:val="23"/>
              </w:rPr>
            </w:pPr>
            <w:r>
              <w:rPr>
                <w:rFonts w:ascii="Gill Sans" w:hAnsi="Gill Sans" w:eastAsia="Gill Sans" w:cs="Gill Sans"/>
                <w:color w:val="FFFFFF"/>
                <w:sz w:val="23"/>
                <w:szCs w:val="23"/>
              </w:rPr>
              <w:t xml:space="preserve">SECOND HALF OF THE YEAR IMPLEMENTATION </w:t>
            </w:r>
          </w:p>
          <w:p w:rsidR="004933E3" w:rsidP="09640239" w:rsidRDefault="00D7587B" w14:paraId="10B3CC32" w14:textId="77777777">
            <w:pPr>
              <w:rPr>
                <w:rFonts w:ascii="Calibri" w:hAnsi="Calibri" w:eastAsia="Calibri" w:cs="Calibri"/>
                <w:color w:val="000000"/>
                <w:lang w:val="en-US"/>
              </w:rPr>
            </w:pPr>
            <w:r w:rsidRPr="09640239" w:rsidR="00D7587B">
              <w:rPr>
                <w:rFonts w:ascii="Gill Sans" w:hAnsi="Gill Sans" w:eastAsia="Gill Sans" w:cs="Gill Sans"/>
                <w:b w:val="0"/>
                <w:bCs w:val="0"/>
                <w:color w:val="FFFFFF" w:themeColor="background1" w:themeTint="FF" w:themeShade="FF"/>
                <w:sz w:val="18"/>
                <w:szCs w:val="18"/>
                <w:lang w:val="en-US"/>
              </w:rPr>
              <w:t>What is our plan for leveraging our Teacher Collaborative Time (and Opportunities for Teachers to Learn with Experts, if applicable) to support this Key Strategy?  What steps are involved?</w:t>
            </w:r>
          </w:p>
        </w:tc>
        <w:tc>
          <w:tcPr>
            <w:cnfStyle w:val="000000000000" w:firstRow="0" w:lastRow="0" w:firstColumn="0" w:lastColumn="0" w:oddVBand="0" w:evenVBand="0" w:oddHBand="0" w:evenHBand="0" w:firstRowFirstColumn="0" w:firstRowLastColumn="0" w:lastRowFirstColumn="0" w:lastRowLastColumn="0"/>
            <w:tcW w:w="1412" w:type="dxa"/>
            <w:shd w:val="clear" w:color="auto" w:fill="4472C4"/>
            <w:tcMar/>
            <w:vAlign w:val="center"/>
          </w:tcPr>
          <w:p w:rsidR="004933E3" w:rsidRDefault="00D7587B" w14:paraId="10B3CC33" w14:textId="77777777">
            <w:pPr>
              <w:jc w:val="center"/>
              <w:cnfStyle w:val="000000100000" w:firstRow="0" w:lastRow="0" w:firstColumn="0" w:lastColumn="0" w:oddVBand="0" w:evenVBand="0" w:oddHBand="1" w:evenHBand="0" w:firstRowFirstColumn="0" w:firstRowLastColumn="0" w:lastRowFirstColumn="0" w:lastRowLastColumn="0"/>
              <w:rPr>
                <w:sz w:val="18"/>
                <w:szCs w:val="18"/>
              </w:rPr>
            </w:pPr>
            <w:r>
              <w:rPr>
                <w:rFonts w:ascii="Gill Sans" w:hAnsi="Gill Sans" w:eastAsia="Gill Sans" w:cs="Gill Sans"/>
                <w:color w:val="FFFFFF"/>
                <w:sz w:val="18"/>
                <w:szCs w:val="18"/>
              </w:rPr>
              <w:t>When will this be in place?</w:t>
            </w:r>
          </w:p>
        </w:tc>
      </w:tr>
      <w:tr w:rsidR="004933E3" w:rsidTr="09640239" w14:paraId="10B3CC39"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35" w14:textId="77777777">
            <w:pPr>
              <w:rPr>
                <w:rFonts w:ascii="Calibri" w:hAnsi="Calibri" w:eastAsia="Calibri" w:cs="Calibri"/>
                <w:sz w:val="22"/>
                <w:szCs w:val="22"/>
              </w:rPr>
            </w:pPr>
            <w:r>
              <w:rPr>
                <w:rFonts w:ascii="Calibri" w:hAnsi="Calibri" w:eastAsia="Calibri" w:cs="Calibri"/>
                <w:sz w:val="22"/>
                <w:szCs w:val="22"/>
              </w:rPr>
              <w:t>Press Recipe for Tasks and Academic Questioning</w:t>
            </w:r>
          </w:p>
          <w:p w:rsidR="004933E3" w:rsidRDefault="00D7587B" w14:paraId="10B3CC36" w14:textId="77777777">
            <w:pPr>
              <w:numPr>
                <w:ilvl w:val="0"/>
                <w:numId w:val="13"/>
              </w:numPr>
              <w:spacing w:after="80"/>
              <w:rPr>
                <w:rFonts w:ascii="Calibri" w:hAnsi="Calibri" w:eastAsia="Calibri" w:cs="Calibri"/>
                <w:sz w:val="22"/>
                <w:szCs w:val="22"/>
              </w:rPr>
            </w:pPr>
            <w:r>
              <w:rPr>
                <w:rFonts w:ascii="Calibri" w:hAnsi="Calibri" w:eastAsia="Calibri" w:cs="Calibri"/>
                <w:b w:val="0"/>
                <w:bCs w:val="0"/>
                <w:sz w:val="22"/>
                <w:szCs w:val="22"/>
              </w:rPr>
              <w:t>The instructional coach will revisit the Press Recipe framework with teachers to strengthen intentional questioning.</w:t>
            </w:r>
          </w:p>
          <w:p w:rsidR="004933E3" w:rsidRDefault="00D7587B" w14:paraId="10B3CC37" w14:textId="77777777">
            <w:pPr>
              <w:numPr>
                <w:ilvl w:val="0"/>
                <w:numId w:val="13"/>
              </w:numPr>
              <w:spacing w:after="80"/>
              <w:rPr>
                <w:rFonts w:ascii="Calibri" w:hAnsi="Calibri" w:eastAsia="Calibri" w:cs="Calibri"/>
                <w:sz w:val="22"/>
                <w:szCs w:val="22"/>
              </w:rPr>
            </w:pPr>
            <w:r>
              <w:rPr>
                <w:rFonts w:ascii="Calibri" w:hAnsi="Calibri" w:eastAsia="Calibri" w:cs="Calibri"/>
                <w:b w:val="0"/>
                <w:bCs w:val="0"/>
                <w:sz w:val="22"/>
                <w:szCs w:val="22"/>
              </w:rPr>
              <w:t>The instructional coach will help the team focus on questions that press students for reasoning, sense-making, and problem-solving — not just correct answers.</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3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January 2027</w:t>
            </w:r>
          </w:p>
        </w:tc>
      </w:tr>
      <w:tr w:rsidR="004933E3" w:rsidTr="09640239" w14:paraId="10B3CC3F"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3A" w14:textId="77777777">
            <w:pPr>
              <w:spacing w:after="80"/>
              <w:rPr>
                <w:rFonts w:ascii="Calibri" w:hAnsi="Calibri" w:eastAsia="Calibri" w:cs="Calibri"/>
                <w:color w:val="000000"/>
                <w:sz w:val="22"/>
                <w:szCs w:val="22"/>
              </w:rPr>
            </w:pPr>
            <w:r>
              <w:rPr>
                <w:rFonts w:ascii="Calibri" w:hAnsi="Calibri" w:eastAsia="Calibri" w:cs="Calibri"/>
                <w:color w:val="000000"/>
                <w:sz w:val="22"/>
                <w:szCs w:val="22"/>
              </w:rPr>
              <w:t>Data Progress</w:t>
            </w:r>
            <w:r>
              <w:rPr>
                <w:rFonts w:ascii="Calibri" w:hAnsi="Calibri" w:eastAsia="Calibri" w:cs="Calibri"/>
                <w:sz w:val="22"/>
                <w:szCs w:val="22"/>
              </w:rPr>
              <w:t>,</w:t>
            </w:r>
            <w:r>
              <w:rPr>
                <w:rFonts w:ascii="Calibri" w:hAnsi="Calibri" w:eastAsia="Calibri" w:cs="Calibri"/>
                <w:color w:val="000000"/>
                <w:sz w:val="22"/>
                <w:szCs w:val="22"/>
              </w:rPr>
              <w:t xml:space="preserve"> Monitoring</w:t>
            </w:r>
            <w:r>
              <w:rPr>
                <w:rFonts w:ascii="Calibri" w:hAnsi="Calibri" w:eastAsia="Calibri" w:cs="Calibri"/>
                <w:sz w:val="22"/>
                <w:szCs w:val="22"/>
              </w:rPr>
              <w:t xml:space="preserve">, and Course Correction if needed </w:t>
            </w:r>
          </w:p>
          <w:p w:rsidR="004933E3" w:rsidRDefault="00D7587B" w14:paraId="10B3CC3B" w14:textId="77777777">
            <w:pPr>
              <w:numPr>
                <w:ilvl w:val="0"/>
                <w:numId w:val="13"/>
              </w:numPr>
              <w:pBdr>
                <w:top w:val="nil"/>
                <w:left w:val="nil"/>
                <w:bottom w:val="nil"/>
                <w:right w:val="nil"/>
                <w:between w:val="nil"/>
              </w:pBdr>
              <w:spacing w:after="80"/>
              <w:rPr>
                <w:rFonts w:ascii="Calibri" w:hAnsi="Calibri" w:eastAsia="Calibri" w:cs="Calibri"/>
                <w:color w:val="000000"/>
                <w:sz w:val="22"/>
                <w:szCs w:val="22"/>
              </w:rPr>
            </w:pPr>
            <w:r>
              <w:rPr>
                <w:rFonts w:ascii="Calibri" w:hAnsi="Calibri" w:eastAsia="Calibri" w:cs="Calibri"/>
                <w:b w:val="0"/>
                <w:bCs w:val="0"/>
                <w:color w:val="000000"/>
                <w:sz w:val="22"/>
                <w:szCs w:val="22"/>
              </w:rPr>
              <w:t>Distribute a feedback survey to t</w:t>
            </w:r>
            <w:r>
              <w:rPr>
                <w:rFonts w:ascii="Calibri" w:hAnsi="Calibri" w:eastAsia="Calibri" w:cs="Calibri"/>
                <w:b w:val="0"/>
                <w:bCs w:val="0"/>
                <w:sz w:val="22"/>
                <w:szCs w:val="22"/>
              </w:rPr>
              <w:t>eaching staff</w:t>
            </w:r>
            <w:r>
              <w:rPr>
                <w:rFonts w:ascii="Calibri" w:hAnsi="Calibri" w:eastAsia="Calibri" w:cs="Calibri"/>
                <w:b w:val="0"/>
                <w:bCs w:val="0"/>
                <w:color w:val="000000"/>
                <w:sz w:val="22"/>
                <w:szCs w:val="22"/>
              </w:rPr>
              <w:t xml:space="preserve"> to assess the perceived impact of professional learning and strategy implementation.</w:t>
            </w:r>
          </w:p>
          <w:p w:rsidR="004933E3" w:rsidRDefault="00D7587B" w14:paraId="10B3CC3C" w14:textId="77777777">
            <w:pPr>
              <w:numPr>
                <w:ilvl w:val="0"/>
                <w:numId w:val="13"/>
              </w:numPr>
              <w:pBdr>
                <w:top w:val="nil"/>
                <w:left w:val="nil"/>
                <w:bottom w:val="nil"/>
                <w:right w:val="nil"/>
                <w:between w:val="nil"/>
              </w:pBdr>
              <w:spacing w:after="80"/>
              <w:rPr>
                <w:rFonts w:ascii="Calibri" w:hAnsi="Calibri" w:eastAsia="Calibri" w:cs="Calibri"/>
                <w:color w:val="000000"/>
                <w:sz w:val="22"/>
                <w:szCs w:val="22"/>
              </w:rPr>
            </w:pPr>
            <w:r>
              <w:rPr>
                <w:rFonts w:ascii="Calibri" w:hAnsi="Calibri" w:eastAsia="Calibri" w:cs="Calibri"/>
                <w:b w:val="0"/>
                <w:bCs w:val="0"/>
                <w:sz w:val="22"/>
                <w:szCs w:val="22"/>
              </w:rPr>
              <w:t>The ILT will r</w:t>
            </w:r>
            <w:r>
              <w:rPr>
                <w:rFonts w:ascii="Calibri" w:hAnsi="Calibri" w:eastAsia="Calibri" w:cs="Calibri"/>
                <w:b w:val="0"/>
                <w:bCs w:val="0"/>
                <w:color w:val="000000"/>
                <w:sz w:val="22"/>
                <w:szCs w:val="22"/>
              </w:rPr>
              <w:t>eview walkthrough data and observation checklists to evaluate the degree of instructional practice implementation.</w:t>
            </w:r>
          </w:p>
          <w:p w:rsidR="004933E3" w:rsidRDefault="00D7587B" w14:paraId="10B3CC3D" w14:textId="77777777">
            <w:pPr>
              <w:numPr>
                <w:ilvl w:val="0"/>
                <w:numId w:val="13"/>
              </w:numPr>
              <w:pBdr>
                <w:top w:val="nil"/>
                <w:left w:val="nil"/>
                <w:bottom w:val="nil"/>
                <w:right w:val="nil"/>
                <w:between w:val="nil"/>
              </w:pBdr>
              <w:spacing w:after="80"/>
              <w:rPr>
                <w:rFonts w:ascii="Calibri" w:hAnsi="Calibri" w:eastAsia="Calibri" w:cs="Calibri"/>
                <w:color w:val="000000"/>
                <w:sz w:val="22"/>
                <w:szCs w:val="22"/>
              </w:rPr>
            </w:pPr>
            <w:r>
              <w:rPr>
                <w:rFonts w:ascii="Calibri" w:hAnsi="Calibri" w:eastAsia="Calibri" w:cs="Calibri"/>
                <w:b w:val="0"/>
                <w:bCs w:val="0"/>
                <w:sz w:val="22"/>
                <w:szCs w:val="22"/>
              </w:rPr>
              <w:t>The ILT will a</w:t>
            </w:r>
            <w:r>
              <w:rPr>
                <w:rFonts w:ascii="Calibri" w:hAnsi="Calibri" w:eastAsia="Calibri" w:cs="Calibri"/>
                <w:b w:val="0"/>
                <w:bCs w:val="0"/>
                <w:color w:val="000000"/>
                <w:sz w:val="22"/>
                <w:szCs w:val="22"/>
              </w:rPr>
              <w:t>nalyze mid-year student performance data to assess academic growth and strategy effectiveness</w:t>
            </w:r>
            <w:r>
              <w:rPr>
                <w:rFonts w:ascii="Calibri" w:hAnsi="Calibri" w:eastAsia="Calibri" w:cs="Calibri"/>
                <w:b w:val="0"/>
                <w:bCs w:val="0"/>
                <w:sz w:val="22"/>
                <w:szCs w:val="22"/>
              </w:rPr>
              <w:t xml:space="preserve">, specifically for MLL’s and students with Disabilities. </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February 2027</w:t>
            </w:r>
          </w:p>
        </w:tc>
      </w:tr>
      <w:tr w:rsidR="004933E3" w:rsidTr="09640239" w14:paraId="10B3CC44"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40" w14:textId="77777777">
            <w:pPr>
              <w:spacing w:before="120" w:after="60"/>
              <w:rPr>
                <w:rFonts w:ascii="Calibri" w:hAnsi="Calibri" w:eastAsia="Calibri" w:cs="Calibri"/>
                <w:color w:val="000000"/>
                <w:sz w:val="22"/>
                <w:szCs w:val="22"/>
              </w:rPr>
            </w:pPr>
            <w:r>
              <w:rPr>
                <w:rFonts w:ascii="Calibri" w:hAnsi="Calibri" w:eastAsia="Calibri" w:cs="Calibri"/>
                <w:color w:val="000000"/>
                <w:sz w:val="22"/>
                <w:szCs w:val="22"/>
              </w:rPr>
              <w:t>Scaffolding vs. Differentiation</w:t>
            </w:r>
          </w:p>
          <w:p w:rsidR="004933E3" w:rsidRDefault="00D7587B" w14:paraId="10B3CC41" w14:textId="77777777">
            <w:pPr>
              <w:numPr>
                <w:ilvl w:val="0"/>
                <w:numId w:val="13"/>
              </w:numPr>
              <w:pBdr>
                <w:top w:val="nil"/>
                <w:left w:val="nil"/>
                <w:bottom w:val="nil"/>
                <w:right w:val="nil"/>
                <w:between w:val="nil"/>
              </w:pBdr>
              <w:spacing w:after="80"/>
              <w:rPr>
                <w:rFonts w:ascii="Calibri" w:hAnsi="Calibri" w:eastAsia="Calibri" w:cs="Calibri"/>
                <w:color w:val="000000"/>
                <w:sz w:val="22"/>
                <w:szCs w:val="22"/>
              </w:rPr>
            </w:pPr>
            <w:r>
              <w:rPr>
                <w:rFonts w:ascii="Calibri" w:hAnsi="Calibri" w:eastAsia="Calibri" w:cs="Calibri"/>
                <w:b w:val="0"/>
                <w:bCs w:val="0"/>
                <w:sz w:val="22"/>
                <w:szCs w:val="22"/>
              </w:rPr>
              <w:t>The Instructional Coach will c</w:t>
            </w:r>
            <w:r>
              <w:rPr>
                <w:rFonts w:ascii="Calibri" w:hAnsi="Calibri" w:eastAsia="Calibri" w:cs="Calibri"/>
                <w:b w:val="0"/>
                <w:bCs w:val="0"/>
                <w:color w:val="000000"/>
                <w:sz w:val="22"/>
                <w:szCs w:val="22"/>
              </w:rPr>
              <w:t>ontinue and deepen professional learning on scaffolding and differentiation, with a focus on what has changed in implementation since the first half of the year.</w:t>
            </w:r>
          </w:p>
          <w:p w:rsidR="004933E3" w:rsidRDefault="00D7587B" w14:paraId="10B3CC42" w14:textId="77777777">
            <w:pPr>
              <w:numPr>
                <w:ilvl w:val="0"/>
                <w:numId w:val="13"/>
              </w:numPr>
              <w:pBdr>
                <w:top w:val="nil"/>
                <w:left w:val="nil"/>
                <w:bottom w:val="nil"/>
                <w:right w:val="nil"/>
                <w:between w:val="nil"/>
              </w:pBdr>
              <w:spacing w:after="80"/>
              <w:rPr>
                <w:rFonts w:ascii="Calibri" w:hAnsi="Calibri" w:eastAsia="Calibri" w:cs="Calibri"/>
                <w:color w:val="000000"/>
                <w:sz w:val="22"/>
                <w:szCs w:val="22"/>
              </w:rPr>
            </w:pPr>
            <w:r>
              <w:rPr>
                <w:rFonts w:ascii="Calibri" w:hAnsi="Calibri" w:eastAsia="Calibri" w:cs="Calibri"/>
                <w:b w:val="0"/>
                <w:bCs w:val="0"/>
                <w:sz w:val="22"/>
                <w:szCs w:val="22"/>
              </w:rPr>
              <w:t>The ITL will u</w:t>
            </w:r>
            <w:r>
              <w:rPr>
                <w:rFonts w:ascii="Calibri" w:hAnsi="Calibri" w:eastAsia="Calibri" w:cs="Calibri"/>
                <w:b w:val="0"/>
                <w:bCs w:val="0"/>
                <w:color w:val="000000"/>
                <w:sz w:val="22"/>
                <w:szCs w:val="22"/>
              </w:rPr>
              <w:t>se walkthrough and student data to anchor reflection and next steps.</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March 2027</w:t>
            </w:r>
          </w:p>
        </w:tc>
      </w:tr>
      <w:tr w:rsidR="004933E3" w:rsidTr="09640239" w14:paraId="10B3CC48"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45" w14:textId="77777777">
            <w:pPr>
              <w:spacing w:before="120" w:after="60"/>
              <w:rPr>
                <w:rFonts w:ascii="Calibri" w:hAnsi="Calibri" w:eastAsia="Calibri" w:cs="Calibri"/>
                <w:color w:val="000000"/>
                <w:sz w:val="22"/>
                <w:szCs w:val="22"/>
              </w:rPr>
            </w:pPr>
            <w:r>
              <w:rPr>
                <w:rFonts w:ascii="Calibri" w:hAnsi="Calibri" w:eastAsia="Calibri" w:cs="Calibri"/>
                <w:color w:val="000000"/>
                <w:sz w:val="22"/>
                <w:szCs w:val="22"/>
              </w:rPr>
              <w:t>Academic Discourse</w:t>
            </w:r>
          </w:p>
          <w:p w:rsidR="004933E3" w:rsidRDefault="00D7587B" w14:paraId="10B3CC46" w14:textId="77777777">
            <w:pPr>
              <w:numPr>
                <w:ilvl w:val="0"/>
                <w:numId w:val="13"/>
              </w:numPr>
              <w:pBdr>
                <w:top w:val="nil"/>
                <w:left w:val="nil"/>
                <w:bottom w:val="nil"/>
                <w:right w:val="nil"/>
                <w:between w:val="nil"/>
              </w:pBdr>
              <w:spacing w:after="80"/>
              <w:rPr>
                <w:rFonts w:ascii="Calibri" w:hAnsi="Calibri" w:eastAsia="Calibri" w:cs="Calibri"/>
                <w:color w:val="000000"/>
                <w:sz w:val="22"/>
                <w:szCs w:val="22"/>
              </w:rPr>
            </w:pPr>
            <w:r>
              <w:rPr>
                <w:rFonts w:ascii="Calibri" w:hAnsi="Calibri" w:eastAsia="Calibri" w:cs="Calibri"/>
                <w:b w:val="0"/>
                <w:bCs w:val="0"/>
                <w:sz w:val="22"/>
                <w:szCs w:val="22"/>
              </w:rPr>
              <w:t>The Instructional Coach will c</w:t>
            </w:r>
            <w:r>
              <w:rPr>
                <w:rFonts w:ascii="Calibri" w:hAnsi="Calibri" w:eastAsia="Calibri" w:cs="Calibri"/>
                <w:b w:val="0"/>
                <w:bCs w:val="0"/>
                <w:color w:val="000000"/>
                <w:sz w:val="22"/>
                <w:szCs w:val="22"/>
              </w:rPr>
              <w:t>ontinue developing teachers' capacity with discourse routines (Think-Pair-Share, Socratic Seminar, Partner Debate with Accountable Talk stems).</w:t>
            </w:r>
            <w:r>
              <w:rPr>
                <w:rFonts w:ascii="Calibri" w:hAnsi="Calibri" w:eastAsia="Calibri" w:cs="Calibri"/>
                <w:b w:val="0"/>
                <w:bCs w:val="0"/>
                <w:sz w:val="22"/>
                <w:szCs w:val="22"/>
              </w:rPr>
              <w:t xml:space="preserve"> The teachers will practice shifting</w:t>
            </w:r>
            <w:r>
              <w:rPr>
                <w:rFonts w:ascii="Calibri" w:hAnsi="Calibri" w:eastAsia="Calibri" w:cs="Calibri"/>
                <w:b w:val="0"/>
                <w:bCs w:val="0"/>
                <w:color w:val="000000"/>
                <w:sz w:val="22"/>
                <w:szCs w:val="22"/>
              </w:rPr>
              <w:t xml:space="preserve"> the focus toward sustainability and student ownership of discourse structures. </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April 2027</w:t>
            </w:r>
          </w:p>
        </w:tc>
      </w:tr>
      <w:tr w:rsidR="004933E3" w:rsidTr="09640239" w14:paraId="10B3CC4D"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49" w14:textId="77777777">
            <w:pPr>
              <w:spacing w:before="120" w:after="60"/>
              <w:rPr>
                <w:rFonts w:ascii="Calibri" w:hAnsi="Calibri" w:eastAsia="Calibri" w:cs="Calibri"/>
                <w:color w:val="000000"/>
                <w:sz w:val="22"/>
                <w:szCs w:val="22"/>
              </w:rPr>
            </w:pPr>
            <w:r>
              <w:rPr>
                <w:rFonts w:ascii="Calibri" w:hAnsi="Calibri" w:eastAsia="Calibri" w:cs="Calibri"/>
                <w:color w:val="000000"/>
                <w:sz w:val="22"/>
                <w:szCs w:val="22"/>
              </w:rPr>
              <w:t>Press Recipe</w:t>
            </w:r>
          </w:p>
          <w:p w:rsidR="004933E3" w:rsidP="09640239" w:rsidRDefault="00D7587B" w14:paraId="10B3CC4A" w14:textId="77777777">
            <w:pPr>
              <w:numPr>
                <w:ilvl w:val="0"/>
                <w:numId w:val="13"/>
              </w:numPr>
              <w:pBdr>
                <w:top w:val="nil" w:color="FF000000" w:sz="0" w:space="0"/>
                <w:left w:val="nil" w:color="FF000000" w:sz="0" w:space="0"/>
                <w:bottom w:val="nil" w:color="FF000000" w:sz="0" w:space="0"/>
                <w:right w:val="nil" w:color="FF000000" w:sz="0" w:space="0"/>
                <w:between w:val="nil" w:color="FF000000" w:sz="0" w:space="0"/>
              </w:pBdr>
              <w:spacing w:after="80"/>
              <w:rPr>
                <w:rFonts w:ascii="Calibri" w:hAnsi="Calibri" w:eastAsia="Calibri" w:cs="Calibri"/>
                <w:color w:val="000000"/>
                <w:sz w:val="22"/>
                <w:szCs w:val="22"/>
                <w:lang w:val="en-US"/>
              </w:rPr>
            </w:pPr>
            <w:r w:rsidRPr="09640239" w:rsidR="00D7587B">
              <w:rPr>
                <w:rFonts w:ascii="Calibri" w:hAnsi="Calibri" w:eastAsia="Calibri" w:cs="Calibri"/>
                <w:b w:val="0"/>
                <w:bCs w:val="0"/>
                <w:sz w:val="22"/>
                <w:szCs w:val="22"/>
                <w:lang w:val="en-US"/>
              </w:rPr>
              <w:t>The Instructional Coach will r</w:t>
            </w:r>
            <w:r w:rsidRPr="09640239" w:rsidR="00D7587B">
              <w:rPr>
                <w:rFonts w:ascii="Calibri" w:hAnsi="Calibri" w:eastAsia="Calibri" w:cs="Calibri"/>
                <w:b w:val="0"/>
                <w:bCs w:val="0"/>
                <w:color w:val="000000" w:themeColor="text1" w:themeTint="FF" w:themeShade="FF"/>
                <w:sz w:val="22"/>
                <w:szCs w:val="22"/>
                <w:lang w:val="en-US"/>
              </w:rPr>
              <w:t>evisit the Press Recipe to review progress and refine questioning practice.</w:t>
            </w:r>
          </w:p>
          <w:p w:rsidR="004933E3" w:rsidP="09640239" w:rsidRDefault="00D7587B" w14:paraId="10B3CC4B" w14:textId="77777777">
            <w:pPr>
              <w:numPr>
                <w:ilvl w:val="0"/>
                <w:numId w:val="13"/>
              </w:numPr>
              <w:pBdr>
                <w:top w:val="nil" w:color="FF000000" w:sz="0" w:space="0"/>
                <w:left w:val="nil" w:color="FF000000" w:sz="0" w:space="0"/>
                <w:bottom w:val="nil" w:color="FF000000" w:sz="0" w:space="0"/>
                <w:right w:val="nil" w:color="FF000000" w:sz="0" w:space="0"/>
                <w:between w:val="nil" w:color="FF000000" w:sz="0" w:space="0"/>
              </w:pBdr>
              <w:spacing w:after="80"/>
              <w:rPr>
                <w:rFonts w:ascii="Calibri" w:hAnsi="Calibri" w:eastAsia="Calibri" w:cs="Calibri"/>
                <w:color w:val="000000"/>
                <w:sz w:val="22"/>
                <w:szCs w:val="22"/>
                <w:lang w:val="en-US"/>
              </w:rPr>
            </w:pPr>
            <w:r w:rsidRPr="09640239" w:rsidR="00D7587B">
              <w:rPr>
                <w:rFonts w:ascii="Calibri" w:hAnsi="Calibri" w:eastAsia="Calibri" w:cs="Calibri"/>
                <w:b w:val="0"/>
                <w:bCs w:val="0"/>
                <w:sz w:val="22"/>
                <w:szCs w:val="22"/>
                <w:lang w:val="en-US"/>
              </w:rPr>
              <w:t>The ILT will use</w:t>
            </w:r>
            <w:r w:rsidRPr="09640239" w:rsidR="00D7587B">
              <w:rPr>
                <w:rFonts w:ascii="Calibri" w:hAnsi="Calibri" w:eastAsia="Calibri" w:cs="Calibri"/>
                <w:b w:val="0"/>
                <w:bCs w:val="0"/>
                <w:color w:val="000000" w:themeColor="text1" w:themeTint="FF" w:themeShade="FF"/>
                <w:sz w:val="22"/>
                <w:szCs w:val="22"/>
                <w:lang w:val="en-US"/>
              </w:rPr>
              <w:t xml:space="preserve"> student work and observation data to identify where intentional questioning is, and is not, pressing for reasoning and sense-making.</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May 2027</w:t>
            </w:r>
          </w:p>
        </w:tc>
      </w:tr>
    </w:tbl>
    <w:p w:rsidR="004933E3" w:rsidRDefault="004933E3" w14:paraId="10B3CC4E" w14:textId="77777777">
      <w:pPr>
        <w:pStyle w:val="Heading3"/>
        <w:shd w:val="clear" w:color="auto" w:fill="auto"/>
      </w:pPr>
    </w:p>
    <w:p w:rsidR="004933E3" w:rsidRDefault="00D7587B" w14:paraId="10B3CC4F" w14:textId="77777777">
      <w:pPr>
        <w:pStyle w:val="Heading3"/>
      </w:pPr>
      <w:r>
        <w:t>Key Strategy 2</w:t>
      </w:r>
    </w:p>
    <w:tbl>
      <w:tblPr>
        <w:tblStyle w:val="a7"/>
        <w:tblW w:w="10070" w:type="dxa"/>
        <w:tblInd w:w="0" w:type="dxa"/>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Layout w:type="fixed"/>
        <w:tblLook w:val="0400" w:firstRow="0" w:lastRow="0" w:firstColumn="0" w:lastColumn="0" w:noHBand="0" w:noVBand="1"/>
      </w:tblPr>
      <w:tblGrid>
        <w:gridCol w:w="2605"/>
        <w:gridCol w:w="7465"/>
      </w:tblGrid>
      <w:tr w:rsidR="004933E3" w:rsidTr="09640239" w14:paraId="10B3CC52" w14:textId="77777777">
        <w:tc>
          <w:tcPr>
            <w:tcW w:w="2605" w:type="dxa"/>
            <w:shd w:val="clear" w:color="auto" w:fill="1F3864"/>
            <w:tcMar/>
            <w:vAlign w:val="center"/>
          </w:tcPr>
          <w:p w:rsidR="004933E3" w:rsidRDefault="00D7587B" w14:paraId="10B3CC50" w14:textId="77777777">
            <w:pPr>
              <w:rPr>
                <w:b/>
                <w:bCs/>
              </w:rPr>
            </w:pPr>
            <w:r>
              <w:rPr>
                <w:b/>
                <w:bCs/>
                <w:color w:val="FFFFFF"/>
              </w:rPr>
              <w:t>KEY STRATEGY  2</w:t>
            </w:r>
          </w:p>
        </w:tc>
        <w:tc>
          <w:tcPr>
            <w:tcW w:w="7465" w:type="dxa"/>
            <w:tcMar/>
          </w:tcPr>
          <w:p w:rsidR="004933E3" w:rsidP="09640239" w:rsidRDefault="00D7587B" w14:paraId="10B3CC51" w14:textId="77777777">
            <w:pPr>
              <w:rPr>
                <w:b w:val="1"/>
                <w:bCs w:val="1"/>
                <w:lang w:val="en-US"/>
              </w:rPr>
            </w:pPr>
            <w:r w:rsidRPr="09640239" w:rsidR="00D7587B">
              <w:rPr>
                <w:b w:val="1"/>
                <w:bCs w:val="1"/>
                <w:color w:val="000000" w:themeColor="text1" w:themeTint="FF" w:themeShade="FF"/>
                <w:lang w:val="en-US"/>
              </w:rPr>
              <w:t xml:space="preserve">Ensure equitable access to grade-level content for multilingual learners (MLLs) and </w:t>
            </w:r>
            <w:r w:rsidRPr="09640239" w:rsidR="00D7587B">
              <w:rPr>
                <w:b w:val="1"/>
                <w:bCs w:val="1"/>
                <w:lang w:val="en-US"/>
              </w:rPr>
              <w:t xml:space="preserve">Hispanic Students </w:t>
            </w:r>
            <w:r w:rsidRPr="09640239" w:rsidR="00D7587B">
              <w:rPr>
                <w:b w:val="1"/>
                <w:bCs w:val="1"/>
                <w:color w:val="000000" w:themeColor="text1" w:themeTint="FF" w:themeShade="FF"/>
                <w:lang w:val="en-US"/>
              </w:rPr>
              <w:t xml:space="preserve">through coordinated instructional planning, aligned supports, and responsive co-teaching.  </w:t>
            </w:r>
          </w:p>
        </w:tc>
      </w:tr>
    </w:tbl>
    <w:p w:rsidR="004933E3" w:rsidRDefault="004933E3" w14:paraId="10B3CC53" w14:textId="77777777">
      <w:pPr>
        <w:widowControl w:val="0"/>
        <w:pBdr>
          <w:top w:val="nil"/>
          <w:left w:val="nil"/>
          <w:bottom w:val="nil"/>
          <w:right w:val="nil"/>
          <w:between w:val="nil"/>
        </w:pBdr>
        <w:spacing w:after="0" w:line="276" w:lineRule="auto"/>
        <w:rPr>
          <w:sz w:val="26"/>
          <w:szCs w:val="26"/>
        </w:rPr>
      </w:pPr>
    </w:p>
    <w:tbl>
      <w:tblPr>
        <w:tblStyle w:val="a8"/>
        <w:tblW w:w="10047" w:type="dxa"/>
        <w:jc w:val="center"/>
        <w:tblInd w:w="0" w:type="dxa"/>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Layout w:type="fixed"/>
        <w:tblLook w:val="04A0" w:firstRow="1" w:lastRow="0" w:firstColumn="1" w:lastColumn="0" w:noHBand="0" w:noVBand="1"/>
      </w:tblPr>
      <w:tblGrid>
        <w:gridCol w:w="8635"/>
        <w:gridCol w:w="1412"/>
      </w:tblGrid>
      <w:tr w:rsidR="004933E3" w:rsidTr="09640239" w14:paraId="10B3CC57" w14:textId="77777777">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shd w:val="clear" w:color="auto" w:fill="4472C4"/>
            <w:tcMar/>
          </w:tcPr>
          <w:p w:rsidR="004933E3" w:rsidRDefault="00D7587B" w14:paraId="10B3CC54" w14:textId="77777777">
            <w:pPr>
              <w:jc w:val="center"/>
              <w:rPr>
                <w:rFonts w:ascii="Gill Sans" w:hAnsi="Gill Sans" w:eastAsia="Gill Sans" w:cs="Gill Sans"/>
                <w:sz w:val="23"/>
                <w:szCs w:val="23"/>
              </w:rPr>
            </w:pPr>
            <w:r>
              <w:rPr>
                <w:rFonts w:ascii="Gill Sans" w:hAnsi="Gill Sans" w:eastAsia="Gill Sans" w:cs="Gill Sans"/>
                <w:sz w:val="23"/>
                <w:szCs w:val="23"/>
              </w:rPr>
              <w:t xml:space="preserve">FIRST HALF OF THE YEAR IMPLEMENTATION </w:t>
            </w:r>
          </w:p>
          <w:p w:rsidR="004933E3" w:rsidP="09640239" w:rsidRDefault="00D7587B" w14:paraId="10B3CC55" w14:textId="77777777">
            <w:pPr>
              <w:rPr>
                <w:rFonts w:ascii="Calibri" w:hAnsi="Calibri" w:eastAsia="Calibri" w:cs="Calibri"/>
                <w:lang w:val="en-US"/>
              </w:rPr>
            </w:pPr>
            <w:r w:rsidRPr="09640239" w:rsidR="00D7587B">
              <w:rPr>
                <w:rFonts w:ascii="Gill Sans" w:hAnsi="Gill Sans" w:eastAsia="Gill Sans" w:cs="Gill Sans"/>
                <w:b w:val="0"/>
                <w:bCs w:val="0"/>
                <w:sz w:val="18"/>
                <w:szCs w:val="18"/>
                <w:lang w:val="en-US"/>
              </w:rPr>
              <w:t>What is our plan for leveraging our Teacher Collaborative Time (and Opportunities for Teachers to Learn with Experts, if applicable) to support this Key Strategy?  What steps are involved?</w:t>
            </w:r>
          </w:p>
        </w:tc>
        <w:tc>
          <w:tcPr>
            <w:cnfStyle w:val="000000000000" w:firstRow="0" w:lastRow="0" w:firstColumn="0" w:lastColumn="0" w:oddVBand="0" w:evenVBand="0" w:oddHBand="0" w:evenHBand="0" w:firstRowFirstColumn="0" w:firstRowLastColumn="0" w:lastRowFirstColumn="0" w:lastRowLastColumn="0"/>
            <w:tcW w:w="1412" w:type="dxa"/>
            <w:shd w:val="clear" w:color="auto" w:fill="4472C4"/>
            <w:tcMar/>
            <w:vAlign w:val="center"/>
          </w:tcPr>
          <w:p w:rsidR="004933E3" w:rsidRDefault="00D7587B" w14:paraId="10B3CC56" w14:textId="77777777">
            <w:pPr>
              <w:jc w:val="center"/>
              <w:cnfStyle w:val="100000000000" w:firstRow="1" w:lastRow="0" w:firstColumn="0" w:lastColumn="0" w:oddVBand="0" w:evenVBand="0" w:oddHBand="0" w:evenHBand="0" w:firstRowFirstColumn="0" w:firstRowLastColumn="0" w:lastRowFirstColumn="0" w:lastRowLastColumn="0"/>
              <w:rPr>
                <w:sz w:val="18"/>
                <w:szCs w:val="18"/>
              </w:rPr>
            </w:pPr>
            <w:r>
              <w:rPr>
                <w:rFonts w:ascii="Gill Sans" w:hAnsi="Gill Sans" w:eastAsia="Gill Sans" w:cs="Gill Sans"/>
                <w:sz w:val="18"/>
                <w:szCs w:val="18"/>
              </w:rPr>
              <w:t>When will this be in place?</w:t>
            </w:r>
          </w:p>
        </w:tc>
      </w:tr>
      <w:tr w:rsidR="004933E3" w:rsidTr="09640239" w14:paraId="10B3CC5D"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58" w14:textId="77777777">
            <w:pPr>
              <w:spacing w:before="120" w:after="60"/>
              <w:rPr>
                <w:rFonts w:ascii="Calibri" w:hAnsi="Calibri" w:eastAsia="Calibri" w:cs="Calibri"/>
                <w:color w:val="000000"/>
                <w:sz w:val="22"/>
                <w:szCs w:val="22"/>
              </w:rPr>
            </w:pPr>
            <w:r>
              <w:rPr>
                <w:rFonts w:ascii="Calibri" w:hAnsi="Calibri" w:eastAsia="Calibri" w:cs="Calibri"/>
                <w:color w:val="000000"/>
                <w:sz w:val="22"/>
                <w:szCs w:val="22"/>
              </w:rPr>
              <w:t>WIDA Standards &amp; Language Proficiency Levels</w:t>
            </w:r>
          </w:p>
          <w:p w:rsidR="004933E3" w:rsidP="09640239" w:rsidRDefault="00D7587B" w14:paraId="10B3CC59" w14:textId="77777777">
            <w:pPr>
              <w:numPr>
                <w:ilvl w:val="0"/>
                <w:numId w:val="15"/>
              </w:numPr>
              <w:pBdr>
                <w:top w:val="nil" w:color="FF000000" w:sz="0" w:space="0"/>
                <w:left w:val="nil" w:color="FF000000" w:sz="0" w:space="0"/>
                <w:bottom w:val="nil" w:color="FF000000" w:sz="0" w:space="0"/>
                <w:right w:val="nil" w:color="FF000000" w:sz="0" w:space="0"/>
                <w:between w:val="nil" w:color="FF000000" w:sz="0" w:space="0"/>
              </w:pBdr>
              <w:spacing w:after="80"/>
              <w:rPr>
                <w:rFonts w:ascii="Calibri" w:hAnsi="Calibri" w:eastAsia="Calibri" w:cs="Calibri"/>
                <w:color w:val="000000"/>
                <w:sz w:val="22"/>
                <w:szCs w:val="22"/>
                <w:lang w:val="en-US"/>
              </w:rPr>
            </w:pPr>
            <w:r w:rsidRPr="09640239" w:rsidR="00D7587B">
              <w:rPr>
                <w:rFonts w:ascii="Calibri" w:hAnsi="Calibri" w:eastAsia="Calibri" w:cs="Calibri"/>
                <w:b w:val="0"/>
                <w:bCs w:val="0"/>
                <w:color w:val="000000" w:themeColor="text1" w:themeTint="FF" w:themeShade="FF"/>
                <w:sz w:val="22"/>
                <w:szCs w:val="22"/>
                <w:lang w:val="en-US"/>
              </w:rPr>
              <w:t>Distribute WIDA standards to all teachers and provide explicit professional learning on proficiency levels (1–</w:t>
            </w:r>
            <w:r w:rsidRPr="09640239" w:rsidR="00D7587B">
              <w:rPr>
                <w:rFonts w:ascii="Calibri" w:hAnsi="Calibri" w:eastAsia="Calibri" w:cs="Calibri"/>
                <w:b w:val="0"/>
                <w:bCs w:val="0"/>
                <w:sz w:val="22"/>
                <w:szCs w:val="22"/>
                <w:lang w:val="en-US"/>
              </w:rPr>
              <w:t>4</w:t>
            </w:r>
            <w:r w:rsidRPr="09640239" w:rsidR="00D7587B">
              <w:rPr>
                <w:rFonts w:ascii="Calibri" w:hAnsi="Calibri" w:eastAsia="Calibri" w:cs="Calibri"/>
                <w:b w:val="0"/>
                <w:bCs w:val="0"/>
                <w:color w:val="000000" w:themeColor="text1" w:themeTint="FF" w:themeShade="FF"/>
                <w:sz w:val="22"/>
                <w:szCs w:val="22"/>
                <w:lang w:val="en-US"/>
              </w:rPr>
              <w:t>).</w:t>
            </w:r>
          </w:p>
          <w:p w:rsidR="004933E3" w:rsidRDefault="00D7587B" w14:paraId="10B3CC5A" w14:textId="77777777">
            <w:pPr>
              <w:numPr>
                <w:ilvl w:val="0"/>
                <w:numId w:val="15"/>
              </w:numPr>
              <w:pBdr>
                <w:top w:val="nil"/>
                <w:left w:val="nil"/>
                <w:bottom w:val="nil"/>
                <w:right w:val="nil"/>
                <w:between w:val="nil"/>
              </w:pBdr>
              <w:spacing w:after="80"/>
              <w:rPr>
                <w:rFonts w:ascii="Calibri" w:hAnsi="Calibri" w:eastAsia="Calibri" w:cs="Calibri"/>
                <w:color w:val="000000"/>
                <w:sz w:val="22"/>
                <w:szCs w:val="22"/>
              </w:rPr>
            </w:pPr>
            <w:r>
              <w:rPr>
                <w:rFonts w:ascii="Calibri" w:hAnsi="Calibri" w:eastAsia="Calibri" w:cs="Calibri"/>
                <w:b w:val="0"/>
                <w:bCs w:val="0"/>
                <w:color w:val="000000"/>
                <w:sz w:val="22"/>
                <w:szCs w:val="22"/>
              </w:rPr>
              <w:t>Support teachers in using WIDA levels to ensure MLLs access Tier I instruction through appropriately designed scaffolds — not replacement tasks.</w:t>
            </w:r>
          </w:p>
          <w:p w:rsidR="004933E3" w:rsidP="09640239" w:rsidRDefault="00D7587B" w14:paraId="10B3CC5B" w14:textId="77777777">
            <w:pPr>
              <w:numPr>
                <w:ilvl w:val="0"/>
                <w:numId w:val="15"/>
              </w:numPr>
              <w:pBdr>
                <w:top w:val="nil" w:color="FF000000" w:sz="0" w:space="0"/>
                <w:left w:val="nil" w:color="FF000000" w:sz="0" w:space="0"/>
                <w:bottom w:val="nil" w:color="FF000000" w:sz="0" w:space="0"/>
                <w:right w:val="nil" w:color="FF000000" w:sz="0" w:space="0"/>
                <w:between w:val="nil" w:color="FF000000" w:sz="0" w:space="0"/>
              </w:pBdr>
              <w:spacing w:after="80"/>
              <w:rPr>
                <w:rFonts w:ascii="Calibri" w:hAnsi="Calibri" w:eastAsia="Calibri" w:cs="Calibri"/>
                <w:color w:val="000000"/>
                <w:sz w:val="22"/>
                <w:szCs w:val="22"/>
                <w:lang w:val="en-US"/>
              </w:rPr>
            </w:pPr>
            <w:r w:rsidRPr="09640239" w:rsidR="00D7587B">
              <w:rPr>
                <w:rFonts w:ascii="Calibri" w:hAnsi="Calibri" w:eastAsia="Calibri" w:cs="Calibri"/>
                <w:b w:val="0"/>
                <w:bCs w:val="0"/>
                <w:color w:val="000000" w:themeColor="text1" w:themeTint="FF" w:themeShade="FF"/>
                <w:sz w:val="22"/>
                <w:szCs w:val="22"/>
                <w:lang w:val="en-US"/>
              </w:rPr>
              <w:t>Connect WIDA scaffold selection to the curriculum currently being implemented.</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Sept 2026</w:t>
            </w:r>
          </w:p>
        </w:tc>
      </w:tr>
      <w:tr w:rsidR="004933E3" w:rsidTr="09640239" w14:paraId="10B3CC63"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5E" w14:textId="77777777">
            <w:pPr>
              <w:spacing w:before="120" w:after="60"/>
              <w:rPr>
                <w:rFonts w:ascii="Calibri" w:hAnsi="Calibri" w:eastAsia="Calibri" w:cs="Calibri"/>
                <w:sz w:val="22"/>
                <w:szCs w:val="22"/>
              </w:rPr>
            </w:pPr>
            <w:r>
              <w:rPr>
                <w:rFonts w:ascii="Calibri" w:hAnsi="Calibri" w:eastAsia="Calibri" w:cs="Calibri"/>
                <w:sz w:val="22"/>
                <w:szCs w:val="22"/>
              </w:rPr>
              <w:t>Subgroup Data Analysis: Multilingual Learners</w:t>
            </w:r>
          </w:p>
          <w:p w:rsidR="004933E3" w:rsidP="09640239" w:rsidRDefault="00D7587B" w14:paraId="10B3CC5F" w14:textId="77777777">
            <w:pPr>
              <w:numPr>
                <w:ilvl w:val="0"/>
                <w:numId w:val="15"/>
              </w:numPr>
              <w:spacing w:after="80"/>
              <w:rPr>
                <w:rFonts w:ascii="Calibri" w:hAnsi="Calibri" w:eastAsia="Calibri" w:cs="Calibri"/>
                <w:sz w:val="22"/>
                <w:szCs w:val="22"/>
                <w:lang w:val="en-US"/>
              </w:rPr>
            </w:pPr>
            <w:r w:rsidRPr="09640239" w:rsidR="00D7587B">
              <w:rPr>
                <w:rFonts w:ascii="Calibri" w:hAnsi="Calibri" w:eastAsia="Calibri" w:cs="Calibri"/>
                <w:b w:val="0"/>
                <w:bCs w:val="0"/>
                <w:sz w:val="22"/>
                <w:szCs w:val="22"/>
                <w:lang w:val="en-US"/>
              </w:rPr>
              <w:t>Analyze performance data for the MLL subgroup to identify students performing at Level 1 proficiency.</w:t>
            </w:r>
          </w:p>
          <w:p w:rsidR="004933E3" w:rsidP="09640239" w:rsidRDefault="00D7587B" w14:paraId="10B3CC60" w14:textId="77777777">
            <w:pPr>
              <w:numPr>
                <w:ilvl w:val="0"/>
                <w:numId w:val="15"/>
              </w:numPr>
              <w:spacing w:after="80"/>
              <w:rPr>
                <w:rFonts w:ascii="Calibri" w:hAnsi="Calibri" w:eastAsia="Calibri" w:cs="Calibri"/>
                <w:sz w:val="22"/>
                <w:szCs w:val="22"/>
                <w:lang w:val="en-US"/>
              </w:rPr>
            </w:pPr>
            <w:r w:rsidRPr="09640239" w:rsidR="00D7587B">
              <w:rPr>
                <w:rFonts w:ascii="Calibri" w:hAnsi="Calibri" w:eastAsia="Calibri" w:cs="Calibri"/>
                <w:b w:val="0"/>
                <w:bCs w:val="0"/>
                <w:sz w:val="22"/>
                <w:szCs w:val="22"/>
                <w:lang w:val="en-US"/>
              </w:rPr>
              <w:t>Use findings to determine which students require intensive Tier 2 or Tier 3 intervention and coordinate access to those supports.</w:t>
            </w:r>
          </w:p>
          <w:p w:rsidR="004933E3" w:rsidP="09640239" w:rsidRDefault="00D7587B" w14:paraId="10B3CC61" w14:textId="77777777">
            <w:pPr>
              <w:numPr>
                <w:ilvl w:val="0"/>
                <w:numId w:val="15"/>
              </w:numPr>
              <w:spacing w:after="80"/>
              <w:rPr>
                <w:rFonts w:ascii="Calibri" w:hAnsi="Calibri" w:eastAsia="Calibri" w:cs="Calibri"/>
                <w:sz w:val="22"/>
                <w:szCs w:val="22"/>
                <w:lang w:val="en-US"/>
              </w:rPr>
            </w:pPr>
            <w:r w:rsidRPr="09640239" w:rsidR="00D7587B">
              <w:rPr>
                <w:rFonts w:ascii="Calibri" w:hAnsi="Calibri" w:eastAsia="Calibri" w:cs="Calibri"/>
                <w:b w:val="0"/>
                <w:bCs w:val="0"/>
                <w:sz w:val="22"/>
                <w:szCs w:val="22"/>
                <w:lang w:val="en-US"/>
              </w:rPr>
              <w:t xml:space="preserve">Work in collaboration with the District to conduct an audit to ensure that MLL students are receiving the required amount of minutes per their level: entering, emerging, expanding, commanding. </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October 2026</w:t>
            </w:r>
          </w:p>
        </w:tc>
      </w:tr>
      <w:tr w:rsidR="004933E3" w:rsidTr="09640239" w14:paraId="10B3CC68"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64" w14:textId="77777777">
            <w:pPr>
              <w:spacing w:before="120" w:after="60"/>
              <w:rPr>
                <w:rFonts w:ascii="Calibri" w:hAnsi="Calibri" w:eastAsia="Calibri" w:cs="Calibri"/>
                <w:sz w:val="22"/>
                <w:szCs w:val="22"/>
              </w:rPr>
            </w:pPr>
            <w:r>
              <w:rPr>
                <w:rFonts w:ascii="Calibri" w:hAnsi="Calibri" w:eastAsia="Calibri" w:cs="Calibri"/>
                <w:sz w:val="22"/>
                <w:szCs w:val="22"/>
              </w:rPr>
              <w:t>Subgroup Data Analysis: Hispanics</w:t>
            </w:r>
          </w:p>
          <w:p w:rsidR="004933E3" w:rsidP="09640239" w:rsidRDefault="00D7587B" w14:paraId="10B3CC65" w14:textId="77777777">
            <w:pPr>
              <w:numPr>
                <w:ilvl w:val="0"/>
                <w:numId w:val="15"/>
              </w:numPr>
              <w:spacing w:after="80"/>
              <w:rPr>
                <w:rFonts w:ascii="Calibri" w:hAnsi="Calibri" w:eastAsia="Calibri" w:cs="Calibri"/>
                <w:sz w:val="22"/>
                <w:szCs w:val="22"/>
                <w:lang w:val="en-US"/>
              </w:rPr>
            </w:pPr>
            <w:r w:rsidRPr="09640239" w:rsidR="00D7587B">
              <w:rPr>
                <w:rFonts w:ascii="Calibri" w:hAnsi="Calibri" w:eastAsia="Calibri" w:cs="Calibri"/>
                <w:b w:val="0"/>
                <w:bCs w:val="0"/>
                <w:sz w:val="22"/>
                <w:szCs w:val="22"/>
                <w:lang w:val="en-US"/>
              </w:rPr>
              <w:t>Analyze performance data for the Hispanic subgroup to identify students in need of Tier 2 or Tier 3 instructional support.</w:t>
            </w:r>
          </w:p>
          <w:p w:rsidR="004933E3" w:rsidRDefault="00D7587B" w14:paraId="10B3CC66" w14:textId="77777777">
            <w:pPr>
              <w:numPr>
                <w:ilvl w:val="0"/>
                <w:numId w:val="15"/>
              </w:numPr>
              <w:spacing w:after="80"/>
              <w:rPr>
                <w:rFonts w:ascii="Calibri" w:hAnsi="Calibri" w:eastAsia="Calibri" w:cs="Calibri"/>
                <w:sz w:val="22"/>
                <w:szCs w:val="22"/>
              </w:rPr>
            </w:pPr>
            <w:r>
              <w:rPr>
                <w:rFonts w:ascii="Calibri" w:hAnsi="Calibri" w:eastAsia="Calibri" w:cs="Calibri"/>
                <w:b w:val="0"/>
                <w:bCs w:val="0"/>
                <w:sz w:val="22"/>
                <w:szCs w:val="22"/>
              </w:rPr>
              <w:t>Align goals and accommodations to current instructional priorities and co-teaching structures</w:t>
            </w:r>
            <w:r>
              <w:rPr>
                <w:rFonts w:ascii="Calibri" w:hAnsi="Calibri" w:eastAsia="Calibri" w:cs="Calibri"/>
                <w:b w:val="0"/>
                <w:bCs w:val="0"/>
                <w:color w:val="2F2F2F"/>
                <w:sz w:val="22"/>
                <w:szCs w:val="22"/>
              </w:rPr>
              <w:t>.</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October 2026</w:t>
            </w:r>
          </w:p>
        </w:tc>
      </w:tr>
      <w:tr w:rsidR="004933E3" w:rsidTr="09640239" w14:paraId="10B3CC6C"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shd w:val="clear" w:color="auto" w:fill="4472C4"/>
            <w:tcMar/>
          </w:tcPr>
          <w:p w:rsidR="004933E3" w:rsidRDefault="00D7587B" w14:paraId="10B3CC69" w14:textId="77777777">
            <w:pPr>
              <w:jc w:val="center"/>
              <w:rPr>
                <w:rFonts w:ascii="Gill Sans" w:hAnsi="Gill Sans" w:eastAsia="Gill Sans" w:cs="Gill Sans"/>
                <w:color w:val="FFFFFF"/>
                <w:sz w:val="23"/>
                <w:szCs w:val="23"/>
              </w:rPr>
            </w:pPr>
            <w:r>
              <w:rPr>
                <w:rFonts w:ascii="Gill Sans" w:hAnsi="Gill Sans" w:eastAsia="Gill Sans" w:cs="Gill Sans"/>
                <w:color w:val="FFFFFF"/>
                <w:sz w:val="23"/>
                <w:szCs w:val="23"/>
              </w:rPr>
              <w:t xml:space="preserve">SECOND HALF OF THE YEAR IMPLEMENTATION </w:t>
            </w:r>
          </w:p>
          <w:p w:rsidR="004933E3" w:rsidP="09640239" w:rsidRDefault="00D7587B" w14:paraId="10B3CC6A" w14:textId="77777777">
            <w:pPr>
              <w:rPr>
                <w:rFonts w:ascii="Calibri" w:hAnsi="Calibri" w:eastAsia="Calibri" w:cs="Calibri"/>
                <w:color w:val="000000"/>
                <w:lang w:val="en-US"/>
              </w:rPr>
            </w:pPr>
            <w:r w:rsidRPr="09640239" w:rsidR="00D7587B">
              <w:rPr>
                <w:rFonts w:ascii="Gill Sans" w:hAnsi="Gill Sans" w:eastAsia="Gill Sans" w:cs="Gill Sans"/>
                <w:b w:val="0"/>
                <w:bCs w:val="0"/>
                <w:color w:val="FFFFFF" w:themeColor="background1" w:themeTint="FF" w:themeShade="FF"/>
                <w:sz w:val="18"/>
                <w:szCs w:val="18"/>
                <w:lang w:val="en-US"/>
              </w:rPr>
              <w:t>What is our plan for leveraging our Teacher Collaborative Time (and Opportunities for Teachers to Learn with Experts, if applicable) to support this Key Strategy?  What steps are involved?</w:t>
            </w:r>
          </w:p>
        </w:tc>
        <w:tc>
          <w:tcPr>
            <w:cnfStyle w:val="000000000000" w:firstRow="0" w:lastRow="0" w:firstColumn="0" w:lastColumn="0" w:oddVBand="0" w:evenVBand="0" w:oddHBand="0" w:evenHBand="0" w:firstRowFirstColumn="0" w:firstRowLastColumn="0" w:lastRowFirstColumn="0" w:lastRowLastColumn="0"/>
            <w:tcW w:w="1412" w:type="dxa"/>
            <w:shd w:val="clear" w:color="auto" w:fill="4472C4"/>
            <w:tcMar/>
            <w:vAlign w:val="center"/>
          </w:tcPr>
          <w:p w:rsidR="004933E3" w:rsidRDefault="00D7587B" w14:paraId="10B3CC6B" w14:textId="77777777">
            <w:pPr>
              <w:jc w:val="center"/>
              <w:cnfStyle w:val="000000000000" w:firstRow="0" w:lastRow="0" w:firstColumn="0" w:lastColumn="0" w:oddVBand="0" w:evenVBand="0" w:oddHBand="0" w:evenHBand="0" w:firstRowFirstColumn="0" w:firstRowLastColumn="0" w:lastRowFirstColumn="0" w:lastRowLastColumn="0"/>
              <w:rPr>
                <w:sz w:val="18"/>
                <w:szCs w:val="18"/>
              </w:rPr>
            </w:pPr>
            <w:r>
              <w:rPr>
                <w:rFonts w:ascii="Gill Sans" w:hAnsi="Gill Sans" w:eastAsia="Gill Sans" w:cs="Gill Sans"/>
                <w:color w:val="FFFFFF"/>
                <w:sz w:val="18"/>
                <w:szCs w:val="18"/>
              </w:rPr>
              <w:t>When will this be in place?</w:t>
            </w:r>
          </w:p>
        </w:tc>
      </w:tr>
      <w:tr w:rsidR="004933E3" w:rsidTr="09640239" w14:paraId="10B3CC71"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6D" w14:textId="77777777">
            <w:pPr>
              <w:rPr>
                <w:rFonts w:ascii="Calibri" w:hAnsi="Calibri" w:eastAsia="Calibri" w:cs="Calibri"/>
                <w:color w:val="000000"/>
                <w:sz w:val="22"/>
                <w:szCs w:val="22"/>
              </w:rPr>
            </w:pPr>
            <w:r>
              <w:rPr>
                <w:rFonts w:ascii="Calibri" w:hAnsi="Calibri" w:eastAsia="Calibri" w:cs="Calibri"/>
                <w:color w:val="000000"/>
                <w:sz w:val="22"/>
                <w:szCs w:val="22"/>
              </w:rPr>
              <w:t>Data Review &amp; Progress Monitoring</w:t>
            </w:r>
          </w:p>
          <w:p w:rsidR="004933E3" w:rsidP="09640239" w:rsidRDefault="00D7587B" w14:paraId="10B3CC6E" w14:textId="77777777">
            <w:pPr>
              <w:numPr>
                <w:ilvl w:val="0"/>
                <w:numId w:val="15"/>
              </w:numPr>
              <w:pBdr>
                <w:top w:val="nil" w:color="FF000000" w:sz="0" w:space="0"/>
                <w:left w:val="nil" w:color="FF000000" w:sz="0" w:space="0"/>
                <w:bottom w:val="nil" w:color="FF000000" w:sz="0" w:space="0"/>
                <w:right w:val="nil" w:color="FF000000" w:sz="0" w:space="0"/>
                <w:between w:val="nil" w:color="FF000000" w:sz="0" w:space="0"/>
              </w:pBdr>
              <w:spacing w:after="80"/>
              <w:rPr>
                <w:rFonts w:ascii="Calibri" w:hAnsi="Calibri" w:eastAsia="Calibri" w:cs="Calibri"/>
                <w:color w:val="000000"/>
                <w:sz w:val="22"/>
                <w:szCs w:val="22"/>
                <w:lang w:val="en-US"/>
              </w:rPr>
            </w:pPr>
            <w:r w:rsidRPr="09640239" w:rsidR="00D7587B">
              <w:rPr>
                <w:rFonts w:ascii="Calibri" w:hAnsi="Calibri" w:eastAsia="Calibri" w:cs="Calibri"/>
                <w:b w:val="0"/>
                <w:bCs w:val="0"/>
                <w:color w:val="2F2F2F"/>
                <w:sz w:val="22"/>
                <w:szCs w:val="22"/>
                <w:lang w:val="en-US"/>
              </w:rPr>
              <w:t xml:space="preserve">Distribute a feedback survey to assess the perceived impact of equitable access strategies on instruction for MLL’s and Hispanic students. </w:t>
            </w:r>
          </w:p>
          <w:p w:rsidR="004933E3" w:rsidP="09640239" w:rsidRDefault="00D7587B" w14:paraId="10B3CC6F" w14:textId="77777777">
            <w:pPr>
              <w:numPr>
                <w:ilvl w:val="0"/>
                <w:numId w:val="15"/>
              </w:numPr>
              <w:pBdr>
                <w:top w:val="nil" w:color="FF000000" w:sz="0" w:space="0"/>
                <w:left w:val="nil" w:color="FF000000" w:sz="0" w:space="0"/>
                <w:bottom w:val="nil" w:color="FF000000" w:sz="0" w:space="0"/>
                <w:right w:val="nil" w:color="FF000000" w:sz="0" w:space="0"/>
                <w:between w:val="nil" w:color="FF000000" w:sz="0" w:space="0"/>
              </w:pBdr>
              <w:spacing w:after="80"/>
              <w:rPr>
                <w:rFonts w:ascii="Calibri" w:hAnsi="Calibri" w:eastAsia="Calibri" w:cs="Calibri"/>
                <w:color w:val="000000"/>
                <w:sz w:val="22"/>
                <w:szCs w:val="22"/>
                <w:lang w:val="en-US"/>
              </w:rPr>
            </w:pPr>
            <w:r w:rsidRPr="09640239" w:rsidR="00D7587B">
              <w:rPr>
                <w:rFonts w:ascii="Calibri" w:hAnsi="Calibri" w:eastAsia="Calibri" w:cs="Calibri"/>
                <w:b w:val="0"/>
                <w:bCs w:val="0"/>
                <w:color w:val="2F2F2F"/>
                <w:sz w:val="22"/>
                <w:szCs w:val="22"/>
                <w:lang w:val="en-US"/>
              </w:rPr>
              <w:t>Analyze mid-year student performance data disaggregated by MLL and Hispanic subgroups to assess growth and determine next instructional steps.</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February 2027</w:t>
            </w:r>
          </w:p>
        </w:tc>
      </w:tr>
      <w:tr w:rsidR="004933E3" w:rsidTr="09640239" w14:paraId="10B3CC78"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72" w14:textId="77777777">
            <w:pPr>
              <w:rPr>
                <w:rFonts w:ascii="Calibri" w:hAnsi="Calibri" w:eastAsia="Calibri" w:cs="Calibri"/>
                <w:color w:val="000000"/>
                <w:sz w:val="22"/>
                <w:szCs w:val="22"/>
              </w:rPr>
            </w:pPr>
            <w:r>
              <w:rPr>
                <w:rFonts w:ascii="Calibri" w:hAnsi="Calibri" w:eastAsia="Calibri" w:cs="Calibri"/>
                <w:color w:val="000000"/>
                <w:sz w:val="22"/>
                <w:szCs w:val="22"/>
              </w:rPr>
              <w:t>Continued Professional Learning &amp; Analysis</w:t>
            </w:r>
          </w:p>
          <w:p w:rsidR="004933E3" w:rsidRDefault="00D7587B" w14:paraId="10B3CC73" w14:textId="77777777">
            <w:pPr>
              <w:spacing w:before="120" w:after="60"/>
              <w:rPr>
                <w:rFonts w:ascii="Calibri" w:hAnsi="Calibri" w:eastAsia="Calibri" w:cs="Calibri"/>
                <w:color w:val="000000"/>
                <w:sz w:val="22"/>
                <w:szCs w:val="22"/>
              </w:rPr>
            </w:pPr>
            <w:r>
              <w:rPr>
                <w:rFonts w:ascii="Calibri" w:hAnsi="Calibri" w:eastAsia="Calibri" w:cs="Calibri"/>
                <w:b w:val="0"/>
                <w:bCs w:val="0"/>
                <w:color w:val="000000"/>
                <w:sz w:val="22"/>
                <w:szCs w:val="22"/>
              </w:rPr>
              <w:t>WIDA Standards &amp; Scaffold Refinement</w:t>
            </w:r>
          </w:p>
          <w:p w:rsidR="004933E3" w:rsidP="09640239" w:rsidRDefault="00D7587B" w14:paraId="10B3CC74" w14:textId="77777777">
            <w:pPr>
              <w:numPr>
                <w:ilvl w:val="0"/>
                <w:numId w:val="15"/>
              </w:numPr>
              <w:pBdr>
                <w:top w:val="nil" w:color="FF000000" w:sz="0" w:space="0"/>
                <w:left w:val="nil" w:color="FF000000" w:sz="0" w:space="0"/>
                <w:bottom w:val="nil" w:color="FF000000" w:sz="0" w:space="0"/>
                <w:right w:val="nil" w:color="FF000000" w:sz="0" w:space="0"/>
                <w:between w:val="nil" w:color="FF000000" w:sz="0" w:space="0"/>
              </w:pBdr>
              <w:spacing w:after="80"/>
              <w:rPr>
                <w:rFonts w:ascii="Calibri" w:hAnsi="Calibri" w:eastAsia="Calibri" w:cs="Calibri"/>
                <w:color w:val="000000"/>
                <w:sz w:val="22"/>
                <w:szCs w:val="22"/>
                <w:lang w:val="en-US"/>
              </w:rPr>
            </w:pPr>
            <w:r w:rsidRPr="09640239" w:rsidR="00D7587B">
              <w:rPr>
                <w:rFonts w:ascii="Calibri" w:hAnsi="Calibri" w:eastAsia="Calibri" w:cs="Calibri"/>
                <w:b w:val="0"/>
                <w:bCs w:val="0"/>
                <w:color w:val="000000" w:themeColor="text1" w:themeTint="FF" w:themeShade="FF"/>
                <w:sz w:val="22"/>
                <w:szCs w:val="22"/>
                <w:lang w:val="en-US"/>
              </w:rPr>
              <w:t>Continue deepening teacher understanding of WIDA proficiency levels, with a focus on adjusting scaffolds based on what mid-year data reveals about student progress.</w:t>
            </w:r>
          </w:p>
          <w:p w:rsidR="004933E3" w:rsidP="09640239" w:rsidRDefault="00D7587B" w14:paraId="10B3CC75" w14:textId="77777777">
            <w:pPr>
              <w:numPr>
                <w:ilvl w:val="0"/>
                <w:numId w:val="15"/>
              </w:numPr>
              <w:pBdr>
                <w:top w:val="nil" w:color="FF000000" w:sz="0" w:space="0"/>
                <w:left w:val="nil" w:color="FF000000" w:sz="0" w:space="0"/>
                <w:bottom w:val="nil" w:color="FF000000" w:sz="0" w:space="0"/>
                <w:right w:val="nil" w:color="FF000000" w:sz="0" w:space="0"/>
                <w:between w:val="nil" w:color="FF000000" w:sz="0" w:space="0"/>
              </w:pBdr>
              <w:spacing w:after="80"/>
              <w:rPr>
                <w:rFonts w:ascii="Calibri" w:hAnsi="Calibri" w:eastAsia="Calibri" w:cs="Calibri"/>
                <w:color w:val="000000"/>
                <w:sz w:val="22"/>
                <w:szCs w:val="22"/>
                <w:lang w:val="en-US"/>
              </w:rPr>
            </w:pPr>
            <w:r w:rsidRPr="09640239" w:rsidR="00D7587B">
              <w:rPr>
                <w:rFonts w:ascii="Calibri" w:hAnsi="Calibri" w:eastAsia="Calibri" w:cs="Calibri"/>
                <w:b w:val="0"/>
                <w:bCs w:val="0"/>
                <w:color w:val="000000" w:themeColor="text1" w:themeTint="FF" w:themeShade="FF"/>
                <w:sz w:val="22"/>
                <w:szCs w:val="22"/>
                <w:lang w:val="en-US"/>
              </w:rPr>
              <w:t>Identify teachers who need additional support connecting WIDA levels to daily instructional decisions and co-planning structures.</w:t>
            </w:r>
          </w:p>
          <w:p w:rsidR="004933E3" w:rsidRDefault="00D7587B" w14:paraId="10B3CC76" w14:textId="77777777">
            <w:pPr>
              <w:numPr>
                <w:ilvl w:val="0"/>
                <w:numId w:val="15"/>
              </w:numPr>
              <w:pBdr>
                <w:top w:val="nil"/>
                <w:left w:val="nil"/>
                <w:bottom w:val="nil"/>
                <w:right w:val="nil"/>
                <w:between w:val="nil"/>
              </w:pBdr>
              <w:spacing w:after="80"/>
              <w:rPr>
                <w:rFonts w:ascii="Calibri" w:hAnsi="Calibri" w:eastAsia="Calibri" w:cs="Calibri"/>
                <w:color w:val="000000"/>
                <w:sz w:val="22"/>
                <w:szCs w:val="22"/>
              </w:rPr>
            </w:pPr>
            <w:r>
              <w:rPr>
                <w:rFonts w:ascii="Calibri" w:hAnsi="Calibri" w:eastAsia="Calibri" w:cs="Calibri"/>
                <w:b w:val="0"/>
                <w:bCs w:val="0"/>
                <w:color w:val="000000"/>
                <w:sz w:val="22"/>
                <w:szCs w:val="22"/>
              </w:rPr>
              <w:t>Adjust co-teaching and support structures based on what the data shows.</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 xml:space="preserve">Ongoing </w:t>
            </w:r>
          </w:p>
        </w:tc>
      </w:tr>
      <w:tr w:rsidR="004933E3" w:rsidTr="09640239" w14:paraId="10B3CC7C"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79" w14:textId="77777777">
            <w:pPr>
              <w:spacing w:before="120" w:after="60"/>
              <w:rPr>
                <w:rFonts w:ascii="Calibri" w:hAnsi="Calibri" w:eastAsia="Calibri" w:cs="Calibri"/>
                <w:sz w:val="22"/>
                <w:szCs w:val="22"/>
              </w:rPr>
            </w:pPr>
            <w:r>
              <w:rPr>
                <w:rFonts w:ascii="Calibri" w:hAnsi="Calibri" w:eastAsia="Calibri" w:cs="Calibri"/>
                <w:sz w:val="22"/>
                <w:szCs w:val="22"/>
              </w:rPr>
              <w:t>Subgroup Analysis: Multilingual Learners</w:t>
            </w:r>
          </w:p>
          <w:p w:rsidR="004933E3" w:rsidP="09640239" w:rsidRDefault="00D7587B" w14:paraId="10B3CC7A" w14:textId="77777777">
            <w:pPr>
              <w:numPr>
                <w:ilvl w:val="0"/>
                <w:numId w:val="15"/>
              </w:numPr>
              <w:spacing w:after="80"/>
              <w:rPr>
                <w:rFonts w:ascii="Calibri" w:hAnsi="Calibri" w:eastAsia="Calibri" w:cs="Calibri"/>
                <w:sz w:val="22"/>
                <w:szCs w:val="22"/>
                <w:lang w:val="en-US"/>
              </w:rPr>
            </w:pPr>
            <w:r w:rsidRPr="09640239" w:rsidR="00D7587B">
              <w:rPr>
                <w:rFonts w:ascii="Calibri" w:hAnsi="Calibri" w:eastAsia="Calibri" w:cs="Calibri"/>
                <w:b w:val="0"/>
                <w:bCs w:val="0"/>
                <w:sz w:val="22"/>
                <w:szCs w:val="22"/>
                <w:lang w:val="en-US"/>
              </w:rPr>
              <w:t>Determine whether students identified for Tier 2 or Tier 3 support in the first half of the year are responding and adjust intensity accordingly.</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rPr>
            </w:pPr>
            <w:r>
              <w:rPr>
                <w:rFonts w:ascii="Calibri" w:hAnsi="Calibri" w:eastAsia="Calibri" w:cs="Calibri"/>
              </w:rPr>
              <w:t>Feb 2027</w:t>
            </w:r>
          </w:p>
        </w:tc>
      </w:tr>
      <w:tr w:rsidR="004933E3" w:rsidTr="09640239" w14:paraId="10B3CC80"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4933E3" w:rsidRDefault="00D7587B" w14:paraId="10B3CC7D" w14:textId="77777777">
            <w:pPr>
              <w:spacing w:before="120" w:after="60"/>
              <w:rPr>
                <w:rFonts w:ascii="Calibri" w:hAnsi="Calibri" w:eastAsia="Calibri" w:cs="Calibri"/>
                <w:sz w:val="22"/>
                <w:szCs w:val="22"/>
              </w:rPr>
            </w:pPr>
            <w:r>
              <w:rPr>
                <w:rFonts w:ascii="Calibri" w:hAnsi="Calibri" w:eastAsia="Calibri" w:cs="Calibri"/>
                <w:sz w:val="22"/>
                <w:szCs w:val="22"/>
              </w:rPr>
              <w:t>Subgroup Analysis: Hispanic Students</w:t>
            </w:r>
          </w:p>
          <w:p w:rsidR="004933E3" w:rsidP="09640239" w:rsidRDefault="00D7587B" w14:paraId="10B3CC7E" w14:textId="77777777">
            <w:pPr>
              <w:numPr>
                <w:ilvl w:val="0"/>
                <w:numId w:val="15"/>
              </w:numPr>
              <w:spacing w:after="80"/>
              <w:rPr>
                <w:rFonts w:ascii="Calibri" w:hAnsi="Calibri" w:eastAsia="Calibri" w:cs="Calibri"/>
                <w:sz w:val="22"/>
                <w:szCs w:val="22"/>
                <w:lang w:val="en-US"/>
              </w:rPr>
            </w:pPr>
            <w:r w:rsidRPr="09640239" w:rsidR="00D7587B">
              <w:rPr>
                <w:rFonts w:ascii="Calibri" w:hAnsi="Calibri" w:eastAsia="Calibri" w:cs="Calibri"/>
                <w:b w:val="0"/>
                <w:bCs w:val="0"/>
                <w:sz w:val="22"/>
                <w:szCs w:val="22"/>
                <w:lang w:val="en-US"/>
              </w:rPr>
              <w:t>Reassess Tier placement and co-teaching alignment to ensure responsiveness to student needs</w:t>
            </w:r>
            <w:r w:rsidRPr="09640239" w:rsidR="00D7587B">
              <w:rPr>
                <w:rFonts w:ascii="Calibri" w:hAnsi="Calibri" w:eastAsia="Calibri" w:cs="Calibri"/>
                <w:b w:val="0"/>
                <w:bCs w:val="0"/>
                <w:color w:val="2F2F2F"/>
                <w:sz w:val="22"/>
                <w:szCs w:val="22"/>
                <w:lang w:val="en-US"/>
              </w:rPr>
              <w:t xml:space="preserve">. </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933E3" w:rsidRDefault="00D7587B" w14:paraId="10B3CC7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rPr>
            </w:pPr>
            <w:r>
              <w:rPr>
                <w:rFonts w:ascii="Calibri" w:hAnsi="Calibri" w:eastAsia="Calibri" w:cs="Calibri"/>
              </w:rPr>
              <w:t>Feb 2027</w:t>
            </w:r>
          </w:p>
        </w:tc>
      </w:tr>
    </w:tbl>
    <w:p w:rsidR="004933E3" w:rsidRDefault="004933E3" w14:paraId="10B3CC81" w14:textId="77777777"/>
    <w:p w:rsidR="004933E3" w:rsidRDefault="00DE5A8F" w14:paraId="10B3CC82" w14:textId="77777777">
      <w:pPr>
        <w:pStyle w:val="Heading2"/>
      </w:pPr>
      <w:sdt>
        <w:sdtPr>
          <w:tag w:val="goog_rdk_0"/>
          <w:id w:val="626669298"/>
        </w:sdtPr>
        <w:sdtContent>
          <w:commentRangeStart w:id="3"/>
        </w:sdtContent>
      </w:sdt>
      <w:r w:rsidR="00D7587B">
        <w:t xml:space="preserve">Progress Monitoring </w:t>
      </w:r>
      <w:commentRangeEnd w:id="3"/>
      <w:r w:rsidR="00D7587B">
        <w:rPr>
          <w:rStyle w:val="CommentReference"/>
          <w:sz w:val="32"/>
          <w:szCs w:val="32"/>
        </w:rPr>
        <w:commentReference w:id="3"/>
      </w:r>
    </w:p>
    <w:p w:rsidR="004933E3" w:rsidRDefault="00D7587B" w14:paraId="10B3CC83" w14:textId="77777777">
      <w:r w:rsidRPr="09640239" w:rsidR="00D7587B">
        <w:rPr>
          <w:b w:val="1"/>
          <w:bCs w:val="1"/>
          <w:lang w:val="en-US"/>
        </w:rPr>
        <w:t>Directions:</w:t>
      </w:r>
      <w:r w:rsidRPr="09640239" w:rsidR="00D7587B">
        <w:rPr>
          <w:lang w:val="en-US"/>
        </w:rPr>
        <w:t xml:space="preserve"> Describe the evidence you will need to collect </w:t>
      </w:r>
      <w:r w:rsidRPr="09640239" w:rsidR="00D7587B">
        <w:rPr>
          <w:b w:val="1"/>
          <w:bCs w:val="1"/>
          <w:lang w:val="en-US"/>
        </w:rPr>
        <w:t>in the first quarter of the year</w:t>
      </w:r>
      <w:r w:rsidRPr="09640239" w:rsidR="00D7587B">
        <w:rPr>
          <w:lang w:val="en-US"/>
        </w:rPr>
        <w:t xml:space="preserve"> to understand the impact of the Core Structures and Key Strategy. </w:t>
      </w:r>
    </w:p>
    <w:p w:rsidR="004933E3" w:rsidRDefault="00D7587B" w14:paraId="10B3CC84" w14:textId="77777777">
      <w:r w:rsidRPr="09640239" w:rsidR="00D7587B">
        <w:rPr>
          <w:lang w:val="en-US"/>
        </w:rPr>
        <w:t xml:space="preserve">Use the remaining cells to identify evidence </w:t>
      </w:r>
      <w:r w:rsidRPr="09640239" w:rsidR="00D7587B">
        <w:rPr>
          <w:b w:val="1"/>
          <w:bCs w:val="1"/>
          <w:lang w:val="en-US"/>
        </w:rPr>
        <w:t>as the year progresses</w:t>
      </w:r>
      <w:r w:rsidRPr="09640239" w:rsidR="00D7587B">
        <w:rPr>
          <w:lang w:val="en-US"/>
        </w:rPr>
        <w:t>.</w:t>
      </w:r>
    </w:p>
    <w:p w:rsidR="004933E3" w:rsidRDefault="00D7587B" w14:paraId="10B3CC85" w14:textId="77777777">
      <w:pPr>
        <w:pStyle w:val="Heading3"/>
      </w:pPr>
      <w:r>
        <w:t>Key Strategy 1</w:t>
      </w:r>
    </w:p>
    <w:p w:rsidR="004933E3" w:rsidRDefault="00D7587B" w14:paraId="10B3CC86" w14:textId="77777777">
      <w:r w:rsidRPr="09640239" w:rsidR="00D7587B">
        <w:rPr>
          <w:lang w:val="en-US"/>
        </w:rPr>
        <w:t xml:space="preserve">What evidence will we need to collect and monitor to understand </w:t>
      </w:r>
      <w:r w:rsidRPr="09640239" w:rsidR="00D7587B">
        <w:rPr>
          <w:b w:val="1"/>
          <w:bCs w:val="1"/>
          <w:lang w:val="en-US"/>
        </w:rPr>
        <w:t>if change is taking hold</w:t>
      </w:r>
      <w:r w:rsidRPr="09640239" w:rsidR="00D7587B">
        <w:rPr>
          <w:lang w:val="en-US"/>
        </w:rPr>
        <w:t>?</w:t>
      </w:r>
    </w:p>
    <w:tbl>
      <w:tblPr>
        <w:tblStyle w:val="a9"/>
        <w:tblW w:w="100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45"/>
        <w:gridCol w:w="2610"/>
        <w:gridCol w:w="2697"/>
        <w:gridCol w:w="2518"/>
      </w:tblGrid>
      <w:tr w:rsidR="004933E3" w:rsidTr="09640239" w14:paraId="10B3CC8E" w14:textId="77777777">
        <w:tc>
          <w:tcPr>
            <w:tcW w:w="2245" w:type="dxa"/>
            <w:shd w:val="clear" w:color="auto" w:fill="D9D9D9" w:themeFill="background1" w:themeFillShade="D9"/>
            <w:tcMar/>
          </w:tcPr>
          <w:p w:rsidR="004933E3" w:rsidRDefault="004933E3" w14:paraId="10B3CC87" w14:textId="77777777"/>
        </w:tc>
        <w:tc>
          <w:tcPr>
            <w:tcW w:w="2610" w:type="dxa"/>
            <w:shd w:val="clear" w:color="auto" w:fill="D9D9D9" w:themeFill="background1" w:themeFillShade="D9"/>
            <w:tcMar/>
            <w:vAlign w:val="center"/>
          </w:tcPr>
          <w:p w:rsidR="004933E3" w:rsidRDefault="00D7587B" w14:paraId="10B3CC88" w14:textId="77777777">
            <w:pPr>
              <w:jc w:val="center"/>
              <w:rPr>
                <w:b/>
                <w:bCs/>
              </w:rPr>
            </w:pPr>
            <w:r>
              <w:rPr>
                <w:b/>
                <w:bCs/>
              </w:rPr>
              <w:t>Early Progress Indicators</w:t>
            </w:r>
          </w:p>
          <w:p w:rsidR="004933E3" w:rsidRDefault="00D7587B" w14:paraId="10B3CC89" w14:textId="77777777">
            <w:pPr>
              <w:jc w:val="center"/>
            </w:pPr>
            <w:r>
              <w:t>(set in advance)</w:t>
            </w:r>
          </w:p>
        </w:tc>
        <w:tc>
          <w:tcPr>
            <w:tcW w:w="2697" w:type="dxa"/>
            <w:shd w:val="clear" w:color="auto" w:fill="D9D9D9" w:themeFill="background1" w:themeFillShade="D9"/>
            <w:tcMar/>
            <w:vAlign w:val="center"/>
          </w:tcPr>
          <w:p w:rsidR="004933E3" w:rsidRDefault="00D7587B" w14:paraId="10B3CC8A" w14:textId="77777777">
            <w:pPr>
              <w:jc w:val="center"/>
              <w:rPr>
                <w:b/>
                <w:bCs/>
              </w:rPr>
            </w:pPr>
            <w:r>
              <w:rPr>
                <w:b/>
                <w:bCs/>
              </w:rPr>
              <w:t>Mid-Year Indicators</w:t>
            </w:r>
          </w:p>
          <w:p w:rsidR="004933E3" w:rsidRDefault="00D7587B" w14:paraId="10B3CC8B" w14:textId="77777777">
            <w:pPr>
              <w:jc w:val="center"/>
            </w:pPr>
            <w:r>
              <w:t>(complete after quarter 1)</w:t>
            </w:r>
          </w:p>
        </w:tc>
        <w:tc>
          <w:tcPr>
            <w:tcW w:w="2518" w:type="dxa"/>
            <w:shd w:val="clear" w:color="auto" w:fill="D9D9D9" w:themeFill="background1" w:themeFillShade="D9"/>
            <w:tcMar/>
            <w:vAlign w:val="center"/>
          </w:tcPr>
          <w:p w:rsidR="004933E3" w:rsidRDefault="00D7587B" w14:paraId="10B3CC8C" w14:textId="77777777">
            <w:pPr>
              <w:jc w:val="center"/>
              <w:rPr>
                <w:b/>
                <w:bCs/>
              </w:rPr>
            </w:pPr>
            <w:r>
              <w:rPr>
                <w:b/>
                <w:bCs/>
              </w:rPr>
              <w:t>End-of-Year Indicators</w:t>
            </w:r>
          </w:p>
          <w:p w:rsidR="004933E3" w:rsidRDefault="00D7587B" w14:paraId="10B3CC8D" w14:textId="77777777">
            <w:pPr>
              <w:jc w:val="center"/>
            </w:pPr>
            <w:r>
              <w:t>(complete midyear)</w:t>
            </w:r>
          </w:p>
        </w:tc>
      </w:tr>
      <w:tr w:rsidR="004933E3" w:rsidTr="09640239" w14:paraId="10B3CC93" w14:textId="77777777">
        <w:trPr>
          <w:trHeight w:val="300"/>
        </w:trPr>
        <w:tc>
          <w:tcPr>
            <w:tcW w:w="2245" w:type="dxa"/>
            <w:tcMar/>
          </w:tcPr>
          <w:p w:rsidR="004933E3" w:rsidRDefault="00D7587B" w14:paraId="10B3CC8F" w14:textId="77777777">
            <w:pPr>
              <w:rPr>
                <w:b/>
                <w:bCs/>
              </w:rPr>
            </w:pPr>
            <w:r>
              <w:rPr>
                <w:b/>
                <w:bCs/>
              </w:rPr>
              <w:t>Evidence of Student Learning Improving</w:t>
            </w:r>
          </w:p>
        </w:tc>
        <w:tc>
          <w:tcPr>
            <w:tcW w:w="2610" w:type="dxa"/>
            <w:tcMar/>
          </w:tcPr>
          <w:p w:rsidR="004933E3" w:rsidP="09640239" w:rsidRDefault="00D7587B" w14:paraId="10B3CC90" w14:textId="77777777">
            <w:pPr>
              <w:numPr>
                <w:ilvl w:val="0"/>
                <w:numId w:val="1"/>
              </w:numPr>
              <w:pBdr>
                <w:top w:val="nil" w:color="FF000000" w:sz="0" w:space="0"/>
                <w:left w:val="nil" w:color="FF000000" w:sz="0" w:space="0"/>
                <w:bottom w:val="nil" w:color="FF000000" w:sz="0" w:space="0"/>
                <w:right w:val="nil" w:color="FF000000" w:sz="0" w:space="0"/>
                <w:between w:val="nil" w:color="FF000000" w:sz="0" w:space="0"/>
              </w:pBdr>
              <w:spacing w:after="60"/>
              <w:ind w:left="450"/>
              <w:rPr/>
            </w:pPr>
            <w:r w:rsidRPr="09640239" w:rsidR="00D7587B">
              <w:rPr>
                <w:sz w:val="20"/>
                <w:szCs w:val="20"/>
                <w:lang w:val="en-US"/>
              </w:rPr>
              <w:t xml:space="preserve">Fall </w:t>
            </w:r>
            <w:r w:rsidRPr="09640239" w:rsidR="00D7587B">
              <w:rPr>
                <w:sz w:val="20"/>
                <w:szCs w:val="20"/>
                <w:lang w:val="en-US"/>
              </w:rPr>
              <w:t>i</w:t>
            </w:r>
            <w:r w:rsidRPr="09640239" w:rsidR="00D7587B">
              <w:rPr>
                <w:sz w:val="20"/>
                <w:szCs w:val="20"/>
                <w:lang w:val="en-US"/>
              </w:rPr>
              <w:t>-Ready diagnostic placement (baseline) and first CKLA skills-assessment results</w:t>
            </w:r>
            <w:r w:rsidRPr="09640239" w:rsidR="00D7587B">
              <w:rPr>
                <w:lang w:val="en-US"/>
              </w:rPr>
              <w:t xml:space="preserve"> </w:t>
            </w:r>
          </w:p>
        </w:tc>
        <w:tc>
          <w:tcPr>
            <w:tcW w:w="2697" w:type="dxa"/>
            <w:shd w:val="clear" w:color="auto" w:fill="808080" w:themeFill="background1" w:themeFillShade="80"/>
            <w:tcMar/>
          </w:tcPr>
          <w:p w:rsidR="004933E3" w:rsidRDefault="004933E3" w14:paraId="10B3CC91" w14:textId="77777777"/>
        </w:tc>
        <w:tc>
          <w:tcPr>
            <w:tcW w:w="2518" w:type="dxa"/>
            <w:shd w:val="clear" w:color="auto" w:fill="808080" w:themeFill="background1" w:themeFillShade="80"/>
            <w:tcMar/>
          </w:tcPr>
          <w:p w:rsidR="004933E3" w:rsidRDefault="004933E3" w14:paraId="10B3CC92" w14:textId="77777777"/>
        </w:tc>
      </w:tr>
      <w:tr w:rsidR="004933E3" w:rsidTr="09640239" w14:paraId="10B3CC98" w14:textId="77777777">
        <w:trPr>
          <w:trHeight w:val="300"/>
        </w:trPr>
        <w:tc>
          <w:tcPr>
            <w:tcW w:w="2245" w:type="dxa"/>
            <w:tcMar/>
          </w:tcPr>
          <w:p w:rsidR="004933E3" w:rsidRDefault="00D7587B" w14:paraId="10B3CC94" w14:textId="77777777">
            <w:pPr>
              <w:rPr>
                <w:b/>
                <w:bCs/>
              </w:rPr>
            </w:pPr>
            <w:r>
              <w:rPr>
                <w:b/>
                <w:bCs/>
              </w:rPr>
              <w:t>Evidence of Teacher Practice Changing</w:t>
            </w:r>
          </w:p>
        </w:tc>
        <w:tc>
          <w:tcPr>
            <w:tcW w:w="2610" w:type="dxa"/>
            <w:tcMar/>
          </w:tcPr>
          <w:p w:rsidR="004933E3" w:rsidRDefault="00D7587B" w14:paraId="10B3CC95" w14:textId="77777777">
            <w:pPr>
              <w:numPr>
                <w:ilvl w:val="0"/>
                <w:numId w:val="17"/>
              </w:numPr>
              <w:pBdr>
                <w:top w:val="nil"/>
                <w:left w:val="nil"/>
                <w:bottom w:val="nil"/>
                <w:right w:val="nil"/>
                <w:between w:val="nil"/>
              </w:pBdr>
            </w:pPr>
            <w:r>
              <w:rPr>
                <w:sz w:val="20"/>
                <w:szCs w:val="20"/>
              </w:rPr>
              <w:t>Walkthrough data showing the presence of cognitively demanding tasks and Press-Recipe questioning; first-cycle collaborative-time artifacts (task upgrades produced)</w:t>
            </w:r>
            <w:r>
              <w:t xml:space="preserve"> </w:t>
            </w:r>
          </w:p>
        </w:tc>
        <w:tc>
          <w:tcPr>
            <w:tcW w:w="2697" w:type="dxa"/>
            <w:shd w:val="clear" w:color="auto" w:fill="808080" w:themeFill="background1" w:themeFillShade="80"/>
            <w:tcMar/>
          </w:tcPr>
          <w:p w:rsidR="004933E3" w:rsidRDefault="004933E3" w14:paraId="10B3CC96" w14:textId="77777777"/>
        </w:tc>
        <w:tc>
          <w:tcPr>
            <w:tcW w:w="2518" w:type="dxa"/>
            <w:shd w:val="clear" w:color="auto" w:fill="808080" w:themeFill="background1" w:themeFillShade="80"/>
            <w:tcMar/>
          </w:tcPr>
          <w:p w:rsidR="004933E3" w:rsidRDefault="004933E3" w14:paraId="10B3CC97" w14:textId="77777777"/>
        </w:tc>
      </w:tr>
    </w:tbl>
    <w:p w:rsidR="004933E3" w:rsidRDefault="004933E3" w14:paraId="10B3CC99" w14:textId="77777777">
      <w:pPr>
        <w:spacing w:after="0"/>
        <w:rPr>
          <w:rFonts w:ascii="Gill Sans" w:hAnsi="Gill Sans" w:eastAsia="Gill Sans" w:cs="Gill Sans"/>
          <w:i/>
          <w:iCs/>
          <w:sz w:val="28"/>
          <w:szCs w:val="28"/>
        </w:rPr>
      </w:pPr>
    </w:p>
    <w:p w:rsidR="004933E3" w:rsidRDefault="00D7587B" w14:paraId="10B3CC9A" w14:textId="77777777">
      <w:r>
        <w:t xml:space="preserve">What is our end-of-the-year vision for this Key Strategy? </w:t>
      </w:r>
    </w:p>
    <w:tbl>
      <w:tblPr>
        <w:tblStyle w:val="aa"/>
        <w:tblW w:w="100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45"/>
        <w:gridCol w:w="3958"/>
        <w:gridCol w:w="3867"/>
      </w:tblGrid>
      <w:tr w:rsidR="004933E3" w14:paraId="10B3CCA0" w14:textId="77777777">
        <w:tc>
          <w:tcPr>
            <w:tcW w:w="2245" w:type="dxa"/>
            <w:shd w:val="clear" w:color="auto" w:fill="002060"/>
          </w:tcPr>
          <w:p w:rsidR="004933E3" w:rsidRDefault="004933E3" w14:paraId="10B3CC9B" w14:textId="77777777"/>
        </w:tc>
        <w:tc>
          <w:tcPr>
            <w:tcW w:w="3958" w:type="dxa"/>
            <w:shd w:val="clear" w:color="auto" w:fill="002060"/>
            <w:vAlign w:val="center"/>
          </w:tcPr>
          <w:p w:rsidR="004933E3" w:rsidRDefault="00D7587B" w14:paraId="10B3CC9C" w14:textId="77777777">
            <w:pPr>
              <w:jc w:val="center"/>
              <w:rPr>
                <w:b/>
                <w:bCs/>
              </w:rPr>
            </w:pPr>
            <w:r>
              <w:rPr>
                <w:b/>
                <w:bCs/>
              </w:rPr>
              <w:t>End-of-the-Year Vision</w:t>
            </w:r>
          </w:p>
          <w:p w:rsidR="004933E3" w:rsidRDefault="00D7587B" w14:paraId="10B3CC9D" w14:textId="77777777">
            <w:pPr>
              <w:jc w:val="center"/>
              <w:rPr>
                <w:b/>
                <w:bCs/>
              </w:rPr>
            </w:pPr>
            <w:r>
              <w:rPr>
                <w:b/>
                <w:bCs/>
              </w:rPr>
              <w:t>(set in advance)</w:t>
            </w:r>
          </w:p>
        </w:tc>
        <w:tc>
          <w:tcPr>
            <w:tcW w:w="3867" w:type="dxa"/>
            <w:shd w:val="clear" w:color="auto" w:fill="002060"/>
            <w:vAlign w:val="center"/>
          </w:tcPr>
          <w:p w:rsidR="004933E3" w:rsidRDefault="00D7587B" w14:paraId="10B3CC9E" w14:textId="77777777">
            <w:pPr>
              <w:jc w:val="center"/>
            </w:pPr>
            <w:r>
              <w:t>Mid-Year Reassessment</w:t>
            </w:r>
          </w:p>
          <w:p w:rsidR="004933E3" w:rsidRDefault="00D7587B" w14:paraId="10B3CC9F" w14:textId="77777777">
            <w:pPr>
              <w:jc w:val="center"/>
              <w:rPr>
                <w:b/>
                <w:bCs/>
              </w:rPr>
            </w:pPr>
            <w:r>
              <w:rPr>
                <w:b/>
                <w:bCs/>
              </w:rPr>
              <w:t>(update mid-year)</w:t>
            </w:r>
          </w:p>
        </w:tc>
      </w:tr>
      <w:tr w:rsidR="004933E3" w14:paraId="10B3CCA4" w14:textId="77777777">
        <w:trPr>
          <w:trHeight w:val="300"/>
        </w:trPr>
        <w:tc>
          <w:tcPr>
            <w:tcW w:w="2245" w:type="dxa"/>
          </w:tcPr>
          <w:p w:rsidR="004933E3" w:rsidRDefault="00D7587B" w14:paraId="10B3CCA1" w14:textId="77777777">
            <w:pPr>
              <w:rPr>
                <w:b/>
                <w:bCs/>
              </w:rPr>
            </w:pPr>
            <w:r>
              <w:rPr>
                <w:b/>
                <w:bCs/>
              </w:rPr>
              <w:t>Students will be…</w:t>
            </w:r>
          </w:p>
        </w:tc>
        <w:tc>
          <w:tcPr>
            <w:tcW w:w="3958" w:type="dxa"/>
          </w:tcPr>
          <w:p w:rsidR="004933E3" w:rsidRDefault="00D7587B" w14:paraId="10B3CCA2" w14:textId="77777777">
            <w:r>
              <w:rPr>
                <w:sz w:val="20"/>
                <w:szCs w:val="20"/>
              </w:rPr>
              <w:t>confident and resilient in their academic abilities — engaging productively with challenging tasks and persisting through difficulty.</w:t>
            </w:r>
          </w:p>
        </w:tc>
        <w:tc>
          <w:tcPr>
            <w:tcW w:w="3867" w:type="dxa"/>
            <w:shd w:val="clear" w:color="auto" w:fill="767171"/>
          </w:tcPr>
          <w:p w:rsidR="004933E3" w:rsidRDefault="004933E3" w14:paraId="10B3CCA3" w14:textId="77777777"/>
        </w:tc>
      </w:tr>
      <w:tr w:rsidR="004933E3" w14:paraId="10B3CCA8" w14:textId="77777777">
        <w:trPr>
          <w:trHeight w:val="300"/>
        </w:trPr>
        <w:tc>
          <w:tcPr>
            <w:tcW w:w="2245" w:type="dxa"/>
          </w:tcPr>
          <w:p w:rsidR="004933E3" w:rsidRDefault="00D7587B" w14:paraId="10B3CCA5" w14:textId="77777777">
            <w:pPr>
              <w:rPr>
                <w:b/>
                <w:bCs/>
              </w:rPr>
            </w:pPr>
            <w:r>
              <w:rPr>
                <w:b/>
                <w:bCs/>
              </w:rPr>
              <w:t>Teachers will be…</w:t>
            </w:r>
          </w:p>
        </w:tc>
        <w:tc>
          <w:tcPr>
            <w:tcW w:w="3958" w:type="dxa"/>
          </w:tcPr>
          <w:p w:rsidR="004933E3" w:rsidRDefault="00D7587B" w14:paraId="10B3CCA6" w14:textId="77777777">
            <w:r>
              <w:rPr>
                <w:sz w:val="20"/>
                <w:szCs w:val="20"/>
              </w:rPr>
              <w:t>confident supporting all students through intentional scaffolding, purposeful questioning, and consistent press for rigorous Tier I instruction.</w:t>
            </w:r>
          </w:p>
        </w:tc>
        <w:tc>
          <w:tcPr>
            <w:tcW w:w="3867" w:type="dxa"/>
            <w:shd w:val="clear" w:color="auto" w:fill="767171"/>
          </w:tcPr>
          <w:p w:rsidR="004933E3" w:rsidRDefault="004933E3" w14:paraId="10B3CCA7" w14:textId="77777777"/>
        </w:tc>
      </w:tr>
    </w:tbl>
    <w:p w:rsidR="004933E3" w:rsidRDefault="004933E3" w14:paraId="10B3CCA9" w14:textId="77777777">
      <w:pPr>
        <w:rPr>
          <w:color w:val="C00000"/>
        </w:rPr>
      </w:pPr>
    </w:p>
    <w:p w:rsidR="004933E3" w:rsidRDefault="00D7587B" w14:paraId="10B3CCAA" w14:textId="77777777">
      <w:pPr>
        <w:pStyle w:val="Heading3"/>
      </w:pPr>
      <w:r>
        <w:t xml:space="preserve">Key Strategy 2: </w:t>
      </w:r>
    </w:p>
    <w:p w:rsidR="004933E3" w:rsidP="09640239" w:rsidRDefault="00D7587B" w14:paraId="10B3CCAB" w14:textId="77777777">
      <w:pPr>
        <w:pStyle w:val="Heading3"/>
        <w:shd w:val="clear" w:color="auto" w:fill="auto"/>
        <w:rPr>
          <w:rFonts w:ascii="Arial" w:hAnsi="Arial" w:eastAsia="Arial" w:cs="Arial"/>
          <w:color w:val="000000"/>
          <w:sz w:val="22"/>
          <w:szCs w:val="22"/>
          <w:lang w:val="en-US"/>
        </w:rPr>
      </w:pPr>
      <w:r w:rsidRPr="09640239" w:rsidR="00D7587B">
        <w:rPr>
          <w:rFonts w:ascii="Arial" w:hAnsi="Arial" w:eastAsia="Arial" w:cs="Arial"/>
          <w:color w:val="000000" w:themeColor="text1" w:themeTint="FF" w:themeShade="FF"/>
          <w:sz w:val="22"/>
          <w:szCs w:val="22"/>
          <w:lang w:val="en-US"/>
        </w:rPr>
        <w:t>What evidence will we need to collect and monitor to understand if change is taking hold?</w:t>
      </w:r>
    </w:p>
    <w:tbl>
      <w:tblPr>
        <w:tblStyle w:val="ab"/>
        <w:tblW w:w="100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45"/>
        <w:gridCol w:w="2610"/>
        <w:gridCol w:w="2697"/>
        <w:gridCol w:w="2518"/>
      </w:tblGrid>
      <w:tr w:rsidR="004933E3" w:rsidTr="09640239" w14:paraId="10B3CCB3" w14:textId="77777777">
        <w:tc>
          <w:tcPr>
            <w:tcW w:w="2245" w:type="dxa"/>
            <w:shd w:val="clear" w:color="auto" w:fill="002060"/>
            <w:tcMar/>
          </w:tcPr>
          <w:p w:rsidR="004933E3" w:rsidRDefault="004933E3" w14:paraId="10B3CCAC" w14:textId="77777777">
            <w:pPr>
              <w:rPr>
                <w:color w:val="FFFFFF"/>
              </w:rPr>
            </w:pPr>
          </w:p>
        </w:tc>
        <w:tc>
          <w:tcPr>
            <w:tcW w:w="2610" w:type="dxa"/>
            <w:shd w:val="clear" w:color="auto" w:fill="002060"/>
            <w:tcMar/>
            <w:vAlign w:val="center"/>
          </w:tcPr>
          <w:p w:rsidR="004933E3" w:rsidRDefault="00D7587B" w14:paraId="10B3CCAD" w14:textId="77777777">
            <w:pPr>
              <w:jc w:val="center"/>
              <w:rPr>
                <w:b/>
                <w:bCs/>
                <w:color w:val="FFFFFF"/>
              </w:rPr>
            </w:pPr>
            <w:r>
              <w:rPr>
                <w:b/>
                <w:bCs/>
                <w:color w:val="FFFFFF"/>
              </w:rPr>
              <w:t>Early Progress Indicators</w:t>
            </w:r>
          </w:p>
          <w:p w:rsidR="004933E3" w:rsidRDefault="00D7587B" w14:paraId="10B3CCAE" w14:textId="77777777">
            <w:pPr>
              <w:jc w:val="center"/>
              <w:rPr>
                <w:color w:val="FFFFFF"/>
              </w:rPr>
            </w:pPr>
            <w:r>
              <w:rPr>
                <w:color w:val="FFFFFF"/>
              </w:rPr>
              <w:t>(set in advance)</w:t>
            </w:r>
          </w:p>
        </w:tc>
        <w:tc>
          <w:tcPr>
            <w:tcW w:w="2697" w:type="dxa"/>
            <w:shd w:val="clear" w:color="auto" w:fill="002060"/>
            <w:tcMar/>
            <w:vAlign w:val="center"/>
          </w:tcPr>
          <w:p w:rsidR="004933E3" w:rsidRDefault="00D7587B" w14:paraId="10B3CCAF" w14:textId="77777777">
            <w:pPr>
              <w:jc w:val="center"/>
              <w:rPr>
                <w:b/>
                <w:bCs/>
                <w:color w:val="FFFFFF"/>
              </w:rPr>
            </w:pPr>
            <w:r>
              <w:rPr>
                <w:b/>
                <w:bCs/>
                <w:color w:val="FFFFFF"/>
              </w:rPr>
              <w:t>Mid-Year Indicators</w:t>
            </w:r>
          </w:p>
          <w:p w:rsidR="004933E3" w:rsidRDefault="00D7587B" w14:paraId="10B3CCB0" w14:textId="77777777">
            <w:pPr>
              <w:jc w:val="center"/>
              <w:rPr>
                <w:color w:val="FFFFFF"/>
              </w:rPr>
            </w:pPr>
            <w:r>
              <w:rPr>
                <w:color w:val="FFFFFF"/>
              </w:rPr>
              <w:t>(complete after quarter 1)</w:t>
            </w:r>
          </w:p>
        </w:tc>
        <w:tc>
          <w:tcPr>
            <w:tcW w:w="2518" w:type="dxa"/>
            <w:shd w:val="clear" w:color="auto" w:fill="002060"/>
            <w:tcMar/>
            <w:vAlign w:val="center"/>
          </w:tcPr>
          <w:p w:rsidR="004933E3" w:rsidRDefault="00D7587B" w14:paraId="10B3CCB1" w14:textId="77777777">
            <w:pPr>
              <w:jc w:val="center"/>
              <w:rPr>
                <w:b/>
                <w:bCs/>
                <w:color w:val="FFFFFF"/>
              </w:rPr>
            </w:pPr>
            <w:r>
              <w:rPr>
                <w:b/>
                <w:bCs/>
                <w:color w:val="FFFFFF"/>
              </w:rPr>
              <w:t>End-of-Year Indicators</w:t>
            </w:r>
          </w:p>
          <w:p w:rsidR="004933E3" w:rsidRDefault="00D7587B" w14:paraId="10B3CCB2" w14:textId="77777777">
            <w:pPr>
              <w:jc w:val="center"/>
              <w:rPr>
                <w:color w:val="FFFFFF"/>
              </w:rPr>
            </w:pPr>
            <w:r>
              <w:rPr>
                <w:color w:val="FFFFFF"/>
              </w:rPr>
              <w:t>(complete midyear)</w:t>
            </w:r>
          </w:p>
        </w:tc>
      </w:tr>
      <w:tr w:rsidR="004933E3" w:rsidTr="09640239" w14:paraId="10B3CCB9" w14:textId="77777777">
        <w:trPr>
          <w:trHeight w:val="1425"/>
        </w:trPr>
        <w:tc>
          <w:tcPr>
            <w:tcW w:w="2245" w:type="dxa"/>
            <w:tcMar/>
          </w:tcPr>
          <w:p w:rsidR="004933E3" w:rsidRDefault="00D7587B" w14:paraId="10B3CCB4" w14:textId="77777777">
            <w:pPr>
              <w:rPr>
                <w:b/>
                <w:bCs/>
              </w:rPr>
            </w:pPr>
            <w:r>
              <w:rPr>
                <w:b/>
                <w:bCs/>
              </w:rPr>
              <w:t>Evidence of Student Learning Improving</w:t>
            </w:r>
          </w:p>
        </w:tc>
        <w:tc>
          <w:tcPr>
            <w:tcW w:w="2610" w:type="dxa"/>
            <w:tcMar/>
          </w:tcPr>
          <w:p w:rsidR="004933E3" w:rsidP="09640239" w:rsidRDefault="00D7587B" w14:paraId="10B3CCB5" w14:textId="77777777">
            <w:pPr>
              <w:numPr>
                <w:ilvl w:val="0"/>
                <w:numId w:val="2"/>
              </w:numPr>
              <w:rPr>
                <w:sz w:val="20"/>
                <w:szCs w:val="20"/>
                <w:lang w:val="en-US"/>
              </w:rPr>
            </w:pPr>
            <w:r w:rsidRPr="09640239" w:rsidR="00D7587B">
              <w:rPr>
                <w:sz w:val="20"/>
                <w:szCs w:val="20"/>
                <w:lang w:val="en-US"/>
              </w:rPr>
              <w:t xml:space="preserve">Fall </w:t>
            </w:r>
            <w:r w:rsidRPr="09640239" w:rsidR="00D7587B">
              <w:rPr>
                <w:sz w:val="20"/>
                <w:szCs w:val="20"/>
                <w:lang w:val="en-US"/>
              </w:rPr>
              <w:t>i</w:t>
            </w:r>
            <w:r w:rsidRPr="09640239" w:rsidR="00D7587B">
              <w:rPr>
                <w:sz w:val="20"/>
                <w:szCs w:val="20"/>
                <w:lang w:val="en-US"/>
              </w:rPr>
              <w:t>-Ready diagnostic placement disaggregated by MLL subgroup; NYSELAT proficiency levels on file (baseline, not movement)</w:t>
            </w:r>
          </w:p>
          <w:p w:rsidR="004933E3" w:rsidRDefault="004933E3" w14:paraId="10B3CCB6" w14:textId="77777777"/>
        </w:tc>
        <w:tc>
          <w:tcPr>
            <w:tcW w:w="2697" w:type="dxa"/>
            <w:shd w:val="clear" w:color="auto" w:fill="808080" w:themeFill="background1" w:themeFillShade="80"/>
            <w:tcMar/>
          </w:tcPr>
          <w:p w:rsidR="004933E3" w:rsidRDefault="004933E3" w14:paraId="10B3CCB7" w14:textId="77777777"/>
        </w:tc>
        <w:tc>
          <w:tcPr>
            <w:tcW w:w="2518" w:type="dxa"/>
            <w:shd w:val="clear" w:color="auto" w:fill="808080" w:themeFill="background1" w:themeFillShade="80"/>
            <w:tcMar/>
          </w:tcPr>
          <w:p w:rsidR="004933E3" w:rsidRDefault="004933E3" w14:paraId="10B3CCB8" w14:textId="77777777"/>
        </w:tc>
      </w:tr>
      <w:tr w:rsidR="004933E3" w:rsidTr="09640239" w14:paraId="10B3CCC0" w14:textId="77777777">
        <w:trPr>
          <w:trHeight w:val="1787"/>
        </w:trPr>
        <w:tc>
          <w:tcPr>
            <w:tcW w:w="2245" w:type="dxa"/>
            <w:tcMar/>
          </w:tcPr>
          <w:p w:rsidR="004933E3" w:rsidRDefault="00D7587B" w14:paraId="10B3CCBA" w14:textId="77777777">
            <w:pPr>
              <w:rPr>
                <w:b/>
                <w:bCs/>
              </w:rPr>
            </w:pPr>
            <w:r>
              <w:rPr>
                <w:b/>
                <w:bCs/>
              </w:rPr>
              <w:t>Evidence of Teacher Practice Changing</w:t>
            </w:r>
          </w:p>
        </w:tc>
        <w:tc>
          <w:tcPr>
            <w:tcW w:w="2610" w:type="dxa"/>
            <w:tcMar/>
          </w:tcPr>
          <w:p w:rsidR="004933E3" w:rsidRDefault="004933E3" w14:paraId="10B3CCBB" w14:textId="77777777">
            <w:pPr>
              <w:pBdr>
                <w:top w:val="nil"/>
                <w:left w:val="nil"/>
                <w:bottom w:val="nil"/>
                <w:right w:val="nil"/>
                <w:between w:val="nil"/>
              </w:pBdr>
              <w:spacing w:after="60"/>
            </w:pPr>
          </w:p>
          <w:p w:rsidR="004933E3" w:rsidRDefault="00D7587B" w14:paraId="10B3CCBC" w14:textId="77777777">
            <w:pPr>
              <w:numPr>
                <w:ilvl w:val="0"/>
                <w:numId w:val="18"/>
              </w:numPr>
              <w:pBdr>
                <w:top w:val="nil"/>
                <w:left w:val="nil"/>
                <w:bottom w:val="nil"/>
                <w:right w:val="nil"/>
                <w:between w:val="nil"/>
              </w:pBdr>
              <w:spacing w:after="60"/>
            </w:pPr>
            <w:r>
              <w:rPr>
                <w:sz w:val="20"/>
                <w:szCs w:val="20"/>
              </w:rPr>
              <w:t>Co-teaching observation data and planning documentation</w:t>
            </w:r>
          </w:p>
          <w:p w:rsidR="004933E3" w:rsidRDefault="00D7587B" w14:paraId="10B3CCBD" w14:textId="77777777">
            <w:pPr>
              <w:numPr>
                <w:ilvl w:val="0"/>
                <w:numId w:val="18"/>
              </w:numPr>
              <w:pBdr>
                <w:top w:val="nil"/>
                <w:left w:val="nil"/>
                <w:bottom w:val="nil"/>
                <w:right w:val="nil"/>
                <w:between w:val="nil"/>
              </w:pBdr>
              <w:spacing w:after="60"/>
            </w:pPr>
            <w:r>
              <w:rPr>
                <w:sz w:val="20"/>
                <w:szCs w:val="20"/>
              </w:rPr>
              <w:t>Walkthrough data reflecting scaffold and support implementation</w:t>
            </w:r>
          </w:p>
        </w:tc>
        <w:tc>
          <w:tcPr>
            <w:tcW w:w="2697" w:type="dxa"/>
            <w:shd w:val="clear" w:color="auto" w:fill="808080" w:themeFill="background1" w:themeFillShade="80"/>
            <w:tcMar/>
          </w:tcPr>
          <w:p w:rsidR="004933E3" w:rsidRDefault="004933E3" w14:paraId="10B3CCBE" w14:textId="77777777"/>
        </w:tc>
        <w:tc>
          <w:tcPr>
            <w:tcW w:w="2518" w:type="dxa"/>
            <w:shd w:val="clear" w:color="auto" w:fill="808080" w:themeFill="background1" w:themeFillShade="80"/>
            <w:tcMar/>
          </w:tcPr>
          <w:p w:rsidR="004933E3" w:rsidRDefault="004933E3" w14:paraId="10B3CCBF" w14:textId="77777777"/>
        </w:tc>
      </w:tr>
    </w:tbl>
    <w:p w:rsidR="004933E3" w:rsidRDefault="004933E3" w14:paraId="10B3CCC1" w14:textId="77777777">
      <w:pPr>
        <w:spacing w:after="0"/>
        <w:rPr>
          <w:rFonts w:ascii="Gill Sans" w:hAnsi="Gill Sans" w:eastAsia="Gill Sans" w:cs="Gill Sans"/>
          <w:i/>
          <w:iCs/>
          <w:sz w:val="28"/>
          <w:szCs w:val="28"/>
        </w:rPr>
      </w:pPr>
    </w:p>
    <w:p w:rsidR="004933E3" w:rsidRDefault="00D7587B" w14:paraId="10B3CCC2" w14:textId="77777777">
      <w:r>
        <w:t xml:space="preserve">What is our end-of-the-year vision for this Key Strategy? </w:t>
      </w:r>
    </w:p>
    <w:tbl>
      <w:tblPr>
        <w:tblStyle w:val="ac"/>
        <w:tblW w:w="100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45"/>
        <w:gridCol w:w="3958"/>
        <w:gridCol w:w="3867"/>
      </w:tblGrid>
      <w:tr w:rsidR="004933E3" w:rsidTr="09640239" w14:paraId="10B3CCC8" w14:textId="77777777">
        <w:tc>
          <w:tcPr>
            <w:tcW w:w="2245" w:type="dxa"/>
            <w:shd w:val="clear" w:color="auto" w:fill="4A86E8"/>
            <w:tcMar/>
          </w:tcPr>
          <w:p w:rsidR="004933E3" w:rsidRDefault="004933E3" w14:paraId="10B3CCC3" w14:textId="77777777"/>
        </w:tc>
        <w:tc>
          <w:tcPr>
            <w:tcW w:w="3958" w:type="dxa"/>
            <w:shd w:val="clear" w:color="auto" w:fill="4A86E8"/>
            <w:tcMar/>
            <w:vAlign w:val="center"/>
          </w:tcPr>
          <w:p w:rsidR="004933E3" w:rsidRDefault="00D7587B" w14:paraId="10B3CCC4" w14:textId="77777777">
            <w:pPr>
              <w:jc w:val="center"/>
              <w:rPr>
                <w:b/>
                <w:bCs/>
              </w:rPr>
            </w:pPr>
            <w:r>
              <w:rPr>
                <w:b/>
                <w:bCs/>
              </w:rPr>
              <w:t>End-of-the-Year Vision</w:t>
            </w:r>
          </w:p>
          <w:p w:rsidR="004933E3" w:rsidRDefault="00D7587B" w14:paraId="10B3CCC5" w14:textId="77777777">
            <w:pPr>
              <w:jc w:val="center"/>
              <w:rPr>
                <w:b/>
                <w:bCs/>
              </w:rPr>
            </w:pPr>
            <w:r>
              <w:rPr>
                <w:b/>
                <w:bCs/>
              </w:rPr>
              <w:t>(set in advance)</w:t>
            </w:r>
          </w:p>
        </w:tc>
        <w:tc>
          <w:tcPr>
            <w:tcW w:w="3867" w:type="dxa"/>
            <w:shd w:val="clear" w:color="auto" w:fill="4A86E8"/>
            <w:tcMar/>
            <w:vAlign w:val="center"/>
          </w:tcPr>
          <w:p w:rsidR="004933E3" w:rsidRDefault="00D7587B" w14:paraId="10B3CCC6" w14:textId="77777777">
            <w:pPr>
              <w:jc w:val="center"/>
            </w:pPr>
            <w:r>
              <w:t>Mid-Year Reassessment</w:t>
            </w:r>
          </w:p>
          <w:p w:rsidR="004933E3" w:rsidRDefault="00D7587B" w14:paraId="10B3CCC7" w14:textId="77777777">
            <w:pPr>
              <w:jc w:val="center"/>
              <w:rPr>
                <w:b/>
                <w:bCs/>
              </w:rPr>
            </w:pPr>
            <w:r>
              <w:rPr>
                <w:b/>
                <w:bCs/>
              </w:rPr>
              <w:t>(update mid-year)</w:t>
            </w:r>
          </w:p>
        </w:tc>
      </w:tr>
      <w:tr w:rsidR="004933E3" w:rsidTr="09640239" w14:paraId="10B3CCCC" w14:textId="77777777">
        <w:trPr>
          <w:trHeight w:val="300"/>
        </w:trPr>
        <w:tc>
          <w:tcPr>
            <w:tcW w:w="2245" w:type="dxa"/>
            <w:tcMar/>
          </w:tcPr>
          <w:p w:rsidR="004933E3" w:rsidRDefault="00D7587B" w14:paraId="10B3CCC9" w14:textId="77777777">
            <w:pPr>
              <w:rPr>
                <w:b/>
                <w:bCs/>
              </w:rPr>
            </w:pPr>
            <w:r>
              <w:rPr>
                <w:b/>
                <w:bCs/>
              </w:rPr>
              <w:t>Students will be…</w:t>
            </w:r>
          </w:p>
        </w:tc>
        <w:tc>
          <w:tcPr>
            <w:tcW w:w="3958" w:type="dxa"/>
            <w:tcMar/>
          </w:tcPr>
          <w:p w:rsidR="004933E3" w:rsidRDefault="00D7587B" w14:paraId="10B3CCCA" w14:textId="77777777">
            <w:r>
              <w:rPr>
                <w:sz w:val="20"/>
                <w:szCs w:val="20"/>
              </w:rPr>
              <w:t>Able to access grade-level content with confidence, supported by appropriately designed scaffolds, responsive instruction, and consistent opportunities to engage in rigorous learning alongside their peers</w:t>
            </w:r>
          </w:p>
        </w:tc>
        <w:tc>
          <w:tcPr>
            <w:tcW w:w="3867" w:type="dxa"/>
            <w:shd w:val="clear" w:color="auto" w:fill="767171"/>
            <w:tcMar/>
          </w:tcPr>
          <w:p w:rsidR="004933E3" w:rsidRDefault="004933E3" w14:paraId="10B3CCCB" w14:textId="77777777"/>
        </w:tc>
      </w:tr>
      <w:tr w:rsidR="004933E3" w:rsidTr="09640239" w14:paraId="10B3CCD0" w14:textId="77777777">
        <w:trPr>
          <w:trHeight w:val="300"/>
        </w:trPr>
        <w:tc>
          <w:tcPr>
            <w:tcW w:w="2245" w:type="dxa"/>
            <w:tcMar/>
          </w:tcPr>
          <w:p w:rsidR="004933E3" w:rsidRDefault="00D7587B" w14:paraId="10B3CCCD" w14:textId="77777777">
            <w:pPr>
              <w:rPr>
                <w:b/>
                <w:bCs/>
              </w:rPr>
            </w:pPr>
            <w:r>
              <w:rPr>
                <w:b/>
                <w:bCs/>
              </w:rPr>
              <w:t>Teachers will be…</w:t>
            </w:r>
          </w:p>
        </w:tc>
        <w:tc>
          <w:tcPr>
            <w:tcW w:w="3958" w:type="dxa"/>
            <w:tcMar/>
          </w:tcPr>
          <w:p w:rsidR="004933E3" w:rsidRDefault="00D7587B" w14:paraId="10B3CCCE" w14:textId="77777777">
            <w:r w:rsidRPr="09640239" w:rsidR="00D7587B">
              <w:rPr>
                <w:sz w:val="20"/>
                <w:szCs w:val="20"/>
                <w:lang w:val="en-US"/>
              </w:rPr>
              <w:t>Able to confidently plan and deliver coordinated instruction that ensures MLLs and Hispanic students are fully included in Tier I learning, with clarity about when and how to apply scaffolds, accommodations, and co-teaching models.</w:t>
            </w:r>
          </w:p>
        </w:tc>
        <w:tc>
          <w:tcPr>
            <w:tcW w:w="3867" w:type="dxa"/>
            <w:shd w:val="clear" w:color="auto" w:fill="767171"/>
            <w:tcMar/>
          </w:tcPr>
          <w:p w:rsidR="004933E3" w:rsidRDefault="004933E3" w14:paraId="10B3CCCF" w14:textId="77777777"/>
        </w:tc>
      </w:tr>
    </w:tbl>
    <w:p w:rsidR="004933E3" w:rsidRDefault="004933E3" w14:paraId="10B3CCD1" w14:textId="77777777"/>
    <w:p w:rsidR="004933E3" w:rsidRDefault="00D7587B" w14:paraId="10B3CCD2" w14:textId="77777777">
      <w:pPr>
        <w:pStyle w:val="Heading3"/>
      </w:pPr>
      <w:r>
        <w:t>Survey Monitoring</w:t>
      </w:r>
    </w:p>
    <w:p w:rsidR="004933E3" w:rsidRDefault="00D7587B" w14:paraId="10B3CCD3" w14:textId="77777777">
      <w:r w:rsidRPr="09640239" w:rsidR="00D7587B">
        <w:rPr>
          <w:b w:val="1"/>
          <w:bCs w:val="1"/>
          <w:lang w:val="en-US"/>
        </w:rPr>
        <w:t>Directions:</w:t>
      </w:r>
      <w:r w:rsidRPr="09640239" w:rsidR="00D7587B">
        <w:rPr>
          <w:lang w:val="en-US"/>
        </w:rPr>
        <w:t xml:space="preserve"> Identify 1 or 2 teacher survey questions from this year’s Needs Assessment that will give you a good understanding of how the activities outlined above have impacted teacher perceptions. Input this year’s survey data (</w:t>
      </w:r>
      <w:r w:rsidRPr="09640239" w:rsidR="00D7587B">
        <w:rPr>
          <w:i w:val="1"/>
          <w:iCs w:val="1"/>
          <w:lang w:val="en-US"/>
        </w:rPr>
        <w:t>SD=Strongly Disagree, D= Disagree, N=Neutral, A=Agree, SA=Strongly Agree, IDK=I Don’t Know</w:t>
      </w:r>
      <w:r w:rsidRPr="09640239" w:rsidR="00D7587B">
        <w:rPr>
          <w:lang w:val="en-US"/>
        </w:rPr>
        <w:t>). The team will revisit this during the 2026-27 Needs Assessment.</w:t>
      </w:r>
    </w:p>
    <w:tbl>
      <w:tblPr>
        <w:tblW w:w="1101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521"/>
        <w:gridCol w:w="5177"/>
        <w:gridCol w:w="720"/>
        <w:gridCol w:w="720"/>
        <w:gridCol w:w="720"/>
        <w:gridCol w:w="720"/>
        <w:gridCol w:w="720"/>
        <w:gridCol w:w="720"/>
      </w:tblGrid>
      <w:tr w:rsidR="004933E3" w:rsidTr="09640239" w14:paraId="10B3CCDC" w14:textId="77777777">
        <w:trPr>
          <w:trHeight w:val="350"/>
        </w:trPr>
        <w:tc>
          <w:tcPr>
            <w:tcW w:w="1521" w:type="dxa"/>
            <w:shd w:val="clear" w:color="auto" w:fill="1F3864"/>
            <w:tcMar/>
            <w:vAlign w:val="center"/>
          </w:tcPr>
          <w:p w:rsidR="004933E3" w:rsidRDefault="004933E3" w14:paraId="10B3CCD4" w14:textId="77777777">
            <w:pPr>
              <w:jc w:val="center"/>
              <w:rPr>
                <w:b/>
                <w:bCs/>
              </w:rPr>
            </w:pPr>
            <w:bookmarkStart w:name="_heading=h.vdpwg98mrhzo" w:colFirst="0" w:colLast="0" w:id="4"/>
            <w:bookmarkEnd w:id="4"/>
          </w:p>
        </w:tc>
        <w:tc>
          <w:tcPr>
            <w:tcW w:w="5177" w:type="dxa"/>
            <w:shd w:val="clear" w:color="auto" w:fill="1F3864"/>
            <w:tcMar/>
            <w:vAlign w:val="center"/>
          </w:tcPr>
          <w:p w:rsidR="004933E3" w:rsidRDefault="00D7587B" w14:paraId="10B3CCD5" w14:textId="77777777">
            <w:pPr>
              <w:jc w:val="center"/>
              <w:rPr>
                <w:b/>
                <w:bCs/>
                <w:color w:val="FFFFFF"/>
              </w:rPr>
            </w:pPr>
            <w:r>
              <w:rPr>
                <w:b/>
                <w:bCs/>
                <w:color w:val="FFFFFF"/>
              </w:rPr>
              <w:t>Survey Question 1</w:t>
            </w:r>
          </w:p>
        </w:tc>
        <w:tc>
          <w:tcPr>
            <w:tcW w:w="720" w:type="dxa"/>
            <w:shd w:val="clear" w:color="auto" w:fill="1F3864"/>
            <w:tcMar/>
            <w:vAlign w:val="center"/>
          </w:tcPr>
          <w:p w:rsidR="004933E3" w:rsidRDefault="00D7587B" w14:paraId="10B3CCD6" w14:textId="77777777">
            <w:pPr>
              <w:jc w:val="center"/>
              <w:rPr>
                <w:b/>
                <w:bCs/>
                <w:color w:val="FFFFFF"/>
              </w:rPr>
            </w:pPr>
            <w:r>
              <w:rPr>
                <w:b/>
                <w:bCs/>
                <w:color w:val="FFFFFF"/>
              </w:rPr>
              <w:t>SD</w:t>
            </w:r>
          </w:p>
        </w:tc>
        <w:tc>
          <w:tcPr>
            <w:tcW w:w="720" w:type="dxa"/>
            <w:shd w:val="clear" w:color="auto" w:fill="1F3864"/>
            <w:tcMar/>
            <w:vAlign w:val="center"/>
          </w:tcPr>
          <w:p w:rsidR="004933E3" w:rsidRDefault="00D7587B" w14:paraId="10B3CCD7" w14:textId="77777777">
            <w:pPr>
              <w:jc w:val="center"/>
              <w:rPr>
                <w:b/>
                <w:bCs/>
                <w:color w:val="FFFFFF"/>
              </w:rPr>
            </w:pPr>
            <w:r>
              <w:rPr>
                <w:b/>
                <w:bCs/>
                <w:color w:val="FFFFFF"/>
              </w:rPr>
              <w:t>D</w:t>
            </w:r>
          </w:p>
        </w:tc>
        <w:tc>
          <w:tcPr>
            <w:tcW w:w="720" w:type="dxa"/>
            <w:shd w:val="clear" w:color="auto" w:fill="1F3864"/>
            <w:tcMar/>
            <w:vAlign w:val="center"/>
          </w:tcPr>
          <w:p w:rsidR="004933E3" w:rsidRDefault="00D7587B" w14:paraId="10B3CCD8" w14:textId="77777777">
            <w:pPr>
              <w:jc w:val="center"/>
              <w:rPr>
                <w:b/>
                <w:bCs/>
                <w:color w:val="FFFFFF"/>
              </w:rPr>
            </w:pPr>
            <w:r>
              <w:rPr>
                <w:b/>
                <w:bCs/>
                <w:color w:val="FFFFFF"/>
              </w:rPr>
              <w:t>N</w:t>
            </w:r>
          </w:p>
        </w:tc>
        <w:tc>
          <w:tcPr>
            <w:tcW w:w="720" w:type="dxa"/>
            <w:shd w:val="clear" w:color="auto" w:fill="1F3864"/>
            <w:tcMar/>
            <w:vAlign w:val="center"/>
          </w:tcPr>
          <w:p w:rsidR="004933E3" w:rsidRDefault="00D7587B" w14:paraId="10B3CCD9" w14:textId="77777777">
            <w:pPr>
              <w:jc w:val="center"/>
              <w:rPr>
                <w:b/>
                <w:bCs/>
                <w:color w:val="FFFFFF"/>
              </w:rPr>
            </w:pPr>
            <w:r>
              <w:rPr>
                <w:b/>
                <w:bCs/>
                <w:color w:val="FFFFFF"/>
              </w:rPr>
              <w:t>A</w:t>
            </w:r>
          </w:p>
        </w:tc>
        <w:tc>
          <w:tcPr>
            <w:tcW w:w="720" w:type="dxa"/>
            <w:shd w:val="clear" w:color="auto" w:fill="1F3864"/>
            <w:tcMar/>
            <w:vAlign w:val="center"/>
          </w:tcPr>
          <w:p w:rsidR="004933E3" w:rsidRDefault="00D7587B" w14:paraId="10B3CCDA" w14:textId="77777777">
            <w:pPr>
              <w:jc w:val="center"/>
              <w:rPr>
                <w:b/>
                <w:bCs/>
                <w:color w:val="FFFFFF"/>
              </w:rPr>
            </w:pPr>
            <w:r>
              <w:rPr>
                <w:b/>
                <w:bCs/>
                <w:color w:val="FFFFFF"/>
              </w:rPr>
              <w:t>SA</w:t>
            </w:r>
          </w:p>
        </w:tc>
        <w:tc>
          <w:tcPr>
            <w:tcW w:w="720" w:type="dxa"/>
            <w:shd w:val="clear" w:color="auto" w:fill="1F3864"/>
            <w:tcMar/>
            <w:vAlign w:val="center"/>
          </w:tcPr>
          <w:p w:rsidR="004933E3" w:rsidRDefault="00D7587B" w14:paraId="10B3CCDB" w14:textId="77777777">
            <w:pPr>
              <w:jc w:val="center"/>
              <w:rPr>
                <w:b/>
                <w:bCs/>
                <w:color w:val="FFFFFF"/>
              </w:rPr>
            </w:pPr>
            <w:r>
              <w:rPr>
                <w:b/>
                <w:bCs/>
                <w:color w:val="FFFFFF"/>
              </w:rPr>
              <w:t>IDK</w:t>
            </w:r>
          </w:p>
        </w:tc>
      </w:tr>
      <w:tr w:rsidR="004933E3" w:rsidTr="09640239" w14:paraId="10B3CCE5" w14:textId="77777777">
        <w:trPr>
          <w:trHeight w:val="350"/>
        </w:trPr>
        <w:tc>
          <w:tcPr>
            <w:tcW w:w="1521" w:type="dxa"/>
            <w:shd w:val="clear" w:color="auto" w:fill="D9E2F3"/>
            <w:tcMar/>
          </w:tcPr>
          <w:p w:rsidR="004933E3" w:rsidRDefault="00D7587B" w14:paraId="10B3CCDD" w14:textId="77777777">
            <w:pPr>
              <w:jc w:val="center"/>
              <w:rPr>
                <w:b/>
                <w:bCs/>
              </w:rPr>
            </w:pPr>
            <w:r>
              <w:rPr>
                <w:b/>
                <w:bCs/>
              </w:rPr>
              <w:t>25-26 Needs Assessment</w:t>
            </w:r>
          </w:p>
        </w:tc>
        <w:tc>
          <w:tcPr>
            <w:tcW w:w="5177" w:type="dxa"/>
            <w:tcMar/>
            <w:vAlign w:val="center"/>
          </w:tcPr>
          <w:p w:rsidR="004933E3" w:rsidRDefault="00D7587B" w14:paraId="10B3CCDE" w14:textId="77777777">
            <w:r>
              <w:t xml:space="preserve">Professional development, coaching, and collaborative planning all focus on the same instructional priorities, building on what I have learned in other settings. </w:t>
            </w:r>
          </w:p>
        </w:tc>
        <w:tc>
          <w:tcPr>
            <w:tcW w:w="720" w:type="dxa"/>
            <w:tcMar/>
            <w:vAlign w:val="center"/>
          </w:tcPr>
          <w:p w:rsidR="004933E3" w:rsidP="09640239" w:rsidRDefault="00D7587B" w14:paraId="10B3CCDF" w14:textId="2EAEAC48">
            <w:pPr>
              <w:pStyle w:val="Normal"/>
              <w:suppressLineNumbers w:val="0"/>
              <w:bidi w:val="0"/>
              <w:spacing w:before="0" w:beforeAutospacing="off" w:after="0" w:afterAutospacing="off" w:line="240" w:lineRule="auto"/>
              <w:ind w:left="0" w:right="0"/>
              <w:jc w:val="center"/>
            </w:pPr>
            <w:r w:rsidRPr="09640239" w:rsidR="70F9693D">
              <w:rPr>
                <w:sz w:val="20"/>
                <w:szCs w:val="20"/>
              </w:rPr>
              <w:t>0%</w:t>
            </w:r>
          </w:p>
        </w:tc>
        <w:tc>
          <w:tcPr>
            <w:tcW w:w="720" w:type="dxa"/>
            <w:tcMar/>
            <w:vAlign w:val="center"/>
          </w:tcPr>
          <w:p w:rsidR="004933E3" w:rsidRDefault="00D7587B" w14:paraId="10B3CCE0" w14:textId="39C7AA02">
            <w:pPr>
              <w:jc w:val="center"/>
              <w:rPr>
                <w:sz w:val="20"/>
                <w:szCs w:val="20"/>
              </w:rPr>
            </w:pPr>
            <w:r w:rsidRPr="09640239" w:rsidR="70F9693D">
              <w:rPr>
                <w:sz w:val="20"/>
                <w:szCs w:val="20"/>
              </w:rPr>
              <w:t>14%</w:t>
            </w:r>
          </w:p>
        </w:tc>
        <w:tc>
          <w:tcPr>
            <w:tcW w:w="720" w:type="dxa"/>
            <w:tcMar/>
            <w:vAlign w:val="center"/>
          </w:tcPr>
          <w:p w:rsidR="004933E3" w:rsidRDefault="00D7587B" w14:paraId="10B3CCE1" w14:textId="20E407D3">
            <w:pPr>
              <w:jc w:val="center"/>
              <w:rPr>
                <w:sz w:val="20"/>
                <w:szCs w:val="20"/>
              </w:rPr>
            </w:pPr>
            <w:r w:rsidRPr="09640239" w:rsidR="70F9693D">
              <w:rPr>
                <w:sz w:val="20"/>
                <w:szCs w:val="20"/>
              </w:rPr>
              <w:t>14%</w:t>
            </w:r>
          </w:p>
        </w:tc>
        <w:tc>
          <w:tcPr>
            <w:tcW w:w="720" w:type="dxa"/>
            <w:tcMar/>
            <w:vAlign w:val="center"/>
          </w:tcPr>
          <w:p w:rsidR="004933E3" w:rsidP="09640239" w:rsidRDefault="00D7587B" w14:paraId="10B3CCE2" w14:textId="2A660D50">
            <w:pPr>
              <w:pStyle w:val="Normal"/>
              <w:suppressLineNumbers w:val="0"/>
              <w:bidi w:val="0"/>
              <w:spacing w:before="0" w:beforeAutospacing="off" w:after="0" w:afterAutospacing="off" w:line="240" w:lineRule="auto"/>
              <w:ind w:left="0" w:right="0"/>
              <w:jc w:val="center"/>
            </w:pPr>
            <w:r w:rsidRPr="09640239" w:rsidR="70F9693D">
              <w:rPr>
                <w:sz w:val="20"/>
                <w:szCs w:val="20"/>
              </w:rPr>
              <w:t>71%</w:t>
            </w:r>
          </w:p>
        </w:tc>
        <w:tc>
          <w:tcPr>
            <w:tcW w:w="720" w:type="dxa"/>
            <w:tcMar/>
            <w:vAlign w:val="center"/>
          </w:tcPr>
          <w:p w:rsidR="004933E3" w:rsidP="09640239" w:rsidRDefault="00D7587B" w14:paraId="10B3CCE3" w14:textId="37D305C9">
            <w:pPr>
              <w:pStyle w:val="Normal"/>
              <w:suppressLineNumbers w:val="0"/>
              <w:bidi w:val="0"/>
              <w:spacing w:before="0" w:beforeAutospacing="off" w:after="0" w:afterAutospacing="off" w:line="240" w:lineRule="auto"/>
              <w:ind w:left="0" w:right="0"/>
              <w:jc w:val="center"/>
            </w:pPr>
            <w:r w:rsidRPr="09640239" w:rsidR="70F9693D">
              <w:rPr>
                <w:sz w:val="20"/>
                <w:szCs w:val="20"/>
              </w:rPr>
              <w:t>0%</w:t>
            </w:r>
          </w:p>
        </w:tc>
        <w:tc>
          <w:tcPr>
            <w:tcW w:w="720" w:type="dxa"/>
            <w:tcMar/>
            <w:vAlign w:val="center"/>
          </w:tcPr>
          <w:p w:rsidR="004933E3" w:rsidP="09640239" w:rsidRDefault="00D7587B" w14:paraId="10B3CCE4" w14:textId="793DD06B">
            <w:pPr>
              <w:pStyle w:val="Normal"/>
              <w:suppressLineNumbers w:val="0"/>
              <w:bidi w:val="0"/>
              <w:spacing w:before="0" w:beforeAutospacing="off" w:after="0" w:afterAutospacing="off" w:line="240" w:lineRule="auto"/>
              <w:ind w:left="0" w:right="0"/>
              <w:jc w:val="center"/>
            </w:pPr>
            <w:r w:rsidRPr="09640239" w:rsidR="70F9693D">
              <w:rPr>
                <w:sz w:val="20"/>
                <w:szCs w:val="20"/>
              </w:rPr>
              <w:t>0%</w:t>
            </w:r>
          </w:p>
        </w:tc>
      </w:tr>
      <w:tr w:rsidR="004933E3" w:rsidTr="09640239" w14:paraId="10B3CCEE" w14:textId="77777777">
        <w:trPr>
          <w:trHeight w:val="350"/>
        </w:trPr>
        <w:tc>
          <w:tcPr>
            <w:tcW w:w="1521" w:type="dxa"/>
            <w:shd w:val="clear" w:color="auto" w:fill="D9E2F3"/>
            <w:tcMar/>
          </w:tcPr>
          <w:p w:rsidR="004933E3" w:rsidRDefault="00D7587B" w14:paraId="10B3CCE6" w14:textId="77777777">
            <w:pPr>
              <w:jc w:val="center"/>
              <w:rPr>
                <w:b/>
                <w:bCs/>
              </w:rPr>
            </w:pPr>
            <w:r>
              <w:rPr>
                <w:b/>
                <w:bCs/>
              </w:rPr>
              <w:t>26-27 Needs Assessment</w:t>
            </w:r>
          </w:p>
        </w:tc>
        <w:tc>
          <w:tcPr>
            <w:tcW w:w="5177" w:type="dxa"/>
            <w:tcMar/>
            <w:vAlign w:val="center"/>
          </w:tcPr>
          <w:p w:rsidR="004933E3" w:rsidRDefault="00D7587B" w14:paraId="10B3CCE7" w14:textId="77777777">
            <w:pPr>
              <w:rPr>
                <w:sz w:val="20"/>
                <w:szCs w:val="20"/>
              </w:rPr>
            </w:pPr>
            <w:r>
              <w:t xml:space="preserve">Professional development, coaching, and collaborative planning all focus on the same instructional priorities, building on what I have learned in other settings. </w:t>
            </w:r>
          </w:p>
        </w:tc>
        <w:tc>
          <w:tcPr>
            <w:tcW w:w="720" w:type="dxa"/>
            <w:shd w:val="clear" w:color="auto" w:fill="767171"/>
            <w:tcMar/>
            <w:vAlign w:val="center"/>
          </w:tcPr>
          <w:p w:rsidR="004933E3" w:rsidRDefault="004933E3" w14:paraId="10B3CCE8" w14:textId="77777777">
            <w:pPr>
              <w:jc w:val="center"/>
              <w:rPr>
                <w:sz w:val="20"/>
                <w:szCs w:val="20"/>
              </w:rPr>
            </w:pPr>
          </w:p>
        </w:tc>
        <w:tc>
          <w:tcPr>
            <w:tcW w:w="720" w:type="dxa"/>
            <w:shd w:val="clear" w:color="auto" w:fill="767171"/>
            <w:tcMar/>
            <w:vAlign w:val="center"/>
          </w:tcPr>
          <w:p w:rsidR="004933E3" w:rsidRDefault="004933E3" w14:paraId="10B3CCE9" w14:textId="77777777">
            <w:pPr>
              <w:jc w:val="center"/>
              <w:rPr>
                <w:sz w:val="20"/>
                <w:szCs w:val="20"/>
              </w:rPr>
            </w:pPr>
          </w:p>
        </w:tc>
        <w:tc>
          <w:tcPr>
            <w:tcW w:w="720" w:type="dxa"/>
            <w:shd w:val="clear" w:color="auto" w:fill="767171"/>
            <w:tcMar/>
            <w:vAlign w:val="center"/>
          </w:tcPr>
          <w:p w:rsidR="004933E3" w:rsidRDefault="004933E3" w14:paraId="10B3CCEA" w14:textId="77777777">
            <w:pPr>
              <w:jc w:val="center"/>
              <w:rPr>
                <w:sz w:val="20"/>
                <w:szCs w:val="20"/>
              </w:rPr>
            </w:pPr>
          </w:p>
        </w:tc>
        <w:tc>
          <w:tcPr>
            <w:tcW w:w="720" w:type="dxa"/>
            <w:shd w:val="clear" w:color="auto" w:fill="767171"/>
            <w:tcMar/>
            <w:vAlign w:val="center"/>
          </w:tcPr>
          <w:p w:rsidR="004933E3" w:rsidRDefault="004933E3" w14:paraId="10B3CCEB" w14:textId="77777777">
            <w:pPr>
              <w:jc w:val="center"/>
              <w:rPr>
                <w:sz w:val="20"/>
                <w:szCs w:val="20"/>
              </w:rPr>
            </w:pPr>
          </w:p>
        </w:tc>
        <w:tc>
          <w:tcPr>
            <w:tcW w:w="720" w:type="dxa"/>
            <w:shd w:val="clear" w:color="auto" w:fill="767171"/>
            <w:tcMar/>
            <w:vAlign w:val="center"/>
          </w:tcPr>
          <w:p w:rsidR="004933E3" w:rsidRDefault="004933E3" w14:paraId="10B3CCEC" w14:textId="77777777">
            <w:pPr>
              <w:jc w:val="center"/>
              <w:rPr>
                <w:sz w:val="20"/>
                <w:szCs w:val="20"/>
              </w:rPr>
            </w:pPr>
          </w:p>
        </w:tc>
        <w:tc>
          <w:tcPr>
            <w:tcW w:w="720" w:type="dxa"/>
            <w:shd w:val="clear" w:color="auto" w:fill="767171"/>
            <w:tcMar/>
            <w:vAlign w:val="center"/>
          </w:tcPr>
          <w:p w:rsidR="004933E3" w:rsidRDefault="004933E3" w14:paraId="10B3CCED" w14:textId="77777777">
            <w:pPr>
              <w:jc w:val="center"/>
              <w:rPr>
                <w:sz w:val="20"/>
                <w:szCs w:val="20"/>
              </w:rPr>
            </w:pPr>
          </w:p>
        </w:tc>
      </w:tr>
    </w:tbl>
    <w:p w:rsidR="004933E3" w:rsidRDefault="004933E3" w14:paraId="10B3CCEF" w14:textId="77777777"/>
    <w:tbl>
      <w:tblPr>
        <w:tblStyle w:val="ae"/>
        <w:tblW w:w="102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528"/>
        <w:gridCol w:w="5207"/>
        <w:gridCol w:w="602"/>
        <w:gridCol w:w="543"/>
        <w:gridCol w:w="546"/>
        <w:gridCol w:w="541"/>
        <w:gridCol w:w="600"/>
        <w:gridCol w:w="646"/>
      </w:tblGrid>
      <w:tr w:rsidR="004933E3" w14:paraId="10B3CCF8" w14:textId="77777777">
        <w:trPr>
          <w:trHeight w:val="500"/>
        </w:trPr>
        <w:tc>
          <w:tcPr>
            <w:tcW w:w="1528" w:type="dxa"/>
            <w:shd w:val="clear" w:color="auto" w:fill="1F3864"/>
            <w:vAlign w:val="center"/>
          </w:tcPr>
          <w:p w:rsidR="004933E3" w:rsidRDefault="004933E3" w14:paraId="10B3CCF0" w14:textId="77777777">
            <w:pPr>
              <w:jc w:val="center"/>
              <w:rPr>
                <w:b/>
                <w:bCs/>
              </w:rPr>
            </w:pPr>
          </w:p>
        </w:tc>
        <w:tc>
          <w:tcPr>
            <w:tcW w:w="5207" w:type="dxa"/>
            <w:shd w:val="clear" w:color="auto" w:fill="1F3864"/>
            <w:vAlign w:val="center"/>
          </w:tcPr>
          <w:p w:rsidR="004933E3" w:rsidRDefault="00D7587B" w14:paraId="10B3CCF1" w14:textId="77777777">
            <w:pPr>
              <w:jc w:val="center"/>
              <w:rPr>
                <w:b/>
                <w:bCs/>
                <w:color w:val="FFFFFF"/>
              </w:rPr>
            </w:pPr>
            <w:r>
              <w:rPr>
                <w:b/>
                <w:bCs/>
                <w:color w:val="FFFFFF"/>
              </w:rPr>
              <w:t>Survey Question 2</w:t>
            </w:r>
          </w:p>
        </w:tc>
        <w:tc>
          <w:tcPr>
            <w:tcW w:w="602" w:type="dxa"/>
            <w:shd w:val="clear" w:color="auto" w:fill="1F3864"/>
            <w:vAlign w:val="center"/>
          </w:tcPr>
          <w:p w:rsidR="004933E3" w:rsidRDefault="00D7587B" w14:paraId="10B3CCF2" w14:textId="77777777">
            <w:pPr>
              <w:jc w:val="center"/>
              <w:rPr>
                <w:b/>
                <w:bCs/>
                <w:color w:val="FFFFFF"/>
              </w:rPr>
            </w:pPr>
            <w:r>
              <w:rPr>
                <w:b/>
                <w:bCs/>
                <w:color w:val="FFFFFF"/>
              </w:rPr>
              <w:t>SD</w:t>
            </w:r>
          </w:p>
        </w:tc>
        <w:tc>
          <w:tcPr>
            <w:tcW w:w="543" w:type="dxa"/>
            <w:shd w:val="clear" w:color="auto" w:fill="1F3864"/>
            <w:vAlign w:val="center"/>
          </w:tcPr>
          <w:p w:rsidR="004933E3" w:rsidRDefault="00D7587B" w14:paraId="10B3CCF3" w14:textId="77777777">
            <w:pPr>
              <w:jc w:val="center"/>
              <w:rPr>
                <w:b/>
                <w:bCs/>
                <w:color w:val="FFFFFF"/>
              </w:rPr>
            </w:pPr>
            <w:r>
              <w:rPr>
                <w:b/>
                <w:bCs/>
                <w:color w:val="FFFFFF"/>
              </w:rPr>
              <w:t>D</w:t>
            </w:r>
          </w:p>
        </w:tc>
        <w:tc>
          <w:tcPr>
            <w:tcW w:w="546" w:type="dxa"/>
            <w:shd w:val="clear" w:color="auto" w:fill="1F3864"/>
            <w:vAlign w:val="center"/>
          </w:tcPr>
          <w:p w:rsidR="004933E3" w:rsidRDefault="00D7587B" w14:paraId="10B3CCF4" w14:textId="77777777">
            <w:pPr>
              <w:jc w:val="center"/>
              <w:rPr>
                <w:b/>
                <w:bCs/>
                <w:color w:val="FFFFFF"/>
              </w:rPr>
            </w:pPr>
            <w:r>
              <w:rPr>
                <w:b/>
                <w:bCs/>
                <w:color w:val="FFFFFF"/>
              </w:rPr>
              <w:t>N</w:t>
            </w:r>
          </w:p>
        </w:tc>
        <w:tc>
          <w:tcPr>
            <w:tcW w:w="541" w:type="dxa"/>
            <w:shd w:val="clear" w:color="auto" w:fill="1F3864"/>
            <w:vAlign w:val="center"/>
          </w:tcPr>
          <w:p w:rsidR="004933E3" w:rsidRDefault="00D7587B" w14:paraId="10B3CCF5" w14:textId="77777777">
            <w:pPr>
              <w:jc w:val="center"/>
              <w:rPr>
                <w:b/>
                <w:bCs/>
                <w:color w:val="FFFFFF"/>
              </w:rPr>
            </w:pPr>
            <w:r>
              <w:rPr>
                <w:b/>
                <w:bCs/>
                <w:color w:val="FFFFFF"/>
              </w:rPr>
              <w:t>A</w:t>
            </w:r>
          </w:p>
        </w:tc>
        <w:tc>
          <w:tcPr>
            <w:tcW w:w="600" w:type="dxa"/>
            <w:shd w:val="clear" w:color="auto" w:fill="1F3864"/>
            <w:vAlign w:val="center"/>
          </w:tcPr>
          <w:p w:rsidR="004933E3" w:rsidRDefault="00D7587B" w14:paraId="10B3CCF6" w14:textId="77777777">
            <w:pPr>
              <w:jc w:val="center"/>
              <w:rPr>
                <w:b/>
                <w:bCs/>
                <w:color w:val="FFFFFF"/>
              </w:rPr>
            </w:pPr>
            <w:r>
              <w:rPr>
                <w:b/>
                <w:bCs/>
                <w:color w:val="FFFFFF"/>
              </w:rPr>
              <w:t>SA</w:t>
            </w:r>
          </w:p>
        </w:tc>
        <w:tc>
          <w:tcPr>
            <w:tcW w:w="646" w:type="dxa"/>
            <w:shd w:val="clear" w:color="auto" w:fill="1F3864"/>
            <w:vAlign w:val="center"/>
          </w:tcPr>
          <w:p w:rsidR="004933E3" w:rsidRDefault="00D7587B" w14:paraId="10B3CCF7" w14:textId="77777777">
            <w:pPr>
              <w:jc w:val="center"/>
              <w:rPr>
                <w:b/>
                <w:bCs/>
                <w:color w:val="FFFFFF"/>
              </w:rPr>
            </w:pPr>
            <w:r>
              <w:rPr>
                <w:b/>
                <w:bCs/>
                <w:color w:val="FFFFFF"/>
              </w:rPr>
              <w:t>IDK</w:t>
            </w:r>
          </w:p>
        </w:tc>
      </w:tr>
      <w:tr w:rsidR="004933E3" w14:paraId="10B3CD01" w14:textId="77777777">
        <w:trPr>
          <w:trHeight w:val="500"/>
        </w:trPr>
        <w:tc>
          <w:tcPr>
            <w:tcW w:w="1528" w:type="dxa"/>
            <w:shd w:val="clear" w:color="auto" w:fill="D9E2F3"/>
          </w:tcPr>
          <w:p w:rsidR="004933E3" w:rsidRDefault="00D7587B" w14:paraId="10B3CCF9" w14:textId="77777777">
            <w:pPr>
              <w:jc w:val="center"/>
              <w:rPr>
                <w:b/>
                <w:bCs/>
              </w:rPr>
            </w:pPr>
            <w:r>
              <w:rPr>
                <w:b/>
                <w:bCs/>
              </w:rPr>
              <w:t>25-26 Needs Assessment</w:t>
            </w:r>
          </w:p>
        </w:tc>
        <w:tc>
          <w:tcPr>
            <w:tcW w:w="5207" w:type="dxa"/>
            <w:tcBorders>
              <w:top w:val="single" w:color="000000" w:sz="5" w:space="0"/>
              <w:left w:val="single" w:color="000000" w:sz="5" w:space="0"/>
              <w:bottom w:val="single" w:color="000000" w:sz="5" w:space="0"/>
              <w:right w:val="single" w:color="000000" w:sz="5" w:space="0"/>
            </w:tcBorders>
            <w:tcMar>
              <w:top w:w="0" w:type="dxa"/>
              <w:left w:w="100" w:type="dxa"/>
              <w:bottom w:w="0" w:type="dxa"/>
              <w:right w:w="100" w:type="dxa"/>
            </w:tcMar>
          </w:tcPr>
          <w:p w:rsidR="004933E3" w:rsidRDefault="004933E3" w14:paraId="10B3CCFA" w14:textId="77777777">
            <w:pPr>
              <w:spacing w:line="276" w:lineRule="auto"/>
              <w:rPr>
                <w:rFonts w:ascii="Arial" w:hAnsi="Arial" w:eastAsia="Arial" w:cs="Arial"/>
                <w:sz w:val="20"/>
                <w:szCs w:val="20"/>
              </w:rPr>
            </w:pPr>
          </w:p>
        </w:tc>
        <w:tc>
          <w:tcPr>
            <w:tcW w:w="602" w:type="dxa"/>
            <w:vAlign w:val="center"/>
          </w:tcPr>
          <w:p w:rsidR="004933E3" w:rsidRDefault="004933E3" w14:paraId="10B3CCFB" w14:textId="77777777">
            <w:pPr>
              <w:jc w:val="center"/>
              <w:rPr>
                <w:sz w:val="20"/>
                <w:szCs w:val="20"/>
              </w:rPr>
            </w:pPr>
          </w:p>
        </w:tc>
        <w:tc>
          <w:tcPr>
            <w:tcW w:w="543" w:type="dxa"/>
            <w:vAlign w:val="center"/>
          </w:tcPr>
          <w:p w:rsidR="004933E3" w:rsidRDefault="004933E3" w14:paraId="10B3CCFC" w14:textId="77777777">
            <w:pPr>
              <w:jc w:val="center"/>
              <w:rPr>
                <w:sz w:val="20"/>
                <w:szCs w:val="20"/>
              </w:rPr>
            </w:pPr>
          </w:p>
        </w:tc>
        <w:tc>
          <w:tcPr>
            <w:tcW w:w="546" w:type="dxa"/>
            <w:vAlign w:val="center"/>
          </w:tcPr>
          <w:p w:rsidR="004933E3" w:rsidRDefault="004933E3" w14:paraId="10B3CCFD" w14:textId="77777777">
            <w:pPr>
              <w:jc w:val="center"/>
              <w:rPr>
                <w:sz w:val="20"/>
                <w:szCs w:val="20"/>
              </w:rPr>
            </w:pPr>
          </w:p>
        </w:tc>
        <w:tc>
          <w:tcPr>
            <w:tcW w:w="541" w:type="dxa"/>
            <w:vAlign w:val="center"/>
          </w:tcPr>
          <w:p w:rsidR="004933E3" w:rsidRDefault="004933E3" w14:paraId="10B3CCFE" w14:textId="77777777">
            <w:pPr>
              <w:jc w:val="center"/>
              <w:rPr>
                <w:sz w:val="20"/>
                <w:szCs w:val="20"/>
              </w:rPr>
            </w:pPr>
          </w:p>
        </w:tc>
        <w:tc>
          <w:tcPr>
            <w:tcW w:w="600" w:type="dxa"/>
            <w:vAlign w:val="center"/>
          </w:tcPr>
          <w:p w:rsidR="004933E3" w:rsidRDefault="004933E3" w14:paraId="10B3CCFF" w14:textId="77777777">
            <w:pPr>
              <w:jc w:val="center"/>
              <w:rPr>
                <w:sz w:val="20"/>
                <w:szCs w:val="20"/>
              </w:rPr>
            </w:pPr>
          </w:p>
        </w:tc>
        <w:tc>
          <w:tcPr>
            <w:tcW w:w="646" w:type="dxa"/>
            <w:vAlign w:val="center"/>
          </w:tcPr>
          <w:p w:rsidR="004933E3" w:rsidRDefault="004933E3" w14:paraId="10B3CD00" w14:textId="77777777">
            <w:pPr>
              <w:jc w:val="center"/>
              <w:rPr>
                <w:sz w:val="20"/>
                <w:szCs w:val="20"/>
              </w:rPr>
            </w:pPr>
          </w:p>
        </w:tc>
      </w:tr>
      <w:tr w:rsidR="004933E3" w14:paraId="10B3CD0A" w14:textId="77777777">
        <w:trPr>
          <w:trHeight w:val="500"/>
        </w:trPr>
        <w:tc>
          <w:tcPr>
            <w:tcW w:w="1528" w:type="dxa"/>
            <w:shd w:val="clear" w:color="auto" w:fill="D9E2F3"/>
          </w:tcPr>
          <w:p w:rsidR="004933E3" w:rsidRDefault="00D7587B" w14:paraId="10B3CD02" w14:textId="77777777">
            <w:pPr>
              <w:jc w:val="center"/>
              <w:rPr>
                <w:b/>
                <w:bCs/>
              </w:rPr>
            </w:pPr>
            <w:r>
              <w:rPr>
                <w:b/>
                <w:bCs/>
              </w:rPr>
              <w:t>26-27 Needs Assessment</w:t>
            </w:r>
          </w:p>
        </w:tc>
        <w:tc>
          <w:tcPr>
            <w:tcW w:w="5207" w:type="dxa"/>
            <w:vAlign w:val="center"/>
          </w:tcPr>
          <w:p w:rsidR="004933E3" w:rsidRDefault="004933E3" w14:paraId="10B3CD03" w14:textId="77777777">
            <w:pPr>
              <w:rPr>
                <w:sz w:val="20"/>
                <w:szCs w:val="20"/>
              </w:rPr>
            </w:pPr>
          </w:p>
        </w:tc>
        <w:tc>
          <w:tcPr>
            <w:tcW w:w="602" w:type="dxa"/>
            <w:shd w:val="clear" w:color="auto" w:fill="767171"/>
            <w:vAlign w:val="center"/>
          </w:tcPr>
          <w:p w:rsidR="004933E3" w:rsidRDefault="004933E3" w14:paraId="10B3CD04" w14:textId="77777777">
            <w:pPr>
              <w:jc w:val="center"/>
              <w:rPr>
                <w:sz w:val="20"/>
                <w:szCs w:val="20"/>
              </w:rPr>
            </w:pPr>
          </w:p>
        </w:tc>
        <w:tc>
          <w:tcPr>
            <w:tcW w:w="543" w:type="dxa"/>
            <w:shd w:val="clear" w:color="auto" w:fill="767171"/>
            <w:vAlign w:val="center"/>
          </w:tcPr>
          <w:p w:rsidR="004933E3" w:rsidRDefault="004933E3" w14:paraId="10B3CD05" w14:textId="77777777">
            <w:pPr>
              <w:jc w:val="center"/>
              <w:rPr>
                <w:sz w:val="20"/>
                <w:szCs w:val="20"/>
              </w:rPr>
            </w:pPr>
          </w:p>
        </w:tc>
        <w:tc>
          <w:tcPr>
            <w:tcW w:w="546" w:type="dxa"/>
            <w:shd w:val="clear" w:color="auto" w:fill="767171"/>
            <w:vAlign w:val="center"/>
          </w:tcPr>
          <w:p w:rsidR="004933E3" w:rsidRDefault="004933E3" w14:paraId="10B3CD06" w14:textId="77777777">
            <w:pPr>
              <w:jc w:val="center"/>
              <w:rPr>
                <w:sz w:val="20"/>
                <w:szCs w:val="20"/>
              </w:rPr>
            </w:pPr>
          </w:p>
        </w:tc>
        <w:tc>
          <w:tcPr>
            <w:tcW w:w="541" w:type="dxa"/>
            <w:shd w:val="clear" w:color="auto" w:fill="767171"/>
            <w:vAlign w:val="center"/>
          </w:tcPr>
          <w:p w:rsidR="004933E3" w:rsidRDefault="004933E3" w14:paraId="10B3CD07" w14:textId="77777777">
            <w:pPr>
              <w:jc w:val="center"/>
              <w:rPr>
                <w:sz w:val="20"/>
                <w:szCs w:val="20"/>
              </w:rPr>
            </w:pPr>
          </w:p>
        </w:tc>
        <w:tc>
          <w:tcPr>
            <w:tcW w:w="600" w:type="dxa"/>
            <w:shd w:val="clear" w:color="auto" w:fill="767171"/>
            <w:vAlign w:val="center"/>
          </w:tcPr>
          <w:p w:rsidR="004933E3" w:rsidRDefault="004933E3" w14:paraId="10B3CD08" w14:textId="77777777">
            <w:pPr>
              <w:jc w:val="center"/>
              <w:rPr>
                <w:sz w:val="20"/>
                <w:szCs w:val="20"/>
              </w:rPr>
            </w:pPr>
          </w:p>
        </w:tc>
        <w:tc>
          <w:tcPr>
            <w:tcW w:w="646" w:type="dxa"/>
            <w:shd w:val="clear" w:color="auto" w:fill="767171"/>
            <w:vAlign w:val="center"/>
          </w:tcPr>
          <w:p w:rsidR="004933E3" w:rsidRDefault="004933E3" w14:paraId="10B3CD09" w14:textId="77777777">
            <w:pPr>
              <w:jc w:val="center"/>
              <w:rPr>
                <w:sz w:val="20"/>
                <w:szCs w:val="20"/>
              </w:rPr>
            </w:pPr>
          </w:p>
        </w:tc>
      </w:tr>
    </w:tbl>
    <w:p w:rsidR="004933E3" w:rsidRDefault="004933E3" w14:paraId="10B3CD0B" w14:textId="77777777">
      <w:pPr>
        <w:pStyle w:val="Heading1"/>
        <w:sectPr w:rsidR="004933E3">
          <w:headerReference w:type="default" r:id="rId17"/>
          <w:pgSz w:w="12240" w:h="15840" w:orient="portrait"/>
          <w:pgMar w:top="1080" w:right="1080" w:bottom="1080" w:left="1080" w:header="720" w:footer="720" w:gutter="0"/>
          <w:cols w:space="720"/>
        </w:sectPr>
      </w:pPr>
    </w:p>
    <w:p w:rsidR="004933E3" w:rsidRDefault="00D7587B" w14:paraId="10B3CD0C" w14:textId="77777777">
      <w:pPr>
        <w:pStyle w:val="Heading1"/>
      </w:pPr>
      <w:r>
        <w:t>Part 3: Schoolwide Core Structures</w:t>
      </w:r>
    </w:p>
    <w:p w:rsidR="004933E3" w:rsidRDefault="00D7587B" w14:paraId="10B3CD0D" w14:textId="77777777">
      <w:pPr>
        <w:pStyle w:val="Heading2"/>
      </w:pPr>
      <w:r>
        <w:t xml:space="preserve"> Instructional Leadership Team – Rigorous, Standards-Aligned Instruction</w:t>
      </w:r>
    </w:p>
    <w:p w:rsidR="004933E3" w:rsidP="09640239" w:rsidRDefault="00D7587B" w14:paraId="10B3CD0E" w14:textId="77777777">
      <w:pPr>
        <w:widowControl w:val="0"/>
        <w:pBdr>
          <w:top w:val="nil" w:color="FF000000" w:sz="0" w:space="0"/>
          <w:left w:val="nil" w:color="FF000000" w:sz="0" w:space="0"/>
          <w:bottom w:val="nil" w:color="FF000000" w:sz="0" w:space="0"/>
          <w:right w:val="nil" w:color="FF000000" w:sz="0" w:space="0"/>
          <w:between w:val="nil" w:color="FF000000" w:sz="0" w:space="0"/>
        </w:pBdr>
        <w:spacing w:after="0" w:line="240" w:lineRule="auto"/>
        <w:ind w:left="40"/>
        <w:rPr>
          <w:color w:val="000000"/>
          <w:lang w:val="en-US"/>
        </w:rPr>
      </w:pPr>
      <w:r w:rsidRPr="09640239" w:rsidR="00D7587B">
        <w:rPr>
          <w:color w:val="000000" w:themeColor="text1" w:themeTint="FF" w:themeShade="FF"/>
          <w:lang w:val="en-US"/>
        </w:rPr>
        <w:t>These structures describe the routines a building-level team uses to ensure that all students receive rigorous, standards-aligned instruction. The structures include routines the Instructional Leadership Team has to monitor curriculum use, instructional practice, student learning, and equitable access, and to refine supports so the school functions as a coherent and effective instructional system. Examples of potential structures are provided below.</w:t>
      </w:r>
    </w:p>
    <w:p w:rsidR="004933E3" w:rsidRDefault="00D7587B" w14:paraId="10B3CD0F" w14:textId="77777777">
      <w:pPr>
        <w:pStyle w:val="Heading3"/>
        <w:rPr>
          <w:shd w:val="clear" w:color="auto" w:fill="002060"/>
        </w:rPr>
      </w:pPr>
      <w:r>
        <w:rPr>
          <w:shd w:val="clear" w:color="auto" w:fill="002060"/>
        </w:rPr>
        <w:t>Instructional Leadership Team Core Structures</w:t>
      </w:r>
    </w:p>
    <w:p w:rsidR="004933E3" w:rsidP="09640239" w:rsidRDefault="00D7587B" w14:paraId="10B3CD10" w14:textId="77777777">
      <w:pPr>
        <w:widowControl w:val="0"/>
        <w:numPr>
          <w:ilvl w:val="0"/>
          <w:numId w:val="11"/>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b w:val="1"/>
          <w:bCs w:val="1"/>
          <w:color w:val="000000"/>
          <w:lang w:val="en-US"/>
        </w:rPr>
      </w:pPr>
      <w:r w:rsidRPr="09640239" w:rsidR="00D7587B">
        <w:rPr>
          <w:b w:val="1"/>
          <w:bCs w:val="1"/>
          <w:color w:val="000000" w:themeColor="text1" w:themeTint="FF" w:themeShade="FF"/>
          <w:lang w:val="en-US"/>
        </w:rPr>
        <w:t xml:space="preserve">A schoolwide framework for high-quality instruction </w:t>
      </w:r>
      <w:r w:rsidRPr="09640239" w:rsidR="00D7587B">
        <w:rPr>
          <w:color w:val="000000" w:themeColor="text1" w:themeTint="FF" w:themeShade="FF"/>
          <w:lang w:val="en-US"/>
        </w:rPr>
        <w:t>that the leadership team regularly reviews, refines, and reinforces through shared look-</w:t>
      </w:r>
      <w:r w:rsidRPr="09640239" w:rsidR="00D7587B">
        <w:rPr>
          <w:color w:val="000000" w:themeColor="text1" w:themeTint="FF" w:themeShade="FF"/>
          <w:lang w:val="en-US"/>
        </w:rPr>
        <w:t>fors</w:t>
      </w:r>
      <w:r w:rsidRPr="09640239" w:rsidR="00D7587B">
        <w:rPr>
          <w:color w:val="000000" w:themeColor="text1" w:themeTint="FF" w:themeShade="FF"/>
          <w:lang w:val="en-US"/>
        </w:rPr>
        <w:t xml:space="preserve"> and coordinated messaging.</w:t>
      </w:r>
    </w:p>
    <w:p w:rsidR="004933E3" w:rsidP="09640239" w:rsidRDefault="00D7587B" w14:paraId="10B3CD11" w14:textId="77777777">
      <w:pPr>
        <w:widowControl w:val="0"/>
        <w:numPr>
          <w:ilvl w:val="0"/>
          <w:numId w:val="11"/>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b w:val="1"/>
          <w:bCs w:val="1"/>
          <w:color w:val="000000"/>
          <w:lang w:val="en-US"/>
        </w:rPr>
      </w:pPr>
      <w:r w:rsidRPr="09640239" w:rsidR="00D7587B">
        <w:rPr>
          <w:b w:val="1"/>
          <w:bCs w:val="1"/>
          <w:color w:val="000000" w:themeColor="text1" w:themeTint="FF" w:themeShade="FF"/>
          <w:lang w:val="en-US"/>
        </w:rPr>
        <w:t xml:space="preserve">A curriculum monitoring routine </w:t>
      </w:r>
      <w:r w:rsidRPr="09640239" w:rsidR="00D7587B">
        <w:rPr>
          <w:color w:val="000000" w:themeColor="text1" w:themeTint="FF" w:themeShade="FF"/>
          <w:lang w:val="en-US"/>
        </w:rPr>
        <w:t>where the leadership team examines pacing, task quality, and curriculum use across classrooms to identify variation and inconsistency.</w:t>
      </w:r>
    </w:p>
    <w:p w:rsidR="004933E3" w:rsidP="09640239" w:rsidRDefault="00D7587B" w14:paraId="10B3CD12" w14:textId="77777777">
      <w:pPr>
        <w:widowControl w:val="0"/>
        <w:numPr>
          <w:ilvl w:val="0"/>
          <w:numId w:val="11"/>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pPr>
      <w:r w:rsidRPr="09640239" w:rsidR="00D7587B">
        <w:rPr>
          <w:b w:val="1"/>
          <w:bCs w:val="1"/>
          <w:lang w:val="en-US"/>
        </w:rPr>
        <w:t>A system for reviewing patterns in teacher-team work</w:t>
      </w:r>
      <w:r w:rsidRPr="09640239" w:rsidR="00D7587B">
        <w:rPr>
          <w:lang w:val="en-US"/>
        </w:rPr>
        <w:t>, including analysis of student work, task selection, and upcoming lessons, to assess whether teacher teams are maintaining rigor and coherence.</w:t>
      </w:r>
    </w:p>
    <w:p w:rsidR="004933E3" w:rsidP="09640239" w:rsidRDefault="00D7587B" w14:paraId="10B3CD13" w14:textId="77777777">
      <w:pPr>
        <w:widowControl w:val="0"/>
        <w:numPr>
          <w:ilvl w:val="0"/>
          <w:numId w:val="11"/>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b w:val="1"/>
          <w:bCs w:val="1"/>
          <w:color w:val="000000"/>
          <w:lang w:val="en-US"/>
        </w:rPr>
      </w:pPr>
      <w:r w:rsidRPr="09640239" w:rsidR="00D7587B">
        <w:rPr>
          <w:b w:val="1"/>
          <w:bCs w:val="1"/>
          <w:color w:val="000000" w:themeColor="text1" w:themeTint="FF" w:themeShade="FF"/>
          <w:lang w:val="en-US"/>
        </w:rPr>
        <w:t xml:space="preserve">A routine for monitoring equitable access to rigorous learning </w:t>
      </w:r>
      <w:r w:rsidRPr="09640239" w:rsidR="00D7587B">
        <w:rPr>
          <w:color w:val="000000" w:themeColor="text1" w:themeTint="FF" w:themeShade="FF"/>
          <w:lang w:val="en-US"/>
        </w:rPr>
        <w:t>through analysis of course placement, teacher assignment, student grouping, and the quality of tasks used across settings.</w:t>
      </w:r>
    </w:p>
    <w:p w:rsidR="004933E3" w:rsidP="09640239" w:rsidRDefault="00D7587B" w14:paraId="10B3CD14" w14:textId="77777777">
      <w:pPr>
        <w:widowControl w:val="0"/>
        <w:numPr>
          <w:ilvl w:val="0"/>
          <w:numId w:val="11"/>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b w:val="1"/>
          <w:bCs w:val="1"/>
          <w:color w:val="000000"/>
          <w:lang w:val="en-US"/>
        </w:rPr>
      </w:pPr>
      <w:r w:rsidRPr="09640239" w:rsidR="00D7587B">
        <w:rPr>
          <w:b w:val="1"/>
          <w:bCs w:val="1"/>
          <w:color w:val="000000" w:themeColor="text1" w:themeTint="FF" w:themeShade="FF"/>
          <w:lang w:val="en-US"/>
        </w:rPr>
        <w:t xml:space="preserve">A schoolwide inquiry cycle </w:t>
      </w:r>
      <w:r w:rsidRPr="09640239" w:rsidR="00D7587B">
        <w:rPr>
          <w:color w:val="000000" w:themeColor="text1" w:themeTint="FF" w:themeShade="FF"/>
          <w:lang w:val="en-US"/>
        </w:rPr>
        <w:t>where the leadership team studies evidence of implementation, identifies trends across classrooms, and makes decisions about supports, PD, and resource allocation.</w:t>
      </w:r>
    </w:p>
    <w:p w:rsidR="004933E3" w:rsidP="09640239" w:rsidRDefault="00D7587B" w14:paraId="10B3CD15" w14:textId="77777777">
      <w:pPr>
        <w:widowControl w:val="0"/>
        <w:numPr>
          <w:ilvl w:val="0"/>
          <w:numId w:val="11"/>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b w:val="1"/>
          <w:bCs w:val="1"/>
          <w:color w:val="000000"/>
          <w:lang w:val="en-US"/>
        </w:rPr>
      </w:pPr>
      <w:r w:rsidRPr="09640239" w:rsidR="00D7587B">
        <w:rPr>
          <w:b w:val="1"/>
          <w:bCs w:val="1"/>
          <w:color w:val="000000" w:themeColor="text1" w:themeTint="FF" w:themeShade="FF"/>
          <w:lang w:val="en-US"/>
        </w:rPr>
        <w:t xml:space="preserve">A coherence-monitoring routine </w:t>
      </w:r>
      <w:r w:rsidRPr="09640239" w:rsidR="00D7587B">
        <w:rPr>
          <w:color w:val="000000" w:themeColor="text1" w:themeTint="FF" w:themeShade="FF"/>
          <w:lang w:val="en-US"/>
        </w:rPr>
        <w:t>that identifies and removes low-value initiatives, reduces conflicting demands, and keeps staff focused on essential instructional priorities.</w:t>
      </w:r>
    </w:p>
    <w:p w:rsidR="004933E3" w:rsidP="09640239" w:rsidRDefault="00D7587B" w14:paraId="10B3CD16" w14:textId="77777777">
      <w:pPr>
        <w:widowControl w:val="0"/>
        <w:numPr>
          <w:ilvl w:val="0"/>
          <w:numId w:val="11"/>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pPr>
      <w:r w:rsidRPr="09640239" w:rsidR="00D7587B">
        <w:rPr>
          <w:b w:val="1"/>
          <w:bCs w:val="1"/>
          <w:color w:val="000000" w:themeColor="text1" w:themeTint="FF" w:themeShade="FF"/>
          <w:lang w:val="en-US"/>
        </w:rPr>
        <w:t xml:space="preserve">A coordinated feedback and responsiveness system </w:t>
      </w:r>
      <w:r w:rsidRPr="09640239" w:rsidR="00D7587B">
        <w:rPr>
          <w:color w:val="000000" w:themeColor="text1" w:themeTint="FF" w:themeShade="FF"/>
          <w:lang w:val="en-US"/>
        </w:rPr>
        <w:t>(student voice, teacher feedback, and observational evidence) used to refine instructional supports and improve alignment across the school.</w:t>
      </w:r>
    </w:p>
    <w:p w:rsidR="004933E3" w:rsidRDefault="004933E3" w14:paraId="10B3CD17" w14:textId="77777777">
      <w:pPr>
        <w:widowControl w:val="0"/>
        <w:pBdr>
          <w:top w:val="nil"/>
          <w:left w:val="nil"/>
          <w:bottom w:val="nil"/>
          <w:right w:val="nil"/>
          <w:between w:val="nil"/>
        </w:pBdr>
        <w:spacing w:after="0" w:line="240" w:lineRule="auto"/>
        <w:ind w:left="760"/>
        <w:rPr>
          <w:b/>
          <w:bCs/>
          <w:color w:val="000000"/>
        </w:rPr>
      </w:pPr>
    </w:p>
    <w:p w:rsidR="004933E3" w:rsidP="09640239" w:rsidRDefault="00D7587B" w14:paraId="10B3CD18" w14:textId="77777777">
      <w:pPr>
        <w:widowControl w:val="0"/>
        <w:pBdr>
          <w:top w:val="nil" w:color="FF000000" w:sz="0" w:space="0"/>
          <w:left w:val="nil" w:color="FF000000" w:sz="0" w:space="0"/>
          <w:bottom w:val="nil" w:color="FF000000" w:sz="0" w:space="0"/>
          <w:right w:val="nil" w:color="FF000000" w:sz="0" w:space="0"/>
          <w:between w:val="nil" w:color="FF000000" w:sz="0" w:space="0"/>
        </w:pBdr>
        <w:spacing w:after="0" w:line="240" w:lineRule="auto"/>
        <w:ind w:left="40"/>
        <w:rPr>
          <w:color w:val="000000"/>
          <w:lang w:val="en-US"/>
        </w:rPr>
      </w:pPr>
      <w:r w:rsidRPr="09640239" w:rsidR="00D7587B">
        <w:rPr>
          <w:b w:val="1"/>
          <w:bCs w:val="1"/>
          <w:color w:val="000000" w:themeColor="text1" w:themeTint="FF" w:themeShade="FF"/>
          <w:lang w:val="en-US"/>
        </w:rPr>
        <w:t>Planning Implications</w:t>
      </w:r>
      <w:r w:rsidRPr="09640239" w:rsidR="00D7587B">
        <w:rPr>
          <w:color w:val="000000" w:themeColor="text1" w:themeTint="FF" w:themeShade="FF"/>
          <w:lang w:val="en-US"/>
        </w:rPr>
        <w:t>: Schools define how they will ensure consistent, rigorous instruction across classrooms by clarifying expectations, monitoring curriculum use, and supporting teacher teams to refine lessons and tasks based on evidence of student thinking.</w:t>
      </w:r>
    </w:p>
    <w:p w:rsidR="004933E3" w:rsidRDefault="004933E3" w14:paraId="10B3CD19" w14:textId="77777777">
      <w:pPr>
        <w:widowControl w:val="0"/>
        <w:pBdr>
          <w:top w:val="nil"/>
          <w:left w:val="nil"/>
          <w:bottom w:val="nil"/>
          <w:right w:val="nil"/>
          <w:between w:val="nil"/>
        </w:pBdr>
        <w:spacing w:after="0" w:line="240" w:lineRule="auto"/>
        <w:ind w:left="760"/>
        <w:rPr>
          <w:b/>
          <w:bCs/>
          <w:color w:val="000000"/>
        </w:rPr>
      </w:pPr>
    </w:p>
    <w:p w:rsidR="004933E3" w:rsidRDefault="00D7587B" w14:paraId="10B3CD1A" w14:textId="77777777">
      <w:pPr>
        <w:pStyle w:val="Heading3"/>
      </w:pPr>
      <w:r>
        <w:t>Essential Question</w:t>
      </w:r>
    </w:p>
    <w:p w:rsidR="004933E3" w:rsidP="09640239" w:rsidRDefault="00D7587B" w14:paraId="10B3CD1B" w14:textId="77777777">
      <w:pPr>
        <w:rPr>
          <w:b w:val="1"/>
          <w:bCs w:val="1"/>
          <w:sz w:val="20"/>
          <w:szCs w:val="20"/>
          <w:lang w:val="en-US"/>
        </w:rPr>
      </w:pPr>
      <w:r w:rsidRPr="09640239" w:rsidR="00D7587B">
        <w:rPr>
          <w:sz w:val="20"/>
          <w:szCs w:val="20"/>
          <w:lang w:val="en-US"/>
        </w:rPr>
        <w:t>How will the school ensure that all students consistently experience rigorous, standards-aligned instruction that challenges them to think deeply and supports their academic growth?</w:t>
      </w:r>
    </w:p>
    <w:tbl>
      <w:tblPr>
        <w:tblStyle w:val="af"/>
        <w:tblW w:w="1007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83"/>
        <w:gridCol w:w="6712"/>
        <w:gridCol w:w="1679"/>
      </w:tblGrid>
      <w:tr w:rsidR="004933E3" w:rsidTr="09640239" w14:paraId="10B3CD1F" w14:textId="77777777">
        <w:tc>
          <w:tcPr>
            <w:tcW w:w="8395" w:type="dxa"/>
            <w:gridSpan w:val="2"/>
            <w:shd w:val="clear" w:color="auto" w:fill="44546A"/>
            <w:tcMar/>
            <w:vAlign w:val="center"/>
          </w:tcPr>
          <w:p w:rsidR="004933E3" w:rsidRDefault="00D7587B" w14:paraId="10B3CD1C" w14:textId="77777777">
            <w:pPr>
              <w:rPr>
                <w:b/>
                <w:bCs/>
                <w:color w:val="FFFFFF"/>
              </w:rPr>
            </w:pPr>
            <w:r>
              <w:rPr>
                <w:b/>
                <w:bCs/>
                <w:color w:val="FFFFFF"/>
              </w:rPr>
              <w:t>What structures and routines will support this in 2026-27?</w:t>
            </w:r>
          </w:p>
          <w:p w:rsidR="004933E3" w:rsidRDefault="00D7587B" w14:paraId="10B3CD1D" w14:textId="77777777">
            <w:r>
              <w:rPr>
                <w:b/>
                <w:bCs/>
                <w:i/>
                <w:iCs/>
                <w:color w:val="FFFFFF"/>
                <w:sz w:val="18"/>
                <w:szCs w:val="18"/>
              </w:rPr>
              <w:t>Schools should outline 1-2 of the highest leverage structures, focusing on Tier 1 (universal) structures and routines.</w:t>
            </w:r>
          </w:p>
        </w:tc>
        <w:tc>
          <w:tcPr>
            <w:tcW w:w="1679" w:type="dxa"/>
            <w:shd w:val="clear" w:color="auto" w:fill="44546A"/>
            <w:tcMar/>
            <w:vAlign w:val="center"/>
          </w:tcPr>
          <w:p w:rsidR="004933E3" w:rsidRDefault="00D7587B" w14:paraId="10B3CD1E" w14:textId="77777777">
            <w:r w:rsidRPr="09640239" w:rsidR="00D7587B">
              <w:rPr>
                <w:rFonts w:ascii="Gill Sans" w:hAnsi="Gill Sans" w:eastAsia="Gill Sans" w:cs="Gill Sans"/>
                <w:b w:val="1"/>
                <w:bCs w:val="1"/>
                <w:color w:val="FFFFFF" w:themeColor="background1" w:themeTint="FF" w:themeShade="FF"/>
                <w:sz w:val="18"/>
                <w:szCs w:val="18"/>
                <w:lang w:val="en-US"/>
              </w:rPr>
              <w:t xml:space="preserve">HOW TO DOES THIS COMPARE TO EXISTING EFFORTS? </w:t>
            </w:r>
          </w:p>
        </w:tc>
      </w:tr>
      <w:tr w:rsidR="004933E3" w:rsidTr="09640239" w14:paraId="10B3CD24" w14:textId="77777777">
        <w:tc>
          <w:tcPr>
            <w:tcW w:w="1683" w:type="dxa"/>
            <w:shd w:val="clear" w:color="auto" w:fill="E2EFD9"/>
            <w:tcMar/>
            <w:vAlign w:val="center"/>
          </w:tcPr>
          <w:p w:rsidR="004933E3" w:rsidRDefault="00D7587B" w14:paraId="10B3CD20" w14:textId="77777777">
            <w:pPr>
              <w:rPr>
                <w:b/>
                <w:bCs/>
              </w:rPr>
            </w:pPr>
            <w:r>
              <w:rPr>
                <w:b/>
                <w:bCs/>
              </w:rPr>
              <w:t xml:space="preserve">Instructional Leadership Team Core Structure 1  </w:t>
            </w:r>
          </w:p>
        </w:tc>
        <w:tc>
          <w:tcPr>
            <w:tcW w:w="6712" w:type="dxa"/>
            <w:tcMar/>
            <w:vAlign w:val="center"/>
          </w:tcPr>
          <w:p w:rsidR="004933E3" w:rsidP="09640239" w:rsidRDefault="00D7587B" w14:paraId="10B3CD21" w14:textId="77777777">
            <w:pPr>
              <w:widowControl w:val="0"/>
              <w:rPr>
                <w:b w:val="1"/>
                <w:bCs w:val="1"/>
                <w:lang w:val="en-US"/>
              </w:rPr>
            </w:pPr>
            <w:r w:rsidRPr="09640239" w:rsidR="00D7587B">
              <w:rPr>
                <w:b w:val="1"/>
                <w:bCs w:val="1"/>
                <w:lang w:val="en-US"/>
              </w:rPr>
              <w:t xml:space="preserve">We will develop a schoolwide framework for high-quality instruction </w:t>
            </w:r>
            <w:r w:rsidRPr="09640239" w:rsidR="00D7587B">
              <w:rPr>
                <w:lang w:val="en-US"/>
              </w:rPr>
              <w:t>that the leadership team regularly reviews, refines, and reinforces through shared look-</w:t>
            </w:r>
            <w:r w:rsidRPr="09640239" w:rsidR="00D7587B">
              <w:rPr>
                <w:lang w:val="en-US"/>
              </w:rPr>
              <w:t>fors</w:t>
            </w:r>
            <w:r w:rsidRPr="09640239" w:rsidR="00D7587B">
              <w:rPr>
                <w:lang w:val="en-US"/>
              </w:rPr>
              <w:t xml:space="preserve"> and coordinated messaging.</w:t>
            </w:r>
          </w:p>
        </w:tc>
        <w:tc>
          <w:tcPr>
            <w:tcW w:w="1679" w:type="dxa"/>
            <w:tcMar/>
            <w:vAlign w:val="center"/>
          </w:tcPr>
          <w:p w:rsidR="004933E3" w:rsidRDefault="00D7587B" w14:paraId="10B3CD22" w14:textId="77777777">
            <w:pPr>
              <w:rPr>
                <w:sz w:val="18"/>
                <w:szCs w:val="18"/>
                <w:highlight w:val="yellow"/>
              </w:rPr>
            </w:pPr>
            <w:r>
              <w:rPr>
                <w:rFonts w:ascii="MS Gothic" w:hAnsi="MS Gothic" w:eastAsia="MS Gothic" w:cs="MS Gothic"/>
                <w:sz w:val="18"/>
                <w:szCs w:val="18"/>
                <w:highlight w:val="yellow"/>
              </w:rPr>
              <w:t xml:space="preserve">☐ </w:t>
            </w:r>
            <w:r>
              <w:rPr>
                <w:sz w:val="18"/>
                <w:szCs w:val="18"/>
                <w:highlight w:val="yellow"/>
              </w:rPr>
              <w:t>NEW</w:t>
            </w:r>
          </w:p>
          <w:p w:rsidR="004933E3" w:rsidRDefault="00D7587B" w14:paraId="10B3CD23" w14:textId="77777777">
            <w:pPr>
              <w:rPr>
                <w:rFonts w:ascii="MS Gothic" w:hAnsi="MS Gothic" w:eastAsia="MS Gothic" w:cs="MS Gothic"/>
                <w:sz w:val="18"/>
                <w:szCs w:val="18"/>
              </w:rPr>
            </w:pPr>
            <w:r>
              <w:rPr>
                <w:rFonts w:ascii="MS Gothic" w:hAnsi="MS Gothic" w:eastAsia="MS Gothic" w:cs="MS Gothic"/>
                <w:sz w:val="18"/>
                <w:szCs w:val="18"/>
              </w:rPr>
              <w:t xml:space="preserve">☐ </w:t>
            </w:r>
            <w:r>
              <w:rPr>
                <w:sz w:val="18"/>
                <w:szCs w:val="18"/>
              </w:rPr>
              <w:t>REFINE</w:t>
            </w:r>
          </w:p>
        </w:tc>
      </w:tr>
      <w:tr w:rsidR="004933E3" w:rsidTr="09640239" w14:paraId="10B3CD2C" w14:textId="77777777">
        <w:tc>
          <w:tcPr>
            <w:tcW w:w="1683" w:type="dxa"/>
            <w:shd w:val="clear" w:color="auto" w:fill="E2EFD9"/>
            <w:tcMar/>
            <w:vAlign w:val="center"/>
          </w:tcPr>
          <w:p w:rsidR="004933E3" w:rsidRDefault="00D7587B" w14:paraId="10B3CD25" w14:textId="77777777">
            <w:pPr>
              <w:rPr>
                <w:b/>
                <w:bCs/>
              </w:rPr>
            </w:pPr>
            <w:r>
              <w:rPr>
                <w:b/>
                <w:bCs/>
              </w:rPr>
              <w:t>When and how often will this structure take place?</w:t>
            </w:r>
          </w:p>
        </w:tc>
        <w:tc>
          <w:tcPr>
            <w:tcW w:w="8391" w:type="dxa"/>
            <w:gridSpan w:val="2"/>
            <w:tcMar/>
          </w:tcPr>
          <w:p w:rsidR="004933E3" w:rsidRDefault="00D7587B" w14:paraId="10B3CD26" w14:textId="77777777">
            <w:pPr>
              <w:spacing w:before="120" w:after="60"/>
              <w:rPr>
                <w:color w:val="000000"/>
              </w:rPr>
            </w:pPr>
            <w:r>
              <w:rPr>
                <w:b/>
                <w:bCs/>
                <w:color w:val="000000"/>
              </w:rPr>
              <w:t>Collaborative Planning Time</w:t>
            </w:r>
          </w:p>
          <w:p w:rsidR="004933E3" w:rsidP="09640239" w:rsidRDefault="00D7587B" w14:paraId="10B3CD27"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rPr>
                <w:color w:val="000000"/>
                <w:lang w:val="en-US"/>
              </w:rPr>
            </w:pPr>
            <w:r w:rsidRPr="09640239" w:rsidR="00D7587B">
              <w:rPr>
                <w:color w:val="000000" w:themeColor="text1" w:themeTint="FF" w:themeShade="FF"/>
                <w:lang w:val="en-US"/>
              </w:rPr>
              <w:t>Weekly collaborative planning sessions (</w:t>
            </w:r>
            <w:r w:rsidRPr="09640239" w:rsidR="00D7587B">
              <w:rPr>
                <w:lang w:val="en-US"/>
              </w:rPr>
              <w:t>time TBD)</w:t>
            </w:r>
            <w:r w:rsidRPr="09640239" w:rsidR="00D7587B">
              <w:rPr>
                <w:color w:val="000000" w:themeColor="text1" w:themeTint="FF" w:themeShade="FF"/>
                <w:lang w:val="en-US"/>
              </w:rPr>
              <w:t xml:space="preserve"> during which the ILT reviews evidence of team-level instructional planning and student work</w:t>
            </w:r>
            <w:r w:rsidRPr="09640239" w:rsidR="00D7587B">
              <w:rPr>
                <w:lang w:val="en-US"/>
              </w:rPr>
              <w:t xml:space="preserve">, specifically, the notes from the Grade Level Collaborative Meetings. </w:t>
            </w:r>
          </w:p>
          <w:p w:rsidR="004933E3" w:rsidRDefault="00D7587B" w14:paraId="10B3CD28" w14:textId="77777777">
            <w:pPr>
              <w:spacing w:before="120" w:after="60"/>
              <w:rPr>
                <w:color w:val="000000"/>
              </w:rPr>
            </w:pPr>
            <w:r>
              <w:rPr>
                <w:b/>
                <w:bCs/>
                <w:color w:val="000000"/>
              </w:rPr>
              <w:t>Walkthroughs</w:t>
            </w:r>
          </w:p>
          <w:p w:rsidR="004933E3" w:rsidP="09640239" w:rsidRDefault="00D7587B" w14:paraId="10B3CD29"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rPr>
                <w:color w:val="000000"/>
                <w:lang w:val="en-US"/>
              </w:rPr>
            </w:pPr>
            <w:r w:rsidRPr="09640239" w:rsidR="00D7587B">
              <w:rPr>
                <w:lang w:val="en-US"/>
              </w:rPr>
              <w:t>C</w:t>
            </w:r>
            <w:r w:rsidRPr="09640239" w:rsidR="00D7587B">
              <w:rPr>
                <w:color w:val="000000" w:themeColor="text1" w:themeTint="FF" w:themeShade="FF"/>
                <w:lang w:val="en-US"/>
              </w:rPr>
              <w:t>lassroom walkthroughs</w:t>
            </w:r>
            <w:r w:rsidRPr="09640239" w:rsidR="00D7587B">
              <w:rPr>
                <w:lang w:val="en-US"/>
              </w:rPr>
              <w:t xml:space="preserve"> </w:t>
            </w:r>
            <w:r w:rsidRPr="09640239" w:rsidR="00D7587B">
              <w:rPr>
                <w:color w:val="000000" w:themeColor="text1" w:themeTint="FF" w:themeShade="FF"/>
                <w:lang w:val="en-US"/>
              </w:rPr>
              <w:t>used to observe implementation and collect data on rigor, task demand, and discourse.</w:t>
            </w:r>
          </w:p>
          <w:p w:rsidR="004933E3" w:rsidRDefault="00D7587B" w14:paraId="10B3CD2A" w14:textId="77777777">
            <w:pPr>
              <w:spacing w:before="120" w:after="60"/>
              <w:rPr>
                <w:color w:val="000000"/>
              </w:rPr>
            </w:pPr>
            <w:r>
              <w:rPr>
                <w:b/>
                <w:bCs/>
                <w:color w:val="000000"/>
              </w:rPr>
              <w:t>Meeting Notes &amp; Documentation</w:t>
            </w:r>
          </w:p>
          <w:p w:rsidR="004933E3" w:rsidRDefault="00D7587B" w14:paraId="10B3CD2B" w14:textId="77777777">
            <w:r>
              <w:rPr>
                <w:color w:val="000000"/>
              </w:rPr>
              <w:t>Standing protocol for capturing ILT meeting notes, patterns, and action items following each review cycle.</w:t>
            </w:r>
          </w:p>
        </w:tc>
      </w:tr>
      <w:tr w:rsidR="004933E3" w:rsidTr="09640239" w14:paraId="10B3CD33" w14:textId="77777777">
        <w:trPr>
          <w:trHeight w:val="872"/>
        </w:trPr>
        <w:tc>
          <w:tcPr>
            <w:tcW w:w="1683" w:type="dxa"/>
            <w:shd w:val="clear" w:color="auto" w:fill="E2EFD9"/>
            <w:tcMar/>
            <w:vAlign w:val="center"/>
          </w:tcPr>
          <w:p w:rsidR="004933E3" w:rsidRDefault="00D7587B" w14:paraId="10B3CD2D" w14:textId="77777777">
            <w:pPr>
              <w:rPr>
                <w:b/>
                <w:bCs/>
              </w:rPr>
            </w:pPr>
            <w:r>
              <w:rPr>
                <w:b/>
                <w:bCs/>
              </w:rPr>
              <w:t>What does this entail?</w:t>
            </w:r>
          </w:p>
        </w:tc>
        <w:tc>
          <w:tcPr>
            <w:tcW w:w="8391" w:type="dxa"/>
            <w:gridSpan w:val="2"/>
            <w:tcMar/>
          </w:tcPr>
          <w:p w:rsidR="004933E3" w:rsidP="09640239" w:rsidRDefault="00D7587B" w14:paraId="10B3CD2E" w14:textId="77777777">
            <w:pPr>
              <w:numPr>
                <w:ilvl w:val="0"/>
                <w:numId w:val="27"/>
              </w:numPr>
              <w:pBdr>
                <w:top w:val="nil" w:color="FF000000" w:sz="0" w:space="0"/>
                <w:left w:val="nil" w:color="FF000000" w:sz="0" w:space="0"/>
                <w:bottom w:val="nil" w:color="FF000000" w:sz="0" w:space="0"/>
                <w:right w:val="nil" w:color="FF000000" w:sz="0" w:space="0"/>
                <w:between w:val="nil" w:color="FF000000" w:sz="0" w:space="0"/>
              </w:pBdr>
              <w:spacing w:after="80"/>
              <w:jc w:val="both"/>
              <w:rPr/>
            </w:pPr>
            <w:r w:rsidRPr="09640239" w:rsidR="00D7587B">
              <w:rPr>
                <w:sz w:val="20"/>
                <w:szCs w:val="20"/>
                <w:lang w:val="en-US"/>
              </w:rPr>
              <w:t>ILT meets to examine collaborative planning notes, student work samples, and lesson plans from teacher teams — looking specifically for evidence of high cognitive demand and standards alignment.</w:t>
            </w:r>
          </w:p>
          <w:p w:rsidR="004933E3" w:rsidP="09640239" w:rsidRDefault="00D7587B" w14:paraId="10B3CD2F" w14:textId="77777777">
            <w:pPr>
              <w:numPr>
                <w:ilvl w:val="0"/>
                <w:numId w:val="27"/>
              </w:numPr>
              <w:pBdr>
                <w:top w:val="nil" w:color="FF000000" w:sz="0" w:space="0"/>
                <w:left w:val="nil" w:color="FF000000" w:sz="0" w:space="0"/>
                <w:bottom w:val="nil" w:color="FF000000" w:sz="0" w:space="0"/>
                <w:right w:val="nil" w:color="FF000000" w:sz="0" w:space="0"/>
                <w:between w:val="nil" w:color="FF000000" w:sz="0" w:space="0"/>
              </w:pBdr>
              <w:spacing w:after="80"/>
              <w:jc w:val="both"/>
              <w:rPr/>
            </w:pPr>
            <w:r w:rsidRPr="09640239" w:rsidR="00D7587B">
              <w:rPr>
                <w:sz w:val="20"/>
                <w:szCs w:val="20"/>
                <w:lang w:val="en-US"/>
              </w:rPr>
              <w:t xml:space="preserve">The team uses a consistent protocol that will be created over the summer (e.g., Looking at Student Work, Task Upgrade/Task Recipe) to identify patterns of strength and areas where cognitive demand may be diminishing. </w:t>
            </w:r>
          </w:p>
          <w:p w:rsidR="004933E3" w:rsidP="09640239" w:rsidRDefault="00D7587B" w14:paraId="10B3CD30" w14:textId="77777777">
            <w:pPr>
              <w:numPr>
                <w:ilvl w:val="0"/>
                <w:numId w:val="27"/>
              </w:numPr>
              <w:pBdr>
                <w:top w:val="nil" w:color="FF000000" w:sz="0" w:space="0"/>
                <w:left w:val="nil" w:color="FF000000" w:sz="0" w:space="0"/>
                <w:bottom w:val="nil" w:color="FF000000" w:sz="0" w:space="0"/>
                <w:right w:val="nil" w:color="FF000000" w:sz="0" w:space="0"/>
                <w:between w:val="nil" w:color="FF000000" w:sz="0" w:space="0"/>
              </w:pBdr>
              <w:spacing w:after="80"/>
              <w:jc w:val="both"/>
              <w:rPr/>
            </w:pPr>
            <w:r w:rsidRPr="09640239" w:rsidR="00D7587B">
              <w:rPr>
                <w:sz w:val="20"/>
                <w:szCs w:val="20"/>
                <w:lang w:val="en-US"/>
              </w:rPr>
              <w:t>Walkthrough data is aggregated and brought to the ILT to identify school-wide instructional trends — not to evaluate individual teachers.</w:t>
            </w:r>
          </w:p>
          <w:p w:rsidR="004933E3" w:rsidP="09640239" w:rsidRDefault="00D7587B" w14:paraId="10B3CD31" w14:textId="77777777">
            <w:pPr>
              <w:numPr>
                <w:ilvl w:val="0"/>
                <w:numId w:val="27"/>
              </w:numPr>
              <w:pBdr>
                <w:top w:val="nil" w:color="FF000000" w:sz="0" w:space="0"/>
                <w:left w:val="nil" w:color="FF000000" w:sz="0" w:space="0"/>
                <w:bottom w:val="nil" w:color="FF000000" w:sz="0" w:space="0"/>
                <w:right w:val="nil" w:color="FF000000" w:sz="0" w:space="0"/>
                <w:between w:val="nil" w:color="FF000000" w:sz="0" w:space="0"/>
              </w:pBdr>
              <w:spacing w:after="80"/>
              <w:jc w:val="both"/>
              <w:rPr/>
            </w:pPr>
            <w:r w:rsidRPr="09640239" w:rsidR="00D7587B">
              <w:rPr>
                <w:sz w:val="20"/>
                <w:szCs w:val="20"/>
                <w:lang w:val="en-US"/>
              </w:rPr>
              <w:t>Meeting notes are documented using a standing template and reviewed at the start of each subsequent meeting to ensure follow-through on identified priorities.</w:t>
            </w:r>
          </w:p>
          <w:p w:rsidR="004933E3" w:rsidP="09640239" w:rsidRDefault="00D7587B" w14:paraId="10B3CD32" w14:textId="77777777">
            <w:pPr>
              <w:numPr>
                <w:ilvl w:val="0"/>
                <w:numId w:val="27"/>
              </w:numPr>
              <w:pBdr>
                <w:top w:val="nil" w:color="FF000000" w:sz="0" w:space="0"/>
                <w:left w:val="nil" w:color="FF000000" w:sz="0" w:space="0"/>
                <w:bottom w:val="nil" w:color="FF000000" w:sz="0" w:space="0"/>
                <w:right w:val="nil" w:color="FF000000" w:sz="0" w:space="0"/>
                <w:between w:val="nil" w:color="FF000000" w:sz="0" w:space="0"/>
              </w:pBdr>
              <w:jc w:val="both"/>
              <w:rPr>
                <w:sz w:val="18"/>
                <w:szCs w:val="18"/>
                <w:lang w:val="en-US"/>
              </w:rPr>
            </w:pPr>
            <w:r w:rsidRPr="09640239" w:rsidR="00D7587B">
              <w:rPr>
                <w:sz w:val="20"/>
                <w:szCs w:val="20"/>
                <w:lang w:val="en-US"/>
              </w:rPr>
              <w:t>Grade-level point people (one per team) serve as the point of accountability for capturing collaborative time structures and reporting back to the ILT.</w:t>
            </w:r>
          </w:p>
        </w:tc>
      </w:tr>
      <w:tr w:rsidR="004933E3" w:rsidTr="09640239" w14:paraId="10B3CD38" w14:textId="77777777">
        <w:tc>
          <w:tcPr>
            <w:tcW w:w="1683" w:type="dxa"/>
            <w:shd w:val="clear" w:color="auto" w:fill="FFF2CC"/>
            <w:tcMar/>
            <w:vAlign w:val="center"/>
          </w:tcPr>
          <w:p w:rsidR="004933E3" w:rsidRDefault="00D7587B" w14:paraId="10B3CD34" w14:textId="77777777">
            <w:pPr>
              <w:rPr>
                <w:b/>
                <w:bCs/>
              </w:rPr>
            </w:pPr>
            <w:r>
              <w:rPr>
                <w:b/>
                <w:bCs/>
              </w:rPr>
              <w:t>Instructional Leadership Team Core Structure 2 (if applicable)</w:t>
            </w:r>
          </w:p>
        </w:tc>
        <w:tc>
          <w:tcPr>
            <w:tcW w:w="6712" w:type="dxa"/>
            <w:tcMar/>
            <w:vAlign w:val="center"/>
          </w:tcPr>
          <w:p w:rsidR="004933E3" w:rsidP="09640239" w:rsidRDefault="00D7587B" w14:paraId="10B3CD35" w14:textId="77777777">
            <w:pPr>
              <w:widowControl w:val="0"/>
              <w:rPr>
                <w:b w:val="1"/>
                <w:bCs w:val="1"/>
                <w:lang w:val="en-US"/>
              </w:rPr>
            </w:pPr>
            <w:r w:rsidRPr="09640239" w:rsidR="00D7587B">
              <w:rPr>
                <w:b w:val="1"/>
                <w:bCs w:val="1"/>
                <w:lang w:val="en-US"/>
              </w:rPr>
              <w:t xml:space="preserve">A routine for monitoring equitable access to rigorous learning </w:t>
            </w:r>
            <w:r w:rsidRPr="09640239" w:rsidR="00D7587B">
              <w:rPr>
                <w:lang w:val="en-US"/>
              </w:rPr>
              <w:t>through analysis of course placement, teacher assignment, student grouping, and the quality of tasks used across settings.</w:t>
            </w:r>
          </w:p>
        </w:tc>
        <w:tc>
          <w:tcPr>
            <w:tcW w:w="1679" w:type="dxa"/>
            <w:tcMar/>
            <w:vAlign w:val="center"/>
          </w:tcPr>
          <w:p w:rsidR="004933E3" w:rsidRDefault="00D7587B" w14:paraId="10B3CD36" w14:textId="77777777">
            <w:pPr>
              <w:rPr>
                <w:sz w:val="18"/>
                <w:szCs w:val="18"/>
              </w:rPr>
            </w:pPr>
            <w:r>
              <w:rPr>
                <w:rFonts w:ascii="MS Gothic" w:hAnsi="MS Gothic" w:eastAsia="MS Gothic" w:cs="MS Gothic"/>
                <w:sz w:val="18"/>
                <w:szCs w:val="18"/>
                <w:highlight w:val="yellow"/>
              </w:rPr>
              <w:t xml:space="preserve">☐ </w:t>
            </w:r>
            <w:r>
              <w:rPr>
                <w:sz w:val="18"/>
                <w:szCs w:val="18"/>
                <w:highlight w:val="yellow"/>
              </w:rPr>
              <w:t>NEW</w:t>
            </w:r>
          </w:p>
          <w:p w:rsidR="004933E3" w:rsidRDefault="00D7587B" w14:paraId="10B3CD37" w14:textId="77777777">
            <w:pPr>
              <w:rPr>
                <w:rFonts w:ascii="MS Gothic" w:hAnsi="MS Gothic" w:eastAsia="MS Gothic" w:cs="MS Gothic"/>
                <w:sz w:val="18"/>
                <w:szCs w:val="18"/>
              </w:rPr>
            </w:pPr>
            <w:r>
              <w:rPr>
                <w:rFonts w:ascii="MS Gothic" w:hAnsi="MS Gothic" w:eastAsia="MS Gothic" w:cs="MS Gothic"/>
                <w:sz w:val="18"/>
                <w:szCs w:val="18"/>
              </w:rPr>
              <w:t xml:space="preserve">☐ </w:t>
            </w:r>
            <w:r>
              <w:rPr>
                <w:sz w:val="18"/>
                <w:szCs w:val="18"/>
              </w:rPr>
              <w:t>REFINE</w:t>
            </w:r>
          </w:p>
        </w:tc>
      </w:tr>
      <w:tr w:rsidR="004933E3" w:rsidTr="09640239" w14:paraId="10B3CD3B" w14:textId="77777777">
        <w:tc>
          <w:tcPr>
            <w:tcW w:w="1683" w:type="dxa"/>
            <w:shd w:val="clear" w:color="auto" w:fill="FFF2CC"/>
            <w:tcMar/>
            <w:vAlign w:val="center"/>
          </w:tcPr>
          <w:p w:rsidR="004933E3" w:rsidRDefault="00D7587B" w14:paraId="10B3CD39" w14:textId="77777777">
            <w:pPr>
              <w:rPr>
                <w:b/>
                <w:bCs/>
              </w:rPr>
            </w:pPr>
            <w:r>
              <w:rPr>
                <w:b/>
                <w:bCs/>
              </w:rPr>
              <w:t>When and how often will this structure take place?</w:t>
            </w:r>
          </w:p>
        </w:tc>
        <w:tc>
          <w:tcPr>
            <w:tcW w:w="8391" w:type="dxa"/>
            <w:gridSpan w:val="2"/>
            <w:tcMar/>
          </w:tcPr>
          <w:p w:rsidR="004933E3" w:rsidP="09640239" w:rsidRDefault="00D7587B" w14:paraId="10B3CD3A" w14:textId="77777777">
            <w:pPr>
              <w:pBdr>
                <w:top w:val="nil" w:color="FF000000" w:sz="0" w:space="0"/>
                <w:left w:val="nil" w:color="FF000000" w:sz="0" w:space="0"/>
                <w:bottom w:val="nil" w:color="FF000000" w:sz="0" w:space="0"/>
                <w:right w:val="nil" w:color="FF000000" w:sz="0" w:space="0"/>
                <w:between w:val="nil" w:color="FF000000" w:sz="0" w:space="0"/>
              </w:pBdr>
              <w:jc w:val="both"/>
            </w:pPr>
            <w:r w:rsidRPr="09640239" w:rsidR="00D7587B">
              <w:rPr>
                <w:lang w:val="en-US"/>
              </w:rPr>
              <w:t xml:space="preserve">This will be annual summer work. </w:t>
            </w:r>
          </w:p>
        </w:tc>
      </w:tr>
      <w:tr w:rsidR="004933E3" w:rsidTr="09640239" w14:paraId="10B3CD45" w14:textId="77777777">
        <w:trPr>
          <w:trHeight w:val="872"/>
        </w:trPr>
        <w:tc>
          <w:tcPr>
            <w:tcW w:w="1683" w:type="dxa"/>
            <w:shd w:val="clear" w:color="auto" w:fill="FFF2CC"/>
            <w:tcMar/>
            <w:vAlign w:val="center"/>
          </w:tcPr>
          <w:p w:rsidR="004933E3" w:rsidRDefault="00D7587B" w14:paraId="10B3CD3C" w14:textId="77777777">
            <w:pPr>
              <w:rPr>
                <w:b/>
                <w:bCs/>
              </w:rPr>
            </w:pPr>
            <w:r>
              <w:rPr>
                <w:b/>
                <w:bCs/>
              </w:rPr>
              <w:t>What does this entail?</w:t>
            </w:r>
          </w:p>
        </w:tc>
        <w:tc>
          <w:tcPr>
            <w:tcW w:w="8391" w:type="dxa"/>
            <w:gridSpan w:val="2"/>
            <w:tcMar/>
          </w:tcPr>
          <w:p w:rsidR="004933E3" w:rsidRDefault="00D7587B" w14:paraId="10B3CD3D" w14:textId="77777777">
            <w:pPr>
              <w:spacing w:before="240" w:after="240"/>
              <w:jc w:val="both"/>
              <w:rPr>
                <w:b/>
                <w:bCs/>
              </w:rPr>
            </w:pPr>
            <w:r>
              <w:rPr>
                <w:b/>
                <w:bCs/>
              </w:rPr>
              <w:t>MLL Compliance Review (CR Part 154-2)</w:t>
            </w:r>
          </w:p>
          <w:p w:rsidR="004933E3" w:rsidRDefault="00D7587B" w14:paraId="10B3CD3E" w14:textId="77777777">
            <w:pPr>
              <w:numPr>
                <w:ilvl w:val="0"/>
                <w:numId w:val="19"/>
              </w:numPr>
              <w:spacing w:before="240"/>
              <w:rPr/>
            </w:pPr>
            <w:r w:rsidRPr="09640239" w:rsidR="00D7587B">
              <w:rPr>
                <w:lang w:val="en-US"/>
              </w:rPr>
              <w:t>Pull the MLL roster and identify each student's proficiency level and corresponding service minute requirements under CR Part 154-2.</w:t>
            </w:r>
          </w:p>
          <w:p w:rsidR="004933E3" w:rsidRDefault="00D7587B" w14:paraId="10B3CD3F" w14:textId="77777777">
            <w:pPr>
              <w:numPr>
                <w:ilvl w:val="0"/>
                <w:numId w:val="19"/>
              </w:numPr>
            </w:pPr>
            <w:r>
              <w:t>Map each MLL student's schedule against the regulation to confirm they are receiving the required number of ENL service minutes based on their level (e.g., Entering, Emerging, Transitioning, Expanding, or Commanding).</w:t>
            </w:r>
          </w:p>
          <w:p w:rsidR="004933E3" w:rsidRDefault="00D7587B" w14:paraId="10B3CD40" w14:textId="77777777">
            <w:pPr>
              <w:numPr>
                <w:ilvl w:val="0"/>
                <w:numId w:val="19"/>
              </w:numPr>
            </w:pPr>
            <w:r>
              <w:t>Flag any students whose schedules do not meet the mandated minutes and work with counselors or schedulers to correct placements before the school year begins.</w:t>
            </w:r>
          </w:p>
          <w:p w:rsidR="004933E3" w:rsidRDefault="00D7587B" w14:paraId="10B3CD41" w14:textId="77777777">
            <w:pPr>
              <w:numPr>
                <w:ilvl w:val="0"/>
                <w:numId w:val="19"/>
              </w:numPr>
              <w:rPr/>
            </w:pPr>
            <w:r w:rsidRPr="09640239" w:rsidR="00D7587B">
              <w:rPr>
                <w:lang w:val="en-US"/>
              </w:rPr>
              <w:t>Ensure that ENL services are embedded in content areas where appropriate, and that teachers of record are appropriately certified.</w:t>
            </w:r>
          </w:p>
          <w:p w:rsidR="004933E3" w:rsidRDefault="00D7587B" w14:paraId="10B3CD42" w14:textId="77777777">
            <w:pPr>
              <w:numPr>
                <w:ilvl w:val="0"/>
                <w:numId w:val="19"/>
              </w:numPr>
              <w:rPr/>
            </w:pPr>
            <w:r w:rsidRPr="09640239" w:rsidR="00D7587B">
              <w:rPr>
                <w:lang w:val="en-US"/>
              </w:rPr>
              <w:t xml:space="preserve">Compile findings into a summary report that highlights equity gaps in placement, assignment and grouping. </w:t>
            </w:r>
          </w:p>
          <w:p w:rsidR="004933E3" w:rsidRDefault="00D7587B" w14:paraId="10B3CD43" w14:textId="77777777">
            <w:pPr>
              <w:numPr>
                <w:ilvl w:val="0"/>
                <w:numId w:val="19"/>
              </w:numPr>
              <w:spacing w:after="240"/>
            </w:pPr>
            <w:r>
              <w:t>Develop a set of action steps and assign ownership to specific ILT members or administrators to address identified gaps before or during the school year.</w:t>
            </w:r>
          </w:p>
          <w:p w:rsidR="004933E3" w:rsidRDefault="004933E3" w14:paraId="10B3CD44" w14:textId="77777777">
            <w:pPr>
              <w:pBdr>
                <w:top w:val="nil"/>
                <w:left w:val="nil"/>
                <w:bottom w:val="nil"/>
                <w:right w:val="nil"/>
                <w:between w:val="nil"/>
              </w:pBdr>
              <w:jc w:val="both"/>
              <w:rPr>
                <w:rFonts w:ascii="MS Gothic" w:hAnsi="MS Gothic" w:eastAsia="MS Gothic" w:cs="MS Gothic"/>
                <w:sz w:val="18"/>
                <w:szCs w:val="18"/>
              </w:rPr>
            </w:pPr>
          </w:p>
        </w:tc>
      </w:tr>
    </w:tbl>
    <w:p w:rsidR="004933E3" w:rsidRDefault="004933E3" w14:paraId="10B3CD46" w14:textId="77777777">
      <w:pPr>
        <w:spacing w:after="0"/>
      </w:pPr>
    </w:p>
    <w:p w:rsidR="004933E3" w:rsidRDefault="00D7587B" w14:paraId="10B3CD47" w14:textId="77777777">
      <w:pPr>
        <w:pStyle w:val="Heading3"/>
      </w:pPr>
      <w:r>
        <w:t>Evaluating the Key Strategies/Instructional Priorities Identified</w:t>
      </w:r>
    </w:p>
    <w:tbl>
      <w:tblPr>
        <w:tblStyle w:val="af0"/>
        <w:tblW w:w="100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865"/>
        <w:gridCol w:w="6205"/>
      </w:tblGrid>
      <w:tr w:rsidR="004933E3" w:rsidTr="09640239" w14:paraId="10B3CD53" w14:textId="77777777">
        <w:trPr>
          <w:trHeight w:val="989"/>
        </w:trPr>
        <w:tc>
          <w:tcPr>
            <w:tcW w:w="3865" w:type="dxa"/>
            <w:tcBorders>
              <w:bottom w:val="single" w:color="000000" w:themeColor="text1" w:sz="4" w:space="0"/>
            </w:tcBorders>
            <w:shd w:val="clear" w:color="auto" w:fill="D9E2F3"/>
            <w:tcMar/>
          </w:tcPr>
          <w:p w:rsidR="004933E3" w:rsidRDefault="00D7587B" w14:paraId="10B3CD48" w14:textId="77777777">
            <w:r w:rsidRPr="09640239" w:rsidR="00D7587B">
              <w:rPr>
                <w:lang w:val="en-US"/>
              </w:rPr>
              <w:t>What specifically will the Building Level Team be doing to evaluate the first Key Strategy identified?</w:t>
            </w:r>
          </w:p>
        </w:tc>
        <w:tc>
          <w:tcPr>
            <w:tcW w:w="6205" w:type="dxa"/>
            <w:tcMar/>
          </w:tcPr>
          <w:p w:rsidR="004933E3" w:rsidRDefault="00D7587B" w14:paraId="10B3CD49" w14:textId="77777777">
            <w:pPr>
              <w:spacing w:before="120" w:after="60"/>
              <w:rPr>
                <w:color w:val="000000"/>
              </w:rPr>
            </w:pPr>
            <w:r>
              <w:rPr>
                <w:b/>
                <w:bCs/>
                <w:color w:val="000000"/>
              </w:rPr>
              <w:t xml:space="preserve">Review Data Sources </w:t>
            </w:r>
          </w:p>
          <w:p w:rsidR="004933E3" w:rsidP="09640239" w:rsidRDefault="00D7587B" w14:paraId="10B3CD4A"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color w:val="000000"/>
                <w:lang w:val="en-US"/>
              </w:rPr>
            </w:pPr>
            <w:r w:rsidRPr="09640239" w:rsidR="00D7587B">
              <w:rPr>
                <w:color w:val="000000" w:themeColor="text1" w:themeTint="FF" w:themeShade="FF"/>
                <w:lang w:val="en-US"/>
              </w:rPr>
              <w:t>i</w:t>
            </w:r>
            <w:r w:rsidRPr="09640239" w:rsidR="00D7587B">
              <w:rPr>
                <w:color w:val="000000" w:themeColor="text1" w:themeTint="FF" w:themeShade="FF"/>
                <w:lang w:val="en-US"/>
              </w:rPr>
              <w:t>-Ready diagnostic data (Stretch and Typical growth) reviewed at each data cycle — fall, winter, and spring.</w:t>
            </w:r>
          </w:p>
          <w:p w:rsidR="004933E3" w:rsidRDefault="00D7587B" w14:paraId="10B3CD4B" w14:textId="77777777">
            <w:pPr>
              <w:numPr>
                <w:ilvl w:val="0"/>
                <w:numId w:val="26"/>
              </w:numPr>
              <w:pBdr>
                <w:top w:val="nil"/>
                <w:left w:val="nil"/>
                <w:bottom w:val="nil"/>
                <w:right w:val="nil"/>
                <w:between w:val="nil"/>
              </w:pBdr>
              <w:spacing w:after="80"/>
              <w:jc w:val="both"/>
              <w:rPr>
                <w:color w:val="000000"/>
              </w:rPr>
            </w:pPr>
            <w:r>
              <w:rPr>
                <w:color w:val="000000"/>
              </w:rPr>
              <w:t>CKLA assessments and skills assessment results reviewed at each unit or checkpoint.</w:t>
            </w:r>
          </w:p>
          <w:p w:rsidR="004933E3" w:rsidP="09640239" w:rsidRDefault="00D7587B" w14:paraId="10B3CD4C"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color w:val="000000"/>
                <w:lang w:val="en-US"/>
              </w:rPr>
            </w:pPr>
            <w:r w:rsidRPr="09640239" w:rsidR="00D7587B">
              <w:rPr>
                <w:color w:val="000000" w:themeColor="text1" w:themeTint="FF" w:themeShade="FF"/>
                <w:lang w:val="en-US"/>
              </w:rPr>
              <w:t>Walkthrough data and observation checklists analyzed for evidence of cognitive demand, Press Recipe questioning, and academic discourse routines.</w:t>
            </w:r>
          </w:p>
          <w:p w:rsidR="004933E3" w:rsidRDefault="00D7587B" w14:paraId="10B3CD4D" w14:textId="77777777">
            <w:pPr>
              <w:spacing w:before="120" w:after="60"/>
              <w:rPr>
                <w:color w:val="000000"/>
              </w:rPr>
            </w:pPr>
            <w:r>
              <w:rPr>
                <w:b/>
                <w:bCs/>
                <w:color w:val="000000"/>
              </w:rPr>
              <w:t>Structures for Evaluation</w:t>
            </w:r>
          </w:p>
          <w:p w:rsidR="004933E3" w:rsidP="09640239" w:rsidRDefault="00D7587B" w14:paraId="10B3CD4E"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color w:val="000000"/>
                <w:lang w:val="en-US"/>
              </w:rPr>
            </w:pPr>
            <w:r w:rsidRPr="09640239" w:rsidR="00D7587B">
              <w:rPr>
                <w:lang w:val="en-US"/>
              </w:rPr>
              <w:t>I</w:t>
            </w:r>
            <w:r w:rsidRPr="09640239" w:rsidR="00D7587B">
              <w:rPr>
                <w:color w:val="000000" w:themeColor="text1" w:themeTint="FF" w:themeShade="FF"/>
                <w:lang w:val="en-US"/>
              </w:rPr>
              <w:t>LT reviews aggregated walkthrough data monthly to identify school-wide trends in instructional rigor.</w:t>
            </w:r>
          </w:p>
          <w:p w:rsidR="004933E3" w:rsidRDefault="00D7587B" w14:paraId="10B3CD4F" w14:textId="77777777">
            <w:pPr>
              <w:numPr>
                <w:ilvl w:val="0"/>
                <w:numId w:val="26"/>
              </w:numPr>
              <w:pBdr>
                <w:top w:val="nil"/>
                <w:left w:val="nil"/>
                <w:bottom w:val="nil"/>
                <w:right w:val="nil"/>
                <w:between w:val="nil"/>
              </w:pBdr>
              <w:spacing w:after="80"/>
              <w:jc w:val="both"/>
              <w:rPr>
                <w:color w:val="000000"/>
              </w:rPr>
            </w:pPr>
            <w:r>
              <w:rPr>
                <w:color w:val="000000"/>
              </w:rPr>
              <w:t>Student work is examined during collaborative planning time using the Looking at Students protocol and Task Upgrade/Task Recipe framework.</w:t>
            </w:r>
          </w:p>
          <w:p w:rsidR="004933E3" w:rsidP="09640239" w:rsidRDefault="00D7587B" w14:paraId="10B3CD50"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color w:val="000000"/>
                <w:lang w:val="en-US"/>
              </w:rPr>
            </w:pPr>
            <w:r w:rsidRPr="09640239" w:rsidR="00D7587B">
              <w:rPr>
                <w:color w:val="000000" w:themeColor="text1" w:themeTint="FF" w:themeShade="FF"/>
                <w:lang w:val="en-US"/>
              </w:rPr>
              <w:t>Mid-year feedback survey distributed to all teachers to assess perceived impact of professional learning on scaffolding, discourse, and questioning practice.</w:t>
            </w:r>
          </w:p>
          <w:p w:rsidR="004933E3" w:rsidP="09640239" w:rsidRDefault="00D7587B" w14:paraId="10B3CD51"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color w:val="000000"/>
                <w:lang w:val="en-US"/>
              </w:rPr>
            </w:pPr>
            <w:r w:rsidRPr="09640239" w:rsidR="00D7587B">
              <w:rPr>
                <w:color w:val="000000" w:themeColor="text1" w:themeTint="FF" w:themeShade="FF"/>
                <w:lang w:val="en-US"/>
              </w:rPr>
              <w:t>Wednesday We Learn Together sessions are evaluated for fidelity: Are teachers implementing strategies learned? Are session topics staying aligned to the key strategy?</w:t>
            </w:r>
          </w:p>
          <w:p w:rsidR="004933E3" w:rsidP="09640239" w:rsidRDefault="00D7587B" w14:paraId="10B3CD52"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color w:val="000000"/>
                <w:lang w:val="en-US"/>
              </w:rPr>
            </w:pPr>
            <w:r w:rsidRPr="09640239" w:rsidR="00D7587B">
              <w:rPr>
                <w:lang w:val="en-US"/>
              </w:rPr>
              <w:t>I</w:t>
            </w:r>
            <w:r w:rsidRPr="09640239" w:rsidR="00D7587B">
              <w:rPr>
                <w:color w:val="000000" w:themeColor="text1" w:themeTint="FF" w:themeShade="FF"/>
                <w:lang w:val="en-US"/>
              </w:rPr>
              <w:t>LT conducts a mid-year reassessment of the end-of-year vision to determine whether student and teacher targets are on track and whether adjustments are needed.</w:t>
            </w:r>
          </w:p>
        </w:tc>
      </w:tr>
      <w:tr w:rsidR="004933E3" w:rsidTr="09640239" w14:paraId="10B3CD62" w14:textId="77777777">
        <w:trPr>
          <w:trHeight w:val="980"/>
        </w:trPr>
        <w:tc>
          <w:tcPr>
            <w:tcW w:w="3865" w:type="dxa"/>
            <w:tcBorders>
              <w:top w:val="single" w:color="000000" w:themeColor="text1" w:sz="4" w:space="0"/>
            </w:tcBorders>
            <w:shd w:val="clear" w:color="auto" w:fill="D9E2F3"/>
            <w:tcMar/>
          </w:tcPr>
          <w:p w:rsidR="004933E3" w:rsidRDefault="00D7587B" w14:paraId="10B3CD54" w14:textId="77777777">
            <w:r w:rsidRPr="09640239" w:rsidR="00D7587B">
              <w:rPr>
                <w:lang w:val="en-US"/>
              </w:rPr>
              <w:t>What specifically will the Building Level Team be doing to evaluate the second Key Strategy identified? (if applicable)</w:t>
            </w:r>
          </w:p>
        </w:tc>
        <w:tc>
          <w:tcPr>
            <w:tcW w:w="6205" w:type="dxa"/>
            <w:tcMar/>
          </w:tcPr>
          <w:p w:rsidR="004933E3" w:rsidRDefault="00D7587B" w14:paraId="10B3CD55" w14:textId="77777777">
            <w:pPr>
              <w:spacing w:before="120" w:after="60"/>
              <w:rPr>
                <w:color w:val="000000"/>
              </w:rPr>
            </w:pPr>
            <w:r>
              <w:rPr>
                <w:b/>
                <w:bCs/>
                <w:color w:val="000000"/>
              </w:rPr>
              <w:t>Data Sources Reviewed</w:t>
            </w:r>
          </w:p>
          <w:p w:rsidR="004933E3" w:rsidP="09640239" w:rsidRDefault="00D7587B" w14:paraId="10B3CD56"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pPr>
            <w:r w:rsidRPr="09640239" w:rsidR="00D7587B">
              <w:rPr>
                <w:color w:val="2F2F2F"/>
                <w:lang w:val="en-US"/>
              </w:rPr>
              <w:t>i</w:t>
            </w:r>
            <w:r w:rsidRPr="09640239" w:rsidR="00D7587B">
              <w:rPr>
                <w:color w:val="2F2F2F"/>
                <w:lang w:val="en-US"/>
              </w:rPr>
              <w:t>-Ready diagnostic data disaggregated by MLL and SWD subgroups — tracking Stretch and Typical growth at each data cycle.</w:t>
            </w:r>
          </w:p>
          <w:p w:rsidR="004933E3" w:rsidP="09640239" w:rsidRDefault="00D7587B" w14:paraId="10B3CD57"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pPr>
            <w:r w:rsidRPr="09640239" w:rsidR="00D7587B">
              <w:rPr>
                <w:color w:val="2F2F2F"/>
                <w:lang w:val="en-US"/>
              </w:rPr>
              <w:t>IRLA data reviewed to assess grade-level reading expectations specifically for MLL and SWD populations.</w:t>
            </w:r>
          </w:p>
          <w:p w:rsidR="004933E3" w:rsidRDefault="00D7587B" w14:paraId="10B3CD58" w14:textId="77777777">
            <w:pPr>
              <w:numPr>
                <w:ilvl w:val="0"/>
                <w:numId w:val="26"/>
              </w:numPr>
              <w:pBdr>
                <w:top w:val="nil"/>
                <w:left w:val="nil"/>
                <w:bottom w:val="nil"/>
                <w:right w:val="nil"/>
                <w:between w:val="nil"/>
              </w:pBdr>
              <w:spacing w:after="80"/>
              <w:jc w:val="both"/>
            </w:pPr>
            <w:r>
              <w:rPr>
                <w:color w:val="2F2F2F"/>
              </w:rPr>
              <w:t>CKLA assessments and skills assessment results reviewed with attention to gaps between subgroups and the general population.</w:t>
            </w:r>
          </w:p>
          <w:p w:rsidR="004933E3" w:rsidP="09640239" w:rsidRDefault="00D7587B" w14:paraId="10B3CD59"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pPr>
            <w:r w:rsidRPr="09640239" w:rsidR="00D7587B">
              <w:rPr>
                <w:color w:val="2F2F2F"/>
                <w:lang w:val="en-US"/>
              </w:rPr>
              <w:t>WIDA ACCESS scores reviewed to monitor MLL proficiency level movement across the year.</w:t>
            </w:r>
          </w:p>
          <w:p w:rsidR="004933E3" w:rsidP="09640239" w:rsidRDefault="00D7587B" w14:paraId="10B3CD5A"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pPr>
            <w:r w:rsidRPr="09640239" w:rsidR="00D7587B">
              <w:rPr>
                <w:color w:val="2F2F2F"/>
                <w:lang w:val="en-US"/>
              </w:rPr>
              <w:t>IEP goal progress monitoring data reviewed quarterly in coordination with special education staff.</w:t>
            </w:r>
          </w:p>
          <w:p w:rsidR="004933E3" w:rsidRDefault="00D7587B" w14:paraId="10B3CD5B" w14:textId="77777777">
            <w:pPr>
              <w:spacing w:before="120" w:after="60"/>
              <w:rPr>
                <w:color w:val="000000"/>
              </w:rPr>
            </w:pPr>
            <w:r>
              <w:rPr>
                <w:b/>
                <w:bCs/>
                <w:color w:val="000000"/>
              </w:rPr>
              <w:t>Structures for Evaluation</w:t>
            </w:r>
          </w:p>
          <w:p w:rsidR="004933E3" w:rsidP="09640239" w:rsidRDefault="00D7587B" w14:paraId="10B3CD5C"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pPr>
            <w:r w:rsidRPr="09640239" w:rsidR="00D7587B">
              <w:rPr>
                <w:color w:val="2F2F2F"/>
                <w:lang w:val="en-US"/>
              </w:rPr>
              <w:t>ILT analyzes subgroup data (Hispanic/MLL and SWD) at each data cycle to identify students at Level 1 proficiency and determine whether Tier 2 or Tier 3 supports are in place and effective.</w:t>
            </w:r>
          </w:p>
          <w:p w:rsidR="004933E3" w:rsidP="09640239" w:rsidRDefault="00D7587B" w14:paraId="10B3CD5D"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pPr>
            <w:r w:rsidRPr="09640239" w:rsidR="00D7587B">
              <w:rPr>
                <w:color w:val="2F2F2F"/>
                <w:lang w:val="en-US"/>
              </w:rPr>
              <w:t>Co-teaching observation data reviewed to evaluate implementation fidelity of co-teaching models and scaffolding decisions in inclusive classrooms.</w:t>
            </w:r>
          </w:p>
          <w:p w:rsidR="004933E3" w:rsidP="09640239" w:rsidRDefault="00D7587B" w14:paraId="10B3CD5E"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pPr>
            <w:r w:rsidRPr="09640239" w:rsidR="00D7587B">
              <w:rPr>
                <w:color w:val="2F2F2F"/>
                <w:lang w:val="en-US"/>
              </w:rPr>
              <w:t>CKLA/ARC crosswalk findings revisited mid-year to determine whether identified curriculum gaps have been addressed through co-planning and instructional adjustment.</w:t>
            </w:r>
          </w:p>
          <w:p w:rsidR="004933E3" w:rsidP="09640239" w:rsidRDefault="00D7587B" w14:paraId="10B3CD5F"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pPr>
            <w:r w:rsidRPr="09640239" w:rsidR="00D7587B">
              <w:rPr>
                <w:color w:val="2F2F2F"/>
                <w:lang w:val="en-US"/>
              </w:rPr>
              <w:t>Walkthrough data analyzed specifically for evidence of WIDA-aligned scaffolds, UDL principles, and equitable access to grade-level tasks.</w:t>
            </w:r>
          </w:p>
          <w:p w:rsidR="004933E3" w:rsidRDefault="00D7587B" w14:paraId="10B3CD60" w14:textId="77777777">
            <w:pPr>
              <w:numPr>
                <w:ilvl w:val="0"/>
                <w:numId w:val="26"/>
              </w:numPr>
              <w:pBdr>
                <w:top w:val="nil"/>
                <w:left w:val="nil"/>
                <w:bottom w:val="nil"/>
                <w:right w:val="nil"/>
                <w:between w:val="nil"/>
              </w:pBdr>
              <w:spacing w:after="80"/>
              <w:jc w:val="both"/>
            </w:pPr>
            <w:r>
              <w:rPr>
                <w:color w:val="2F2F2F"/>
              </w:rPr>
              <w:t>Mid-year feedback survey distributed and disaggregated to assess teacher confidence in WIDA application, co-teaching structures, and differentiated support.</w:t>
            </w:r>
          </w:p>
          <w:p w:rsidR="004933E3" w:rsidP="09640239" w:rsidRDefault="00D7587B" w14:paraId="10B3CD61" w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spacing w:after="80"/>
              <w:jc w:val="both"/>
              <w:rPr/>
            </w:pPr>
            <w:r w:rsidRPr="09640239" w:rsidR="00D7587B">
              <w:rPr>
                <w:color w:val="2F2F2F"/>
                <w:lang w:val="en-US"/>
              </w:rPr>
              <w:t>ILT conducts a mid-year reassessment of the end-of-year vision for MLLs and SWDs to determine whether equitable access is being achieved and to adjust Tier placements and supports accordingly.</w:t>
            </w:r>
          </w:p>
        </w:tc>
      </w:tr>
    </w:tbl>
    <w:p w:rsidR="004933E3" w:rsidRDefault="004933E3" w14:paraId="10B3CD63" w14:textId="77777777">
      <w:pPr>
        <w:spacing w:after="0"/>
      </w:pPr>
    </w:p>
    <w:p w:rsidR="004933E3" w:rsidRDefault="00D7587B" w14:paraId="10B3CD64" w14:textId="77777777">
      <w:pPr>
        <w:pStyle w:val="Heading3"/>
      </w:pPr>
      <w:r>
        <w:t>Survey Monitoring</w:t>
      </w:r>
    </w:p>
    <w:p w:rsidR="004933E3" w:rsidRDefault="00D7587B" w14:paraId="10B3CD65" w14:textId="77777777">
      <w:r w:rsidRPr="09640239" w:rsidR="00D7587B">
        <w:rPr>
          <w:b w:val="1"/>
          <w:bCs w:val="1"/>
          <w:lang w:val="en-US"/>
        </w:rPr>
        <w:t>Directions:</w:t>
      </w:r>
      <w:r w:rsidRPr="09640239" w:rsidR="00D7587B">
        <w:rPr>
          <w:lang w:val="en-US"/>
        </w:rPr>
        <w:t xml:space="preserve"> Identify 1 or 2 survey questions from this year’s Needs Assessment that will give you a good understanding of how the activities outlined above have impacted teacher, student, or family perceptions. Input this year’s survey data (</w:t>
      </w:r>
      <w:r w:rsidRPr="09640239" w:rsidR="00D7587B">
        <w:rPr>
          <w:i w:val="1"/>
          <w:iCs w:val="1"/>
          <w:lang w:val="en-US"/>
        </w:rPr>
        <w:t>SD=Strongly Disagree, D= Disagree, N=Neutral, A=Agree, SA=Strongly Agree, IDK=I Don’t Know</w:t>
      </w:r>
      <w:r w:rsidRPr="09640239" w:rsidR="00D7587B">
        <w:rPr>
          <w:lang w:val="en-US"/>
        </w:rPr>
        <w:t>). The team will revisit this during the 2026-27 Needs Assessment.</w:t>
      </w:r>
    </w:p>
    <w:tbl>
      <w:tblPr>
        <w:tblW w:w="1132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345"/>
        <w:gridCol w:w="1080"/>
        <w:gridCol w:w="4578"/>
        <w:gridCol w:w="720"/>
        <w:gridCol w:w="720"/>
        <w:gridCol w:w="720"/>
        <w:gridCol w:w="720"/>
        <w:gridCol w:w="720"/>
        <w:gridCol w:w="720"/>
      </w:tblGrid>
      <w:tr w:rsidR="004933E3" w:rsidTr="09640239" w14:paraId="10B3CD6F" w14:textId="77777777">
        <w:trPr>
          <w:trHeight w:val="302"/>
        </w:trPr>
        <w:tc>
          <w:tcPr>
            <w:tcW w:w="1345" w:type="dxa"/>
            <w:shd w:val="clear" w:color="auto" w:fill="1F3864"/>
            <w:tcMar/>
            <w:vAlign w:val="center"/>
          </w:tcPr>
          <w:p w:rsidR="004933E3" w:rsidRDefault="004933E3" w14:paraId="10B3CD66" w14:textId="77777777">
            <w:pPr>
              <w:jc w:val="center"/>
              <w:rPr>
                <w:b/>
                <w:bCs/>
              </w:rPr>
            </w:pPr>
          </w:p>
        </w:tc>
        <w:tc>
          <w:tcPr>
            <w:tcW w:w="1080" w:type="dxa"/>
            <w:shd w:val="clear" w:color="auto" w:fill="1F3864"/>
            <w:tcMar/>
            <w:vAlign w:val="center"/>
          </w:tcPr>
          <w:p w:rsidR="004933E3" w:rsidRDefault="00D7587B" w14:paraId="10B3CD67" w14:textId="77777777">
            <w:pPr>
              <w:jc w:val="center"/>
              <w:rPr>
                <w:b/>
                <w:bCs/>
              </w:rPr>
            </w:pPr>
            <w:r>
              <w:rPr>
                <w:b/>
                <w:bCs/>
              </w:rPr>
              <w:t>Survey</w:t>
            </w:r>
          </w:p>
        </w:tc>
        <w:tc>
          <w:tcPr>
            <w:tcW w:w="4578" w:type="dxa"/>
            <w:shd w:val="clear" w:color="auto" w:fill="1F3864"/>
            <w:tcMar/>
            <w:vAlign w:val="center"/>
          </w:tcPr>
          <w:p w:rsidR="004933E3" w:rsidRDefault="00D7587B" w14:paraId="10B3CD68" w14:textId="77777777">
            <w:pPr>
              <w:jc w:val="center"/>
              <w:rPr>
                <w:b/>
                <w:bCs/>
                <w:color w:val="FFFFFF"/>
              </w:rPr>
            </w:pPr>
            <w:r>
              <w:rPr>
                <w:b/>
                <w:bCs/>
                <w:color w:val="FFFFFF"/>
              </w:rPr>
              <w:t>Survey Question 1</w:t>
            </w:r>
          </w:p>
        </w:tc>
        <w:tc>
          <w:tcPr>
            <w:tcW w:w="720" w:type="dxa"/>
            <w:shd w:val="clear" w:color="auto" w:fill="1F3864"/>
            <w:tcMar/>
            <w:vAlign w:val="center"/>
          </w:tcPr>
          <w:p w:rsidR="004933E3" w:rsidRDefault="00D7587B" w14:paraId="10B3CD69" w14:textId="77777777">
            <w:pPr>
              <w:jc w:val="center"/>
              <w:rPr>
                <w:b/>
                <w:bCs/>
                <w:color w:val="FFFFFF"/>
              </w:rPr>
            </w:pPr>
            <w:r>
              <w:rPr>
                <w:b/>
                <w:bCs/>
                <w:color w:val="FFFFFF"/>
              </w:rPr>
              <w:t>SD</w:t>
            </w:r>
          </w:p>
        </w:tc>
        <w:tc>
          <w:tcPr>
            <w:tcW w:w="720" w:type="dxa"/>
            <w:shd w:val="clear" w:color="auto" w:fill="1F3864"/>
            <w:tcMar/>
            <w:vAlign w:val="center"/>
          </w:tcPr>
          <w:p w:rsidR="004933E3" w:rsidRDefault="00D7587B" w14:paraId="10B3CD6A" w14:textId="77777777">
            <w:pPr>
              <w:jc w:val="center"/>
              <w:rPr>
                <w:b/>
                <w:bCs/>
                <w:color w:val="FFFFFF"/>
              </w:rPr>
            </w:pPr>
            <w:r>
              <w:rPr>
                <w:b/>
                <w:bCs/>
                <w:color w:val="FFFFFF"/>
              </w:rPr>
              <w:t>D</w:t>
            </w:r>
          </w:p>
        </w:tc>
        <w:tc>
          <w:tcPr>
            <w:tcW w:w="720" w:type="dxa"/>
            <w:shd w:val="clear" w:color="auto" w:fill="1F3864"/>
            <w:tcMar/>
            <w:vAlign w:val="center"/>
          </w:tcPr>
          <w:p w:rsidR="004933E3" w:rsidRDefault="00D7587B" w14:paraId="10B3CD6B" w14:textId="77777777">
            <w:pPr>
              <w:jc w:val="center"/>
              <w:rPr>
                <w:b/>
                <w:bCs/>
                <w:color w:val="FFFFFF"/>
              </w:rPr>
            </w:pPr>
            <w:r>
              <w:rPr>
                <w:b/>
                <w:bCs/>
                <w:color w:val="FFFFFF"/>
              </w:rPr>
              <w:t>N</w:t>
            </w:r>
          </w:p>
        </w:tc>
        <w:tc>
          <w:tcPr>
            <w:tcW w:w="720" w:type="dxa"/>
            <w:shd w:val="clear" w:color="auto" w:fill="1F3864"/>
            <w:tcMar/>
            <w:vAlign w:val="center"/>
          </w:tcPr>
          <w:p w:rsidR="004933E3" w:rsidRDefault="00D7587B" w14:paraId="10B3CD6C" w14:textId="77777777">
            <w:pPr>
              <w:jc w:val="center"/>
              <w:rPr>
                <w:b/>
                <w:bCs/>
                <w:color w:val="FFFFFF"/>
              </w:rPr>
            </w:pPr>
            <w:r>
              <w:rPr>
                <w:b/>
                <w:bCs/>
                <w:color w:val="FFFFFF"/>
              </w:rPr>
              <w:t>A</w:t>
            </w:r>
          </w:p>
        </w:tc>
        <w:tc>
          <w:tcPr>
            <w:tcW w:w="720" w:type="dxa"/>
            <w:shd w:val="clear" w:color="auto" w:fill="1F3864"/>
            <w:tcMar/>
            <w:vAlign w:val="center"/>
          </w:tcPr>
          <w:p w:rsidR="004933E3" w:rsidRDefault="00D7587B" w14:paraId="10B3CD6D" w14:textId="77777777">
            <w:pPr>
              <w:jc w:val="center"/>
              <w:rPr>
                <w:b/>
                <w:bCs/>
                <w:color w:val="FFFFFF"/>
              </w:rPr>
            </w:pPr>
            <w:r>
              <w:rPr>
                <w:b/>
                <w:bCs/>
                <w:color w:val="FFFFFF"/>
              </w:rPr>
              <w:t>SA</w:t>
            </w:r>
          </w:p>
        </w:tc>
        <w:tc>
          <w:tcPr>
            <w:tcW w:w="720" w:type="dxa"/>
            <w:shd w:val="clear" w:color="auto" w:fill="1F3864"/>
            <w:tcMar/>
            <w:vAlign w:val="center"/>
          </w:tcPr>
          <w:p w:rsidR="004933E3" w:rsidRDefault="00D7587B" w14:paraId="10B3CD6E" w14:textId="77777777">
            <w:pPr>
              <w:jc w:val="center"/>
              <w:rPr>
                <w:b/>
                <w:bCs/>
                <w:color w:val="FFFFFF"/>
              </w:rPr>
            </w:pPr>
            <w:r>
              <w:rPr>
                <w:b/>
                <w:bCs/>
                <w:color w:val="FFFFFF"/>
              </w:rPr>
              <w:t>IDK</w:t>
            </w:r>
          </w:p>
        </w:tc>
      </w:tr>
      <w:tr w:rsidR="004933E3" w:rsidTr="09640239" w14:paraId="10B3CD7B" w14:textId="77777777">
        <w:trPr>
          <w:trHeight w:val="302"/>
        </w:trPr>
        <w:tc>
          <w:tcPr>
            <w:tcW w:w="1345" w:type="dxa"/>
            <w:tcMar/>
          </w:tcPr>
          <w:p w:rsidR="004933E3" w:rsidRDefault="00D7587B" w14:paraId="10B3CD70" w14:textId="77777777">
            <w:pPr>
              <w:jc w:val="center"/>
              <w:rPr>
                <w:b/>
                <w:bCs/>
              </w:rPr>
            </w:pPr>
            <w:r>
              <w:rPr>
                <w:b/>
                <w:bCs/>
              </w:rPr>
              <w:t>25-26 Needs Assessment</w:t>
            </w:r>
          </w:p>
        </w:tc>
        <w:tc>
          <w:tcPr>
            <w:tcW w:w="1080" w:type="dxa"/>
            <w:tcMar/>
            <w:vAlign w:val="center"/>
          </w:tcPr>
          <w:p w:rsidR="004933E3" w:rsidRDefault="00D7587B" w14:paraId="10B3CD71" w14:textId="77777777">
            <w:pPr>
              <w:rPr>
                <w:sz w:val="16"/>
                <w:szCs w:val="16"/>
              </w:rPr>
            </w:pPr>
            <w:r>
              <w:rPr>
                <w:rFonts w:ascii="MS Gothic" w:hAnsi="MS Gothic" w:eastAsia="MS Gothic" w:cs="MS Gothic"/>
                <w:sz w:val="18"/>
                <w:szCs w:val="18"/>
                <w:highlight w:val="yellow"/>
              </w:rPr>
              <w:t xml:space="preserve">☐ </w:t>
            </w:r>
            <w:r>
              <w:rPr>
                <w:sz w:val="16"/>
                <w:szCs w:val="16"/>
                <w:highlight w:val="yellow"/>
              </w:rPr>
              <w:t>Teacher</w:t>
            </w:r>
          </w:p>
          <w:p w:rsidR="004933E3" w:rsidRDefault="00D7587B" w14:paraId="10B3CD72" w14:textId="77777777">
            <w:pPr>
              <w:rPr>
                <w:sz w:val="18"/>
                <w:szCs w:val="18"/>
              </w:rPr>
            </w:pPr>
            <w:r>
              <w:rPr>
                <w:rFonts w:ascii="MS Gothic" w:hAnsi="MS Gothic" w:eastAsia="MS Gothic" w:cs="MS Gothic"/>
                <w:sz w:val="18"/>
                <w:szCs w:val="18"/>
              </w:rPr>
              <w:t xml:space="preserve">☐ </w:t>
            </w:r>
            <w:r>
              <w:rPr>
                <w:sz w:val="16"/>
                <w:szCs w:val="16"/>
              </w:rPr>
              <w:t>Student</w:t>
            </w:r>
          </w:p>
          <w:p w:rsidR="004933E3" w:rsidRDefault="00D7587B" w14:paraId="10B3CD73" w14:textId="77777777">
            <w:pPr>
              <w:rPr>
                <w:sz w:val="16"/>
                <w:szCs w:val="16"/>
              </w:rPr>
            </w:pPr>
            <w:r>
              <w:rPr>
                <w:rFonts w:ascii="MS Gothic" w:hAnsi="MS Gothic" w:eastAsia="MS Gothic" w:cs="MS Gothic"/>
                <w:sz w:val="18"/>
                <w:szCs w:val="18"/>
              </w:rPr>
              <w:t xml:space="preserve">☐ </w:t>
            </w:r>
            <w:r>
              <w:rPr>
                <w:sz w:val="16"/>
                <w:szCs w:val="16"/>
              </w:rPr>
              <w:t>Family</w:t>
            </w:r>
          </w:p>
        </w:tc>
        <w:tc>
          <w:tcPr>
            <w:tcW w:w="4578" w:type="dxa"/>
            <w:tcMar/>
            <w:vAlign w:val="center"/>
          </w:tcPr>
          <w:p w:rsidR="004933E3" w:rsidRDefault="00D7587B" w14:paraId="10B3CD74" w14:textId="77777777">
            <w:pPr>
              <w:rPr>
                <w:sz w:val="20"/>
                <w:szCs w:val="20"/>
              </w:rPr>
            </w:pPr>
            <w:r>
              <w:t>The vision for high-quality instruction and the teaching practices valued at the school are reinforced consistently through planning meetings, feedback, and leadership communication.</w:t>
            </w:r>
          </w:p>
        </w:tc>
        <w:tc>
          <w:tcPr>
            <w:tcW w:w="720" w:type="dxa"/>
            <w:tcMar/>
            <w:vAlign w:val="center"/>
          </w:tcPr>
          <w:p w:rsidR="004933E3" w:rsidRDefault="004933E3" w14:paraId="10B3CD75" w14:textId="6AD4EE89">
            <w:pPr>
              <w:jc w:val="center"/>
              <w:rPr>
                <w:sz w:val="20"/>
                <w:szCs w:val="20"/>
              </w:rPr>
            </w:pPr>
            <w:r w:rsidRPr="09640239" w:rsidR="0FC9075E">
              <w:rPr>
                <w:sz w:val="20"/>
                <w:szCs w:val="20"/>
              </w:rPr>
              <w:t>0%</w:t>
            </w:r>
          </w:p>
        </w:tc>
        <w:tc>
          <w:tcPr>
            <w:tcW w:w="720" w:type="dxa"/>
            <w:tcMar/>
            <w:vAlign w:val="center"/>
          </w:tcPr>
          <w:p w:rsidR="004933E3" w:rsidRDefault="004933E3" w14:paraId="10B3CD76" w14:textId="3FC4E4BD">
            <w:pPr>
              <w:jc w:val="center"/>
              <w:rPr>
                <w:sz w:val="20"/>
                <w:szCs w:val="20"/>
              </w:rPr>
            </w:pPr>
            <w:r w:rsidRPr="09640239" w:rsidR="0FC9075E">
              <w:rPr>
                <w:sz w:val="20"/>
                <w:szCs w:val="20"/>
              </w:rPr>
              <w:t>14%</w:t>
            </w:r>
          </w:p>
        </w:tc>
        <w:tc>
          <w:tcPr>
            <w:tcW w:w="720" w:type="dxa"/>
            <w:tcMar/>
            <w:vAlign w:val="center"/>
          </w:tcPr>
          <w:p w:rsidR="004933E3" w:rsidRDefault="004933E3" w14:paraId="10B3CD77" w14:textId="0B6EB6DA">
            <w:pPr>
              <w:jc w:val="center"/>
              <w:rPr>
                <w:sz w:val="20"/>
                <w:szCs w:val="20"/>
              </w:rPr>
            </w:pPr>
            <w:r w:rsidRPr="09640239" w:rsidR="0FC9075E">
              <w:rPr>
                <w:sz w:val="20"/>
                <w:szCs w:val="20"/>
              </w:rPr>
              <w:t>29%</w:t>
            </w:r>
          </w:p>
        </w:tc>
        <w:tc>
          <w:tcPr>
            <w:tcW w:w="720" w:type="dxa"/>
            <w:tcMar/>
            <w:vAlign w:val="center"/>
          </w:tcPr>
          <w:p w:rsidR="004933E3" w:rsidRDefault="004933E3" w14:paraId="10B3CD78" w14:textId="1BDD9D27">
            <w:pPr>
              <w:rPr>
                <w:sz w:val="20"/>
                <w:szCs w:val="20"/>
              </w:rPr>
            </w:pPr>
            <w:r w:rsidRPr="09640239" w:rsidR="0FC9075E">
              <w:rPr>
                <w:sz w:val="20"/>
                <w:szCs w:val="20"/>
              </w:rPr>
              <w:t>57%</w:t>
            </w:r>
          </w:p>
        </w:tc>
        <w:tc>
          <w:tcPr>
            <w:tcW w:w="720" w:type="dxa"/>
            <w:tcMar/>
            <w:vAlign w:val="center"/>
          </w:tcPr>
          <w:p w:rsidR="004933E3" w:rsidRDefault="004933E3" w14:paraId="10B3CD79" w14:textId="28E7624C">
            <w:pPr>
              <w:jc w:val="center"/>
              <w:rPr>
                <w:sz w:val="20"/>
                <w:szCs w:val="20"/>
              </w:rPr>
            </w:pPr>
            <w:r w:rsidRPr="09640239" w:rsidR="0FC9075E">
              <w:rPr>
                <w:sz w:val="20"/>
                <w:szCs w:val="20"/>
              </w:rPr>
              <w:t>0%</w:t>
            </w:r>
          </w:p>
        </w:tc>
        <w:tc>
          <w:tcPr>
            <w:tcW w:w="720" w:type="dxa"/>
            <w:tcMar/>
            <w:vAlign w:val="center"/>
          </w:tcPr>
          <w:p w:rsidR="004933E3" w:rsidRDefault="004933E3" w14:paraId="10B3CD7A" w14:textId="30FF5D98">
            <w:pPr>
              <w:jc w:val="center"/>
              <w:rPr>
                <w:sz w:val="20"/>
                <w:szCs w:val="20"/>
              </w:rPr>
            </w:pPr>
            <w:r w:rsidRPr="09640239" w:rsidR="0FC9075E">
              <w:rPr>
                <w:sz w:val="20"/>
                <w:szCs w:val="20"/>
              </w:rPr>
              <w:t>0%</w:t>
            </w:r>
          </w:p>
        </w:tc>
      </w:tr>
      <w:tr w:rsidR="004933E3" w:rsidTr="09640239" w14:paraId="10B3CD87" w14:textId="77777777">
        <w:trPr>
          <w:trHeight w:val="334"/>
        </w:trPr>
        <w:tc>
          <w:tcPr>
            <w:tcW w:w="1345" w:type="dxa"/>
            <w:shd w:val="clear" w:color="auto" w:fill="D9E2F3"/>
            <w:tcMar/>
          </w:tcPr>
          <w:p w:rsidR="004933E3" w:rsidRDefault="00D7587B" w14:paraId="10B3CD7C" w14:textId="77777777">
            <w:pPr>
              <w:jc w:val="center"/>
              <w:rPr>
                <w:b/>
                <w:bCs/>
              </w:rPr>
            </w:pPr>
            <w:r>
              <w:rPr>
                <w:b/>
                <w:bCs/>
              </w:rPr>
              <w:t>26-27 Needs Assessment</w:t>
            </w:r>
          </w:p>
        </w:tc>
        <w:tc>
          <w:tcPr>
            <w:tcW w:w="1080" w:type="dxa"/>
            <w:tcMar/>
          </w:tcPr>
          <w:p w:rsidR="004933E3" w:rsidRDefault="00D7587B" w14:paraId="10B3CD7D" w14:textId="77777777">
            <w:pPr>
              <w:rPr>
                <w:sz w:val="16"/>
                <w:szCs w:val="16"/>
              </w:rPr>
            </w:pPr>
            <w:r>
              <w:rPr>
                <w:rFonts w:ascii="MS Gothic" w:hAnsi="MS Gothic" w:eastAsia="MS Gothic" w:cs="MS Gothic"/>
                <w:sz w:val="18"/>
                <w:szCs w:val="18"/>
              </w:rPr>
              <w:t xml:space="preserve">☐ </w:t>
            </w:r>
            <w:r>
              <w:rPr>
                <w:sz w:val="16"/>
                <w:szCs w:val="16"/>
              </w:rPr>
              <w:t>Teacher</w:t>
            </w:r>
          </w:p>
          <w:p w:rsidR="004933E3" w:rsidRDefault="00D7587B" w14:paraId="10B3CD7E" w14:textId="77777777">
            <w:pPr>
              <w:rPr>
                <w:sz w:val="18"/>
                <w:szCs w:val="18"/>
              </w:rPr>
            </w:pPr>
            <w:r>
              <w:rPr>
                <w:rFonts w:ascii="MS Gothic" w:hAnsi="MS Gothic" w:eastAsia="MS Gothic" w:cs="MS Gothic"/>
                <w:sz w:val="18"/>
                <w:szCs w:val="18"/>
              </w:rPr>
              <w:t xml:space="preserve">☐ </w:t>
            </w:r>
            <w:r>
              <w:rPr>
                <w:sz w:val="16"/>
                <w:szCs w:val="16"/>
              </w:rPr>
              <w:t>Student</w:t>
            </w:r>
          </w:p>
          <w:p w:rsidR="004933E3" w:rsidRDefault="00D7587B" w14:paraId="10B3CD7F" w14:textId="77777777">
            <w:pPr>
              <w:rPr>
                <w:sz w:val="20"/>
                <w:szCs w:val="20"/>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tcMar/>
            <w:vAlign w:val="center"/>
          </w:tcPr>
          <w:p w:rsidR="004933E3" w:rsidRDefault="00D7587B" w14:paraId="10B3CD80" w14:textId="77777777">
            <w:pPr>
              <w:rPr>
                <w:sz w:val="20"/>
                <w:szCs w:val="20"/>
              </w:rPr>
            </w:pPr>
            <w:r>
              <w:t>The vision for high-quality instruction and the teaching practices valued at the school are reinforced consistently through planning meetings, feedback, and leadership communication.</w:t>
            </w:r>
          </w:p>
        </w:tc>
        <w:tc>
          <w:tcPr>
            <w:tcW w:w="720" w:type="dxa"/>
            <w:shd w:val="clear" w:color="auto" w:fill="767171"/>
            <w:tcMar/>
            <w:vAlign w:val="center"/>
          </w:tcPr>
          <w:p w:rsidR="004933E3" w:rsidRDefault="004933E3" w14:paraId="10B3CD81" w14:textId="77777777">
            <w:pPr>
              <w:jc w:val="center"/>
              <w:rPr>
                <w:sz w:val="20"/>
                <w:szCs w:val="20"/>
              </w:rPr>
            </w:pPr>
          </w:p>
        </w:tc>
        <w:tc>
          <w:tcPr>
            <w:tcW w:w="720" w:type="dxa"/>
            <w:shd w:val="clear" w:color="auto" w:fill="767171"/>
            <w:tcMar/>
            <w:vAlign w:val="center"/>
          </w:tcPr>
          <w:p w:rsidR="004933E3" w:rsidRDefault="004933E3" w14:paraId="10B3CD82" w14:textId="77777777">
            <w:pPr>
              <w:jc w:val="center"/>
              <w:rPr>
                <w:sz w:val="20"/>
                <w:szCs w:val="20"/>
              </w:rPr>
            </w:pPr>
          </w:p>
        </w:tc>
        <w:tc>
          <w:tcPr>
            <w:tcW w:w="720" w:type="dxa"/>
            <w:shd w:val="clear" w:color="auto" w:fill="767171"/>
            <w:tcMar/>
            <w:vAlign w:val="center"/>
          </w:tcPr>
          <w:p w:rsidR="004933E3" w:rsidRDefault="004933E3" w14:paraId="10B3CD83" w14:textId="77777777">
            <w:pPr>
              <w:jc w:val="center"/>
              <w:rPr>
                <w:sz w:val="20"/>
                <w:szCs w:val="20"/>
              </w:rPr>
            </w:pPr>
          </w:p>
        </w:tc>
        <w:tc>
          <w:tcPr>
            <w:tcW w:w="720" w:type="dxa"/>
            <w:shd w:val="clear" w:color="auto" w:fill="767171"/>
            <w:tcMar/>
            <w:vAlign w:val="center"/>
          </w:tcPr>
          <w:p w:rsidR="004933E3" w:rsidRDefault="004933E3" w14:paraId="10B3CD84" w14:textId="77777777">
            <w:pPr>
              <w:jc w:val="center"/>
              <w:rPr>
                <w:sz w:val="20"/>
                <w:szCs w:val="20"/>
              </w:rPr>
            </w:pPr>
          </w:p>
        </w:tc>
        <w:tc>
          <w:tcPr>
            <w:tcW w:w="720" w:type="dxa"/>
            <w:shd w:val="clear" w:color="auto" w:fill="767171"/>
            <w:tcMar/>
            <w:vAlign w:val="center"/>
          </w:tcPr>
          <w:p w:rsidR="004933E3" w:rsidRDefault="004933E3" w14:paraId="10B3CD85" w14:textId="77777777">
            <w:pPr>
              <w:jc w:val="center"/>
              <w:rPr>
                <w:sz w:val="20"/>
                <w:szCs w:val="20"/>
              </w:rPr>
            </w:pPr>
          </w:p>
        </w:tc>
        <w:tc>
          <w:tcPr>
            <w:tcW w:w="720" w:type="dxa"/>
            <w:shd w:val="clear" w:color="auto" w:fill="767171"/>
            <w:tcMar/>
            <w:vAlign w:val="center"/>
          </w:tcPr>
          <w:p w:rsidR="004933E3" w:rsidRDefault="004933E3" w14:paraId="10B3CD86" w14:textId="77777777">
            <w:pPr>
              <w:jc w:val="center"/>
              <w:rPr>
                <w:sz w:val="20"/>
                <w:szCs w:val="20"/>
              </w:rPr>
            </w:pPr>
          </w:p>
        </w:tc>
      </w:tr>
    </w:tbl>
    <w:p w:rsidR="004933E3" w:rsidRDefault="004933E3" w14:paraId="10B3CD88" w14:textId="77777777"/>
    <w:tbl>
      <w:tblPr>
        <w:tblW w:w="1132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345"/>
        <w:gridCol w:w="1080"/>
        <w:gridCol w:w="4578"/>
        <w:gridCol w:w="720"/>
        <w:gridCol w:w="720"/>
        <w:gridCol w:w="720"/>
        <w:gridCol w:w="720"/>
        <w:gridCol w:w="720"/>
        <w:gridCol w:w="720"/>
      </w:tblGrid>
      <w:tr w:rsidR="004933E3" w:rsidTr="09640239" w14:paraId="10B3CD92" w14:textId="77777777">
        <w:trPr>
          <w:trHeight w:val="330"/>
        </w:trPr>
        <w:tc>
          <w:tcPr>
            <w:tcW w:w="1345" w:type="dxa"/>
            <w:shd w:val="clear" w:color="auto" w:fill="1F3864"/>
            <w:tcMar/>
            <w:vAlign w:val="center"/>
          </w:tcPr>
          <w:p w:rsidR="004933E3" w:rsidRDefault="004933E3" w14:paraId="10B3CD89" w14:textId="77777777">
            <w:pPr>
              <w:jc w:val="center"/>
              <w:rPr>
                <w:b/>
                <w:bCs/>
              </w:rPr>
            </w:pPr>
          </w:p>
        </w:tc>
        <w:tc>
          <w:tcPr>
            <w:tcW w:w="1080" w:type="dxa"/>
            <w:shd w:val="clear" w:color="auto" w:fill="1F3864"/>
            <w:tcMar/>
            <w:vAlign w:val="center"/>
          </w:tcPr>
          <w:p w:rsidR="004933E3" w:rsidRDefault="00D7587B" w14:paraId="10B3CD8A" w14:textId="77777777">
            <w:pPr>
              <w:jc w:val="center"/>
              <w:rPr>
                <w:b/>
                <w:bCs/>
              </w:rPr>
            </w:pPr>
            <w:r>
              <w:rPr>
                <w:b/>
                <w:bCs/>
              </w:rPr>
              <w:t>Survey</w:t>
            </w:r>
          </w:p>
        </w:tc>
        <w:tc>
          <w:tcPr>
            <w:tcW w:w="4578" w:type="dxa"/>
            <w:shd w:val="clear" w:color="auto" w:fill="1F3864"/>
            <w:tcMar/>
            <w:vAlign w:val="center"/>
          </w:tcPr>
          <w:p w:rsidR="004933E3" w:rsidRDefault="00D7587B" w14:paraId="10B3CD8B" w14:textId="77777777">
            <w:pPr>
              <w:jc w:val="center"/>
              <w:rPr>
                <w:b/>
                <w:bCs/>
                <w:color w:val="FFFFFF"/>
              </w:rPr>
            </w:pPr>
            <w:r>
              <w:rPr>
                <w:b/>
                <w:bCs/>
                <w:color w:val="FFFFFF"/>
              </w:rPr>
              <w:t>Survey Question 2</w:t>
            </w:r>
          </w:p>
        </w:tc>
        <w:tc>
          <w:tcPr>
            <w:tcW w:w="720" w:type="dxa"/>
            <w:shd w:val="clear" w:color="auto" w:fill="1F3864"/>
            <w:tcMar/>
            <w:vAlign w:val="center"/>
          </w:tcPr>
          <w:p w:rsidR="004933E3" w:rsidRDefault="00D7587B" w14:paraId="10B3CD8C" w14:textId="77777777">
            <w:pPr>
              <w:jc w:val="center"/>
              <w:rPr>
                <w:b/>
                <w:bCs/>
                <w:color w:val="FFFFFF"/>
              </w:rPr>
            </w:pPr>
            <w:r>
              <w:rPr>
                <w:b/>
                <w:bCs/>
                <w:color w:val="FFFFFF"/>
              </w:rPr>
              <w:t>SD</w:t>
            </w:r>
          </w:p>
        </w:tc>
        <w:tc>
          <w:tcPr>
            <w:tcW w:w="720" w:type="dxa"/>
            <w:shd w:val="clear" w:color="auto" w:fill="1F3864"/>
            <w:tcMar/>
            <w:vAlign w:val="center"/>
          </w:tcPr>
          <w:p w:rsidR="004933E3" w:rsidRDefault="00D7587B" w14:paraId="10B3CD8D" w14:textId="77777777">
            <w:pPr>
              <w:jc w:val="center"/>
              <w:rPr>
                <w:b/>
                <w:bCs/>
                <w:color w:val="FFFFFF"/>
              </w:rPr>
            </w:pPr>
            <w:r>
              <w:rPr>
                <w:b/>
                <w:bCs/>
                <w:color w:val="FFFFFF"/>
              </w:rPr>
              <w:t>D</w:t>
            </w:r>
          </w:p>
        </w:tc>
        <w:tc>
          <w:tcPr>
            <w:tcW w:w="720" w:type="dxa"/>
            <w:shd w:val="clear" w:color="auto" w:fill="1F3864"/>
            <w:tcMar/>
            <w:vAlign w:val="center"/>
          </w:tcPr>
          <w:p w:rsidR="004933E3" w:rsidRDefault="00D7587B" w14:paraId="10B3CD8E" w14:textId="77777777">
            <w:pPr>
              <w:jc w:val="center"/>
              <w:rPr>
                <w:b/>
                <w:bCs/>
                <w:color w:val="FFFFFF"/>
              </w:rPr>
            </w:pPr>
            <w:r>
              <w:rPr>
                <w:b/>
                <w:bCs/>
                <w:color w:val="FFFFFF"/>
              </w:rPr>
              <w:t>N</w:t>
            </w:r>
          </w:p>
        </w:tc>
        <w:tc>
          <w:tcPr>
            <w:tcW w:w="720" w:type="dxa"/>
            <w:shd w:val="clear" w:color="auto" w:fill="1F3864"/>
            <w:tcMar/>
            <w:vAlign w:val="center"/>
          </w:tcPr>
          <w:p w:rsidR="004933E3" w:rsidRDefault="00D7587B" w14:paraId="10B3CD8F" w14:textId="77777777">
            <w:pPr>
              <w:jc w:val="center"/>
              <w:rPr>
                <w:b/>
                <w:bCs/>
                <w:color w:val="FFFFFF"/>
              </w:rPr>
            </w:pPr>
            <w:r>
              <w:rPr>
                <w:b/>
                <w:bCs/>
                <w:color w:val="FFFFFF"/>
              </w:rPr>
              <w:t>A</w:t>
            </w:r>
          </w:p>
        </w:tc>
        <w:tc>
          <w:tcPr>
            <w:tcW w:w="720" w:type="dxa"/>
            <w:shd w:val="clear" w:color="auto" w:fill="1F3864"/>
            <w:tcMar/>
            <w:vAlign w:val="center"/>
          </w:tcPr>
          <w:p w:rsidR="004933E3" w:rsidRDefault="00D7587B" w14:paraId="10B3CD90" w14:textId="77777777">
            <w:pPr>
              <w:jc w:val="center"/>
              <w:rPr>
                <w:b/>
                <w:bCs/>
                <w:color w:val="FFFFFF"/>
              </w:rPr>
            </w:pPr>
            <w:r>
              <w:rPr>
                <w:b/>
                <w:bCs/>
                <w:color w:val="FFFFFF"/>
              </w:rPr>
              <w:t>SA</w:t>
            </w:r>
          </w:p>
        </w:tc>
        <w:tc>
          <w:tcPr>
            <w:tcW w:w="720" w:type="dxa"/>
            <w:shd w:val="clear" w:color="auto" w:fill="1F3864"/>
            <w:tcMar/>
            <w:vAlign w:val="center"/>
          </w:tcPr>
          <w:p w:rsidR="004933E3" w:rsidRDefault="00D7587B" w14:paraId="10B3CD91" w14:textId="77777777">
            <w:pPr>
              <w:jc w:val="center"/>
              <w:rPr>
                <w:b/>
                <w:bCs/>
                <w:color w:val="FFFFFF"/>
              </w:rPr>
            </w:pPr>
            <w:r>
              <w:rPr>
                <w:b/>
                <w:bCs/>
                <w:color w:val="FFFFFF"/>
              </w:rPr>
              <w:t>IDK</w:t>
            </w:r>
          </w:p>
        </w:tc>
      </w:tr>
      <w:tr w:rsidR="004933E3" w:rsidTr="09640239" w14:paraId="10B3CD9E" w14:textId="77777777">
        <w:trPr>
          <w:trHeight w:val="334"/>
        </w:trPr>
        <w:tc>
          <w:tcPr>
            <w:tcW w:w="1345" w:type="dxa"/>
            <w:tcMar/>
          </w:tcPr>
          <w:p w:rsidR="004933E3" w:rsidRDefault="00D7587B" w14:paraId="10B3CD93" w14:textId="77777777">
            <w:pPr>
              <w:jc w:val="center"/>
              <w:rPr>
                <w:b/>
                <w:bCs/>
              </w:rPr>
            </w:pPr>
            <w:r>
              <w:rPr>
                <w:b/>
                <w:bCs/>
              </w:rPr>
              <w:t>25-26 Needs Assessment</w:t>
            </w:r>
          </w:p>
        </w:tc>
        <w:tc>
          <w:tcPr>
            <w:tcW w:w="1080" w:type="dxa"/>
            <w:tcMar/>
            <w:vAlign w:val="center"/>
          </w:tcPr>
          <w:p w:rsidR="004933E3" w:rsidRDefault="00D7587B" w14:paraId="10B3CD94" w14:textId="77777777">
            <w:pPr>
              <w:rPr>
                <w:sz w:val="16"/>
                <w:szCs w:val="16"/>
              </w:rPr>
            </w:pPr>
            <w:r>
              <w:rPr>
                <w:rFonts w:ascii="MS Gothic" w:hAnsi="MS Gothic" w:eastAsia="MS Gothic" w:cs="MS Gothic"/>
                <w:sz w:val="18"/>
                <w:szCs w:val="18"/>
                <w:highlight w:val="yellow"/>
              </w:rPr>
              <w:t xml:space="preserve">☐ </w:t>
            </w:r>
            <w:r>
              <w:rPr>
                <w:sz w:val="16"/>
                <w:szCs w:val="16"/>
                <w:highlight w:val="yellow"/>
              </w:rPr>
              <w:t>Teacher</w:t>
            </w:r>
          </w:p>
          <w:p w:rsidR="004933E3" w:rsidRDefault="00D7587B" w14:paraId="10B3CD95" w14:textId="77777777">
            <w:pPr>
              <w:rPr>
                <w:sz w:val="18"/>
                <w:szCs w:val="18"/>
              </w:rPr>
            </w:pPr>
            <w:r>
              <w:rPr>
                <w:rFonts w:ascii="MS Gothic" w:hAnsi="MS Gothic" w:eastAsia="MS Gothic" w:cs="MS Gothic"/>
                <w:sz w:val="18"/>
                <w:szCs w:val="18"/>
              </w:rPr>
              <w:t xml:space="preserve">☐ </w:t>
            </w:r>
            <w:r>
              <w:rPr>
                <w:sz w:val="16"/>
                <w:szCs w:val="16"/>
              </w:rPr>
              <w:t>Student</w:t>
            </w:r>
          </w:p>
          <w:p w:rsidR="004933E3" w:rsidRDefault="00D7587B" w14:paraId="10B3CD96" w14:textId="77777777">
            <w:pPr>
              <w:rPr>
                <w:sz w:val="16"/>
                <w:szCs w:val="16"/>
              </w:rPr>
            </w:pPr>
            <w:r>
              <w:rPr>
                <w:rFonts w:ascii="MS Gothic" w:hAnsi="MS Gothic" w:eastAsia="MS Gothic" w:cs="MS Gothic"/>
                <w:sz w:val="18"/>
                <w:szCs w:val="18"/>
              </w:rPr>
              <w:t xml:space="preserve">☐ </w:t>
            </w:r>
            <w:r>
              <w:rPr>
                <w:sz w:val="16"/>
                <w:szCs w:val="16"/>
              </w:rPr>
              <w:t>Family</w:t>
            </w:r>
          </w:p>
        </w:tc>
        <w:tc>
          <w:tcPr>
            <w:tcW w:w="4578" w:type="dxa"/>
            <w:tcMar/>
            <w:vAlign w:val="center"/>
          </w:tcPr>
          <w:p w:rsidR="004933E3" w:rsidP="09640239" w:rsidRDefault="00D7587B" w14:paraId="10B3CD97" w14:textId="77777777">
            <w:pPr>
              <w:rPr>
                <w:sz w:val="20"/>
                <w:szCs w:val="20"/>
                <w:lang w:val="en-US"/>
              </w:rPr>
            </w:pPr>
            <w:r w:rsidRPr="09640239" w:rsidR="00D7587B">
              <w:rPr>
                <w:lang w:val="en-US"/>
              </w:rPr>
              <w:t>My team regularly participates in structured protocols (e.g., lesson study, instructional rounds, student work analysis) to improve lesson rigor, thinking, and learning outcomes.</w:t>
            </w:r>
          </w:p>
        </w:tc>
        <w:tc>
          <w:tcPr>
            <w:tcW w:w="720" w:type="dxa"/>
            <w:tcMar/>
            <w:vAlign w:val="center"/>
          </w:tcPr>
          <w:p w:rsidR="004933E3" w:rsidRDefault="004933E3" w14:paraId="10B3CD98" w14:textId="63D37DDF">
            <w:pPr>
              <w:jc w:val="center"/>
              <w:rPr>
                <w:sz w:val="20"/>
                <w:szCs w:val="20"/>
              </w:rPr>
            </w:pPr>
            <w:r w:rsidRPr="09640239" w:rsidR="692A392E">
              <w:rPr>
                <w:sz w:val="20"/>
                <w:szCs w:val="20"/>
              </w:rPr>
              <w:t>0%</w:t>
            </w:r>
          </w:p>
        </w:tc>
        <w:tc>
          <w:tcPr>
            <w:tcW w:w="720" w:type="dxa"/>
            <w:tcMar/>
            <w:vAlign w:val="center"/>
          </w:tcPr>
          <w:p w:rsidR="004933E3" w:rsidRDefault="004933E3" w14:paraId="10B3CD99" w14:textId="45F900E1">
            <w:pPr>
              <w:jc w:val="center"/>
              <w:rPr>
                <w:sz w:val="20"/>
                <w:szCs w:val="20"/>
              </w:rPr>
            </w:pPr>
            <w:r w:rsidRPr="09640239" w:rsidR="692A392E">
              <w:rPr>
                <w:sz w:val="20"/>
                <w:szCs w:val="20"/>
              </w:rPr>
              <w:t>14%</w:t>
            </w:r>
          </w:p>
        </w:tc>
        <w:tc>
          <w:tcPr>
            <w:tcW w:w="720" w:type="dxa"/>
            <w:tcMar/>
            <w:vAlign w:val="center"/>
          </w:tcPr>
          <w:p w:rsidR="004933E3" w:rsidRDefault="004933E3" w14:paraId="10B3CD9A" w14:textId="61F9E20F">
            <w:pPr>
              <w:jc w:val="center"/>
              <w:rPr>
                <w:sz w:val="20"/>
                <w:szCs w:val="20"/>
              </w:rPr>
            </w:pPr>
            <w:r w:rsidRPr="09640239" w:rsidR="692A392E">
              <w:rPr>
                <w:sz w:val="20"/>
                <w:szCs w:val="20"/>
              </w:rPr>
              <w:t>14%</w:t>
            </w:r>
          </w:p>
        </w:tc>
        <w:tc>
          <w:tcPr>
            <w:tcW w:w="720" w:type="dxa"/>
            <w:tcMar/>
            <w:vAlign w:val="center"/>
          </w:tcPr>
          <w:p w:rsidR="004933E3" w:rsidRDefault="004933E3" w14:paraId="10B3CD9B" w14:textId="3E50620C">
            <w:pPr>
              <w:rPr>
                <w:sz w:val="20"/>
                <w:szCs w:val="20"/>
              </w:rPr>
            </w:pPr>
            <w:r w:rsidRPr="09640239" w:rsidR="692A392E">
              <w:rPr>
                <w:sz w:val="20"/>
                <w:szCs w:val="20"/>
              </w:rPr>
              <w:t>57%</w:t>
            </w:r>
          </w:p>
        </w:tc>
        <w:tc>
          <w:tcPr>
            <w:tcW w:w="720" w:type="dxa"/>
            <w:tcMar/>
            <w:vAlign w:val="center"/>
          </w:tcPr>
          <w:p w:rsidR="004933E3" w:rsidRDefault="004933E3" w14:paraId="10B3CD9C" w14:textId="74E69553">
            <w:pPr>
              <w:jc w:val="center"/>
              <w:rPr>
                <w:sz w:val="20"/>
                <w:szCs w:val="20"/>
              </w:rPr>
            </w:pPr>
            <w:r w:rsidRPr="09640239" w:rsidR="692A392E">
              <w:rPr>
                <w:sz w:val="20"/>
                <w:szCs w:val="20"/>
              </w:rPr>
              <w:t>0%</w:t>
            </w:r>
          </w:p>
        </w:tc>
        <w:tc>
          <w:tcPr>
            <w:tcW w:w="720" w:type="dxa"/>
            <w:tcMar/>
            <w:vAlign w:val="center"/>
          </w:tcPr>
          <w:p w:rsidR="004933E3" w:rsidRDefault="004933E3" w14:paraId="10B3CD9D" w14:textId="7E2B4F26">
            <w:pPr>
              <w:jc w:val="center"/>
              <w:rPr>
                <w:sz w:val="20"/>
                <w:szCs w:val="20"/>
              </w:rPr>
            </w:pPr>
            <w:r w:rsidRPr="09640239" w:rsidR="692A392E">
              <w:rPr>
                <w:sz w:val="20"/>
                <w:szCs w:val="20"/>
              </w:rPr>
              <w:t>14%</w:t>
            </w:r>
          </w:p>
        </w:tc>
      </w:tr>
      <w:tr w:rsidR="004933E3" w:rsidTr="09640239" w14:paraId="10B3CDAA" w14:textId="77777777">
        <w:trPr>
          <w:trHeight w:val="334"/>
        </w:trPr>
        <w:tc>
          <w:tcPr>
            <w:tcW w:w="1345" w:type="dxa"/>
            <w:shd w:val="clear" w:color="auto" w:fill="D9E2F3"/>
            <w:tcMar/>
          </w:tcPr>
          <w:p w:rsidR="004933E3" w:rsidRDefault="00D7587B" w14:paraId="10B3CD9F" w14:textId="77777777">
            <w:pPr>
              <w:jc w:val="center"/>
              <w:rPr>
                <w:b/>
                <w:bCs/>
              </w:rPr>
            </w:pPr>
            <w:r>
              <w:rPr>
                <w:b/>
                <w:bCs/>
              </w:rPr>
              <w:t>26-27 Needs Assessment</w:t>
            </w:r>
          </w:p>
        </w:tc>
        <w:tc>
          <w:tcPr>
            <w:tcW w:w="1080" w:type="dxa"/>
            <w:tcMar/>
          </w:tcPr>
          <w:p w:rsidR="004933E3" w:rsidRDefault="00D7587B" w14:paraId="10B3CDA0" w14:textId="77777777">
            <w:pPr>
              <w:rPr>
                <w:sz w:val="16"/>
                <w:szCs w:val="16"/>
              </w:rPr>
            </w:pPr>
            <w:r>
              <w:rPr>
                <w:rFonts w:ascii="MS Gothic" w:hAnsi="MS Gothic" w:eastAsia="MS Gothic" w:cs="MS Gothic"/>
                <w:sz w:val="18"/>
                <w:szCs w:val="18"/>
              </w:rPr>
              <w:t xml:space="preserve">☐ </w:t>
            </w:r>
            <w:r>
              <w:rPr>
                <w:sz w:val="16"/>
                <w:szCs w:val="16"/>
              </w:rPr>
              <w:t>Teacher</w:t>
            </w:r>
          </w:p>
          <w:p w:rsidR="004933E3" w:rsidRDefault="00D7587B" w14:paraId="10B3CDA1" w14:textId="77777777">
            <w:pPr>
              <w:rPr>
                <w:sz w:val="18"/>
                <w:szCs w:val="18"/>
              </w:rPr>
            </w:pPr>
            <w:r>
              <w:rPr>
                <w:rFonts w:ascii="MS Gothic" w:hAnsi="MS Gothic" w:eastAsia="MS Gothic" w:cs="MS Gothic"/>
                <w:sz w:val="18"/>
                <w:szCs w:val="18"/>
              </w:rPr>
              <w:t xml:space="preserve">☐ </w:t>
            </w:r>
            <w:r>
              <w:rPr>
                <w:sz w:val="16"/>
                <w:szCs w:val="16"/>
              </w:rPr>
              <w:t>Student</w:t>
            </w:r>
          </w:p>
          <w:p w:rsidR="004933E3" w:rsidRDefault="00D7587B" w14:paraId="10B3CDA2" w14:textId="77777777">
            <w:pPr>
              <w:rPr>
                <w:sz w:val="20"/>
                <w:szCs w:val="20"/>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tcMar/>
            <w:vAlign w:val="center"/>
          </w:tcPr>
          <w:p w:rsidR="004933E3" w:rsidP="09640239" w:rsidRDefault="00D7587B" w14:paraId="10B3CDA3" w14:textId="77777777">
            <w:pPr>
              <w:rPr>
                <w:sz w:val="20"/>
                <w:szCs w:val="20"/>
                <w:lang w:val="en-US"/>
              </w:rPr>
            </w:pPr>
            <w:r w:rsidRPr="09640239" w:rsidR="00D7587B">
              <w:rPr>
                <w:lang w:val="en-US"/>
              </w:rPr>
              <w:t>My team regularly participates in structured protocols (e.g., lesson study, instructional rounds, student work analysis) to improve lesson rigor, thinking, and learning outcomes.</w:t>
            </w:r>
          </w:p>
        </w:tc>
        <w:tc>
          <w:tcPr>
            <w:tcW w:w="720" w:type="dxa"/>
            <w:shd w:val="clear" w:color="auto" w:fill="767171"/>
            <w:tcMar/>
            <w:vAlign w:val="center"/>
          </w:tcPr>
          <w:p w:rsidR="004933E3" w:rsidRDefault="004933E3" w14:paraId="10B3CDA4" w14:textId="77777777">
            <w:pPr>
              <w:jc w:val="center"/>
              <w:rPr>
                <w:sz w:val="20"/>
                <w:szCs w:val="20"/>
              </w:rPr>
            </w:pPr>
          </w:p>
        </w:tc>
        <w:tc>
          <w:tcPr>
            <w:tcW w:w="720" w:type="dxa"/>
            <w:shd w:val="clear" w:color="auto" w:fill="767171"/>
            <w:tcMar/>
            <w:vAlign w:val="center"/>
          </w:tcPr>
          <w:p w:rsidR="004933E3" w:rsidRDefault="004933E3" w14:paraId="10B3CDA5" w14:textId="77777777">
            <w:pPr>
              <w:jc w:val="center"/>
              <w:rPr>
                <w:sz w:val="20"/>
                <w:szCs w:val="20"/>
              </w:rPr>
            </w:pPr>
          </w:p>
        </w:tc>
        <w:tc>
          <w:tcPr>
            <w:tcW w:w="720" w:type="dxa"/>
            <w:shd w:val="clear" w:color="auto" w:fill="767171"/>
            <w:tcMar/>
            <w:vAlign w:val="center"/>
          </w:tcPr>
          <w:p w:rsidR="004933E3" w:rsidRDefault="004933E3" w14:paraId="10B3CDA6" w14:textId="77777777">
            <w:pPr>
              <w:jc w:val="center"/>
              <w:rPr>
                <w:sz w:val="20"/>
                <w:szCs w:val="20"/>
              </w:rPr>
            </w:pPr>
          </w:p>
        </w:tc>
        <w:tc>
          <w:tcPr>
            <w:tcW w:w="720" w:type="dxa"/>
            <w:shd w:val="clear" w:color="auto" w:fill="767171"/>
            <w:tcMar/>
            <w:vAlign w:val="center"/>
          </w:tcPr>
          <w:p w:rsidR="004933E3" w:rsidRDefault="004933E3" w14:paraId="10B3CDA7" w14:textId="77777777">
            <w:pPr>
              <w:jc w:val="center"/>
              <w:rPr>
                <w:sz w:val="20"/>
                <w:szCs w:val="20"/>
              </w:rPr>
            </w:pPr>
          </w:p>
        </w:tc>
        <w:tc>
          <w:tcPr>
            <w:tcW w:w="720" w:type="dxa"/>
            <w:shd w:val="clear" w:color="auto" w:fill="767171"/>
            <w:tcMar/>
            <w:vAlign w:val="center"/>
          </w:tcPr>
          <w:p w:rsidR="004933E3" w:rsidRDefault="004933E3" w14:paraId="10B3CDA8" w14:textId="77777777">
            <w:pPr>
              <w:jc w:val="center"/>
              <w:rPr>
                <w:sz w:val="20"/>
                <w:szCs w:val="20"/>
              </w:rPr>
            </w:pPr>
          </w:p>
        </w:tc>
        <w:tc>
          <w:tcPr>
            <w:tcW w:w="720" w:type="dxa"/>
            <w:shd w:val="clear" w:color="auto" w:fill="767171"/>
            <w:tcMar/>
            <w:vAlign w:val="center"/>
          </w:tcPr>
          <w:p w:rsidR="004933E3" w:rsidRDefault="004933E3" w14:paraId="10B3CDA9" w14:textId="77777777">
            <w:pPr>
              <w:jc w:val="center"/>
              <w:rPr>
                <w:sz w:val="20"/>
                <w:szCs w:val="20"/>
              </w:rPr>
            </w:pPr>
          </w:p>
        </w:tc>
      </w:tr>
    </w:tbl>
    <w:p w:rsidR="004933E3" w:rsidRDefault="004933E3" w14:paraId="10B3CDAB" w14:textId="77777777"/>
    <w:p w:rsidR="004933E3" w:rsidRDefault="00D7587B" w14:paraId="10B3CDAC" w14:textId="77777777">
      <w:pPr>
        <w:pStyle w:val="Heading2"/>
      </w:pPr>
      <w:r>
        <w:t>Every Student Thrives Core Structures</w:t>
      </w:r>
    </w:p>
    <w:p w:rsidR="004933E3" w:rsidP="09640239" w:rsidRDefault="00D7587B" w14:paraId="10B3CDAD" w14:textId="77777777">
      <w:pPr>
        <w:widowControl w:val="0"/>
        <w:pBdr>
          <w:top w:val="nil" w:color="FF000000" w:sz="0" w:space="0"/>
          <w:left w:val="nil" w:color="FF000000" w:sz="0" w:space="0"/>
          <w:bottom w:val="nil" w:color="FF000000" w:sz="0" w:space="0"/>
          <w:right w:val="nil" w:color="FF000000" w:sz="0" w:space="0"/>
          <w:between w:val="nil" w:color="FF000000" w:sz="0" w:space="0"/>
        </w:pBdr>
        <w:spacing w:after="0" w:line="240" w:lineRule="auto"/>
        <w:ind w:left="40"/>
        <w:rPr>
          <w:color w:val="000000"/>
          <w:lang w:val="en-US"/>
        </w:rPr>
      </w:pPr>
      <w:r w:rsidRPr="09640239" w:rsidR="00D7587B">
        <w:rPr>
          <w:color w:val="000000" w:themeColor="text1" w:themeTint="FF" w:themeShade="FF"/>
          <w:lang w:val="en-US"/>
        </w:rPr>
        <w:t>These structures describe the routines a building-level team uses to ensure that student supports are coherent, equitable, and aligned across the school. They include routines for monitoring student experience, coordinating interventions, and addressing patterns in belonging, access, and achievement so that every student thrives. Examples of potential structures are provided below.</w:t>
      </w:r>
    </w:p>
    <w:p w:rsidR="004933E3" w:rsidRDefault="004933E3" w14:paraId="10B3CDAE" w14:textId="77777777">
      <w:pPr>
        <w:widowControl w:val="0"/>
        <w:pBdr>
          <w:top w:val="nil"/>
          <w:left w:val="nil"/>
          <w:bottom w:val="nil"/>
          <w:right w:val="nil"/>
          <w:between w:val="nil"/>
        </w:pBdr>
        <w:spacing w:after="0" w:line="240" w:lineRule="auto"/>
        <w:ind w:left="40"/>
        <w:rPr>
          <w:color w:val="000000"/>
        </w:rPr>
      </w:pPr>
    </w:p>
    <w:p w:rsidR="004933E3" w:rsidRDefault="00D7587B" w14:paraId="10B3CDAF" w14:textId="77777777">
      <w:pPr>
        <w:pStyle w:val="Heading3"/>
      </w:pPr>
      <w:r>
        <w:t>Every Student Thrives Core Structures</w:t>
      </w:r>
    </w:p>
    <w:p w:rsidR="004933E3" w:rsidP="09640239" w:rsidRDefault="00D7587B" w14:paraId="10B3CDB0" w14:textId="77777777">
      <w:pPr>
        <w:numPr>
          <w:ilvl w:val="0"/>
          <w:numId w:val="12"/>
        </w:numPr>
        <w:pBdr>
          <w:top w:val="nil" w:color="FF000000" w:sz="0" w:space="0"/>
          <w:left w:val="nil" w:color="FF000000" w:sz="0" w:space="0"/>
          <w:bottom w:val="nil" w:color="FF000000" w:sz="0" w:space="0"/>
          <w:right w:val="nil" w:color="FF000000" w:sz="0" w:space="0"/>
          <w:between w:val="nil" w:color="FF000000" w:sz="0" w:space="0"/>
        </w:pBdr>
        <w:spacing w:after="0"/>
        <w:rPr/>
      </w:pPr>
      <w:r w:rsidRPr="09640239" w:rsidR="00D7587B">
        <w:rPr>
          <w:b w:val="1"/>
          <w:bCs w:val="1"/>
          <w:color w:val="000000" w:themeColor="text1" w:themeTint="FF" w:themeShade="FF"/>
          <w:lang w:val="en-US"/>
        </w:rPr>
        <w:t>A systematic approach to ensuring every student is known well by at least one adult,</w:t>
      </w:r>
      <w:r w:rsidRPr="09640239" w:rsidR="00D7587B">
        <w:rPr>
          <w:color w:val="000000" w:themeColor="text1" w:themeTint="FF" w:themeShade="FF"/>
          <w:lang w:val="en-US"/>
        </w:rPr>
        <w:t xml:space="preserve"> with routines that track relationships, monitor connection points, and ensure no student is overlooked.</w:t>
      </w:r>
    </w:p>
    <w:p w:rsidR="004933E3" w:rsidRDefault="00D7587B" w14:paraId="10B3CDB1" w14:textId="77777777">
      <w:pPr>
        <w:numPr>
          <w:ilvl w:val="0"/>
          <w:numId w:val="12"/>
        </w:numPr>
        <w:pBdr>
          <w:top w:val="nil"/>
          <w:left w:val="nil"/>
          <w:bottom w:val="nil"/>
          <w:right w:val="nil"/>
          <w:between w:val="nil"/>
        </w:pBdr>
        <w:spacing w:after="0"/>
      </w:pPr>
      <w:r>
        <w:rPr>
          <w:b/>
          <w:bCs/>
          <w:color w:val="000000"/>
        </w:rPr>
        <w:t>A coordinated student support identification process</w:t>
      </w:r>
      <w:r>
        <w:rPr>
          <w:color w:val="000000"/>
        </w:rPr>
        <w:t xml:space="preserve"> with clear entry points for noticing concerns, assigning responsibility, and organizing interventions so no student “slips through the cracks.”</w:t>
      </w:r>
    </w:p>
    <w:p w:rsidR="004933E3" w:rsidP="09640239" w:rsidRDefault="00D7587B" w14:paraId="10B3CDB2" w14:textId="77777777">
      <w:pPr>
        <w:numPr>
          <w:ilvl w:val="0"/>
          <w:numId w:val="12"/>
        </w:numPr>
        <w:pBdr>
          <w:top w:val="nil" w:color="FF000000" w:sz="0" w:space="0"/>
          <w:left w:val="nil" w:color="FF000000" w:sz="0" w:space="0"/>
          <w:bottom w:val="nil" w:color="FF000000" w:sz="0" w:space="0"/>
          <w:right w:val="nil" w:color="FF000000" w:sz="0" w:space="0"/>
          <w:between w:val="nil" w:color="FF000000" w:sz="0" w:space="0"/>
        </w:pBdr>
        <w:spacing w:after="0"/>
        <w:rPr/>
      </w:pPr>
      <w:r w:rsidRPr="09640239" w:rsidR="00D7587B">
        <w:rPr>
          <w:b w:val="1"/>
          <w:bCs w:val="1"/>
          <w:color w:val="000000" w:themeColor="text1" w:themeTint="FF" w:themeShade="FF"/>
          <w:lang w:val="en-US"/>
        </w:rPr>
        <w:t>A routine for monitoring whether students receiving additional support continue to engage with grade-level content,</w:t>
      </w:r>
      <w:r w:rsidRPr="09640239" w:rsidR="00D7587B">
        <w:rPr>
          <w:color w:val="000000" w:themeColor="text1" w:themeTint="FF" w:themeShade="FF"/>
          <w:lang w:val="en-US"/>
        </w:rPr>
        <w:t xml:space="preserve"> ensuring intervention does not replace rigor.</w:t>
      </w:r>
    </w:p>
    <w:p w:rsidR="004933E3" w:rsidP="09640239" w:rsidRDefault="00D7587B" w14:paraId="10B3CDB3" w14:textId="77777777">
      <w:pPr>
        <w:numPr>
          <w:ilvl w:val="0"/>
          <w:numId w:val="12"/>
        </w:numPr>
        <w:pBdr>
          <w:top w:val="nil" w:color="FF000000" w:sz="0" w:space="0"/>
          <w:left w:val="nil" w:color="FF000000" w:sz="0" w:space="0"/>
          <w:bottom w:val="nil" w:color="FF000000" w:sz="0" w:space="0"/>
          <w:right w:val="nil" w:color="FF000000" w:sz="0" w:space="0"/>
          <w:between w:val="nil" w:color="FF000000" w:sz="0" w:space="0"/>
        </w:pBdr>
        <w:spacing w:after="0"/>
        <w:rPr/>
      </w:pPr>
      <w:r w:rsidRPr="09640239" w:rsidR="00D7587B">
        <w:rPr>
          <w:b w:val="1"/>
          <w:bCs w:val="1"/>
          <w:color w:val="000000" w:themeColor="text1" w:themeTint="FF" w:themeShade="FF"/>
          <w:lang w:val="en-US"/>
        </w:rPr>
        <w:t>A schoolwide system for checking consistency of expectations, routines, and supports across classrooms and grade levels,</w:t>
      </w:r>
      <w:r w:rsidRPr="09640239" w:rsidR="00D7587B">
        <w:rPr>
          <w:color w:val="000000" w:themeColor="text1" w:themeTint="FF" w:themeShade="FF"/>
          <w:lang w:val="en-US"/>
        </w:rPr>
        <w:t xml:space="preserve"> identifying where students encounter conflicting messages or uneven experiences.</w:t>
      </w:r>
    </w:p>
    <w:p w:rsidR="004933E3" w:rsidP="09640239" w:rsidRDefault="00D7587B" w14:paraId="10B3CDB4" w14:textId="77777777">
      <w:pPr>
        <w:numPr>
          <w:ilvl w:val="0"/>
          <w:numId w:val="12"/>
        </w:numPr>
        <w:pBdr>
          <w:top w:val="nil" w:color="FF000000" w:sz="0" w:space="0"/>
          <w:left w:val="nil" w:color="FF000000" w:sz="0" w:space="0"/>
          <w:bottom w:val="nil" w:color="FF000000" w:sz="0" w:space="0"/>
          <w:right w:val="nil" w:color="FF000000" w:sz="0" w:space="0"/>
          <w:between w:val="nil" w:color="FF000000" w:sz="0" w:space="0"/>
        </w:pBdr>
        <w:spacing w:after="0"/>
        <w:rPr/>
      </w:pPr>
      <w:r w:rsidRPr="09640239" w:rsidR="00D7587B">
        <w:rPr>
          <w:b w:val="1"/>
          <w:bCs w:val="1"/>
          <w:color w:val="000000" w:themeColor="text1" w:themeTint="FF" w:themeShade="FF"/>
          <w:lang w:val="en-US"/>
        </w:rPr>
        <w:t>A pattern-analysis routine</w:t>
      </w:r>
      <w:r w:rsidRPr="09640239" w:rsidR="00D7587B">
        <w:rPr>
          <w:color w:val="000000" w:themeColor="text1" w:themeTint="FF" w:themeShade="FF"/>
          <w:lang w:val="en-US"/>
        </w:rPr>
        <w:t xml:space="preserve"> where the team examines data on participation, belonging, discipline, attendance, and achievement to identify inequities and address disparities across groups of students.</w:t>
      </w:r>
    </w:p>
    <w:p w:rsidR="004933E3" w:rsidP="09640239" w:rsidRDefault="00D7587B" w14:paraId="10B3CDB5" w14:textId="77777777">
      <w:pPr>
        <w:numPr>
          <w:ilvl w:val="0"/>
          <w:numId w:val="12"/>
        </w:numPr>
        <w:pBdr>
          <w:top w:val="nil" w:color="FF000000" w:sz="0" w:space="0"/>
          <w:left w:val="nil" w:color="FF000000" w:sz="0" w:space="0"/>
          <w:bottom w:val="nil" w:color="FF000000" w:sz="0" w:space="0"/>
          <w:right w:val="nil" w:color="FF000000" w:sz="0" w:space="0"/>
          <w:between w:val="nil" w:color="FF000000" w:sz="0" w:space="0"/>
        </w:pBdr>
        <w:spacing w:after="0"/>
        <w:rPr/>
      </w:pPr>
      <w:r w:rsidRPr="09640239" w:rsidR="00D7587B">
        <w:rPr>
          <w:b w:val="1"/>
          <w:bCs w:val="1"/>
          <w:color w:val="000000" w:themeColor="text1" w:themeTint="FF" w:themeShade="FF"/>
          <w:lang w:val="en-US"/>
        </w:rPr>
        <w:t>A structure for monitoring experiences of students who may feel marginalized or different from their peers,</w:t>
      </w:r>
      <w:r w:rsidRPr="09640239" w:rsidR="00D7587B">
        <w:rPr>
          <w:color w:val="000000" w:themeColor="text1" w:themeTint="FF" w:themeShade="FF"/>
          <w:lang w:val="en-US"/>
        </w:rPr>
        <w:t xml:space="preserve"> ensuring the school proactively identifies and responds to signs of alienation or exclusion.</w:t>
      </w:r>
    </w:p>
    <w:p w:rsidR="004933E3" w:rsidP="09640239" w:rsidRDefault="00D7587B" w14:paraId="10B3CDB6" w14:textId="77777777">
      <w:pPr>
        <w:numPr>
          <w:ilvl w:val="0"/>
          <w:numId w:val="12"/>
        </w:numPr>
        <w:pBdr>
          <w:top w:val="nil" w:color="FF000000" w:sz="0" w:space="0"/>
          <w:left w:val="nil" w:color="FF000000" w:sz="0" w:space="0"/>
          <w:bottom w:val="nil" w:color="FF000000" w:sz="0" w:space="0"/>
          <w:right w:val="nil" w:color="FF000000" w:sz="0" w:space="0"/>
          <w:between w:val="nil" w:color="FF000000" w:sz="0" w:space="0"/>
        </w:pBdr>
        <w:spacing w:after="0"/>
        <w:rPr/>
      </w:pPr>
      <w:r w:rsidRPr="09640239" w:rsidR="00D7587B">
        <w:rPr>
          <w:b w:val="1"/>
          <w:bCs w:val="1"/>
          <w:color w:val="000000" w:themeColor="text1" w:themeTint="FF" w:themeShade="FF"/>
          <w:lang w:val="en-US"/>
        </w:rPr>
        <w:t>A feedback and responsiveness routine</w:t>
      </w:r>
      <w:r w:rsidRPr="09640239" w:rsidR="00D7587B">
        <w:rPr>
          <w:color w:val="000000" w:themeColor="text1" w:themeTint="FF" w:themeShade="FF"/>
          <w:lang w:val="en-US"/>
        </w:rPr>
        <w:t xml:space="preserve"> where the team gathers, analyzes, and acts on insights from students and families to strengthen relationships, improve supports, and increase belonging.</w:t>
      </w:r>
    </w:p>
    <w:p w:rsidR="004933E3" w:rsidRDefault="00D7587B" w14:paraId="10B3CDB7" w14:textId="77777777">
      <w:pPr>
        <w:pStyle w:val="Heading3"/>
      </w:pPr>
      <w:r>
        <w:t>Essential Question</w:t>
      </w:r>
    </w:p>
    <w:p w:rsidR="004933E3" w:rsidP="09640239" w:rsidRDefault="00D7587B" w14:paraId="10B3CDB8" w14:textId="77777777">
      <w:pPr>
        <w:rPr>
          <w:sz w:val="32"/>
          <w:szCs w:val="32"/>
          <w:lang w:val="en-US"/>
        </w:rPr>
      </w:pPr>
      <w:r w:rsidRPr="09640239" w:rsidR="00D7587B">
        <w:rPr>
          <w:sz w:val="32"/>
          <w:szCs w:val="32"/>
          <w:lang w:val="en-US"/>
        </w:rPr>
        <w:t>How will the school ensure that every student experiences consistent expectations, meaningful relationships, timely supports, and access to rigorous grade-level learning?</w:t>
      </w:r>
    </w:p>
    <w:tbl>
      <w:tblPr>
        <w:tblStyle w:val="af3"/>
        <w:tblW w:w="1007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83"/>
        <w:gridCol w:w="6712"/>
        <w:gridCol w:w="1679"/>
      </w:tblGrid>
      <w:tr w:rsidR="004933E3" w:rsidTr="09640239" w14:paraId="10B3CDBC" w14:textId="77777777">
        <w:tc>
          <w:tcPr>
            <w:tcW w:w="8395" w:type="dxa"/>
            <w:gridSpan w:val="2"/>
            <w:shd w:val="clear" w:color="auto" w:fill="44546A"/>
            <w:tcMar/>
            <w:vAlign w:val="center"/>
          </w:tcPr>
          <w:p w:rsidR="004933E3" w:rsidRDefault="00D7587B" w14:paraId="10B3CDB9" w14:textId="77777777">
            <w:pPr>
              <w:rPr>
                <w:b/>
                <w:bCs/>
                <w:color w:val="FFFFFF"/>
              </w:rPr>
            </w:pPr>
            <w:r>
              <w:rPr>
                <w:b/>
                <w:bCs/>
                <w:color w:val="FFFFFF"/>
              </w:rPr>
              <w:t>What structures and routines will support this in 2026-27?</w:t>
            </w:r>
          </w:p>
          <w:p w:rsidR="004933E3" w:rsidRDefault="00D7587B" w14:paraId="10B3CDBA" w14:textId="77777777">
            <w:pPr>
              <w:rPr>
                <w:i/>
                <w:iCs/>
                <w:sz w:val="18"/>
                <w:szCs w:val="18"/>
              </w:rPr>
            </w:pPr>
            <w:r>
              <w:rPr>
                <w:b/>
                <w:bCs/>
                <w:i/>
                <w:iCs/>
                <w:color w:val="FFFFFF"/>
                <w:sz w:val="18"/>
                <w:szCs w:val="18"/>
              </w:rPr>
              <w:t>Schools should outline 1-2 of the highest leverage structures, focusing on Tier 1 (universal) structures and routines.</w:t>
            </w:r>
          </w:p>
        </w:tc>
        <w:tc>
          <w:tcPr>
            <w:tcW w:w="1679" w:type="dxa"/>
            <w:shd w:val="clear" w:color="auto" w:fill="44546A"/>
            <w:tcMar/>
            <w:vAlign w:val="center"/>
          </w:tcPr>
          <w:p w:rsidR="004933E3" w:rsidRDefault="00D7587B" w14:paraId="10B3CDBB" w14:textId="77777777">
            <w:r w:rsidRPr="09640239" w:rsidR="00D7587B">
              <w:rPr>
                <w:rFonts w:ascii="Gill Sans" w:hAnsi="Gill Sans" w:eastAsia="Gill Sans" w:cs="Gill Sans"/>
                <w:b w:val="1"/>
                <w:bCs w:val="1"/>
                <w:color w:val="FFFFFF" w:themeColor="background1" w:themeTint="FF" w:themeShade="FF"/>
                <w:sz w:val="18"/>
                <w:szCs w:val="18"/>
                <w:lang w:val="en-US"/>
              </w:rPr>
              <w:t xml:space="preserve">HOW TO DOES THIS COMPARE TO EXISTING EFFORTS? </w:t>
            </w:r>
          </w:p>
        </w:tc>
      </w:tr>
      <w:tr w:rsidR="004933E3" w:rsidTr="09640239" w14:paraId="10B3CDC1" w14:textId="77777777">
        <w:tc>
          <w:tcPr>
            <w:tcW w:w="1683" w:type="dxa"/>
            <w:shd w:val="clear" w:color="auto" w:fill="E2EFD9"/>
            <w:tcMar/>
            <w:vAlign w:val="center"/>
          </w:tcPr>
          <w:p w:rsidR="004933E3" w:rsidRDefault="00D7587B" w14:paraId="10B3CDBD" w14:textId="77777777">
            <w:pPr>
              <w:rPr>
                <w:b/>
                <w:bCs/>
              </w:rPr>
            </w:pPr>
            <w:r>
              <w:rPr>
                <w:b/>
                <w:bCs/>
              </w:rPr>
              <w:t xml:space="preserve">Every Student Thrives Core Structure 1  </w:t>
            </w:r>
          </w:p>
        </w:tc>
        <w:tc>
          <w:tcPr>
            <w:tcW w:w="6712" w:type="dxa"/>
            <w:tcMar/>
            <w:vAlign w:val="center"/>
          </w:tcPr>
          <w:p w:rsidR="004933E3" w:rsidP="09640239" w:rsidRDefault="00D7587B" w14:paraId="10B3CDBE" w14:textId="77777777">
            <w:pPr>
              <w:spacing w:line="259" w:lineRule="auto"/>
              <w:rPr>
                <w:b w:val="1"/>
                <w:bCs w:val="1"/>
                <w:lang w:val="en-US"/>
              </w:rPr>
            </w:pPr>
            <w:r w:rsidRPr="09640239" w:rsidR="00D7587B">
              <w:rPr>
                <w:b w:val="1"/>
                <w:bCs w:val="1"/>
                <w:lang w:val="en-US"/>
              </w:rPr>
              <w:t>A schoolwide system for checking consistency of expectations, routines, and supports across classrooms and grade levels,</w:t>
            </w:r>
            <w:r w:rsidRPr="09640239" w:rsidR="00D7587B">
              <w:rPr>
                <w:lang w:val="en-US"/>
              </w:rPr>
              <w:t xml:space="preserve"> identifying where students encounter conflicting messages or uneven experiences.</w:t>
            </w:r>
          </w:p>
        </w:tc>
        <w:tc>
          <w:tcPr>
            <w:tcW w:w="1679" w:type="dxa"/>
            <w:tcMar/>
            <w:vAlign w:val="center"/>
          </w:tcPr>
          <w:p w:rsidR="004933E3" w:rsidRDefault="00D7587B" w14:paraId="10B3CDBF" w14:textId="77777777">
            <w:pPr>
              <w:rPr>
                <w:sz w:val="18"/>
                <w:szCs w:val="18"/>
                <w:highlight w:val="yellow"/>
              </w:rPr>
            </w:pPr>
            <w:r>
              <w:rPr>
                <w:rFonts w:ascii="MS Gothic" w:hAnsi="MS Gothic" w:eastAsia="MS Gothic" w:cs="MS Gothic"/>
                <w:sz w:val="18"/>
                <w:szCs w:val="18"/>
                <w:highlight w:val="yellow"/>
              </w:rPr>
              <w:t xml:space="preserve">☐ </w:t>
            </w:r>
            <w:r>
              <w:rPr>
                <w:sz w:val="18"/>
                <w:szCs w:val="18"/>
                <w:highlight w:val="yellow"/>
              </w:rPr>
              <w:t>NEW</w:t>
            </w:r>
          </w:p>
          <w:p w:rsidR="004933E3" w:rsidRDefault="00D7587B" w14:paraId="10B3CDC0" w14:textId="77777777">
            <w:pPr>
              <w:rPr>
                <w:rFonts w:ascii="MS Gothic" w:hAnsi="MS Gothic" w:eastAsia="MS Gothic" w:cs="MS Gothic"/>
                <w:sz w:val="18"/>
                <w:szCs w:val="18"/>
              </w:rPr>
            </w:pPr>
            <w:r>
              <w:rPr>
                <w:rFonts w:ascii="MS Gothic" w:hAnsi="MS Gothic" w:eastAsia="MS Gothic" w:cs="MS Gothic"/>
                <w:sz w:val="18"/>
                <w:szCs w:val="18"/>
              </w:rPr>
              <w:t xml:space="preserve">☐ </w:t>
            </w:r>
            <w:r>
              <w:rPr>
                <w:sz w:val="18"/>
                <w:szCs w:val="18"/>
              </w:rPr>
              <w:t>REFINE</w:t>
            </w:r>
          </w:p>
        </w:tc>
      </w:tr>
      <w:tr w:rsidR="004933E3" w:rsidTr="09640239" w14:paraId="10B3CDC9" w14:textId="77777777">
        <w:tc>
          <w:tcPr>
            <w:tcW w:w="1683" w:type="dxa"/>
            <w:shd w:val="clear" w:color="auto" w:fill="E2EFD9"/>
            <w:tcMar/>
            <w:vAlign w:val="center"/>
          </w:tcPr>
          <w:p w:rsidR="004933E3" w:rsidRDefault="00D7587B" w14:paraId="10B3CDC2" w14:textId="77777777">
            <w:pPr>
              <w:rPr>
                <w:b/>
                <w:bCs/>
              </w:rPr>
            </w:pPr>
            <w:r>
              <w:rPr>
                <w:b/>
                <w:bCs/>
              </w:rPr>
              <w:t>When and how often will this structure take place?</w:t>
            </w:r>
          </w:p>
        </w:tc>
        <w:tc>
          <w:tcPr>
            <w:tcW w:w="8391" w:type="dxa"/>
            <w:gridSpan w:val="2"/>
            <w:tcMar/>
          </w:tcPr>
          <w:p w:rsidR="004933E3" w:rsidRDefault="00D7587B" w14:paraId="10B3CDC3" w14:textId="77777777">
            <w:pPr>
              <w:numPr>
                <w:ilvl w:val="0"/>
                <w:numId w:val="21"/>
              </w:numPr>
              <w:spacing w:before="240"/>
              <w:rPr>
                <w:sz w:val="20"/>
                <w:szCs w:val="20"/>
              </w:rPr>
            </w:pPr>
            <w:r>
              <w:rPr>
                <w:sz w:val="20"/>
                <w:szCs w:val="20"/>
              </w:rPr>
              <w:t>The PBIS team meets monthly to review behavioral data, Tier placements, and consistency of expectation implementation across the building</w:t>
            </w:r>
          </w:p>
          <w:p w:rsidR="004933E3" w:rsidRDefault="00D7587B" w14:paraId="10B3CDC4" w14:textId="77777777">
            <w:pPr>
              <w:numPr>
                <w:ilvl w:val="0"/>
                <w:numId w:val="3"/>
              </w:numPr>
              <w:rPr>
                <w:sz w:val="20"/>
                <w:szCs w:val="20"/>
              </w:rPr>
            </w:pPr>
            <w:r>
              <w:rPr>
                <w:sz w:val="20"/>
                <w:szCs w:val="20"/>
              </w:rPr>
              <w:t>School-wide behavioral expectations are reviewed and re-taught at the start of the year, at the return from winter break, and following any extended absence from school routines</w:t>
            </w:r>
          </w:p>
          <w:p w:rsidR="004933E3" w:rsidRDefault="00D7587B" w14:paraId="10B3CDC5" w14:textId="77777777">
            <w:pPr>
              <w:numPr>
                <w:ilvl w:val="0"/>
                <w:numId w:val="3"/>
              </w:numPr>
              <w:rPr>
                <w:sz w:val="20"/>
                <w:szCs w:val="20"/>
              </w:rPr>
            </w:pPr>
            <w:r>
              <w:rPr>
                <w:sz w:val="20"/>
                <w:szCs w:val="20"/>
              </w:rPr>
              <w:t>The school-wide expectations matrix is revisited and updated annually before the start of school and shared with all staff, students, and families</w:t>
            </w:r>
          </w:p>
          <w:p w:rsidR="004933E3" w:rsidRDefault="00D7587B" w14:paraId="10B3CDC6" w14:textId="77777777">
            <w:pPr>
              <w:numPr>
                <w:ilvl w:val="0"/>
                <w:numId w:val="24"/>
              </w:numPr>
              <w:rPr>
                <w:sz w:val="20"/>
                <w:szCs w:val="20"/>
              </w:rPr>
            </w:pPr>
            <w:r>
              <w:rPr>
                <w:sz w:val="20"/>
                <w:szCs w:val="20"/>
              </w:rPr>
              <w:t>Classroom-level matrices are reviewed quarterly during collaborative planning time to ensure alignment to the school-wide matrix</w:t>
            </w:r>
          </w:p>
          <w:p w:rsidR="004933E3" w:rsidRDefault="00D7587B" w14:paraId="10B3CDC7" w14:textId="77777777">
            <w:pPr>
              <w:numPr>
                <w:ilvl w:val="0"/>
                <w:numId w:val="22"/>
              </w:numPr>
              <w:rPr>
                <w:sz w:val="20"/>
                <w:szCs w:val="20"/>
              </w:rPr>
            </w:pPr>
            <w:r>
              <w:rPr>
                <w:sz w:val="20"/>
                <w:szCs w:val="20"/>
              </w:rPr>
              <w:t>Staff receive targeted professional development on the matrix at the start of each year and as needed based on referral data</w:t>
            </w:r>
          </w:p>
          <w:p w:rsidR="004933E3" w:rsidRDefault="00D7587B" w14:paraId="10B3CDC8" w14:textId="77777777">
            <w:pPr>
              <w:numPr>
                <w:ilvl w:val="0"/>
                <w:numId w:val="22"/>
              </w:numPr>
              <w:spacing w:after="240"/>
              <w:rPr>
                <w:sz w:val="20"/>
                <w:szCs w:val="20"/>
              </w:rPr>
            </w:pPr>
            <w:r>
              <w:rPr>
                <w:sz w:val="20"/>
                <w:szCs w:val="20"/>
              </w:rPr>
              <w:t>Families receive the school-wide matrix at the start of the year with a plain-language explanation of how expectations are communicated to students across all settings</w:t>
            </w:r>
          </w:p>
        </w:tc>
      </w:tr>
      <w:tr w:rsidR="004933E3" w:rsidTr="09640239" w14:paraId="10B3CDD5" w14:textId="77777777">
        <w:trPr>
          <w:trHeight w:val="872"/>
        </w:trPr>
        <w:tc>
          <w:tcPr>
            <w:tcW w:w="1683" w:type="dxa"/>
            <w:shd w:val="clear" w:color="auto" w:fill="E2EFD9"/>
            <w:tcMar/>
            <w:vAlign w:val="center"/>
          </w:tcPr>
          <w:p w:rsidR="004933E3" w:rsidRDefault="00D7587B" w14:paraId="10B3CDCA" w14:textId="77777777">
            <w:pPr>
              <w:rPr>
                <w:b/>
                <w:bCs/>
              </w:rPr>
            </w:pPr>
            <w:r>
              <w:rPr>
                <w:b/>
                <w:bCs/>
              </w:rPr>
              <w:t>What does this entail?</w:t>
            </w:r>
          </w:p>
        </w:tc>
        <w:tc>
          <w:tcPr>
            <w:tcW w:w="8391" w:type="dxa"/>
            <w:gridSpan w:val="2"/>
            <w:tcMar/>
          </w:tcPr>
          <w:p w:rsidR="004933E3" w:rsidP="09640239" w:rsidRDefault="00D7587B" w14:paraId="10B3CDCB" w14:textId="77777777">
            <w:pPr>
              <w:numPr>
                <w:ilvl w:val="0"/>
                <w:numId w:val="20"/>
              </w:numPr>
              <w:spacing w:before="240"/>
              <w:rPr>
                <w:sz w:val="20"/>
                <w:szCs w:val="20"/>
                <w:lang w:val="en-US"/>
              </w:rPr>
            </w:pPr>
            <w:r w:rsidRPr="09640239" w:rsidR="00D7587B">
              <w:rPr>
                <w:sz w:val="20"/>
                <w:szCs w:val="20"/>
                <w:lang w:val="en-US"/>
              </w:rPr>
              <w:t>PBIS team disaggregates office discipline referral data and Tier placement data by grade, classroom, subgroup, and setting to identify patterns that suggest uneven experiences for students</w:t>
            </w:r>
          </w:p>
          <w:p w:rsidR="004933E3" w:rsidRDefault="00D7587B" w14:paraId="10B3CDCC" w14:textId="77777777">
            <w:pPr>
              <w:numPr>
                <w:ilvl w:val="0"/>
                <w:numId w:val="20"/>
              </w:numPr>
              <w:rPr>
                <w:sz w:val="20"/>
                <w:szCs w:val="20"/>
              </w:rPr>
            </w:pPr>
            <w:r>
              <w:rPr>
                <w:sz w:val="20"/>
                <w:szCs w:val="20"/>
              </w:rPr>
              <w:t>The PBIS team shares a brief monthly data snapshot with the full staff to surface building-wide trends and celebrate progress</w:t>
            </w:r>
          </w:p>
          <w:p w:rsidR="004933E3" w:rsidRDefault="00D7587B" w14:paraId="10B3CDCD" w14:textId="77777777">
            <w:pPr>
              <w:numPr>
                <w:ilvl w:val="0"/>
                <w:numId w:val="20"/>
              </w:numPr>
              <w:rPr>
                <w:sz w:val="20"/>
                <w:szCs w:val="20"/>
              </w:rPr>
            </w:pPr>
            <w:r>
              <w:rPr>
                <w:sz w:val="20"/>
                <w:szCs w:val="20"/>
              </w:rPr>
              <w:t>Walkthrough data includes a lens for consistency: Are classroom routines, transitions, and behavioral expectations visible and aligned to the school-wide matrix?</w:t>
            </w:r>
          </w:p>
          <w:p w:rsidR="004933E3" w:rsidP="09640239" w:rsidRDefault="00D7587B" w14:paraId="10B3CDCE" w14:textId="77777777">
            <w:pPr>
              <w:numPr>
                <w:ilvl w:val="0"/>
                <w:numId w:val="20"/>
              </w:numPr>
              <w:rPr>
                <w:sz w:val="20"/>
                <w:szCs w:val="20"/>
                <w:lang w:val="en-US"/>
              </w:rPr>
            </w:pPr>
            <w:r w:rsidRPr="09640239" w:rsidR="00D7587B">
              <w:rPr>
                <w:sz w:val="20"/>
                <w:szCs w:val="20"/>
                <w:lang w:val="en-US"/>
              </w:rPr>
              <w:t>The PBIS team uses the school-wide matrix as the anchor for consistency, reviewing it across all settings (classroom, hallway, cafeteria, specials) to identify where expectations are unclear or inconsistently applied</w:t>
            </w:r>
          </w:p>
          <w:p w:rsidR="004933E3" w:rsidP="09640239" w:rsidRDefault="00D7587B" w14:paraId="10B3CDCF" w14:textId="77777777">
            <w:pPr>
              <w:numPr>
                <w:ilvl w:val="0"/>
                <w:numId w:val="20"/>
              </w:numPr>
              <w:rPr>
                <w:rFonts w:ascii="Arial" w:hAnsi="Arial" w:eastAsia="Arial" w:cs="Arial"/>
                <w:sz w:val="20"/>
                <w:szCs w:val="20"/>
                <w:lang w:val="en-US"/>
              </w:rPr>
            </w:pPr>
            <w:r w:rsidRPr="09640239" w:rsidR="00D7587B">
              <w:rPr>
                <w:sz w:val="20"/>
                <w:szCs w:val="20"/>
                <w:lang w:val="en-US"/>
              </w:rPr>
              <w:t xml:space="preserve">The School-Wide Matrix is grounded in </w:t>
            </w:r>
            <w:r w:rsidRPr="09640239" w:rsidR="00D7587B">
              <w:rPr>
                <w:b w:val="1"/>
                <w:bCs w:val="1"/>
                <w:sz w:val="20"/>
                <w:szCs w:val="20"/>
                <w:lang w:val="en-US"/>
              </w:rPr>
              <w:t>CharacterStrong</w:t>
            </w:r>
            <w:r w:rsidRPr="09640239" w:rsidR="00D7587B">
              <w:rPr>
                <w:sz w:val="20"/>
                <w:szCs w:val="20"/>
                <w:lang w:val="en-US"/>
              </w:rPr>
              <w:t xml:space="preserve"> and organized around three pillars:</w:t>
            </w:r>
          </w:p>
          <w:p w:rsidR="004933E3" w:rsidRDefault="00D7587B" w14:paraId="10B3CDD0" w14:textId="77777777">
            <w:pPr>
              <w:numPr>
                <w:ilvl w:val="1"/>
                <w:numId w:val="23"/>
              </w:numPr>
              <w:rPr>
                <w:rFonts w:ascii="Arial" w:hAnsi="Arial" w:eastAsia="Arial" w:cs="Arial"/>
                <w:sz w:val="20"/>
                <w:szCs w:val="20"/>
              </w:rPr>
            </w:pPr>
            <w:r>
              <w:rPr>
                <w:sz w:val="20"/>
                <w:szCs w:val="20"/>
              </w:rPr>
              <w:t xml:space="preserve">🟡 </w:t>
            </w:r>
            <w:r>
              <w:rPr>
                <w:b/>
                <w:bCs/>
                <w:sz w:val="20"/>
                <w:szCs w:val="20"/>
              </w:rPr>
              <w:t>BE KIND</w:t>
            </w:r>
            <w:r>
              <w:rPr>
                <w:sz w:val="20"/>
                <w:szCs w:val="20"/>
              </w:rPr>
              <w:t xml:space="preserve"> — Respect, Empathy, and Cooperation</w:t>
            </w:r>
          </w:p>
          <w:p w:rsidR="004933E3" w:rsidRDefault="00D7587B" w14:paraId="10B3CDD1" w14:textId="77777777">
            <w:pPr>
              <w:numPr>
                <w:ilvl w:val="1"/>
                <w:numId w:val="23"/>
              </w:numPr>
              <w:rPr>
                <w:rFonts w:ascii="Arial" w:hAnsi="Arial" w:eastAsia="Arial" w:cs="Arial"/>
                <w:sz w:val="20"/>
                <w:szCs w:val="20"/>
              </w:rPr>
            </w:pPr>
            <w:r>
              <w:rPr>
                <w:sz w:val="20"/>
                <w:szCs w:val="20"/>
              </w:rPr>
              <w:t xml:space="preserve">🔵 </w:t>
            </w:r>
            <w:r>
              <w:rPr>
                <w:b/>
                <w:bCs/>
                <w:sz w:val="20"/>
                <w:szCs w:val="20"/>
              </w:rPr>
              <w:t>BE STRONG</w:t>
            </w:r>
            <w:r>
              <w:rPr>
                <w:sz w:val="20"/>
                <w:szCs w:val="20"/>
              </w:rPr>
              <w:t xml:space="preserve"> — Responsibility, Perseverance, and Courage</w:t>
            </w:r>
          </w:p>
          <w:p w:rsidR="004933E3" w:rsidRDefault="00D7587B" w14:paraId="10B3CDD2" w14:textId="77777777">
            <w:pPr>
              <w:numPr>
                <w:ilvl w:val="1"/>
                <w:numId w:val="23"/>
              </w:numPr>
              <w:rPr>
                <w:rFonts w:ascii="Arial" w:hAnsi="Arial" w:eastAsia="Arial" w:cs="Arial"/>
                <w:sz w:val="20"/>
                <w:szCs w:val="20"/>
              </w:rPr>
            </w:pPr>
            <w:r>
              <w:rPr>
                <w:sz w:val="20"/>
                <w:szCs w:val="20"/>
              </w:rPr>
              <w:t xml:space="preserve">🟢 </w:t>
            </w:r>
            <w:r>
              <w:rPr>
                <w:b/>
                <w:bCs/>
                <w:sz w:val="20"/>
                <w:szCs w:val="20"/>
              </w:rPr>
              <w:t>BE WELL</w:t>
            </w:r>
            <w:r>
              <w:rPr>
                <w:sz w:val="20"/>
                <w:szCs w:val="20"/>
              </w:rPr>
              <w:t xml:space="preserve"> — Gratitude, Honesty, and Creativity</w:t>
            </w:r>
          </w:p>
          <w:p w:rsidR="004933E3" w:rsidRDefault="00D7587B" w14:paraId="10B3CDD3" w14:textId="77777777">
            <w:pPr>
              <w:numPr>
                <w:ilvl w:val="0"/>
                <w:numId w:val="23"/>
              </w:numPr>
              <w:spacing w:after="240"/>
              <w:rPr>
                <w:sz w:val="20"/>
                <w:szCs w:val="20"/>
              </w:rPr>
            </w:pPr>
            <w:r>
              <w:rPr>
                <w:sz w:val="20"/>
                <w:szCs w:val="20"/>
              </w:rPr>
              <w:t>All staff, including substitutes and support staff, are expected to hold and communicate consistent expectations aligned to the school-wide matrix</w:t>
            </w:r>
          </w:p>
          <w:p w:rsidR="004933E3" w:rsidRDefault="004933E3" w14:paraId="10B3CDD4" w14:textId="77777777"/>
        </w:tc>
      </w:tr>
    </w:tbl>
    <w:p w:rsidR="004933E3" w:rsidRDefault="004933E3" w14:paraId="10B3CDD6" w14:textId="77777777">
      <w:pPr>
        <w:spacing w:after="0" w:line="240" w:lineRule="auto"/>
      </w:pPr>
    </w:p>
    <w:p w:rsidR="004933E3" w:rsidRDefault="00D7587B" w14:paraId="10B3CDD7" w14:textId="77777777">
      <w:pPr>
        <w:pStyle w:val="Heading3"/>
      </w:pPr>
      <w:r>
        <w:t>Survey Monitoring</w:t>
      </w:r>
    </w:p>
    <w:p w:rsidR="004933E3" w:rsidP="09640239" w:rsidRDefault="00D7587B" w14:paraId="10B3CDD8" w14:textId="77777777">
      <w:pPr>
        <w:rPr>
          <w:sz w:val="16"/>
          <w:szCs w:val="16"/>
          <w:lang w:val="en-US"/>
        </w:rPr>
      </w:pPr>
      <w:r w:rsidRPr="09640239" w:rsidR="00D7587B">
        <w:rPr>
          <w:b w:val="1"/>
          <w:bCs w:val="1"/>
          <w:sz w:val="16"/>
          <w:szCs w:val="16"/>
          <w:lang w:val="en-US"/>
        </w:rPr>
        <w:t>Directions:</w:t>
      </w:r>
      <w:r w:rsidRPr="09640239" w:rsidR="00D7587B">
        <w:rPr>
          <w:sz w:val="16"/>
          <w:szCs w:val="16"/>
          <w:lang w:val="en-US"/>
        </w:rPr>
        <w:t xml:space="preserve"> Identify 1 or 2 survey questions from this year’s Needs Assessment that will give you a good understanding of how the activities outlined above have impacted teacher, student, or family perceptions. Input this year’s survey data (</w:t>
      </w:r>
      <w:r w:rsidRPr="09640239" w:rsidR="00D7587B">
        <w:rPr>
          <w:i w:val="1"/>
          <w:iCs w:val="1"/>
          <w:sz w:val="16"/>
          <w:szCs w:val="16"/>
          <w:lang w:val="en-US"/>
        </w:rPr>
        <w:t>SD=Strongly Disagree, D= Disagree, N=Neutral, A=Agree, SA=Strongly Agree, IDK=I Don’t Know</w:t>
      </w:r>
      <w:r w:rsidRPr="09640239" w:rsidR="00D7587B">
        <w:rPr>
          <w:sz w:val="16"/>
          <w:szCs w:val="16"/>
          <w:lang w:val="en-US"/>
        </w:rPr>
        <w:t>). The team will revisit this during the 2026-27 Needs Assessment.</w:t>
      </w:r>
    </w:p>
    <w:tbl>
      <w:tblPr>
        <w:tblW w:w="1132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350"/>
        <w:gridCol w:w="1080"/>
        <w:gridCol w:w="4575"/>
        <w:gridCol w:w="720"/>
        <w:gridCol w:w="720"/>
        <w:gridCol w:w="720"/>
        <w:gridCol w:w="720"/>
        <w:gridCol w:w="720"/>
        <w:gridCol w:w="720"/>
      </w:tblGrid>
      <w:tr w:rsidR="004933E3" w:rsidTr="09640239" w14:paraId="10B3CDE2" w14:textId="77777777">
        <w:trPr>
          <w:trHeight w:val="334"/>
        </w:trPr>
        <w:tc>
          <w:tcPr>
            <w:tcW w:w="1350" w:type="dxa"/>
            <w:shd w:val="clear" w:color="auto" w:fill="1F3864"/>
            <w:tcMar/>
            <w:vAlign w:val="center"/>
          </w:tcPr>
          <w:p w:rsidR="004933E3" w:rsidRDefault="004933E3" w14:paraId="10B3CDD9" w14:textId="77777777">
            <w:pPr>
              <w:jc w:val="center"/>
              <w:rPr>
                <w:b/>
                <w:bCs/>
              </w:rPr>
            </w:pPr>
          </w:p>
        </w:tc>
        <w:tc>
          <w:tcPr>
            <w:tcW w:w="1080" w:type="dxa"/>
            <w:shd w:val="clear" w:color="auto" w:fill="1F3864"/>
            <w:tcMar/>
            <w:vAlign w:val="center"/>
          </w:tcPr>
          <w:p w:rsidR="004933E3" w:rsidRDefault="00D7587B" w14:paraId="10B3CDDA" w14:textId="77777777">
            <w:pPr>
              <w:jc w:val="center"/>
              <w:rPr>
                <w:b/>
                <w:bCs/>
              </w:rPr>
            </w:pPr>
            <w:r>
              <w:rPr>
                <w:b/>
                <w:bCs/>
              </w:rPr>
              <w:t>Survey</w:t>
            </w:r>
          </w:p>
        </w:tc>
        <w:tc>
          <w:tcPr>
            <w:tcW w:w="4575" w:type="dxa"/>
            <w:shd w:val="clear" w:color="auto" w:fill="1F3864"/>
            <w:tcMar/>
            <w:vAlign w:val="center"/>
          </w:tcPr>
          <w:p w:rsidR="004933E3" w:rsidRDefault="00D7587B" w14:paraId="10B3CDDB" w14:textId="77777777">
            <w:pPr>
              <w:jc w:val="center"/>
              <w:rPr>
                <w:b/>
                <w:bCs/>
                <w:color w:val="FFFFFF"/>
              </w:rPr>
            </w:pPr>
            <w:r>
              <w:rPr>
                <w:b/>
                <w:bCs/>
                <w:color w:val="FFFFFF"/>
              </w:rPr>
              <w:t>Survey Question 1</w:t>
            </w:r>
          </w:p>
        </w:tc>
        <w:tc>
          <w:tcPr>
            <w:tcW w:w="720" w:type="dxa"/>
            <w:shd w:val="clear" w:color="auto" w:fill="1F3864"/>
            <w:tcMar/>
            <w:vAlign w:val="center"/>
          </w:tcPr>
          <w:p w:rsidR="004933E3" w:rsidRDefault="00D7587B" w14:paraId="10B3CDDC" w14:textId="77777777">
            <w:pPr>
              <w:jc w:val="center"/>
              <w:rPr>
                <w:b/>
                <w:bCs/>
                <w:color w:val="FFFFFF"/>
              </w:rPr>
            </w:pPr>
            <w:r>
              <w:rPr>
                <w:b/>
                <w:bCs/>
                <w:color w:val="FFFFFF"/>
              </w:rPr>
              <w:t>SD</w:t>
            </w:r>
          </w:p>
        </w:tc>
        <w:tc>
          <w:tcPr>
            <w:tcW w:w="720" w:type="dxa"/>
            <w:shd w:val="clear" w:color="auto" w:fill="1F3864"/>
            <w:tcMar/>
            <w:vAlign w:val="center"/>
          </w:tcPr>
          <w:p w:rsidR="004933E3" w:rsidRDefault="00D7587B" w14:paraId="10B3CDDD" w14:textId="77777777">
            <w:pPr>
              <w:jc w:val="center"/>
              <w:rPr>
                <w:b/>
                <w:bCs/>
                <w:color w:val="FFFFFF"/>
              </w:rPr>
            </w:pPr>
            <w:r>
              <w:rPr>
                <w:b/>
                <w:bCs/>
                <w:color w:val="FFFFFF"/>
              </w:rPr>
              <w:t>D</w:t>
            </w:r>
          </w:p>
        </w:tc>
        <w:tc>
          <w:tcPr>
            <w:tcW w:w="720" w:type="dxa"/>
            <w:shd w:val="clear" w:color="auto" w:fill="1F3864"/>
            <w:tcMar/>
            <w:vAlign w:val="center"/>
          </w:tcPr>
          <w:p w:rsidR="004933E3" w:rsidRDefault="00D7587B" w14:paraId="10B3CDDE" w14:textId="77777777">
            <w:pPr>
              <w:jc w:val="center"/>
              <w:rPr>
                <w:b/>
                <w:bCs/>
                <w:color w:val="FFFFFF"/>
              </w:rPr>
            </w:pPr>
            <w:r>
              <w:rPr>
                <w:b/>
                <w:bCs/>
                <w:color w:val="FFFFFF"/>
              </w:rPr>
              <w:t>N</w:t>
            </w:r>
          </w:p>
        </w:tc>
        <w:tc>
          <w:tcPr>
            <w:tcW w:w="720" w:type="dxa"/>
            <w:shd w:val="clear" w:color="auto" w:fill="1F3864"/>
            <w:tcMar/>
            <w:vAlign w:val="center"/>
          </w:tcPr>
          <w:p w:rsidR="004933E3" w:rsidRDefault="00D7587B" w14:paraId="10B3CDDF" w14:textId="77777777">
            <w:pPr>
              <w:jc w:val="center"/>
              <w:rPr>
                <w:b/>
                <w:bCs/>
                <w:color w:val="FFFFFF"/>
              </w:rPr>
            </w:pPr>
            <w:r>
              <w:rPr>
                <w:b/>
                <w:bCs/>
                <w:color w:val="FFFFFF"/>
              </w:rPr>
              <w:t>A</w:t>
            </w:r>
          </w:p>
        </w:tc>
        <w:tc>
          <w:tcPr>
            <w:tcW w:w="720" w:type="dxa"/>
            <w:shd w:val="clear" w:color="auto" w:fill="1F3864"/>
            <w:tcMar/>
            <w:vAlign w:val="center"/>
          </w:tcPr>
          <w:p w:rsidR="004933E3" w:rsidRDefault="00D7587B" w14:paraId="10B3CDE0" w14:textId="77777777">
            <w:pPr>
              <w:jc w:val="center"/>
              <w:rPr>
                <w:b/>
                <w:bCs/>
                <w:color w:val="FFFFFF"/>
              </w:rPr>
            </w:pPr>
            <w:r>
              <w:rPr>
                <w:b/>
                <w:bCs/>
                <w:color w:val="FFFFFF"/>
              </w:rPr>
              <w:t>SA</w:t>
            </w:r>
          </w:p>
        </w:tc>
        <w:tc>
          <w:tcPr>
            <w:tcW w:w="720" w:type="dxa"/>
            <w:shd w:val="clear" w:color="auto" w:fill="1F3864"/>
            <w:tcMar/>
            <w:vAlign w:val="center"/>
          </w:tcPr>
          <w:p w:rsidR="004933E3" w:rsidRDefault="00D7587B" w14:paraId="10B3CDE1" w14:textId="77777777">
            <w:pPr>
              <w:jc w:val="center"/>
              <w:rPr>
                <w:b/>
                <w:bCs/>
                <w:color w:val="FFFFFF"/>
              </w:rPr>
            </w:pPr>
            <w:r>
              <w:rPr>
                <w:b/>
                <w:bCs/>
                <w:color w:val="FFFFFF"/>
              </w:rPr>
              <w:t>IDK</w:t>
            </w:r>
          </w:p>
        </w:tc>
      </w:tr>
      <w:tr w:rsidR="004933E3" w:rsidTr="09640239" w14:paraId="10B3CDEE" w14:textId="77777777">
        <w:trPr>
          <w:trHeight w:val="334"/>
        </w:trPr>
        <w:tc>
          <w:tcPr>
            <w:tcW w:w="1350" w:type="dxa"/>
            <w:shd w:val="clear" w:color="auto" w:fill="D9E2F3"/>
            <w:tcMar/>
          </w:tcPr>
          <w:p w:rsidR="004933E3" w:rsidRDefault="00D7587B" w14:paraId="10B3CDE3" w14:textId="77777777">
            <w:pPr>
              <w:jc w:val="center"/>
              <w:rPr>
                <w:b/>
                <w:bCs/>
              </w:rPr>
            </w:pPr>
            <w:r>
              <w:rPr>
                <w:b/>
                <w:bCs/>
              </w:rPr>
              <w:t>25-26 Needs Assessment</w:t>
            </w:r>
          </w:p>
        </w:tc>
        <w:tc>
          <w:tcPr>
            <w:tcW w:w="1080" w:type="dxa"/>
            <w:tcMar/>
            <w:vAlign w:val="center"/>
          </w:tcPr>
          <w:p w:rsidR="004933E3" w:rsidRDefault="00D7587B" w14:paraId="10B3CDE4" w14:textId="77777777">
            <w:pPr>
              <w:rPr>
                <w:sz w:val="16"/>
                <w:szCs w:val="16"/>
              </w:rPr>
            </w:pPr>
            <w:r>
              <w:rPr>
                <w:rFonts w:ascii="MS Gothic" w:hAnsi="MS Gothic" w:eastAsia="MS Gothic" w:cs="MS Gothic"/>
                <w:sz w:val="18"/>
                <w:szCs w:val="18"/>
              </w:rPr>
              <w:t xml:space="preserve">☐ </w:t>
            </w:r>
            <w:r>
              <w:rPr>
                <w:sz w:val="16"/>
                <w:szCs w:val="16"/>
              </w:rPr>
              <w:t>Teacher</w:t>
            </w:r>
          </w:p>
          <w:p w:rsidR="004933E3" w:rsidRDefault="00D7587B" w14:paraId="10B3CDE5" w14:textId="77777777">
            <w:pPr>
              <w:rPr>
                <w:sz w:val="18"/>
                <w:szCs w:val="18"/>
                <w:highlight w:val="yellow"/>
              </w:rPr>
            </w:pPr>
            <w:r>
              <w:rPr>
                <w:rFonts w:ascii="MS Gothic" w:hAnsi="MS Gothic" w:eastAsia="MS Gothic" w:cs="MS Gothic"/>
                <w:sz w:val="18"/>
                <w:szCs w:val="18"/>
                <w:highlight w:val="yellow"/>
              </w:rPr>
              <w:t xml:space="preserve">☐ </w:t>
            </w:r>
            <w:r>
              <w:rPr>
                <w:sz w:val="16"/>
                <w:szCs w:val="16"/>
                <w:highlight w:val="yellow"/>
              </w:rPr>
              <w:t>Student</w:t>
            </w:r>
          </w:p>
          <w:p w:rsidR="004933E3" w:rsidRDefault="00D7587B" w14:paraId="10B3CDE6" w14:textId="77777777">
            <w:pPr>
              <w:rPr>
                <w:sz w:val="16"/>
                <w:szCs w:val="16"/>
              </w:rPr>
            </w:pPr>
            <w:r>
              <w:rPr>
                <w:rFonts w:ascii="MS Gothic" w:hAnsi="MS Gothic" w:eastAsia="MS Gothic" w:cs="MS Gothic"/>
                <w:sz w:val="18"/>
                <w:szCs w:val="18"/>
              </w:rPr>
              <w:t xml:space="preserve">☐ </w:t>
            </w:r>
            <w:r>
              <w:rPr>
                <w:sz w:val="16"/>
                <w:szCs w:val="16"/>
              </w:rPr>
              <w:t>Family</w:t>
            </w:r>
          </w:p>
        </w:tc>
        <w:tc>
          <w:tcPr>
            <w:tcW w:w="4575" w:type="dxa"/>
            <w:shd w:val="clear" w:color="auto" w:fill="FFFFFF" w:themeFill="background1"/>
            <w:tcMar/>
            <w:vAlign w:val="center"/>
          </w:tcPr>
          <w:p w:rsidR="004933E3" w:rsidP="09640239" w:rsidRDefault="00D7587B" w14:paraId="10B3CDE7" w14:textId="77777777">
            <w:pPr>
              <w:rPr>
                <w:sz w:val="20"/>
                <w:szCs w:val="20"/>
                <w:lang w:val="en-US"/>
              </w:rPr>
            </w:pPr>
            <w:r w:rsidRPr="09640239" w:rsidR="00D7587B">
              <w:rPr>
                <w:lang w:val="en-US"/>
              </w:rPr>
              <w:t xml:space="preserve">The school is a place where students like me are respected and valued.  </w:t>
            </w:r>
          </w:p>
        </w:tc>
        <w:tc>
          <w:tcPr>
            <w:tcW w:w="720" w:type="dxa"/>
            <w:shd w:val="clear" w:color="auto" w:fill="FFFFFF" w:themeFill="background1"/>
            <w:tcMar/>
            <w:vAlign w:val="center"/>
          </w:tcPr>
          <w:p w:rsidR="004933E3" w:rsidRDefault="00D7587B" w14:paraId="10B3CDE8" w14:textId="77777777">
            <w:pPr>
              <w:jc w:val="center"/>
              <w:rPr>
                <w:sz w:val="14"/>
                <w:szCs w:val="14"/>
              </w:rPr>
            </w:pPr>
            <w:r>
              <w:rPr>
                <w:sz w:val="14"/>
                <w:szCs w:val="14"/>
              </w:rPr>
              <w:t>6%</w:t>
            </w:r>
          </w:p>
        </w:tc>
        <w:tc>
          <w:tcPr>
            <w:tcW w:w="720" w:type="dxa"/>
            <w:shd w:val="clear" w:color="auto" w:fill="FFFFFF" w:themeFill="background1"/>
            <w:tcMar/>
            <w:vAlign w:val="center"/>
          </w:tcPr>
          <w:p w:rsidR="004933E3" w:rsidRDefault="00D7587B" w14:paraId="10B3CDE9" w14:textId="695CD3F9">
            <w:pPr>
              <w:jc w:val="center"/>
              <w:rPr>
                <w:sz w:val="14"/>
                <w:szCs w:val="14"/>
              </w:rPr>
            </w:pPr>
            <w:r w:rsidRPr="09640239" w:rsidR="00D7587B">
              <w:rPr>
                <w:sz w:val="14"/>
                <w:szCs w:val="14"/>
              </w:rPr>
              <w:t>0</w:t>
            </w:r>
            <w:r w:rsidRPr="09640239" w:rsidR="3DC64A58">
              <w:rPr>
                <w:sz w:val="14"/>
                <w:szCs w:val="14"/>
              </w:rPr>
              <w:t>%</w:t>
            </w:r>
          </w:p>
        </w:tc>
        <w:tc>
          <w:tcPr>
            <w:tcW w:w="720" w:type="dxa"/>
            <w:shd w:val="clear" w:color="auto" w:fill="FFFFFF" w:themeFill="background1"/>
            <w:tcMar/>
            <w:vAlign w:val="center"/>
          </w:tcPr>
          <w:p w:rsidR="004933E3" w:rsidRDefault="00D7587B" w14:paraId="10B3CDEA" w14:textId="77777777">
            <w:pPr>
              <w:rPr>
                <w:sz w:val="14"/>
                <w:szCs w:val="14"/>
              </w:rPr>
            </w:pPr>
            <w:r>
              <w:rPr>
                <w:sz w:val="14"/>
                <w:szCs w:val="14"/>
              </w:rPr>
              <w:t>15%</w:t>
            </w:r>
          </w:p>
        </w:tc>
        <w:tc>
          <w:tcPr>
            <w:tcW w:w="720" w:type="dxa"/>
            <w:shd w:val="clear" w:color="auto" w:fill="FFFFFF" w:themeFill="background1"/>
            <w:tcMar/>
            <w:vAlign w:val="center"/>
          </w:tcPr>
          <w:p w:rsidR="004933E3" w:rsidRDefault="00D7587B" w14:paraId="10B3CDEB" w14:textId="77777777">
            <w:pPr>
              <w:rPr>
                <w:sz w:val="14"/>
                <w:szCs w:val="14"/>
              </w:rPr>
            </w:pPr>
            <w:r>
              <w:rPr>
                <w:sz w:val="14"/>
                <w:szCs w:val="14"/>
              </w:rPr>
              <w:t>37%</w:t>
            </w:r>
          </w:p>
        </w:tc>
        <w:tc>
          <w:tcPr>
            <w:tcW w:w="720" w:type="dxa"/>
            <w:shd w:val="clear" w:color="auto" w:fill="FFFFFF" w:themeFill="background1"/>
            <w:tcMar/>
            <w:vAlign w:val="center"/>
          </w:tcPr>
          <w:p w:rsidR="004933E3" w:rsidRDefault="00D7587B" w14:paraId="10B3CDEC" w14:textId="77777777">
            <w:pPr>
              <w:jc w:val="center"/>
              <w:rPr>
                <w:sz w:val="14"/>
                <w:szCs w:val="14"/>
              </w:rPr>
            </w:pPr>
            <w:r>
              <w:rPr>
                <w:sz w:val="14"/>
                <w:szCs w:val="14"/>
              </w:rPr>
              <w:t>26%</w:t>
            </w:r>
          </w:p>
        </w:tc>
        <w:tc>
          <w:tcPr>
            <w:tcW w:w="720" w:type="dxa"/>
            <w:shd w:val="clear" w:color="auto" w:fill="FFFFFF" w:themeFill="background1"/>
            <w:tcMar/>
            <w:vAlign w:val="center"/>
          </w:tcPr>
          <w:p w:rsidR="004933E3" w:rsidRDefault="00D7587B" w14:paraId="10B3CDED" w14:textId="77777777">
            <w:pPr>
              <w:jc w:val="center"/>
              <w:rPr>
                <w:sz w:val="14"/>
                <w:szCs w:val="14"/>
              </w:rPr>
            </w:pPr>
            <w:r>
              <w:rPr>
                <w:sz w:val="14"/>
                <w:szCs w:val="14"/>
              </w:rPr>
              <w:t>17%</w:t>
            </w:r>
          </w:p>
        </w:tc>
      </w:tr>
      <w:tr w:rsidR="004933E3" w:rsidTr="09640239" w14:paraId="10B3CDFA" w14:textId="77777777">
        <w:trPr>
          <w:trHeight w:val="334"/>
        </w:trPr>
        <w:tc>
          <w:tcPr>
            <w:tcW w:w="1350" w:type="dxa"/>
            <w:shd w:val="clear" w:color="auto" w:fill="D9E2F3"/>
            <w:tcMar/>
          </w:tcPr>
          <w:p w:rsidR="004933E3" w:rsidRDefault="00D7587B" w14:paraId="10B3CDEF" w14:textId="77777777">
            <w:pPr>
              <w:jc w:val="center"/>
              <w:rPr>
                <w:b/>
                <w:bCs/>
              </w:rPr>
            </w:pPr>
            <w:r>
              <w:rPr>
                <w:b/>
                <w:bCs/>
              </w:rPr>
              <w:t>26-27 Needs Assessment</w:t>
            </w:r>
          </w:p>
        </w:tc>
        <w:tc>
          <w:tcPr>
            <w:tcW w:w="1080" w:type="dxa"/>
            <w:tcMar/>
          </w:tcPr>
          <w:p w:rsidR="004933E3" w:rsidRDefault="00D7587B" w14:paraId="10B3CDF0" w14:textId="77777777">
            <w:pPr>
              <w:rPr>
                <w:sz w:val="16"/>
                <w:szCs w:val="16"/>
              </w:rPr>
            </w:pPr>
            <w:r>
              <w:rPr>
                <w:rFonts w:ascii="MS Gothic" w:hAnsi="MS Gothic" w:eastAsia="MS Gothic" w:cs="MS Gothic"/>
                <w:sz w:val="18"/>
                <w:szCs w:val="18"/>
              </w:rPr>
              <w:t xml:space="preserve">☐ </w:t>
            </w:r>
            <w:r>
              <w:rPr>
                <w:sz w:val="16"/>
                <w:szCs w:val="16"/>
              </w:rPr>
              <w:t>Teacher</w:t>
            </w:r>
          </w:p>
          <w:p w:rsidR="004933E3" w:rsidRDefault="00D7587B" w14:paraId="10B3CDF1" w14:textId="77777777">
            <w:pPr>
              <w:rPr>
                <w:sz w:val="18"/>
                <w:szCs w:val="18"/>
              </w:rPr>
            </w:pPr>
            <w:r>
              <w:rPr>
                <w:rFonts w:ascii="MS Gothic" w:hAnsi="MS Gothic" w:eastAsia="MS Gothic" w:cs="MS Gothic"/>
                <w:sz w:val="18"/>
                <w:szCs w:val="18"/>
              </w:rPr>
              <w:t xml:space="preserve">☐ </w:t>
            </w:r>
            <w:r>
              <w:rPr>
                <w:sz w:val="16"/>
                <w:szCs w:val="16"/>
              </w:rPr>
              <w:t>Student</w:t>
            </w:r>
          </w:p>
          <w:p w:rsidR="004933E3" w:rsidRDefault="00D7587B" w14:paraId="10B3CDF2" w14:textId="77777777">
            <w:pPr>
              <w:rPr>
                <w:sz w:val="20"/>
                <w:szCs w:val="20"/>
              </w:rPr>
            </w:pPr>
            <w:r>
              <w:rPr>
                <w:rFonts w:ascii="MS Gothic" w:hAnsi="MS Gothic" w:eastAsia="MS Gothic" w:cs="MS Gothic"/>
                <w:sz w:val="18"/>
                <w:szCs w:val="18"/>
              </w:rPr>
              <w:t xml:space="preserve">☐ </w:t>
            </w:r>
            <w:r>
              <w:rPr>
                <w:sz w:val="16"/>
                <w:szCs w:val="16"/>
              </w:rPr>
              <w:t>Family</w:t>
            </w:r>
          </w:p>
        </w:tc>
        <w:tc>
          <w:tcPr>
            <w:tcW w:w="4575" w:type="dxa"/>
            <w:shd w:val="clear" w:color="auto" w:fill="FFFFFF" w:themeFill="background1"/>
            <w:tcMar/>
            <w:vAlign w:val="center"/>
          </w:tcPr>
          <w:p w:rsidR="004933E3" w:rsidP="09640239" w:rsidRDefault="00D7587B" w14:paraId="10B3CDF3" w14:textId="77777777">
            <w:pPr>
              <w:rPr>
                <w:sz w:val="20"/>
                <w:szCs w:val="20"/>
                <w:lang w:val="en-US"/>
              </w:rPr>
            </w:pPr>
            <w:r w:rsidRPr="09640239" w:rsidR="00D7587B">
              <w:rPr>
                <w:lang w:val="en-US"/>
              </w:rPr>
              <w:t xml:space="preserve">The school is a place where students like me are respected and valued.  </w:t>
            </w:r>
          </w:p>
        </w:tc>
        <w:tc>
          <w:tcPr>
            <w:tcW w:w="720" w:type="dxa"/>
            <w:shd w:val="clear" w:color="auto" w:fill="767171"/>
            <w:tcMar/>
            <w:vAlign w:val="center"/>
          </w:tcPr>
          <w:p w:rsidR="004933E3" w:rsidRDefault="004933E3" w14:paraId="10B3CDF4" w14:textId="77777777">
            <w:pPr>
              <w:jc w:val="center"/>
              <w:rPr>
                <w:sz w:val="20"/>
                <w:szCs w:val="20"/>
              </w:rPr>
            </w:pPr>
          </w:p>
        </w:tc>
        <w:tc>
          <w:tcPr>
            <w:tcW w:w="720" w:type="dxa"/>
            <w:shd w:val="clear" w:color="auto" w:fill="767171"/>
            <w:tcMar/>
            <w:vAlign w:val="center"/>
          </w:tcPr>
          <w:p w:rsidR="004933E3" w:rsidRDefault="004933E3" w14:paraId="10B3CDF5" w14:textId="77777777">
            <w:pPr>
              <w:jc w:val="center"/>
              <w:rPr>
                <w:sz w:val="20"/>
                <w:szCs w:val="20"/>
              </w:rPr>
            </w:pPr>
          </w:p>
        </w:tc>
        <w:tc>
          <w:tcPr>
            <w:tcW w:w="720" w:type="dxa"/>
            <w:shd w:val="clear" w:color="auto" w:fill="767171"/>
            <w:tcMar/>
            <w:vAlign w:val="center"/>
          </w:tcPr>
          <w:p w:rsidR="004933E3" w:rsidRDefault="004933E3" w14:paraId="10B3CDF6" w14:textId="77777777">
            <w:pPr>
              <w:jc w:val="center"/>
              <w:rPr>
                <w:sz w:val="20"/>
                <w:szCs w:val="20"/>
              </w:rPr>
            </w:pPr>
          </w:p>
        </w:tc>
        <w:tc>
          <w:tcPr>
            <w:tcW w:w="720" w:type="dxa"/>
            <w:shd w:val="clear" w:color="auto" w:fill="767171"/>
            <w:tcMar/>
            <w:vAlign w:val="center"/>
          </w:tcPr>
          <w:p w:rsidR="004933E3" w:rsidRDefault="004933E3" w14:paraId="10B3CDF7" w14:textId="77777777">
            <w:pPr>
              <w:jc w:val="center"/>
              <w:rPr>
                <w:sz w:val="20"/>
                <w:szCs w:val="20"/>
              </w:rPr>
            </w:pPr>
          </w:p>
        </w:tc>
        <w:tc>
          <w:tcPr>
            <w:tcW w:w="720" w:type="dxa"/>
            <w:shd w:val="clear" w:color="auto" w:fill="767171"/>
            <w:tcMar/>
            <w:vAlign w:val="center"/>
          </w:tcPr>
          <w:p w:rsidR="004933E3" w:rsidRDefault="004933E3" w14:paraId="10B3CDF8" w14:textId="77777777">
            <w:pPr>
              <w:jc w:val="center"/>
              <w:rPr>
                <w:sz w:val="20"/>
                <w:szCs w:val="20"/>
              </w:rPr>
            </w:pPr>
          </w:p>
        </w:tc>
        <w:tc>
          <w:tcPr>
            <w:tcW w:w="720" w:type="dxa"/>
            <w:shd w:val="clear" w:color="auto" w:fill="767171"/>
            <w:tcMar/>
            <w:vAlign w:val="center"/>
          </w:tcPr>
          <w:p w:rsidR="004933E3" w:rsidRDefault="004933E3" w14:paraId="10B3CDF9" w14:textId="77777777">
            <w:pPr>
              <w:jc w:val="center"/>
              <w:rPr>
                <w:sz w:val="20"/>
                <w:szCs w:val="20"/>
              </w:rPr>
            </w:pPr>
          </w:p>
        </w:tc>
      </w:tr>
    </w:tbl>
    <w:p w:rsidR="004933E3" w:rsidRDefault="004933E3" w14:paraId="10B3CDFB" w14:textId="77777777"/>
    <w:tbl>
      <w:tblPr>
        <w:tblStyle w:val="af5"/>
        <w:tblW w:w="100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345"/>
        <w:gridCol w:w="1080"/>
        <w:gridCol w:w="4578"/>
        <w:gridCol w:w="531"/>
        <w:gridCol w:w="479"/>
        <w:gridCol w:w="352"/>
        <w:gridCol w:w="607"/>
        <w:gridCol w:w="529"/>
        <w:gridCol w:w="569"/>
      </w:tblGrid>
      <w:tr w:rsidR="004933E3" w14:paraId="10B3CE05" w14:textId="77777777">
        <w:trPr>
          <w:trHeight w:val="334"/>
        </w:trPr>
        <w:tc>
          <w:tcPr>
            <w:tcW w:w="1345" w:type="dxa"/>
            <w:shd w:val="clear" w:color="auto" w:fill="1F3864"/>
            <w:vAlign w:val="center"/>
          </w:tcPr>
          <w:p w:rsidR="004933E3" w:rsidRDefault="004933E3" w14:paraId="10B3CDFC" w14:textId="77777777">
            <w:pPr>
              <w:jc w:val="center"/>
              <w:rPr>
                <w:b/>
                <w:bCs/>
              </w:rPr>
            </w:pPr>
          </w:p>
        </w:tc>
        <w:tc>
          <w:tcPr>
            <w:tcW w:w="1080" w:type="dxa"/>
            <w:shd w:val="clear" w:color="auto" w:fill="1F3864"/>
            <w:vAlign w:val="center"/>
          </w:tcPr>
          <w:p w:rsidR="004933E3" w:rsidRDefault="00D7587B" w14:paraId="10B3CDFD" w14:textId="77777777">
            <w:pPr>
              <w:jc w:val="center"/>
              <w:rPr>
                <w:b/>
                <w:bCs/>
              </w:rPr>
            </w:pPr>
            <w:r>
              <w:rPr>
                <w:b/>
                <w:bCs/>
              </w:rPr>
              <w:t>Survey</w:t>
            </w:r>
          </w:p>
        </w:tc>
        <w:tc>
          <w:tcPr>
            <w:tcW w:w="4578" w:type="dxa"/>
            <w:shd w:val="clear" w:color="auto" w:fill="1F3864"/>
            <w:vAlign w:val="center"/>
          </w:tcPr>
          <w:p w:rsidR="004933E3" w:rsidRDefault="00D7587B" w14:paraId="10B3CDFE" w14:textId="77777777">
            <w:pPr>
              <w:jc w:val="center"/>
              <w:rPr>
                <w:b/>
                <w:bCs/>
                <w:color w:val="FFFFFF"/>
              </w:rPr>
            </w:pPr>
            <w:r>
              <w:rPr>
                <w:b/>
                <w:bCs/>
                <w:color w:val="FFFFFF"/>
              </w:rPr>
              <w:t>Survey Question 2</w:t>
            </w:r>
          </w:p>
        </w:tc>
        <w:tc>
          <w:tcPr>
            <w:tcW w:w="531" w:type="dxa"/>
            <w:shd w:val="clear" w:color="auto" w:fill="1F3864"/>
            <w:vAlign w:val="center"/>
          </w:tcPr>
          <w:p w:rsidR="004933E3" w:rsidRDefault="00D7587B" w14:paraId="10B3CDFF" w14:textId="77777777">
            <w:pPr>
              <w:jc w:val="center"/>
              <w:rPr>
                <w:b/>
                <w:bCs/>
                <w:color w:val="FFFFFF"/>
              </w:rPr>
            </w:pPr>
            <w:r>
              <w:rPr>
                <w:b/>
                <w:bCs/>
                <w:color w:val="FFFFFF"/>
              </w:rPr>
              <w:t>SD</w:t>
            </w:r>
          </w:p>
        </w:tc>
        <w:tc>
          <w:tcPr>
            <w:tcW w:w="479" w:type="dxa"/>
            <w:shd w:val="clear" w:color="auto" w:fill="1F3864"/>
            <w:vAlign w:val="center"/>
          </w:tcPr>
          <w:p w:rsidR="004933E3" w:rsidRDefault="00D7587B" w14:paraId="10B3CE00" w14:textId="77777777">
            <w:pPr>
              <w:jc w:val="center"/>
              <w:rPr>
                <w:b/>
                <w:bCs/>
                <w:color w:val="FFFFFF"/>
              </w:rPr>
            </w:pPr>
            <w:r>
              <w:rPr>
                <w:b/>
                <w:bCs/>
                <w:color w:val="FFFFFF"/>
              </w:rPr>
              <w:t>D</w:t>
            </w:r>
          </w:p>
        </w:tc>
        <w:tc>
          <w:tcPr>
            <w:tcW w:w="352" w:type="dxa"/>
            <w:shd w:val="clear" w:color="auto" w:fill="1F3864"/>
            <w:vAlign w:val="center"/>
          </w:tcPr>
          <w:p w:rsidR="004933E3" w:rsidRDefault="00D7587B" w14:paraId="10B3CE01" w14:textId="77777777">
            <w:pPr>
              <w:jc w:val="center"/>
              <w:rPr>
                <w:b/>
                <w:bCs/>
                <w:color w:val="FFFFFF"/>
              </w:rPr>
            </w:pPr>
            <w:r>
              <w:rPr>
                <w:b/>
                <w:bCs/>
                <w:color w:val="FFFFFF"/>
              </w:rPr>
              <w:t>N</w:t>
            </w:r>
          </w:p>
        </w:tc>
        <w:tc>
          <w:tcPr>
            <w:tcW w:w="607" w:type="dxa"/>
            <w:shd w:val="clear" w:color="auto" w:fill="1F3864"/>
            <w:vAlign w:val="center"/>
          </w:tcPr>
          <w:p w:rsidR="004933E3" w:rsidRDefault="00D7587B" w14:paraId="10B3CE02" w14:textId="77777777">
            <w:pPr>
              <w:jc w:val="center"/>
              <w:rPr>
                <w:b/>
                <w:bCs/>
                <w:color w:val="FFFFFF"/>
              </w:rPr>
            </w:pPr>
            <w:r>
              <w:rPr>
                <w:b/>
                <w:bCs/>
                <w:color w:val="FFFFFF"/>
              </w:rPr>
              <w:t>A</w:t>
            </w:r>
          </w:p>
        </w:tc>
        <w:tc>
          <w:tcPr>
            <w:tcW w:w="529" w:type="dxa"/>
            <w:shd w:val="clear" w:color="auto" w:fill="1F3864"/>
            <w:vAlign w:val="center"/>
          </w:tcPr>
          <w:p w:rsidR="004933E3" w:rsidRDefault="00D7587B" w14:paraId="10B3CE03" w14:textId="77777777">
            <w:pPr>
              <w:jc w:val="center"/>
              <w:rPr>
                <w:b/>
                <w:bCs/>
                <w:color w:val="FFFFFF"/>
              </w:rPr>
            </w:pPr>
            <w:r>
              <w:rPr>
                <w:b/>
                <w:bCs/>
                <w:color w:val="FFFFFF"/>
              </w:rPr>
              <w:t>SA</w:t>
            </w:r>
          </w:p>
        </w:tc>
        <w:tc>
          <w:tcPr>
            <w:tcW w:w="569" w:type="dxa"/>
            <w:shd w:val="clear" w:color="auto" w:fill="1F3864"/>
            <w:vAlign w:val="center"/>
          </w:tcPr>
          <w:p w:rsidR="004933E3" w:rsidRDefault="00D7587B" w14:paraId="10B3CE04" w14:textId="77777777">
            <w:pPr>
              <w:jc w:val="center"/>
              <w:rPr>
                <w:b/>
                <w:bCs/>
                <w:color w:val="FFFFFF"/>
              </w:rPr>
            </w:pPr>
            <w:r>
              <w:rPr>
                <w:b/>
                <w:bCs/>
                <w:color w:val="FFFFFF"/>
              </w:rPr>
              <w:t>IDK</w:t>
            </w:r>
          </w:p>
        </w:tc>
      </w:tr>
      <w:tr w:rsidR="004933E3" w14:paraId="10B3CE11" w14:textId="77777777">
        <w:trPr>
          <w:trHeight w:val="334"/>
        </w:trPr>
        <w:tc>
          <w:tcPr>
            <w:tcW w:w="1345" w:type="dxa"/>
            <w:shd w:val="clear" w:color="auto" w:fill="D9E2F3"/>
          </w:tcPr>
          <w:p w:rsidR="004933E3" w:rsidRDefault="00D7587B" w14:paraId="10B3CE06" w14:textId="77777777">
            <w:pPr>
              <w:jc w:val="center"/>
              <w:rPr>
                <w:b/>
                <w:bCs/>
              </w:rPr>
            </w:pPr>
            <w:r>
              <w:rPr>
                <w:b/>
                <w:bCs/>
              </w:rPr>
              <w:t>25-26 Needs Assessment</w:t>
            </w:r>
          </w:p>
        </w:tc>
        <w:tc>
          <w:tcPr>
            <w:tcW w:w="1080" w:type="dxa"/>
            <w:vAlign w:val="center"/>
          </w:tcPr>
          <w:p w:rsidR="004933E3" w:rsidRDefault="00D7587B" w14:paraId="10B3CE07" w14:textId="77777777">
            <w:pPr>
              <w:rPr>
                <w:sz w:val="16"/>
                <w:szCs w:val="16"/>
              </w:rPr>
            </w:pPr>
            <w:r>
              <w:rPr>
                <w:rFonts w:ascii="MS Gothic" w:hAnsi="MS Gothic" w:eastAsia="MS Gothic" w:cs="MS Gothic"/>
                <w:sz w:val="18"/>
                <w:szCs w:val="18"/>
              </w:rPr>
              <w:t xml:space="preserve">☐ </w:t>
            </w:r>
            <w:r>
              <w:rPr>
                <w:sz w:val="16"/>
                <w:szCs w:val="16"/>
              </w:rPr>
              <w:t>Teacher</w:t>
            </w:r>
          </w:p>
          <w:p w:rsidR="004933E3" w:rsidRDefault="00D7587B" w14:paraId="10B3CE08" w14:textId="77777777">
            <w:pPr>
              <w:rPr>
                <w:sz w:val="18"/>
                <w:szCs w:val="18"/>
              </w:rPr>
            </w:pPr>
            <w:r>
              <w:rPr>
                <w:rFonts w:ascii="MS Gothic" w:hAnsi="MS Gothic" w:eastAsia="MS Gothic" w:cs="MS Gothic"/>
                <w:sz w:val="18"/>
                <w:szCs w:val="18"/>
              </w:rPr>
              <w:t xml:space="preserve">☐ </w:t>
            </w:r>
            <w:r>
              <w:rPr>
                <w:sz w:val="16"/>
                <w:szCs w:val="16"/>
              </w:rPr>
              <w:t>Student</w:t>
            </w:r>
          </w:p>
          <w:p w:rsidR="004933E3" w:rsidRDefault="00D7587B" w14:paraId="10B3CE09" w14:textId="77777777">
            <w:pPr>
              <w:rPr>
                <w:sz w:val="16"/>
                <w:szCs w:val="16"/>
              </w:rPr>
            </w:pPr>
            <w:r>
              <w:rPr>
                <w:rFonts w:ascii="MS Gothic" w:hAnsi="MS Gothic" w:eastAsia="MS Gothic" w:cs="MS Gothic"/>
                <w:sz w:val="18"/>
                <w:szCs w:val="18"/>
              </w:rPr>
              <w:t xml:space="preserve">☐ </w:t>
            </w:r>
            <w:r>
              <w:rPr>
                <w:sz w:val="16"/>
                <w:szCs w:val="16"/>
              </w:rPr>
              <w:t>Family</w:t>
            </w:r>
          </w:p>
        </w:tc>
        <w:tc>
          <w:tcPr>
            <w:tcW w:w="4578" w:type="dxa"/>
            <w:shd w:val="clear" w:color="auto" w:fill="FFFFFF"/>
            <w:vAlign w:val="center"/>
          </w:tcPr>
          <w:p w:rsidR="004933E3" w:rsidRDefault="004933E3" w14:paraId="10B3CE0A" w14:textId="77777777">
            <w:pPr>
              <w:rPr>
                <w:sz w:val="20"/>
                <w:szCs w:val="20"/>
              </w:rPr>
            </w:pPr>
          </w:p>
        </w:tc>
        <w:tc>
          <w:tcPr>
            <w:tcW w:w="531" w:type="dxa"/>
            <w:shd w:val="clear" w:color="auto" w:fill="FFFFFF"/>
            <w:vAlign w:val="center"/>
          </w:tcPr>
          <w:p w:rsidR="004933E3" w:rsidRDefault="004933E3" w14:paraId="10B3CE0B" w14:textId="77777777">
            <w:pPr>
              <w:jc w:val="center"/>
              <w:rPr>
                <w:sz w:val="20"/>
                <w:szCs w:val="20"/>
              </w:rPr>
            </w:pPr>
          </w:p>
        </w:tc>
        <w:tc>
          <w:tcPr>
            <w:tcW w:w="479" w:type="dxa"/>
            <w:shd w:val="clear" w:color="auto" w:fill="FFFFFF"/>
            <w:vAlign w:val="center"/>
          </w:tcPr>
          <w:p w:rsidR="004933E3" w:rsidRDefault="004933E3" w14:paraId="10B3CE0C" w14:textId="77777777">
            <w:pPr>
              <w:jc w:val="center"/>
              <w:rPr>
                <w:sz w:val="20"/>
                <w:szCs w:val="20"/>
              </w:rPr>
            </w:pPr>
          </w:p>
        </w:tc>
        <w:tc>
          <w:tcPr>
            <w:tcW w:w="352" w:type="dxa"/>
            <w:shd w:val="clear" w:color="auto" w:fill="FFFFFF"/>
            <w:vAlign w:val="center"/>
          </w:tcPr>
          <w:p w:rsidR="004933E3" w:rsidRDefault="004933E3" w14:paraId="10B3CE0D" w14:textId="77777777">
            <w:pPr>
              <w:jc w:val="center"/>
              <w:rPr>
                <w:sz w:val="20"/>
                <w:szCs w:val="20"/>
              </w:rPr>
            </w:pPr>
          </w:p>
        </w:tc>
        <w:tc>
          <w:tcPr>
            <w:tcW w:w="607" w:type="dxa"/>
            <w:shd w:val="clear" w:color="auto" w:fill="FFFFFF"/>
            <w:vAlign w:val="center"/>
          </w:tcPr>
          <w:p w:rsidR="004933E3" w:rsidRDefault="004933E3" w14:paraId="10B3CE0E" w14:textId="77777777">
            <w:pPr>
              <w:jc w:val="center"/>
              <w:rPr>
                <w:sz w:val="20"/>
                <w:szCs w:val="20"/>
              </w:rPr>
            </w:pPr>
          </w:p>
        </w:tc>
        <w:tc>
          <w:tcPr>
            <w:tcW w:w="529" w:type="dxa"/>
            <w:shd w:val="clear" w:color="auto" w:fill="FFFFFF"/>
            <w:vAlign w:val="center"/>
          </w:tcPr>
          <w:p w:rsidR="004933E3" w:rsidRDefault="004933E3" w14:paraId="10B3CE0F" w14:textId="77777777">
            <w:pPr>
              <w:jc w:val="center"/>
              <w:rPr>
                <w:sz w:val="20"/>
                <w:szCs w:val="20"/>
              </w:rPr>
            </w:pPr>
          </w:p>
        </w:tc>
        <w:tc>
          <w:tcPr>
            <w:tcW w:w="569" w:type="dxa"/>
            <w:shd w:val="clear" w:color="auto" w:fill="FFFFFF"/>
            <w:vAlign w:val="center"/>
          </w:tcPr>
          <w:p w:rsidR="004933E3" w:rsidRDefault="004933E3" w14:paraId="10B3CE10" w14:textId="77777777">
            <w:pPr>
              <w:jc w:val="center"/>
              <w:rPr>
                <w:sz w:val="20"/>
                <w:szCs w:val="20"/>
              </w:rPr>
            </w:pPr>
          </w:p>
        </w:tc>
      </w:tr>
      <w:tr w:rsidR="004933E3" w14:paraId="10B3CE1D" w14:textId="77777777">
        <w:trPr>
          <w:trHeight w:val="334"/>
        </w:trPr>
        <w:tc>
          <w:tcPr>
            <w:tcW w:w="1345" w:type="dxa"/>
            <w:shd w:val="clear" w:color="auto" w:fill="D9E2F3"/>
          </w:tcPr>
          <w:p w:rsidR="004933E3" w:rsidRDefault="00D7587B" w14:paraId="10B3CE12" w14:textId="77777777">
            <w:pPr>
              <w:jc w:val="center"/>
              <w:rPr>
                <w:b/>
                <w:bCs/>
              </w:rPr>
            </w:pPr>
            <w:r>
              <w:rPr>
                <w:b/>
                <w:bCs/>
              </w:rPr>
              <w:t>26-27 Needs Assessment</w:t>
            </w:r>
          </w:p>
        </w:tc>
        <w:tc>
          <w:tcPr>
            <w:tcW w:w="1080" w:type="dxa"/>
          </w:tcPr>
          <w:p w:rsidR="004933E3" w:rsidRDefault="00D7587B" w14:paraId="10B3CE13" w14:textId="77777777">
            <w:pPr>
              <w:rPr>
                <w:sz w:val="16"/>
                <w:szCs w:val="16"/>
              </w:rPr>
            </w:pPr>
            <w:r>
              <w:rPr>
                <w:rFonts w:ascii="MS Gothic" w:hAnsi="MS Gothic" w:eastAsia="MS Gothic" w:cs="MS Gothic"/>
                <w:sz w:val="18"/>
                <w:szCs w:val="18"/>
              </w:rPr>
              <w:t xml:space="preserve">☐ </w:t>
            </w:r>
            <w:r>
              <w:rPr>
                <w:sz w:val="16"/>
                <w:szCs w:val="16"/>
              </w:rPr>
              <w:t>Teacher</w:t>
            </w:r>
          </w:p>
          <w:p w:rsidR="004933E3" w:rsidRDefault="00D7587B" w14:paraId="10B3CE14" w14:textId="77777777">
            <w:pPr>
              <w:rPr>
                <w:sz w:val="18"/>
                <w:szCs w:val="18"/>
              </w:rPr>
            </w:pPr>
            <w:r>
              <w:rPr>
                <w:rFonts w:ascii="MS Gothic" w:hAnsi="MS Gothic" w:eastAsia="MS Gothic" w:cs="MS Gothic"/>
                <w:sz w:val="18"/>
                <w:szCs w:val="18"/>
              </w:rPr>
              <w:t xml:space="preserve">☐ </w:t>
            </w:r>
            <w:r>
              <w:rPr>
                <w:sz w:val="16"/>
                <w:szCs w:val="16"/>
              </w:rPr>
              <w:t>Student</w:t>
            </w:r>
          </w:p>
          <w:p w:rsidR="004933E3" w:rsidRDefault="00D7587B" w14:paraId="10B3CE15" w14:textId="77777777">
            <w:pPr>
              <w:rPr>
                <w:sz w:val="20"/>
                <w:szCs w:val="20"/>
              </w:rPr>
            </w:pPr>
            <w:r>
              <w:rPr>
                <w:rFonts w:ascii="MS Gothic" w:hAnsi="MS Gothic" w:eastAsia="MS Gothic" w:cs="MS Gothic"/>
                <w:sz w:val="18"/>
                <w:szCs w:val="18"/>
              </w:rPr>
              <w:t xml:space="preserve">☐ </w:t>
            </w:r>
            <w:r>
              <w:rPr>
                <w:sz w:val="16"/>
                <w:szCs w:val="16"/>
              </w:rPr>
              <w:t>Family</w:t>
            </w:r>
          </w:p>
        </w:tc>
        <w:tc>
          <w:tcPr>
            <w:tcW w:w="4578" w:type="dxa"/>
            <w:shd w:val="clear" w:color="auto" w:fill="FFFFFF"/>
            <w:vAlign w:val="center"/>
          </w:tcPr>
          <w:p w:rsidR="004933E3" w:rsidRDefault="004933E3" w14:paraId="10B3CE16" w14:textId="77777777">
            <w:pPr>
              <w:rPr>
                <w:sz w:val="20"/>
                <w:szCs w:val="20"/>
              </w:rPr>
            </w:pPr>
          </w:p>
        </w:tc>
        <w:tc>
          <w:tcPr>
            <w:tcW w:w="531" w:type="dxa"/>
            <w:shd w:val="clear" w:color="auto" w:fill="767171"/>
            <w:vAlign w:val="center"/>
          </w:tcPr>
          <w:p w:rsidR="004933E3" w:rsidRDefault="004933E3" w14:paraId="10B3CE17" w14:textId="77777777">
            <w:pPr>
              <w:jc w:val="center"/>
              <w:rPr>
                <w:sz w:val="20"/>
                <w:szCs w:val="20"/>
              </w:rPr>
            </w:pPr>
          </w:p>
        </w:tc>
        <w:tc>
          <w:tcPr>
            <w:tcW w:w="479" w:type="dxa"/>
            <w:shd w:val="clear" w:color="auto" w:fill="767171"/>
            <w:vAlign w:val="center"/>
          </w:tcPr>
          <w:p w:rsidR="004933E3" w:rsidRDefault="004933E3" w14:paraId="10B3CE18" w14:textId="77777777">
            <w:pPr>
              <w:jc w:val="center"/>
              <w:rPr>
                <w:sz w:val="20"/>
                <w:szCs w:val="20"/>
              </w:rPr>
            </w:pPr>
          </w:p>
        </w:tc>
        <w:tc>
          <w:tcPr>
            <w:tcW w:w="352" w:type="dxa"/>
            <w:shd w:val="clear" w:color="auto" w:fill="767171"/>
            <w:vAlign w:val="center"/>
          </w:tcPr>
          <w:p w:rsidR="004933E3" w:rsidRDefault="004933E3" w14:paraId="10B3CE19" w14:textId="77777777">
            <w:pPr>
              <w:jc w:val="center"/>
              <w:rPr>
                <w:sz w:val="20"/>
                <w:szCs w:val="20"/>
              </w:rPr>
            </w:pPr>
          </w:p>
        </w:tc>
        <w:tc>
          <w:tcPr>
            <w:tcW w:w="607" w:type="dxa"/>
            <w:shd w:val="clear" w:color="auto" w:fill="767171"/>
            <w:vAlign w:val="center"/>
          </w:tcPr>
          <w:p w:rsidR="004933E3" w:rsidRDefault="004933E3" w14:paraId="10B3CE1A" w14:textId="77777777">
            <w:pPr>
              <w:jc w:val="center"/>
              <w:rPr>
                <w:sz w:val="20"/>
                <w:szCs w:val="20"/>
              </w:rPr>
            </w:pPr>
          </w:p>
        </w:tc>
        <w:tc>
          <w:tcPr>
            <w:tcW w:w="529" w:type="dxa"/>
            <w:shd w:val="clear" w:color="auto" w:fill="767171"/>
            <w:vAlign w:val="center"/>
          </w:tcPr>
          <w:p w:rsidR="004933E3" w:rsidRDefault="004933E3" w14:paraId="10B3CE1B" w14:textId="77777777">
            <w:pPr>
              <w:jc w:val="center"/>
              <w:rPr>
                <w:sz w:val="20"/>
                <w:szCs w:val="20"/>
              </w:rPr>
            </w:pPr>
          </w:p>
        </w:tc>
        <w:tc>
          <w:tcPr>
            <w:tcW w:w="569" w:type="dxa"/>
            <w:shd w:val="clear" w:color="auto" w:fill="767171"/>
            <w:vAlign w:val="center"/>
          </w:tcPr>
          <w:p w:rsidR="004933E3" w:rsidRDefault="004933E3" w14:paraId="10B3CE1C" w14:textId="77777777">
            <w:pPr>
              <w:jc w:val="center"/>
              <w:rPr>
                <w:sz w:val="20"/>
                <w:szCs w:val="20"/>
              </w:rPr>
            </w:pPr>
          </w:p>
        </w:tc>
      </w:tr>
    </w:tbl>
    <w:p w:rsidR="004933E3" w:rsidRDefault="004933E3" w14:paraId="10B3CE1E" w14:textId="77777777">
      <w:pPr>
        <w:sectPr w:rsidR="004933E3">
          <w:headerReference w:type="default" r:id="rId18"/>
          <w:pgSz w:w="12240" w:h="15840" w:orient="portrait"/>
          <w:pgMar w:top="1080" w:right="1080" w:bottom="1080" w:left="1080" w:header="720" w:footer="720" w:gutter="0"/>
          <w:cols w:space="720"/>
        </w:sectPr>
      </w:pPr>
    </w:p>
    <w:p w:rsidR="004933E3" w:rsidRDefault="00D7587B" w14:paraId="10B3CE1F" w14:textId="77777777">
      <w:pPr>
        <w:pStyle w:val="Heading2"/>
      </w:pPr>
      <w:r>
        <w:t xml:space="preserve">Attendance Core Structures - </w:t>
      </w:r>
    </w:p>
    <w:p w:rsidR="004933E3" w:rsidP="09640239" w:rsidRDefault="00D7587B" w14:paraId="10B3CE20" w14:textId="77777777">
      <w:pPr>
        <w:widowControl w:val="0"/>
        <w:pBdr>
          <w:top w:val="nil" w:color="FF000000" w:sz="0" w:space="0"/>
          <w:left w:val="nil" w:color="FF000000" w:sz="0" w:space="0"/>
          <w:bottom w:val="nil" w:color="FF000000" w:sz="0" w:space="0"/>
          <w:right w:val="nil" w:color="FF000000" w:sz="0" w:space="0"/>
          <w:between w:val="nil" w:color="FF000000" w:sz="0" w:space="0"/>
        </w:pBdr>
        <w:spacing w:after="0" w:line="240" w:lineRule="auto"/>
        <w:ind w:left="40"/>
        <w:rPr>
          <w:color w:val="000000"/>
          <w:lang w:val="en-US"/>
        </w:rPr>
      </w:pPr>
      <w:r w:rsidRPr="09640239" w:rsidR="00D7587B">
        <w:rPr>
          <w:color w:val="000000" w:themeColor="text1" w:themeTint="FF" w:themeShade="FF"/>
          <w:lang w:val="en-US"/>
        </w:rPr>
        <w:t>These structures describe the routines a building-level team uses to ensure that attendance is monitored proactively, addressed early, and supported through coordinated schoolwide practices. They include routines for identifying emerging patterns, partnering with families, and aligning interventions so that students are present, engaged, and ready to learn. Examples of potential structures are provided below.</w:t>
      </w:r>
    </w:p>
    <w:p w:rsidR="004933E3" w:rsidRDefault="004933E3" w14:paraId="10B3CE21" w14:textId="77777777">
      <w:pPr>
        <w:widowControl w:val="0"/>
        <w:pBdr>
          <w:top w:val="nil"/>
          <w:left w:val="nil"/>
          <w:bottom w:val="nil"/>
          <w:right w:val="nil"/>
          <w:between w:val="nil"/>
        </w:pBdr>
        <w:spacing w:after="0" w:line="240" w:lineRule="auto"/>
        <w:ind w:left="40"/>
        <w:rPr>
          <w:color w:val="000000"/>
        </w:rPr>
      </w:pPr>
    </w:p>
    <w:p w:rsidR="004933E3" w:rsidRDefault="00D7587B" w14:paraId="10B3CE22" w14:textId="77777777">
      <w:pPr>
        <w:pStyle w:val="Heading3"/>
        <w:rPr>
          <w:rFonts w:ascii="Calibri" w:hAnsi="Calibri" w:eastAsia="Calibri" w:cs="Calibri"/>
          <w:sz w:val="22"/>
          <w:szCs w:val="22"/>
        </w:rPr>
      </w:pPr>
      <w:r>
        <w:rPr>
          <w:rFonts w:ascii="Calibri" w:hAnsi="Calibri" w:eastAsia="Calibri" w:cs="Calibri"/>
          <w:sz w:val="22"/>
          <w:szCs w:val="22"/>
        </w:rPr>
        <w:t>Attendance Core Structures</w:t>
      </w:r>
    </w:p>
    <w:p w:rsidR="004933E3" w:rsidRDefault="00D7587B" w14:paraId="10B3CE23" w14:textId="77777777">
      <w:pPr>
        <w:widowControl w:val="0"/>
        <w:numPr>
          <w:ilvl w:val="0"/>
          <w:numId w:val="5"/>
        </w:numPr>
        <w:pBdr>
          <w:top w:val="nil"/>
          <w:left w:val="nil"/>
          <w:bottom w:val="nil"/>
          <w:right w:val="nil"/>
          <w:between w:val="nil"/>
        </w:pBdr>
        <w:spacing w:after="0" w:line="240" w:lineRule="auto"/>
      </w:pPr>
      <w:r>
        <w:rPr>
          <w:b/>
          <w:bCs/>
          <w:color w:val="000000"/>
        </w:rPr>
        <w:t>A routine for monitoring attendance daily and weekly</w:t>
      </w:r>
      <w:r>
        <w:rPr>
          <w:color w:val="000000"/>
        </w:rPr>
        <w:t>, with clear thresholds that trigger early outreach, problem-solving, and follow-up.</w:t>
      </w:r>
    </w:p>
    <w:p w:rsidR="004933E3" w:rsidP="09640239" w:rsidRDefault="00D7587B" w14:paraId="10B3CE24" w14:textId="77777777">
      <w:pPr>
        <w:widowControl w:val="0"/>
        <w:numPr>
          <w:ilvl w:val="0"/>
          <w:numId w:val="5"/>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pPr>
      <w:r w:rsidRPr="09640239" w:rsidR="00D7587B">
        <w:rPr>
          <w:b w:val="1"/>
          <w:bCs w:val="1"/>
          <w:color w:val="000000" w:themeColor="text1" w:themeTint="FF" w:themeShade="FF"/>
          <w:lang w:val="en-US"/>
        </w:rPr>
        <w:t>A coordinated process for understanding the reasons behind absences</w:t>
      </w:r>
      <w:r w:rsidRPr="09640239" w:rsidR="00D7587B">
        <w:rPr>
          <w:color w:val="000000" w:themeColor="text1" w:themeTint="FF" w:themeShade="FF"/>
          <w:lang w:val="en-US"/>
        </w:rPr>
        <w:t>, including routines for listening to students and families, identifying barriers, and tailoring responses based on need.</w:t>
      </w:r>
    </w:p>
    <w:p w:rsidR="004933E3" w:rsidP="09640239" w:rsidRDefault="00D7587B" w14:paraId="10B3CE25" w14:textId="77777777">
      <w:pPr>
        <w:widowControl w:val="0"/>
        <w:numPr>
          <w:ilvl w:val="0"/>
          <w:numId w:val="5"/>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pPr>
      <w:r w:rsidRPr="09640239" w:rsidR="00D7587B">
        <w:rPr>
          <w:b w:val="1"/>
          <w:bCs w:val="1"/>
          <w:color w:val="000000" w:themeColor="text1" w:themeTint="FF" w:themeShade="FF"/>
          <w:lang w:val="en-US"/>
        </w:rPr>
        <w:t>A tiered support structure</w:t>
      </w:r>
      <w:r w:rsidRPr="09640239" w:rsidR="00D7587B">
        <w:rPr>
          <w:color w:val="000000" w:themeColor="text1" w:themeTint="FF" w:themeShade="FF"/>
          <w:lang w:val="en-US"/>
        </w:rPr>
        <w:t xml:space="preserve"> that ensures students with emerging attendance challenges receive timely, targeted interventions without stigma.</w:t>
      </w:r>
    </w:p>
    <w:p w:rsidR="004933E3" w:rsidP="09640239" w:rsidRDefault="00D7587B" w14:paraId="10B3CE26" w14:textId="77777777">
      <w:pPr>
        <w:widowControl w:val="0"/>
        <w:numPr>
          <w:ilvl w:val="0"/>
          <w:numId w:val="5"/>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pPr>
      <w:r w:rsidRPr="09640239" w:rsidR="00D7587B">
        <w:rPr>
          <w:b w:val="1"/>
          <w:bCs w:val="1"/>
          <w:color w:val="000000" w:themeColor="text1" w:themeTint="FF" w:themeShade="FF"/>
          <w:lang w:val="en-US"/>
        </w:rPr>
        <w:t>A system for analyzing attendance patterns across student groups</w:t>
      </w:r>
      <w:r w:rsidRPr="09640239" w:rsidR="00D7587B">
        <w:rPr>
          <w:color w:val="000000" w:themeColor="text1" w:themeTint="FF" w:themeShade="FF"/>
          <w:lang w:val="en-US"/>
        </w:rPr>
        <w:t>, grade levels, classrooms, and times of year to identify inequities and adjust schoolwide practices.</w:t>
      </w:r>
    </w:p>
    <w:p w:rsidR="004933E3" w:rsidP="09640239" w:rsidRDefault="00D7587B" w14:paraId="10B3CE27" w14:textId="77777777">
      <w:pPr>
        <w:widowControl w:val="0"/>
        <w:numPr>
          <w:ilvl w:val="0"/>
          <w:numId w:val="5"/>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pPr>
      <w:r w:rsidRPr="09640239" w:rsidR="00D7587B">
        <w:rPr>
          <w:b w:val="1"/>
          <w:bCs w:val="1"/>
          <w:color w:val="000000" w:themeColor="text1" w:themeTint="FF" w:themeShade="FF"/>
          <w:lang w:val="en-US"/>
        </w:rPr>
        <w:t>A routine for monitoring whether attendance interventions are improving student participation</w:t>
      </w:r>
      <w:r w:rsidRPr="09640239" w:rsidR="00D7587B">
        <w:rPr>
          <w:color w:val="000000" w:themeColor="text1" w:themeTint="FF" w:themeShade="FF"/>
          <w:lang w:val="en-US"/>
        </w:rPr>
        <w:t xml:space="preserve"> and ensuring supports remain connected to academic expectations and belonging.</w:t>
      </w:r>
    </w:p>
    <w:p w:rsidR="004933E3" w:rsidRDefault="00D7587B" w14:paraId="10B3CE28" w14:textId="77777777">
      <w:pPr>
        <w:widowControl w:val="0"/>
        <w:numPr>
          <w:ilvl w:val="0"/>
          <w:numId w:val="5"/>
        </w:numPr>
        <w:pBdr>
          <w:top w:val="nil"/>
          <w:left w:val="nil"/>
          <w:bottom w:val="nil"/>
          <w:right w:val="nil"/>
          <w:between w:val="nil"/>
        </w:pBdr>
        <w:spacing w:after="0" w:line="240" w:lineRule="auto"/>
      </w:pPr>
      <w:r>
        <w:rPr>
          <w:b/>
          <w:bCs/>
          <w:color w:val="000000"/>
        </w:rPr>
        <w:t>Structures for keeping families informed about attendance</w:t>
      </w:r>
      <w:r>
        <w:rPr>
          <w:color w:val="000000"/>
        </w:rPr>
        <w:t>, including consistent communication, easy-to-understand information, and clear pathways for families to seek help or ask questions.</w:t>
      </w:r>
    </w:p>
    <w:p w:rsidR="004933E3" w:rsidP="09640239" w:rsidRDefault="00D7587B" w14:paraId="10B3CE29" w14:textId="77777777">
      <w:pPr>
        <w:widowControl w:val="0"/>
        <w:numPr>
          <w:ilvl w:val="0"/>
          <w:numId w:val="5"/>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pPr>
      <w:r w:rsidRPr="09640239" w:rsidR="00D7587B">
        <w:rPr>
          <w:b w:val="1"/>
          <w:bCs w:val="1"/>
          <w:color w:val="000000" w:themeColor="text1" w:themeTint="FF" w:themeShade="FF"/>
          <w:lang w:val="en-US"/>
        </w:rPr>
        <w:t>A feedback loop</w:t>
      </w:r>
      <w:r w:rsidRPr="09640239" w:rsidR="00D7587B">
        <w:rPr>
          <w:color w:val="000000" w:themeColor="text1" w:themeTint="FF" w:themeShade="FF"/>
          <w:lang w:val="en-US"/>
        </w:rPr>
        <w:t xml:space="preserve"> in which students and families share insights about barriers to attendance, and the school uses this information to improve routines, supports, and school climate.</w:t>
      </w:r>
    </w:p>
    <w:p w:rsidR="004933E3" w:rsidRDefault="00D7587B" w14:paraId="10B3CE2A" w14:textId="77777777">
      <w:pPr>
        <w:pStyle w:val="Heading3"/>
        <w:rPr>
          <w:rFonts w:ascii="Calibri" w:hAnsi="Calibri" w:eastAsia="Calibri" w:cs="Calibri"/>
          <w:sz w:val="22"/>
          <w:szCs w:val="22"/>
        </w:rPr>
      </w:pPr>
      <w:r>
        <w:rPr>
          <w:rFonts w:ascii="Calibri" w:hAnsi="Calibri" w:eastAsia="Calibri" w:cs="Calibri"/>
          <w:sz w:val="22"/>
          <w:szCs w:val="22"/>
        </w:rPr>
        <w:t>Essential Question</w:t>
      </w:r>
    </w:p>
    <w:p w:rsidR="004933E3" w:rsidRDefault="00D7587B" w14:paraId="10B3CE2B" w14:textId="77777777">
      <w:pPr>
        <w:spacing w:after="0"/>
      </w:pPr>
      <w:r w:rsidRPr="09640239" w:rsidR="00D7587B">
        <w:rPr>
          <w:lang w:val="en-US"/>
        </w:rPr>
        <w:t>How will the school ensure that every student is present, supported, and connected so they can fully participate in rigorous, grade-level learning?</w:t>
      </w:r>
    </w:p>
    <w:tbl>
      <w:tblPr>
        <w:tblStyle w:val="af6"/>
        <w:tblW w:w="1007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83"/>
        <w:gridCol w:w="6712"/>
        <w:gridCol w:w="1679"/>
      </w:tblGrid>
      <w:tr w:rsidR="004933E3" w:rsidTr="09640239" w14:paraId="10B3CE2F" w14:textId="77777777">
        <w:tc>
          <w:tcPr>
            <w:tcW w:w="8395" w:type="dxa"/>
            <w:gridSpan w:val="2"/>
            <w:shd w:val="clear" w:color="auto" w:fill="44546A"/>
            <w:tcMar/>
            <w:vAlign w:val="center"/>
          </w:tcPr>
          <w:p w:rsidR="004933E3" w:rsidRDefault="00D7587B" w14:paraId="10B3CE2C" w14:textId="77777777">
            <w:pPr>
              <w:rPr>
                <w:b/>
                <w:bCs/>
                <w:color w:val="FFFFFF"/>
              </w:rPr>
            </w:pPr>
            <w:r>
              <w:rPr>
                <w:b/>
                <w:bCs/>
                <w:color w:val="FFFFFF"/>
              </w:rPr>
              <w:t>What structures and routines will support this in 2026-27?</w:t>
            </w:r>
          </w:p>
          <w:p w:rsidR="004933E3" w:rsidRDefault="00D7587B" w14:paraId="10B3CE2D" w14:textId="77777777">
            <w:r>
              <w:rPr>
                <w:b/>
                <w:bCs/>
                <w:i/>
                <w:iCs/>
                <w:color w:val="FFFFFF"/>
              </w:rPr>
              <w:t>Schools should outline 1-2 of the highest leverage structures, focusing on Tier 1 (universal) structures and routines.</w:t>
            </w:r>
          </w:p>
        </w:tc>
        <w:tc>
          <w:tcPr>
            <w:tcW w:w="1679" w:type="dxa"/>
            <w:shd w:val="clear" w:color="auto" w:fill="44546A"/>
            <w:tcMar/>
            <w:vAlign w:val="center"/>
          </w:tcPr>
          <w:p w:rsidR="004933E3" w:rsidRDefault="00D7587B" w14:paraId="10B3CE2E" w14:textId="77777777">
            <w:r w:rsidRPr="09640239" w:rsidR="00D7587B">
              <w:rPr>
                <w:b w:val="1"/>
                <w:bCs w:val="1"/>
                <w:color w:val="FFFFFF" w:themeColor="background1" w:themeTint="FF" w:themeShade="FF"/>
                <w:lang w:val="en-US"/>
              </w:rPr>
              <w:t xml:space="preserve">HOW TO DOES THIS COMPARE TO EXISTING EFFORTS? </w:t>
            </w:r>
          </w:p>
        </w:tc>
      </w:tr>
      <w:tr w:rsidR="004933E3" w:rsidTr="09640239" w14:paraId="10B3CE34" w14:textId="77777777">
        <w:tc>
          <w:tcPr>
            <w:tcW w:w="1683" w:type="dxa"/>
            <w:shd w:val="clear" w:color="auto" w:fill="E2EFD9"/>
            <w:tcMar/>
            <w:vAlign w:val="center"/>
          </w:tcPr>
          <w:p w:rsidR="004933E3" w:rsidRDefault="00D7587B" w14:paraId="10B3CE30" w14:textId="77777777">
            <w:pPr>
              <w:rPr>
                <w:b/>
                <w:bCs/>
              </w:rPr>
            </w:pPr>
            <w:r>
              <w:rPr>
                <w:b/>
                <w:bCs/>
              </w:rPr>
              <w:t xml:space="preserve">Attendance Core Structure </w:t>
            </w:r>
          </w:p>
        </w:tc>
        <w:tc>
          <w:tcPr>
            <w:tcW w:w="6712" w:type="dxa"/>
            <w:tcMar/>
            <w:vAlign w:val="center"/>
          </w:tcPr>
          <w:p w:rsidR="004933E3" w:rsidRDefault="00D7587B" w14:paraId="10B3CE31" w14:textId="77777777">
            <w:pPr>
              <w:widowControl w:val="0"/>
              <w:pBdr>
                <w:top w:val="nil"/>
                <w:left w:val="nil"/>
                <w:bottom w:val="nil"/>
                <w:right w:val="nil"/>
                <w:between w:val="nil"/>
              </w:pBdr>
            </w:pPr>
            <w:r>
              <w:rPr>
                <w:b/>
                <w:bCs/>
              </w:rPr>
              <w:t>We will develop a</w:t>
            </w:r>
            <w:r>
              <w:rPr>
                <w:b/>
                <w:bCs/>
                <w:color w:val="000000"/>
              </w:rPr>
              <w:t xml:space="preserve"> routine for monitoring attendance daily and weekly, with clear thresholds that trigger early outreach, problem-solving, and follow-up.</w:t>
            </w:r>
          </w:p>
        </w:tc>
        <w:tc>
          <w:tcPr>
            <w:tcW w:w="1679" w:type="dxa"/>
            <w:tcMar/>
            <w:vAlign w:val="center"/>
          </w:tcPr>
          <w:p w:rsidR="004933E3" w:rsidRDefault="00D7587B" w14:paraId="10B3CE32" w14:textId="77777777">
            <w:pPr>
              <w:rPr>
                <w:highlight w:val="yellow"/>
              </w:rPr>
            </w:pPr>
            <w:r>
              <w:rPr>
                <w:highlight w:val="yellow"/>
              </w:rPr>
              <w:t>☐ NEW</w:t>
            </w:r>
          </w:p>
          <w:p w:rsidR="004933E3" w:rsidRDefault="00D7587B" w14:paraId="10B3CE33" w14:textId="77777777">
            <w:r>
              <w:t>☐ REFINE</w:t>
            </w:r>
          </w:p>
        </w:tc>
      </w:tr>
      <w:tr w:rsidR="004933E3" w:rsidTr="09640239" w14:paraId="10B3CE3F" w14:textId="77777777">
        <w:tc>
          <w:tcPr>
            <w:tcW w:w="1683" w:type="dxa"/>
            <w:shd w:val="clear" w:color="auto" w:fill="E2EFD9"/>
            <w:tcMar/>
            <w:vAlign w:val="center"/>
          </w:tcPr>
          <w:p w:rsidR="004933E3" w:rsidRDefault="00D7587B" w14:paraId="10B3CE35" w14:textId="77777777">
            <w:pPr>
              <w:rPr>
                <w:b/>
                <w:bCs/>
              </w:rPr>
            </w:pPr>
            <w:r>
              <w:rPr>
                <w:b/>
                <w:bCs/>
              </w:rPr>
              <w:t>When and how often will this structure take place?</w:t>
            </w:r>
          </w:p>
        </w:tc>
        <w:tc>
          <w:tcPr>
            <w:tcW w:w="8391" w:type="dxa"/>
            <w:gridSpan w:val="2"/>
            <w:tcMar/>
          </w:tcPr>
          <w:p w:rsidR="004933E3" w:rsidRDefault="00D7587B" w14:paraId="10B3CE36" w14:textId="77777777">
            <w:pPr>
              <w:spacing w:before="120" w:after="60"/>
            </w:pPr>
            <w:r w:rsidRPr="09640239" w:rsidR="00D7587B">
              <w:rPr>
                <w:b w:val="1"/>
                <w:bCs w:val="1"/>
                <w:lang w:val="en-US"/>
              </w:rPr>
              <w:t xml:space="preserve">Summer: </w:t>
            </w:r>
            <w:r w:rsidRPr="09640239" w:rsidR="00D7587B">
              <w:rPr>
                <w:lang w:val="en-US"/>
              </w:rPr>
              <w:t xml:space="preserve">Team will ensure that the communication regarding attendance disseminated from the school: </w:t>
            </w:r>
          </w:p>
          <w:p w:rsidR="004933E3" w:rsidRDefault="00D7587B" w14:paraId="10B3CE37" w14:textId="77777777">
            <w:pPr>
              <w:numPr>
                <w:ilvl w:val="0"/>
                <w:numId w:val="14"/>
              </w:numPr>
              <w:spacing w:before="120"/>
            </w:pPr>
            <w:r>
              <w:t>Is aligned with district policy</w:t>
            </w:r>
          </w:p>
          <w:p w:rsidR="004933E3" w:rsidRDefault="00D7587B" w14:paraId="10B3CE38" w14:textId="77777777">
            <w:pPr>
              <w:numPr>
                <w:ilvl w:val="0"/>
                <w:numId w:val="14"/>
              </w:numPr>
            </w:pPr>
            <w:r>
              <w:t xml:space="preserve">Emphasizes welcome and support vs. punitive </w:t>
            </w:r>
          </w:p>
          <w:p w:rsidR="004933E3" w:rsidRDefault="00D7587B" w14:paraId="10B3CE39" w14:textId="77777777">
            <w:pPr>
              <w:numPr>
                <w:ilvl w:val="0"/>
                <w:numId w:val="14"/>
              </w:numPr>
              <w:spacing w:after="60"/>
            </w:pPr>
            <w:r>
              <w:t>Develops clear protocols so that all stakeholders understand the attendance system</w:t>
            </w:r>
          </w:p>
          <w:p w:rsidR="004933E3" w:rsidRDefault="00D7587B" w14:paraId="10B3CE3A" w14:textId="77777777">
            <w:pPr>
              <w:spacing w:before="120" w:after="60"/>
            </w:pPr>
            <w:r>
              <w:rPr>
                <w:b/>
                <w:bCs/>
              </w:rPr>
              <w:t>Daily Monitoring</w:t>
            </w:r>
          </w:p>
          <w:p w:rsidR="004933E3" w:rsidP="09640239" w:rsidRDefault="00D7587B" w14:paraId="10B3CE3B" w14:textId="77777777">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after="80"/>
              <w:rPr/>
            </w:pPr>
            <w:r w:rsidRPr="09640239" w:rsidR="00D7587B">
              <w:rPr>
                <w:lang w:val="en-US"/>
              </w:rPr>
              <w:t>Attendance is recorded and reviewed by the main office every morning. Absences are flagged by 9:00 a.m. and unverified absences trigger same-day outreach to families.</w:t>
            </w:r>
          </w:p>
          <w:p w:rsidR="004933E3" w:rsidRDefault="00D7587B" w14:paraId="10B3CE3C" w14:textId="77777777">
            <w:pPr>
              <w:spacing w:before="120" w:after="60"/>
            </w:pPr>
            <w:r>
              <w:rPr>
                <w:b/>
                <w:bCs/>
              </w:rPr>
              <w:t>Weekly Team Meetings</w:t>
            </w:r>
          </w:p>
          <w:p w:rsidR="004933E3" w:rsidP="09640239" w:rsidRDefault="00D7587B" w14:paraId="10B3CE3D" w14:textId="77777777">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after="80"/>
              <w:rPr/>
            </w:pPr>
            <w:r w:rsidRPr="09640239" w:rsidR="00D7587B">
              <w:rPr>
                <w:color w:val="2F2F2F"/>
                <w:lang w:val="en-US"/>
              </w:rPr>
              <w:t>Each week, the attendance support team (administrator, social worker, and/or attendance designee) meets to review the current week's data — identifying students who have missed 2 or more days in the week or are approaching the 10% chronic absenteeism threshold.</w:t>
            </w:r>
          </w:p>
          <w:p w:rsidR="004933E3" w:rsidP="09640239" w:rsidRDefault="00D7587B" w14:paraId="10B3CE3E" w14:textId="77777777">
            <w:pPr>
              <w:numPr>
                <w:ilvl w:val="0"/>
                <w:numId w:val="4"/>
              </w:numPr>
              <w:rPr>
                <w:color w:val="2F2F2F"/>
                <w:lang w:val="en-US"/>
              </w:rPr>
            </w:pPr>
            <w:r w:rsidRPr="09640239" w:rsidR="00D7587B">
              <w:rPr>
                <w:color w:val="2F2F2F"/>
                <w:lang w:val="en-US"/>
              </w:rPr>
              <w:t>Grade-level teachers or team leads participate on a rotating or as-needed basis to share context and inform outreach.</w:t>
            </w:r>
          </w:p>
        </w:tc>
      </w:tr>
      <w:tr w:rsidR="004933E3" w:rsidTr="09640239" w14:paraId="10B3CE4D" w14:textId="77777777">
        <w:trPr>
          <w:trHeight w:val="872"/>
        </w:trPr>
        <w:tc>
          <w:tcPr>
            <w:tcW w:w="1683" w:type="dxa"/>
            <w:shd w:val="clear" w:color="auto" w:fill="E2EFD9"/>
            <w:tcMar/>
            <w:vAlign w:val="center"/>
          </w:tcPr>
          <w:p w:rsidR="004933E3" w:rsidRDefault="00D7587B" w14:paraId="10B3CE40" w14:textId="77777777">
            <w:pPr>
              <w:rPr>
                <w:b/>
                <w:bCs/>
              </w:rPr>
            </w:pPr>
            <w:r>
              <w:rPr>
                <w:b/>
                <w:bCs/>
              </w:rPr>
              <w:t>What does this entail?</w:t>
            </w:r>
          </w:p>
        </w:tc>
        <w:tc>
          <w:tcPr>
            <w:tcW w:w="8391" w:type="dxa"/>
            <w:gridSpan w:val="2"/>
            <w:tcMar/>
          </w:tcPr>
          <w:p w:rsidR="004933E3" w:rsidRDefault="00D7587B" w14:paraId="10B3CE41" w14:textId="77777777">
            <w:pPr>
              <w:spacing w:before="120" w:after="60"/>
              <w:rPr>
                <w:color w:val="000000"/>
              </w:rPr>
            </w:pPr>
            <w:r>
              <w:rPr>
                <w:b/>
                <w:bCs/>
                <w:color w:val="000000"/>
              </w:rPr>
              <w:t xml:space="preserve">Tiered Threshold System aligned to the district </w:t>
            </w:r>
            <w:r>
              <w:rPr>
                <w:b/>
                <w:bCs/>
              </w:rPr>
              <w:t>with</w:t>
            </w:r>
            <w:r>
              <w:rPr>
                <w:b/>
                <w:bCs/>
                <w:color w:val="000000"/>
              </w:rPr>
              <w:t xml:space="preserve"> scripts that teachers use when calling home. </w:t>
            </w:r>
          </w:p>
          <w:p w:rsidR="004933E3" w:rsidRDefault="00D7587B" w14:paraId="10B3CE42" w14:textId="77777777">
            <w:pPr>
              <w:numPr>
                <w:ilvl w:val="0"/>
                <w:numId w:val="4"/>
              </w:numPr>
              <w:pBdr>
                <w:top w:val="nil"/>
                <w:left w:val="nil"/>
                <w:bottom w:val="nil"/>
                <w:right w:val="nil"/>
                <w:between w:val="nil"/>
              </w:pBdr>
              <w:spacing w:after="80"/>
              <w:rPr>
                <w:color w:val="000000"/>
              </w:rPr>
            </w:pPr>
            <w:r>
              <w:rPr>
                <w:color w:val="000000"/>
              </w:rPr>
              <w:t xml:space="preserve">0–4 absences: Teacher check-in and positive connection. No formal intervention yet — focus on </w:t>
            </w:r>
            <w:r>
              <w:t>relationships</w:t>
            </w:r>
            <w:r>
              <w:rPr>
                <w:color w:val="000000"/>
              </w:rPr>
              <w:t xml:space="preserve"> and welcome back.</w:t>
            </w:r>
          </w:p>
          <w:p w:rsidR="004933E3" w:rsidP="09640239" w:rsidRDefault="00D7587B" w14:paraId="10B3CE43" w14:textId="77777777">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after="80"/>
              <w:rPr>
                <w:color w:val="000000"/>
                <w:lang w:val="en-US"/>
              </w:rPr>
            </w:pPr>
            <w:r w:rsidRPr="09640239" w:rsidR="00D7587B">
              <w:rPr>
                <w:color w:val="000000" w:themeColor="text1" w:themeTint="FF" w:themeShade="FF"/>
                <w:lang w:val="en-US"/>
              </w:rPr>
              <w:t>5–9 absences (approaching 10%): Social worker or attendance designee initiates family outreach — phone call, home visit if needed, or written communication. Barriers to attendance are identified and a support plan is developed.</w:t>
            </w:r>
          </w:p>
          <w:p w:rsidR="004933E3" w:rsidP="09640239" w:rsidRDefault="00D7587B" w14:paraId="10B3CE44" w14:textId="77777777">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after="80"/>
              <w:rPr>
                <w:color w:val="000000"/>
                <w:lang w:val="en-US"/>
              </w:rPr>
            </w:pPr>
            <w:r w:rsidRPr="09640239" w:rsidR="00D7587B">
              <w:rPr>
                <w:color w:val="000000" w:themeColor="text1" w:themeTint="FF" w:themeShade="FF"/>
                <w:lang w:val="en-US"/>
              </w:rPr>
              <w:t>10+ absences (chronically absent): A formal attendance intervention meeting is held with the family, social worker, and administrator. A written attendance improvement plan is developed, documented, and monitored.</w:t>
            </w:r>
          </w:p>
          <w:p w:rsidR="004933E3" w:rsidRDefault="00D7587B" w14:paraId="10B3CE45" w14:textId="77777777">
            <w:pPr>
              <w:spacing w:before="120" w:after="60"/>
              <w:rPr>
                <w:color w:val="000000"/>
              </w:rPr>
            </w:pPr>
            <w:r>
              <w:rPr>
                <w:b/>
                <w:bCs/>
                <w:color w:val="000000"/>
              </w:rPr>
              <w:t>Data Tools &amp; Tracking</w:t>
            </w:r>
          </w:p>
          <w:p w:rsidR="004933E3" w:rsidP="09640239" w:rsidRDefault="00D7587B" w14:paraId="10B3CE46" w14:textId="77777777">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after="80"/>
              <w:rPr>
                <w:color w:val="000000"/>
                <w:lang w:val="en-US"/>
              </w:rPr>
            </w:pPr>
            <w:r w:rsidRPr="09640239" w:rsidR="00D7587B">
              <w:rPr>
                <w:lang w:val="en-US"/>
              </w:rPr>
              <w:t xml:space="preserve">The Attendance Committee Lead will keep and maintain a </w:t>
            </w:r>
            <w:r w:rsidRPr="09640239" w:rsidR="00D7587B">
              <w:rPr>
                <w:color w:val="000000" w:themeColor="text1" w:themeTint="FF" w:themeShade="FF"/>
                <w:lang w:val="en-US"/>
              </w:rPr>
              <w:t>shared attendance tracking log weekly — recording each student's cumulative absences, outreach attempts, family responses, and next steps.</w:t>
            </w:r>
          </w:p>
          <w:p w:rsidR="004933E3" w:rsidP="09640239" w:rsidRDefault="00D7587B" w14:paraId="10B3CE47" w14:textId="77777777">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after="80"/>
              <w:rPr>
                <w:color w:val="000000"/>
                <w:lang w:val="en-US"/>
              </w:rPr>
            </w:pPr>
            <w:r w:rsidRPr="09640239" w:rsidR="00D7587B">
              <w:rPr>
                <w:color w:val="000000" w:themeColor="text1" w:themeTint="FF" w:themeShade="FF"/>
                <w:lang w:val="en-US"/>
              </w:rPr>
              <w:t xml:space="preserve">Attendance data is disaggregated by </w:t>
            </w:r>
            <w:r w:rsidRPr="09640239" w:rsidR="00D7587B">
              <w:rPr>
                <w:lang w:val="en-US"/>
              </w:rPr>
              <w:t>subgroups</w:t>
            </w:r>
            <w:r w:rsidRPr="09640239" w:rsidR="00D7587B">
              <w:rPr>
                <w:color w:val="000000" w:themeColor="text1" w:themeTint="FF" w:themeShade="FF"/>
                <w:lang w:val="en-US"/>
              </w:rPr>
              <w:t xml:space="preserve"> (MLL, Hispanic, economically disadvantaged) monthly to identify whether chronic absenteeism is concentrated in specific populations.</w:t>
            </w:r>
          </w:p>
          <w:p w:rsidR="004933E3" w:rsidP="09640239" w:rsidRDefault="00D7587B" w14:paraId="10B3CE48" w14:textId="77777777">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after="80"/>
              <w:rPr>
                <w:color w:val="000000"/>
                <w:lang w:val="en-US"/>
              </w:rPr>
            </w:pPr>
            <w:r w:rsidRPr="09640239" w:rsidR="00D7587B">
              <w:rPr>
                <w:color w:val="000000" w:themeColor="text1" w:themeTint="FF" w:themeShade="FF"/>
                <w:lang w:val="en-US"/>
              </w:rPr>
              <w:t>The attendance team maintains a "students of concern" list updated weekly and shared with relevant grade-level staff.</w:t>
            </w:r>
          </w:p>
          <w:p w:rsidR="004933E3" w:rsidRDefault="00D7587B" w14:paraId="10B3CE49" w14:textId="77777777">
            <w:pPr>
              <w:spacing w:before="120" w:after="60"/>
              <w:rPr>
                <w:color w:val="000000"/>
              </w:rPr>
            </w:pPr>
            <w:r>
              <w:rPr>
                <w:b/>
                <w:bCs/>
                <w:color w:val="000000"/>
              </w:rPr>
              <w:t>Family &amp; Community Engagement</w:t>
            </w:r>
          </w:p>
          <w:p w:rsidR="004933E3" w:rsidP="09640239" w:rsidRDefault="00D7587B" w14:paraId="10B3CE4A" w14:textId="77777777">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after="80"/>
              <w:rPr>
                <w:color w:val="000000"/>
                <w:lang w:val="en-US"/>
              </w:rPr>
            </w:pPr>
            <w:r w:rsidRPr="09640239" w:rsidR="00D7587B">
              <w:rPr>
                <w:color w:val="000000" w:themeColor="text1" w:themeTint="FF" w:themeShade="FF"/>
                <w:lang w:val="en-US"/>
              </w:rPr>
              <w:t>Families receive a clear communication at the start of the year explaining the school's attendance expectations, thresholds, and what will happen if a student misses school.</w:t>
            </w:r>
          </w:p>
          <w:p w:rsidR="004933E3" w:rsidP="09640239" w:rsidRDefault="00D7587B" w14:paraId="10B3CE4B" w14:textId="77777777">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after="80"/>
              <w:rPr>
                <w:color w:val="000000"/>
                <w:lang w:val="en-US"/>
              </w:rPr>
            </w:pPr>
            <w:r w:rsidRPr="09640239" w:rsidR="00D7587B">
              <w:rPr>
                <w:color w:val="000000" w:themeColor="text1" w:themeTint="FF" w:themeShade="FF"/>
                <w:lang w:val="en-US"/>
              </w:rPr>
              <w:t>Outreach is culturally and linguistically responsive — communications are provided in families' home languages and home visits are conducted when phone or written contact is unsuccessful.</w:t>
            </w:r>
          </w:p>
          <w:p w:rsidR="004933E3" w:rsidRDefault="00D7587B" w14:paraId="10B3CE4C" w14:textId="77777777">
            <w:pPr>
              <w:numPr>
                <w:ilvl w:val="0"/>
                <w:numId w:val="4"/>
              </w:numPr>
              <w:pBdr>
                <w:top w:val="nil"/>
                <w:left w:val="nil"/>
                <w:bottom w:val="nil"/>
                <w:right w:val="nil"/>
                <w:between w:val="nil"/>
              </w:pBdr>
              <w:spacing w:after="80"/>
              <w:rPr>
                <w:color w:val="000000"/>
              </w:rPr>
            </w:pPr>
            <w:r>
              <w:rPr>
                <w:color w:val="000000"/>
              </w:rPr>
              <w:t>Positive attendance recognition is embedded in the school culture — students and classes with strong attendance are acknowledged through the PBIS reward system.</w:t>
            </w:r>
          </w:p>
        </w:tc>
      </w:tr>
    </w:tbl>
    <w:p w:rsidR="004933E3" w:rsidRDefault="00D7587B" w14:paraId="10B3CE4E" w14:textId="77777777">
      <w:pPr>
        <w:pStyle w:val="Heading3"/>
      </w:pPr>
      <w:r>
        <w:t>Attendance Monitoring</w:t>
      </w:r>
    </w:p>
    <w:p w:rsidR="004933E3" w:rsidRDefault="00D7587B" w14:paraId="10B3CE4F" w14:textId="77777777">
      <w:r w:rsidRPr="09640239" w:rsidR="00D7587B">
        <w:rPr>
          <w:b w:val="1"/>
          <w:bCs w:val="1"/>
          <w:lang w:val="en-US"/>
        </w:rPr>
        <w:t>Directions:</w:t>
      </w:r>
      <w:r w:rsidRPr="09640239" w:rsidR="00D7587B">
        <w:rPr>
          <w:lang w:val="en-US"/>
        </w:rPr>
        <w:t xml:space="preserve"> In the table below input the data you have from this current school year. Leave the table for next school year blank so that it can be updated </w:t>
      </w:r>
      <w:r w:rsidRPr="09640239" w:rsidR="00D7587B">
        <w:rPr>
          <w:b w:val="1"/>
          <w:bCs w:val="1"/>
          <w:lang w:val="en-US"/>
        </w:rPr>
        <w:t>as the year progresses</w:t>
      </w:r>
      <w:r w:rsidRPr="09640239" w:rsidR="00D7587B">
        <w:rPr>
          <w:lang w:val="en-US"/>
        </w:rPr>
        <w:t>.</w:t>
      </w:r>
    </w:p>
    <w:p w:rsidR="004933E3" w:rsidRDefault="00D7587B" w14:paraId="10B3CE50" w14:textId="77777777">
      <w:pPr>
        <w:rPr>
          <w:b/>
          <w:bCs/>
        </w:rPr>
      </w:pPr>
      <w:r>
        <w:rPr>
          <w:b/>
          <w:bCs/>
        </w:rPr>
        <w:t>Average Monthly Daily Attendance</w:t>
      </w:r>
    </w:p>
    <w:tbl>
      <w:tblPr>
        <w:tblStyle w:val="af7"/>
        <w:tblW w:w="100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47"/>
        <w:gridCol w:w="1027"/>
        <w:gridCol w:w="1011"/>
        <w:gridCol w:w="1019"/>
        <w:gridCol w:w="1015"/>
        <w:gridCol w:w="1007"/>
        <w:gridCol w:w="1013"/>
        <w:gridCol w:w="1021"/>
        <w:gridCol w:w="955"/>
        <w:gridCol w:w="955"/>
      </w:tblGrid>
      <w:tr w:rsidR="004933E3" w14:paraId="10B3CE5B" w14:textId="77777777">
        <w:tc>
          <w:tcPr>
            <w:tcW w:w="1047" w:type="dxa"/>
          </w:tcPr>
          <w:p w:rsidR="004933E3" w:rsidRDefault="004933E3" w14:paraId="10B3CE51" w14:textId="77777777"/>
        </w:tc>
        <w:tc>
          <w:tcPr>
            <w:tcW w:w="1027" w:type="dxa"/>
            <w:shd w:val="clear" w:color="auto" w:fill="4F81BD"/>
          </w:tcPr>
          <w:p w:rsidR="004933E3" w:rsidRDefault="00D7587B" w14:paraId="10B3CE52" w14:textId="77777777">
            <w:pPr>
              <w:rPr>
                <w:b/>
                <w:bCs/>
              </w:rPr>
            </w:pPr>
            <w:r>
              <w:rPr>
                <w:b/>
                <w:bCs/>
              </w:rPr>
              <w:t>Sept</w:t>
            </w:r>
          </w:p>
        </w:tc>
        <w:tc>
          <w:tcPr>
            <w:tcW w:w="1011" w:type="dxa"/>
            <w:shd w:val="clear" w:color="auto" w:fill="4F81BD"/>
          </w:tcPr>
          <w:p w:rsidR="004933E3" w:rsidRDefault="00D7587B" w14:paraId="10B3CE53" w14:textId="77777777">
            <w:pPr>
              <w:rPr>
                <w:b/>
                <w:bCs/>
              </w:rPr>
            </w:pPr>
            <w:r>
              <w:rPr>
                <w:b/>
                <w:bCs/>
              </w:rPr>
              <w:t>Oct</w:t>
            </w:r>
          </w:p>
        </w:tc>
        <w:tc>
          <w:tcPr>
            <w:tcW w:w="1019" w:type="dxa"/>
            <w:shd w:val="clear" w:color="auto" w:fill="4F81BD"/>
          </w:tcPr>
          <w:p w:rsidR="004933E3" w:rsidRDefault="00D7587B" w14:paraId="10B3CE54" w14:textId="77777777">
            <w:pPr>
              <w:rPr>
                <w:b/>
                <w:bCs/>
              </w:rPr>
            </w:pPr>
            <w:r>
              <w:rPr>
                <w:b/>
                <w:bCs/>
              </w:rPr>
              <w:t>Nov</w:t>
            </w:r>
          </w:p>
        </w:tc>
        <w:tc>
          <w:tcPr>
            <w:tcW w:w="1015" w:type="dxa"/>
            <w:shd w:val="clear" w:color="auto" w:fill="4F81BD"/>
          </w:tcPr>
          <w:p w:rsidR="004933E3" w:rsidRDefault="00D7587B" w14:paraId="10B3CE55" w14:textId="77777777">
            <w:pPr>
              <w:rPr>
                <w:b/>
                <w:bCs/>
              </w:rPr>
            </w:pPr>
            <w:r>
              <w:rPr>
                <w:b/>
                <w:bCs/>
              </w:rPr>
              <w:t>Dec</w:t>
            </w:r>
          </w:p>
        </w:tc>
        <w:tc>
          <w:tcPr>
            <w:tcW w:w="1007" w:type="dxa"/>
            <w:shd w:val="clear" w:color="auto" w:fill="4F81BD"/>
          </w:tcPr>
          <w:p w:rsidR="004933E3" w:rsidRDefault="00D7587B" w14:paraId="10B3CE56" w14:textId="77777777">
            <w:pPr>
              <w:rPr>
                <w:b/>
                <w:bCs/>
              </w:rPr>
            </w:pPr>
            <w:r>
              <w:rPr>
                <w:b/>
                <w:bCs/>
              </w:rPr>
              <w:t>Jan</w:t>
            </w:r>
          </w:p>
        </w:tc>
        <w:tc>
          <w:tcPr>
            <w:tcW w:w="1013" w:type="dxa"/>
            <w:shd w:val="clear" w:color="auto" w:fill="4F81BD"/>
          </w:tcPr>
          <w:p w:rsidR="004933E3" w:rsidRDefault="00D7587B" w14:paraId="10B3CE57" w14:textId="77777777">
            <w:pPr>
              <w:rPr>
                <w:b/>
                <w:bCs/>
              </w:rPr>
            </w:pPr>
            <w:r>
              <w:rPr>
                <w:b/>
                <w:bCs/>
              </w:rPr>
              <w:t>Feb</w:t>
            </w:r>
          </w:p>
        </w:tc>
        <w:tc>
          <w:tcPr>
            <w:tcW w:w="1021" w:type="dxa"/>
            <w:shd w:val="clear" w:color="auto" w:fill="4F81BD"/>
          </w:tcPr>
          <w:p w:rsidR="004933E3" w:rsidRDefault="00D7587B" w14:paraId="10B3CE58" w14:textId="77777777">
            <w:pPr>
              <w:rPr>
                <w:b/>
                <w:bCs/>
              </w:rPr>
            </w:pPr>
            <w:r>
              <w:rPr>
                <w:b/>
                <w:bCs/>
              </w:rPr>
              <w:t>Mar</w:t>
            </w:r>
          </w:p>
        </w:tc>
        <w:tc>
          <w:tcPr>
            <w:tcW w:w="955" w:type="dxa"/>
            <w:shd w:val="clear" w:color="auto" w:fill="4F81BD"/>
          </w:tcPr>
          <w:p w:rsidR="004933E3" w:rsidRDefault="00D7587B" w14:paraId="10B3CE59" w14:textId="77777777">
            <w:pPr>
              <w:rPr>
                <w:b/>
                <w:bCs/>
              </w:rPr>
            </w:pPr>
            <w:r>
              <w:rPr>
                <w:b/>
                <w:bCs/>
              </w:rPr>
              <w:t>Apr</w:t>
            </w:r>
          </w:p>
        </w:tc>
        <w:tc>
          <w:tcPr>
            <w:tcW w:w="955" w:type="dxa"/>
            <w:shd w:val="clear" w:color="auto" w:fill="4F81BD"/>
          </w:tcPr>
          <w:p w:rsidR="004933E3" w:rsidRDefault="00D7587B" w14:paraId="10B3CE5A" w14:textId="77777777">
            <w:pPr>
              <w:rPr>
                <w:b/>
                <w:bCs/>
              </w:rPr>
            </w:pPr>
            <w:r>
              <w:rPr>
                <w:b/>
                <w:bCs/>
              </w:rPr>
              <w:t>May</w:t>
            </w:r>
          </w:p>
        </w:tc>
      </w:tr>
      <w:tr w:rsidR="004933E3" w14:paraId="10B3CE66" w14:textId="77777777">
        <w:tc>
          <w:tcPr>
            <w:tcW w:w="1047" w:type="dxa"/>
          </w:tcPr>
          <w:p w:rsidR="004933E3" w:rsidRDefault="00D7587B" w14:paraId="10B3CE5C" w14:textId="77777777">
            <w:pPr>
              <w:rPr>
                <w:b/>
                <w:bCs/>
              </w:rPr>
            </w:pPr>
            <w:r>
              <w:rPr>
                <w:b/>
                <w:bCs/>
              </w:rPr>
              <w:t>2025-26</w:t>
            </w:r>
          </w:p>
        </w:tc>
        <w:tc>
          <w:tcPr>
            <w:tcW w:w="1027" w:type="dxa"/>
          </w:tcPr>
          <w:p w:rsidR="004933E3" w:rsidRDefault="006D5E85" w14:paraId="10B3CE5D" w14:textId="12B9FE81">
            <w:r>
              <w:t>95.03%</w:t>
            </w:r>
          </w:p>
        </w:tc>
        <w:tc>
          <w:tcPr>
            <w:tcW w:w="1011" w:type="dxa"/>
          </w:tcPr>
          <w:p w:rsidR="004933E3" w:rsidRDefault="00AB2408" w14:paraId="10B3CE5E" w14:textId="31162E2A">
            <w:r>
              <w:t>93.12%</w:t>
            </w:r>
          </w:p>
        </w:tc>
        <w:tc>
          <w:tcPr>
            <w:tcW w:w="1019" w:type="dxa"/>
          </w:tcPr>
          <w:p w:rsidR="004933E3" w:rsidRDefault="00AB2408" w14:paraId="10B3CE5F" w14:textId="69795BA8">
            <w:r>
              <w:t>92.46%</w:t>
            </w:r>
          </w:p>
        </w:tc>
        <w:tc>
          <w:tcPr>
            <w:tcW w:w="1015" w:type="dxa"/>
          </w:tcPr>
          <w:p w:rsidR="004933E3" w:rsidRDefault="00AB2408" w14:paraId="10B3CE60" w14:textId="321D80F7">
            <w:r>
              <w:t>87.87%</w:t>
            </w:r>
          </w:p>
        </w:tc>
        <w:tc>
          <w:tcPr>
            <w:tcW w:w="1007" w:type="dxa"/>
          </w:tcPr>
          <w:p w:rsidR="004933E3" w:rsidRDefault="00AB2408" w14:paraId="10B3CE61" w14:textId="739E5882">
            <w:r>
              <w:t>89.37%</w:t>
            </w:r>
          </w:p>
        </w:tc>
        <w:tc>
          <w:tcPr>
            <w:tcW w:w="1013" w:type="dxa"/>
          </w:tcPr>
          <w:p w:rsidR="004933E3" w:rsidRDefault="004D7410" w14:paraId="10B3CE62" w14:textId="798816FF">
            <w:r>
              <w:t>90.57%</w:t>
            </w:r>
          </w:p>
        </w:tc>
        <w:tc>
          <w:tcPr>
            <w:tcW w:w="1021" w:type="dxa"/>
          </w:tcPr>
          <w:p w:rsidR="004933E3" w:rsidRDefault="004D7410" w14:paraId="10B3CE63" w14:textId="35A0A36B">
            <w:r>
              <w:t>90.22%</w:t>
            </w:r>
          </w:p>
        </w:tc>
        <w:tc>
          <w:tcPr>
            <w:tcW w:w="955" w:type="dxa"/>
          </w:tcPr>
          <w:p w:rsidR="004933E3" w:rsidRDefault="004D7410" w14:paraId="10B3CE64" w14:textId="501F32F9">
            <w:r>
              <w:t>93.49%</w:t>
            </w:r>
          </w:p>
        </w:tc>
        <w:tc>
          <w:tcPr>
            <w:tcW w:w="955" w:type="dxa"/>
          </w:tcPr>
          <w:p w:rsidR="004933E3" w:rsidRDefault="004D7410" w14:paraId="10B3CE65" w14:textId="427A7885">
            <w:r>
              <w:t>92.81%</w:t>
            </w:r>
          </w:p>
        </w:tc>
      </w:tr>
      <w:tr w:rsidR="004933E3" w14:paraId="10B3CE71" w14:textId="77777777">
        <w:tc>
          <w:tcPr>
            <w:tcW w:w="1047" w:type="dxa"/>
          </w:tcPr>
          <w:p w:rsidR="004933E3" w:rsidRDefault="00D7587B" w14:paraId="10B3CE67" w14:textId="77777777">
            <w:pPr>
              <w:rPr>
                <w:b/>
                <w:bCs/>
              </w:rPr>
            </w:pPr>
            <w:r>
              <w:rPr>
                <w:b/>
                <w:bCs/>
              </w:rPr>
              <w:t>2026-27</w:t>
            </w:r>
          </w:p>
        </w:tc>
        <w:tc>
          <w:tcPr>
            <w:tcW w:w="1027" w:type="dxa"/>
            <w:shd w:val="clear" w:color="auto" w:fill="767171"/>
          </w:tcPr>
          <w:p w:rsidR="004933E3" w:rsidRDefault="004933E3" w14:paraId="10B3CE68" w14:textId="77777777"/>
        </w:tc>
        <w:tc>
          <w:tcPr>
            <w:tcW w:w="1011" w:type="dxa"/>
            <w:shd w:val="clear" w:color="auto" w:fill="767171"/>
          </w:tcPr>
          <w:p w:rsidR="004933E3" w:rsidRDefault="004933E3" w14:paraId="10B3CE69" w14:textId="77777777"/>
        </w:tc>
        <w:tc>
          <w:tcPr>
            <w:tcW w:w="1019" w:type="dxa"/>
            <w:shd w:val="clear" w:color="auto" w:fill="767171"/>
          </w:tcPr>
          <w:p w:rsidR="004933E3" w:rsidRDefault="004933E3" w14:paraId="10B3CE6A" w14:textId="77777777"/>
        </w:tc>
        <w:tc>
          <w:tcPr>
            <w:tcW w:w="1015" w:type="dxa"/>
            <w:shd w:val="clear" w:color="auto" w:fill="767171"/>
          </w:tcPr>
          <w:p w:rsidR="004933E3" w:rsidRDefault="004933E3" w14:paraId="10B3CE6B" w14:textId="77777777"/>
        </w:tc>
        <w:tc>
          <w:tcPr>
            <w:tcW w:w="1007" w:type="dxa"/>
            <w:shd w:val="clear" w:color="auto" w:fill="767171"/>
          </w:tcPr>
          <w:p w:rsidR="004933E3" w:rsidRDefault="004933E3" w14:paraId="10B3CE6C" w14:textId="77777777"/>
        </w:tc>
        <w:tc>
          <w:tcPr>
            <w:tcW w:w="1013" w:type="dxa"/>
            <w:shd w:val="clear" w:color="auto" w:fill="767171"/>
          </w:tcPr>
          <w:p w:rsidR="004933E3" w:rsidRDefault="004933E3" w14:paraId="10B3CE6D" w14:textId="77777777"/>
        </w:tc>
        <w:tc>
          <w:tcPr>
            <w:tcW w:w="1021" w:type="dxa"/>
            <w:shd w:val="clear" w:color="auto" w:fill="767171"/>
          </w:tcPr>
          <w:p w:rsidR="004933E3" w:rsidRDefault="004933E3" w14:paraId="10B3CE6E" w14:textId="77777777"/>
        </w:tc>
        <w:tc>
          <w:tcPr>
            <w:tcW w:w="955" w:type="dxa"/>
            <w:shd w:val="clear" w:color="auto" w:fill="767171"/>
          </w:tcPr>
          <w:p w:rsidR="004933E3" w:rsidRDefault="004933E3" w14:paraId="10B3CE6F" w14:textId="77777777"/>
        </w:tc>
        <w:tc>
          <w:tcPr>
            <w:tcW w:w="955" w:type="dxa"/>
            <w:shd w:val="clear" w:color="auto" w:fill="767171"/>
          </w:tcPr>
          <w:p w:rsidR="004933E3" w:rsidRDefault="004933E3" w14:paraId="10B3CE70" w14:textId="77777777"/>
        </w:tc>
      </w:tr>
    </w:tbl>
    <w:p w:rsidR="004933E3" w:rsidRDefault="00D7587B" w14:paraId="10B3CE72" w14:textId="77777777">
      <w:r w:rsidRPr="09640239" w:rsidR="00D7587B">
        <w:rPr>
          <w:lang w:val="en-US"/>
        </w:rPr>
        <w:t>Were there any atypical circumstances (e.g. significant winter storm, bus driver strike, etc.) during the 2025-26 school year that impacted attendance for multiple days that the SCEP team will want to remember when comparing 2026-27 data to 2025-26 data? If yes, identify the circumstance and the month it occurred below:</w:t>
      </w:r>
    </w:p>
    <w:p w:rsidR="004933E3" w:rsidRDefault="004034AB" w14:paraId="10B3CE73" w14:textId="3D6265DA">
      <w:r w:rsidRPr="09640239" w:rsidR="004034AB">
        <w:rPr>
          <w:lang w:val="en-US"/>
        </w:rPr>
        <w:t xml:space="preserve">GW is a predominately walking </w:t>
      </w:r>
      <w:r w:rsidRPr="09640239" w:rsidR="00260708">
        <w:rPr>
          <w:lang w:val="en-US"/>
        </w:rPr>
        <w:t>neighborhood school</w:t>
      </w:r>
      <w:r w:rsidRPr="09640239" w:rsidR="004034AB">
        <w:rPr>
          <w:lang w:val="en-US"/>
        </w:rPr>
        <w:t xml:space="preserve">.  We experienced </w:t>
      </w:r>
      <w:r w:rsidRPr="09640239" w:rsidR="00CC656B">
        <w:rPr>
          <w:lang w:val="en-US"/>
        </w:rPr>
        <w:t xml:space="preserve">particularly freezing weather during December, January, February, and March.  Attendance improved as the weather </w:t>
      </w:r>
      <w:r w:rsidRPr="09640239" w:rsidR="00260708">
        <w:rPr>
          <w:lang w:val="en-US"/>
        </w:rPr>
        <w:t>warmed up.</w:t>
      </w:r>
      <w:r w:rsidRPr="09640239" w:rsidR="00CC656B">
        <w:rPr>
          <w:lang w:val="en-US"/>
        </w:rPr>
        <w:t xml:space="preserve"> </w:t>
      </w:r>
    </w:p>
    <w:p w:rsidR="004933E3" w:rsidRDefault="00D7587B" w14:paraId="10B3CE74" w14:textId="77777777">
      <w:pPr>
        <w:pStyle w:val="Heading3"/>
      </w:pPr>
      <w:r>
        <w:t>Survey Monitoring</w:t>
      </w:r>
    </w:p>
    <w:p w:rsidR="004933E3" w:rsidRDefault="00D7587B" w14:paraId="10B3CE75" w14:textId="77777777">
      <w:r w:rsidRPr="09640239" w:rsidR="00D7587B">
        <w:rPr>
          <w:b w:val="1"/>
          <w:bCs w:val="1"/>
          <w:lang w:val="en-US"/>
        </w:rPr>
        <w:t>Directions:</w:t>
      </w:r>
      <w:r w:rsidRPr="09640239" w:rsidR="00D7587B">
        <w:rPr>
          <w:lang w:val="en-US"/>
        </w:rPr>
        <w:t xml:space="preserve"> Identify 1 or 2 survey questions from this year’s Needs Assessment that will give you a good understanding of how the activities outlined above have impacted teacher, student, or family perceptions. Input this year’s survey data (</w:t>
      </w:r>
      <w:r w:rsidRPr="09640239" w:rsidR="00D7587B">
        <w:rPr>
          <w:i w:val="1"/>
          <w:iCs w:val="1"/>
          <w:lang w:val="en-US"/>
        </w:rPr>
        <w:t>SD=Strongly Disagree, D= Disagree, N=Neutral, A=Agree, SA=Strongly Agree, IDK=I Don’t Know</w:t>
      </w:r>
      <w:r w:rsidRPr="09640239" w:rsidR="00D7587B">
        <w:rPr>
          <w:lang w:val="en-US"/>
        </w:rPr>
        <w:t>). The team will revisit this during the 2026-27 Needs Assessment.</w:t>
      </w:r>
    </w:p>
    <w:p w:rsidR="004933E3" w:rsidRDefault="004933E3" w14:paraId="10B3CE76" w14:textId="77777777"/>
    <w:tbl>
      <w:tblPr>
        <w:tblW w:w="1132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345"/>
        <w:gridCol w:w="1080"/>
        <w:gridCol w:w="4578"/>
        <w:gridCol w:w="720"/>
        <w:gridCol w:w="720"/>
        <w:gridCol w:w="720"/>
        <w:gridCol w:w="720"/>
        <w:gridCol w:w="720"/>
        <w:gridCol w:w="720"/>
      </w:tblGrid>
      <w:tr w:rsidR="004933E3" w:rsidTr="09640239" w14:paraId="10B3CE80" w14:textId="77777777">
        <w:trPr>
          <w:trHeight w:val="334"/>
        </w:trPr>
        <w:tc>
          <w:tcPr>
            <w:tcW w:w="1345" w:type="dxa"/>
            <w:shd w:val="clear" w:color="auto" w:fill="1F3864"/>
            <w:tcMar/>
            <w:vAlign w:val="center"/>
          </w:tcPr>
          <w:p w:rsidR="004933E3" w:rsidRDefault="004933E3" w14:paraId="10B3CE77" w14:textId="77777777">
            <w:pPr>
              <w:jc w:val="center"/>
              <w:rPr>
                <w:b/>
                <w:bCs/>
              </w:rPr>
            </w:pPr>
          </w:p>
        </w:tc>
        <w:tc>
          <w:tcPr>
            <w:tcW w:w="1080" w:type="dxa"/>
            <w:shd w:val="clear" w:color="auto" w:fill="1F3864"/>
            <w:tcMar/>
            <w:vAlign w:val="center"/>
          </w:tcPr>
          <w:p w:rsidR="004933E3" w:rsidRDefault="00D7587B" w14:paraId="10B3CE78" w14:textId="77777777">
            <w:pPr>
              <w:jc w:val="center"/>
              <w:rPr>
                <w:b/>
                <w:bCs/>
              </w:rPr>
            </w:pPr>
            <w:r>
              <w:rPr>
                <w:b/>
                <w:bCs/>
              </w:rPr>
              <w:t>Survey</w:t>
            </w:r>
          </w:p>
        </w:tc>
        <w:tc>
          <w:tcPr>
            <w:tcW w:w="4578" w:type="dxa"/>
            <w:shd w:val="clear" w:color="auto" w:fill="1F3864"/>
            <w:tcMar/>
            <w:vAlign w:val="center"/>
          </w:tcPr>
          <w:p w:rsidR="004933E3" w:rsidRDefault="00D7587B" w14:paraId="10B3CE79" w14:textId="77777777">
            <w:pPr>
              <w:jc w:val="center"/>
              <w:rPr>
                <w:b/>
                <w:bCs/>
                <w:color w:val="FFFFFF"/>
              </w:rPr>
            </w:pPr>
            <w:r>
              <w:rPr>
                <w:b/>
                <w:bCs/>
                <w:color w:val="FFFFFF"/>
              </w:rPr>
              <w:t>Survey Question 1</w:t>
            </w:r>
          </w:p>
        </w:tc>
        <w:tc>
          <w:tcPr>
            <w:tcW w:w="720" w:type="dxa"/>
            <w:shd w:val="clear" w:color="auto" w:fill="1F3864"/>
            <w:tcMar/>
            <w:vAlign w:val="center"/>
          </w:tcPr>
          <w:p w:rsidR="004933E3" w:rsidRDefault="00D7587B" w14:paraId="10B3CE7A" w14:textId="77777777">
            <w:pPr>
              <w:jc w:val="center"/>
              <w:rPr>
                <w:b/>
                <w:bCs/>
                <w:color w:val="FFFFFF"/>
              </w:rPr>
            </w:pPr>
            <w:r>
              <w:rPr>
                <w:b/>
                <w:bCs/>
                <w:color w:val="FFFFFF"/>
              </w:rPr>
              <w:t>SD</w:t>
            </w:r>
          </w:p>
        </w:tc>
        <w:tc>
          <w:tcPr>
            <w:tcW w:w="720" w:type="dxa"/>
            <w:shd w:val="clear" w:color="auto" w:fill="1F3864"/>
            <w:tcMar/>
            <w:vAlign w:val="center"/>
          </w:tcPr>
          <w:p w:rsidR="004933E3" w:rsidRDefault="00D7587B" w14:paraId="10B3CE7B" w14:textId="77777777">
            <w:pPr>
              <w:jc w:val="center"/>
              <w:rPr>
                <w:b/>
                <w:bCs/>
                <w:color w:val="FFFFFF"/>
              </w:rPr>
            </w:pPr>
            <w:r>
              <w:rPr>
                <w:b/>
                <w:bCs/>
                <w:color w:val="FFFFFF"/>
              </w:rPr>
              <w:t>D</w:t>
            </w:r>
          </w:p>
        </w:tc>
        <w:tc>
          <w:tcPr>
            <w:tcW w:w="720" w:type="dxa"/>
            <w:shd w:val="clear" w:color="auto" w:fill="1F3864"/>
            <w:tcMar/>
            <w:vAlign w:val="center"/>
          </w:tcPr>
          <w:p w:rsidR="004933E3" w:rsidRDefault="00D7587B" w14:paraId="10B3CE7C" w14:textId="77777777">
            <w:pPr>
              <w:jc w:val="center"/>
              <w:rPr>
                <w:b/>
                <w:bCs/>
                <w:color w:val="FFFFFF"/>
              </w:rPr>
            </w:pPr>
            <w:r>
              <w:rPr>
                <w:b/>
                <w:bCs/>
                <w:color w:val="FFFFFF"/>
              </w:rPr>
              <w:t>N</w:t>
            </w:r>
          </w:p>
        </w:tc>
        <w:tc>
          <w:tcPr>
            <w:tcW w:w="720" w:type="dxa"/>
            <w:shd w:val="clear" w:color="auto" w:fill="1F3864"/>
            <w:tcMar/>
            <w:vAlign w:val="center"/>
          </w:tcPr>
          <w:p w:rsidR="004933E3" w:rsidRDefault="00D7587B" w14:paraId="10B3CE7D" w14:textId="77777777">
            <w:pPr>
              <w:jc w:val="center"/>
              <w:rPr>
                <w:b/>
                <w:bCs/>
                <w:color w:val="FFFFFF"/>
              </w:rPr>
            </w:pPr>
            <w:r>
              <w:rPr>
                <w:b/>
                <w:bCs/>
                <w:color w:val="FFFFFF"/>
              </w:rPr>
              <w:t>A</w:t>
            </w:r>
          </w:p>
        </w:tc>
        <w:tc>
          <w:tcPr>
            <w:tcW w:w="720" w:type="dxa"/>
            <w:shd w:val="clear" w:color="auto" w:fill="1F3864"/>
            <w:tcMar/>
            <w:vAlign w:val="center"/>
          </w:tcPr>
          <w:p w:rsidR="004933E3" w:rsidRDefault="00D7587B" w14:paraId="10B3CE7E" w14:textId="77777777">
            <w:pPr>
              <w:jc w:val="center"/>
              <w:rPr>
                <w:b/>
                <w:bCs/>
                <w:color w:val="FFFFFF"/>
              </w:rPr>
            </w:pPr>
            <w:r>
              <w:rPr>
                <w:b/>
                <w:bCs/>
                <w:color w:val="FFFFFF"/>
              </w:rPr>
              <w:t>SA</w:t>
            </w:r>
          </w:p>
        </w:tc>
        <w:tc>
          <w:tcPr>
            <w:tcW w:w="720" w:type="dxa"/>
            <w:shd w:val="clear" w:color="auto" w:fill="1F3864"/>
            <w:tcMar/>
            <w:vAlign w:val="center"/>
          </w:tcPr>
          <w:p w:rsidR="004933E3" w:rsidRDefault="00D7587B" w14:paraId="10B3CE7F" w14:textId="77777777">
            <w:pPr>
              <w:jc w:val="center"/>
              <w:rPr>
                <w:b/>
                <w:bCs/>
                <w:color w:val="FFFFFF"/>
              </w:rPr>
            </w:pPr>
            <w:r>
              <w:rPr>
                <w:b/>
                <w:bCs/>
                <w:color w:val="FFFFFF"/>
              </w:rPr>
              <w:t>IDK</w:t>
            </w:r>
          </w:p>
        </w:tc>
      </w:tr>
      <w:tr w:rsidR="004933E3" w:rsidTr="09640239" w14:paraId="10B3CE8C" w14:textId="77777777">
        <w:trPr>
          <w:trHeight w:val="334"/>
        </w:trPr>
        <w:tc>
          <w:tcPr>
            <w:tcW w:w="1345" w:type="dxa"/>
            <w:shd w:val="clear" w:color="auto" w:fill="D9E2F3"/>
            <w:tcMar/>
          </w:tcPr>
          <w:p w:rsidR="004933E3" w:rsidRDefault="00D7587B" w14:paraId="10B3CE81" w14:textId="77777777">
            <w:pPr>
              <w:jc w:val="center"/>
              <w:rPr>
                <w:b/>
                <w:bCs/>
              </w:rPr>
            </w:pPr>
            <w:r>
              <w:rPr>
                <w:b/>
                <w:bCs/>
              </w:rPr>
              <w:t>25-26 Needs Assessment</w:t>
            </w:r>
          </w:p>
        </w:tc>
        <w:tc>
          <w:tcPr>
            <w:tcW w:w="1080" w:type="dxa"/>
            <w:tcMar/>
            <w:vAlign w:val="center"/>
          </w:tcPr>
          <w:p w:rsidR="004933E3" w:rsidRDefault="00D7587B" w14:paraId="10B3CE82" w14:textId="77777777">
            <w:pPr>
              <w:rPr>
                <w:sz w:val="16"/>
                <w:szCs w:val="16"/>
              </w:rPr>
            </w:pPr>
            <w:r>
              <w:rPr>
                <w:rFonts w:ascii="MS Gothic" w:hAnsi="MS Gothic" w:eastAsia="MS Gothic" w:cs="MS Gothic"/>
                <w:sz w:val="18"/>
                <w:szCs w:val="18"/>
                <w:highlight w:val="yellow"/>
              </w:rPr>
              <w:t xml:space="preserve">☐ </w:t>
            </w:r>
            <w:r>
              <w:rPr>
                <w:sz w:val="16"/>
                <w:szCs w:val="16"/>
                <w:highlight w:val="yellow"/>
              </w:rPr>
              <w:t>Teacher</w:t>
            </w:r>
          </w:p>
          <w:p w:rsidR="004933E3" w:rsidRDefault="00D7587B" w14:paraId="10B3CE83" w14:textId="77777777">
            <w:pPr>
              <w:rPr>
                <w:sz w:val="18"/>
                <w:szCs w:val="18"/>
              </w:rPr>
            </w:pPr>
            <w:r>
              <w:rPr>
                <w:rFonts w:ascii="MS Gothic" w:hAnsi="MS Gothic" w:eastAsia="MS Gothic" w:cs="MS Gothic"/>
                <w:sz w:val="18"/>
                <w:szCs w:val="18"/>
              </w:rPr>
              <w:t xml:space="preserve">☐ </w:t>
            </w:r>
            <w:r>
              <w:rPr>
                <w:sz w:val="16"/>
                <w:szCs w:val="16"/>
              </w:rPr>
              <w:t>Student</w:t>
            </w:r>
          </w:p>
          <w:p w:rsidR="004933E3" w:rsidRDefault="00D7587B" w14:paraId="10B3CE84" w14:textId="77777777">
            <w:pPr>
              <w:rPr>
                <w:sz w:val="16"/>
                <w:szCs w:val="16"/>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tcMar/>
            <w:vAlign w:val="center"/>
          </w:tcPr>
          <w:p w:rsidR="004933E3" w:rsidRDefault="00D7587B" w14:paraId="10B3CE85" w14:textId="77777777">
            <w:pPr>
              <w:rPr>
                <w:sz w:val="20"/>
                <w:szCs w:val="20"/>
              </w:rPr>
            </w:pPr>
            <w:r>
              <w:t>I know that others are reviewing my students’ attendance because they reach out to me when patterns raise concerns.</w:t>
            </w:r>
          </w:p>
        </w:tc>
        <w:tc>
          <w:tcPr>
            <w:tcW w:w="720" w:type="dxa"/>
            <w:tcMar/>
            <w:vAlign w:val="center"/>
          </w:tcPr>
          <w:p w:rsidR="004933E3" w:rsidRDefault="004933E3" w14:paraId="10B3CE86" w14:textId="071F475F">
            <w:pPr>
              <w:jc w:val="center"/>
              <w:rPr>
                <w:sz w:val="20"/>
                <w:szCs w:val="20"/>
              </w:rPr>
            </w:pPr>
            <w:r w:rsidRPr="09640239" w:rsidR="14B01D4F">
              <w:rPr>
                <w:sz w:val="20"/>
                <w:szCs w:val="20"/>
              </w:rPr>
              <w:t>0%</w:t>
            </w:r>
          </w:p>
        </w:tc>
        <w:tc>
          <w:tcPr>
            <w:tcW w:w="720" w:type="dxa"/>
            <w:tcMar/>
            <w:vAlign w:val="center"/>
          </w:tcPr>
          <w:p w:rsidR="004933E3" w:rsidRDefault="004933E3" w14:paraId="10B3CE87" w14:textId="3A364A47">
            <w:pPr>
              <w:jc w:val="center"/>
              <w:rPr>
                <w:sz w:val="20"/>
                <w:szCs w:val="20"/>
              </w:rPr>
            </w:pPr>
            <w:r w:rsidRPr="09640239" w:rsidR="14B01D4F">
              <w:rPr>
                <w:sz w:val="20"/>
                <w:szCs w:val="20"/>
              </w:rPr>
              <w:t>0%</w:t>
            </w:r>
          </w:p>
        </w:tc>
        <w:tc>
          <w:tcPr>
            <w:tcW w:w="720" w:type="dxa"/>
            <w:tcMar/>
            <w:vAlign w:val="center"/>
          </w:tcPr>
          <w:p w:rsidR="004933E3" w:rsidRDefault="004933E3" w14:paraId="10B3CE88" w14:textId="14ECB303">
            <w:pPr>
              <w:jc w:val="center"/>
              <w:rPr>
                <w:sz w:val="20"/>
                <w:szCs w:val="20"/>
              </w:rPr>
            </w:pPr>
            <w:r w:rsidRPr="09640239" w:rsidR="14B01D4F">
              <w:rPr>
                <w:sz w:val="20"/>
                <w:szCs w:val="20"/>
              </w:rPr>
              <w:t>14%</w:t>
            </w:r>
          </w:p>
        </w:tc>
        <w:tc>
          <w:tcPr>
            <w:tcW w:w="720" w:type="dxa"/>
            <w:tcMar/>
            <w:vAlign w:val="center"/>
          </w:tcPr>
          <w:p w:rsidR="004933E3" w:rsidRDefault="004933E3" w14:paraId="10B3CE89" w14:textId="65C84837">
            <w:pPr>
              <w:jc w:val="center"/>
              <w:rPr>
                <w:sz w:val="20"/>
                <w:szCs w:val="20"/>
              </w:rPr>
            </w:pPr>
            <w:r w:rsidRPr="09640239" w:rsidR="14B01D4F">
              <w:rPr>
                <w:sz w:val="20"/>
                <w:szCs w:val="20"/>
              </w:rPr>
              <w:t>57%</w:t>
            </w:r>
          </w:p>
        </w:tc>
        <w:tc>
          <w:tcPr>
            <w:tcW w:w="720" w:type="dxa"/>
            <w:tcMar/>
            <w:vAlign w:val="center"/>
          </w:tcPr>
          <w:p w:rsidR="004933E3" w:rsidRDefault="004933E3" w14:paraId="10B3CE8A" w14:textId="0DD4E339">
            <w:pPr>
              <w:jc w:val="center"/>
              <w:rPr>
                <w:sz w:val="20"/>
                <w:szCs w:val="20"/>
              </w:rPr>
            </w:pPr>
            <w:r w:rsidRPr="09640239" w:rsidR="14B01D4F">
              <w:rPr>
                <w:sz w:val="20"/>
                <w:szCs w:val="20"/>
              </w:rPr>
              <w:t>0%</w:t>
            </w:r>
          </w:p>
        </w:tc>
        <w:tc>
          <w:tcPr>
            <w:tcW w:w="720" w:type="dxa"/>
            <w:tcMar/>
            <w:vAlign w:val="center"/>
          </w:tcPr>
          <w:p w:rsidR="004933E3" w:rsidRDefault="004933E3" w14:paraId="10B3CE8B" w14:textId="6B6B7FD9">
            <w:pPr>
              <w:jc w:val="center"/>
              <w:rPr>
                <w:sz w:val="20"/>
                <w:szCs w:val="20"/>
              </w:rPr>
            </w:pPr>
            <w:r w:rsidRPr="09640239" w:rsidR="14B01D4F">
              <w:rPr>
                <w:sz w:val="20"/>
                <w:szCs w:val="20"/>
              </w:rPr>
              <w:t>29%</w:t>
            </w:r>
          </w:p>
        </w:tc>
      </w:tr>
      <w:tr w:rsidR="004933E3" w:rsidTr="09640239" w14:paraId="10B3CE98" w14:textId="77777777">
        <w:trPr>
          <w:trHeight w:val="334"/>
        </w:trPr>
        <w:tc>
          <w:tcPr>
            <w:tcW w:w="1345" w:type="dxa"/>
            <w:shd w:val="clear" w:color="auto" w:fill="D9E2F3"/>
            <w:tcMar/>
          </w:tcPr>
          <w:p w:rsidR="004933E3" w:rsidRDefault="00D7587B" w14:paraId="10B3CE8D" w14:textId="77777777">
            <w:pPr>
              <w:jc w:val="center"/>
              <w:rPr>
                <w:b/>
                <w:bCs/>
              </w:rPr>
            </w:pPr>
            <w:r>
              <w:rPr>
                <w:b/>
                <w:bCs/>
              </w:rPr>
              <w:t>26-27 Needs Assessment</w:t>
            </w:r>
          </w:p>
        </w:tc>
        <w:tc>
          <w:tcPr>
            <w:tcW w:w="1080" w:type="dxa"/>
            <w:tcMar/>
          </w:tcPr>
          <w:p w:rsidR="004933E3" w:rsidRDefault="00D7587B" w14:paraId="10B3CE8E" w14:textId="77777777">
            <w:pPr>
              <w:rPr>
                <w:sz w:val="16"/>
                <w:szCs w:val="16"/>
                <w:highlight w:val="yellow"/>
              </w:rPr>
            </w:pPr>
            <w:r>
              <w:rPr>
                <w:rFonts w:ascii="MS Gothic" w:hAnsi="MS Gothic" w:eastAsia="MS Gothic" w:cs="MS Gothic"/>
                <w:sz w:val="18"/>
                <w:szCs w:val="18"/>
                <w:highlight w:val="yellow"/>
              </w:rPr>
              <w:t xml:space="preserve">☐ </w:t>
            </w:r>
            <w:r>
              <w:rPr>
                <w:sz w:val="16"/>
                <w:szCs w:val="16"/>
                <w:highlight w:val="yellow"/>
              </w:rPr>
              <w:t>Teacher</w:t>
            </w:r>
          </w:p>
          <w:p w:rsidR="004933E3" w:rsidRDefault="00D7587B" w14:paraId="10B3CE8F" w14:textId="77777777">
            <w:pPr>
              <w:rPr>
                <w:sz w:val="18"/>
                <w:szCs w:val="18"/>
              </w:rPr>
            </w:pPr>
            <w:r>
              <w:rPr>
                <w:rFonts w:ascii="MS Gothic" w:hAnsi="MS Gothic" w:eastAsia="MS Gothic" w:cs="MS Gothic"/>
                <w:sz w:val="18"/>
                <w:szCs w:val="18"/>
              </w:rPr>
              <w:t xml:space="preserve">☐ </w:t>
            </w:r>
            <w:r>
              <w:rPr>
                <w:sz w:val="16"/>
                <w:szCs w:val="16"/>
              </w:rPr>
              <w:t>Student</w:t>
            </w:r>
          </w:p>
          <w:p w:rsidR="004933E3" w:rsidRDefault="00D7587B" w14:paraId="10B3CE90" w14:textId="77777777">
            <w:pPr>
              <w:rPr>
                <w:sz w:val="20"/>
                <w:szCs w:val="20"/>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tcMar/>
            <w:vAlign w:val="center"/>
          </w:tcPr>
          <w:p w:rsidR="004933E3" w:rsidRDefault="00D7587B" w14:paraId="10B3CE91" w14:textId="77777777">
            <w:pPr>
              <w:rPr>
                <w:sz w:val="20"/>
                <w:szCs w:val="20"/>
              </w:rPr>
            </w:pPr>
            <w:r>
              <w:t>I know that others are reviewing my students’ attendance because they reach out to me when patterns raise concerns.</w:t>
            </w:r>
          </w:p>
        </w:tc>
        <w:tc>
          <w:tcPr>
            <w:tcW w:w="720" w:type="dxa"/>
            <w:shd w:val="clear" w:color="auto" w:fill="767171"/>
            <w:tcMar/>
            <w:vAlign w:val="center"/>
          </w:tcPr>
          <w:p w:rsidR="004933E3" w:rsidRDefault="004933E3" w14:paraId="10B3CE92" w14:textId="77777777">
            <w:pPr>
              <w:jc w:val="center"/>
              <w:rPr>
                <w:sz w:val="20"/>
                <w:szCs w:val="20"/>
              </w:rPr>
            </w:pPr>
          </w:p>
        </w:tc>
        <w:tc>
          <w:tcPr>
            <w:tcW w:w="720" w:type="dxa"/>
            <w:shd w:val="clear" w:color="auto" w:fill="767171"/>
            <w:tcMar/>
            <w:vAlign w:val="center"/>
          </w:tcPr>
          <w:p w:rsidR="004933E3" w:rsidRDefault="004933E3" w14:paraId="10B3CE93" w14:textId="77777777">
            <w:pPr>
              <w:jc w:val="center"/>
              <w:rPr>
                <w:sz w:val="20"/>
                <w:szCs w:val="20"/>
              </w:rPr>
            </w:pPr>
          </w:p>
        </w:tc>
        <w:tc>
          <w:tcPr>
            <w:tcW w:w="720" w:type="dxa"/>
            <w:shd w:val="clear" w:color="auto" w:fill="767171"/>
            <w:tcMar/>
            <w:vAlign w:val="center"/>
          </w:tcPr>
          <w:p w:rsidR="004933E3" w:rsidRDefault="004933E3" w14:paraId="10B3CE94" w14:textId="77777777">
            <w:pPr>
              <w:jc w:val="center"/>
              <w:rPr>
                <w:sz w:val="20"/>
                <w:szCs w:val="20"/>
              </w:rPr>
            </w:pPr>
          </w:p>
        </w:tc>
        <w:tc>
          <w:tcPr>
            <w:tcW w:w="720" w:type="dxa"/>
            <w:shd w:val="clear" w:color="auto" w:fill="767171"/>
            <w:tcMar/>
            <w:vAlign w:val="center"/>
          </w:tcPr>
          <w:p w:rsidR="004933E3" w:rsidRDefault="004933E3" w14:paraId="10B3CE95" w14:textId="77777777">
            <w:pPr>
              <w:jc w:val="center"/>
              <w:rPr>
                <w:sz w:val="20"/>
                <w:szCs w:val="20"/>
              </w:rPr>
            </w:pPr>
          </w:p>
        </w:tc>
        <w:tc>
          <w:tcPr>
            <w:tcW w:w="720" w:type="dxa"/>
            <w:shd w:val="clear" w:color="auto" w:fill="767171"/>
            <w:tcMar/>
            <w:vAlign w:val="center"/>
          </w:tcPr>
          <w:p w:rsidR="004933E3" w:rsidRDefault="004933E3" w14:paraId="10B3CE96" w14:textId="77777777">
            <w:pPr>
              <w:jc w:val="center"/>
              <w:rPr>
                <w:sz w:val="20"/>
                <w:szCs w:val="20"/>
              </w:rPr>
            </w:pPr>
          </w:p>
        </w:tc>
        <w:tc>
          <w:tcPr>
            <w:tcW w:w="720" w:type="dxa"/>
            <w:shd w:val="clear" w:color="auto" w:fill="767171"/>
            <w:tcMar/>
            <w:vAlign w:val="center"/>
          </w:tcPr>
          <w:p w:rsidR="004933E3" w:rsidRDefault="004933E3" w14:paraId="10B3CE97" w14:textId="77777777">
            <w:pPr>
              <w:jc w:val="center"/>
              <w:rPr>
                <w:sz w:val="20"/>
                <w:szCs w:val="20"/>
              </w:rPr>
            </w:pPr>
          </w:p>
        </w:tc>
      </w:tr>
    </w:tbl>
    <w:p w:rsidR="004933E3" w:rsidRDefault="004933E3" w14:paraId="10B3CE99" w14:textId="77777777"/>
    <w:tbl>
      <w:tblPr>
        <w:tblW w:w="1132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345"/>
        <w:gridCol w:w="1080"/>
        <w:gridCol w:w="4578"/>
        <w:gridCol w:w="720"/>
        <w:gridCol w:w="720"/>
        <w:gridCol w:w="720"/>
        <w:gridCol w:w="720"/>
        <w:gridCol w:w="720"/>
        <w:gridCol w:w="720"/>
      </w:tblGrid>
      <w:tr w:rsidR="004933E3" w:rsidTr="09640239" w14:paraId="10B3CEA3" w14:textId="77777777">
        <w:trPr>
          <w:trHeight w:val="334"/>
        </w:trPr>
        <w:tc>
          <w:tcPr>
            <w:tcW w:w="1345" w:type="dxa"/>
            <w:shd w:val="clear" w:color="auto" w:fill="1F3864"/>
            <w:tcMar/>
            <w:vAlign w:val="center"/>
          </w:tcPr>
          <w:p w:rsidR="004933E3" w:rsidRDefault="004933E3" w14:paraId="10B3CE9A" w14:textId="77777777">
            <w:pPr>
              <w:jc w:val="center"/>
              <w:rPr>
                <w:b/>
                <w:bCs/>
              </w:rPr>
            </w:pPr>
          </w:p>
        </w:tc>
        <w:tc>
          <w:tcPr>
            <w:tcW w:w="1080" w:type="dxa"/>
            <w:shd w:val="clear" w:color="auto" w:fill="1F3864"/>
            <w:tcMar/>
            <w:vAlign w:val="center"/>
          </w:tcPr>
          <w:p w:rsidR="004933E3" w:rsidRDefault="00D7587B" w14:paraId="10B3CE9B" w14:textId="77777777">
            <w:pPr>
              <w:jc w:val="center"/>
              <w:rPr>
                <w:b/>
                <w:bCs/>
              </w:rPr>
            </w:pPr>
            <w:r>
              <w:rPr>
                <w:b/>
                <w:bCs/>
              </w:rPr>
              <w:t>Survey</w:t>
            </w:r>
          </w:p>
        </w:tc>
        <w:tc>
          <w:tcPr>
            <w:tcW w:w="4578" w:type="dxa"/>
            <w:shd w:val="clear" w:color="auto" w:fill="1F3864"/>
            <w:tcMar/>
            <w:vAlign w:val="center"/>
          </w:tcPr>
          <w:p w:rsidR="004933E3" w:rsidRDefault="00D7587B" w14:paraId="10B3CE9C" w14:textId="77777777">
            <w:pPr>
              <w:jc w:val="center"/>
              <w:rPr>
                <w:b/>
                <w:bCs/>
                <w:color w:val="FFFFFF"/>
              </w:rPr>
            </w:pPr>
            <w:r>
              <w:rPr>
                <w:b/>
                <w:bCs/>
                <w:color w:val="FFFFFF"/>
              </w:rPr>
              <w:t>Survey Question 2</w:t>
            </w:r>
          </w:p>
        </w:tc>
        <w:tc>
          <w:tcPr>
            <w:tcW w:w="720" w:type="dxa"/>
            <w:shd w:val="clear" w:color="auto" w:fill="1F3864"/>
            <w:tcMar/>
            <w:vAlign w:val="center"/>
          </w:tcPr>
          <w:p w:rsidR="004933E3" w:rsidRDefault="00D7587B" w14:paraId="10B3CE9D" w14:textId="77777777">
            <w:pPr>
              <w:jc w:val="center"/>
              <w:rPr>
                <w:b/>
                <w:bCs/>
                <w:color w:val="FFFFFF"/>
              </w:rPr>
            </w:pPr>
            <w:r>
              <w:rPr>
                <w:b/>
                <w:bCs/>
                <w:color w:val="FFFFFF"/>
              </w:rPr>
              <w:t>SD</w:t>
            </w:r>
          </w:p>
        </w:tc>
        <w:tc>
          <w:tcPr>
            <w:tcW w:w="720" w:type="dxa"/>
            <w:shd w:val="clear" w:color="auto" w:fill="1F3864"/>
            <w:tcMar/>
            <w:vAlign w:val="center"/>
          </w:tcPr>
          <w:p w:rsidR="004933E3" w:rsidRDefault="00D7587B" w14:paraId="10B3CE9E" w14:textId="77777777">
            <w:pPr>
              <w:jc w:val="center"/>
              <w:rPr>
                <w:b/>
                <w:bCs/>
                <w:color w:val="FFFFFF"/>
              </w:rPr>
            </w:pPr>
            <w:r>
              <w:rPr>
                <w:b/>
                <w:bCs/>
                <w:color w:val="FFFFFF"/>
              </w:rPr>
              <w:t>D</w:t>
            </w:r>
          </w:p>
        </w:tc>
        <w:tc>
          <w:tcPr>
            <w:tcW w:w="720" w:type="dxa"/>
            <w:shd w:val="clear" w:color="auto" w:fill="1F3864"/>
            <w:tcMar/>
            <w:vAlign w:val="center"/>
          </w:tcPr>
          <w:p w:rsidR="004933E3" w:rsidRDefault="00D7587B" w14:paraId="10B3CE9F" w14:textId="77777777">
            <w:pPr>
              <w:jc w:val="center"/>
              <w:rPr>
                <w:b/>
                <w:bCs/>
                <w:color w:val="FFFFFF"/>
              </w:rPr>
            </w:pPr>
            <w:r>
              <w:rPr>
                <w:b/>
                <w:bCs/>
                <w:color w:val="FFFFFF"/>
              </w:rPr>
              <w:t>N</w:t>
            </w:r>
          </w:p>
        </w:tc>
        <w:tc>
          <w:tcPr>
            <w:tcW w:w="720" w:type="dxa"/>
            <w:shd w:val="clear" w:color="auto" w:fill="1F3864"/>
            <w:tcMar/>
            <w:vAlign w:val="center"/>
          </w:tcPr>
          <w:p w:rsidR="004933E3" w:rsidRDefault="00D7587B" w14:paraId="10B3CEA0" w14:textId="77777777">
            <w:pPr>
              <w:jc w:val="center"/>
              <w:rPr>
                <w:b/>
                <w:bCs/>
                <w:color w:val="FFFFFF"/>
              </w:rPr>
            </w:pPr>
            <w:r>
              <w:rPr>
                <w:b/>
                <w:bCs/>
                <w:color w:val="FFFFFF"/>
              </w:rPr>
              <w:t>A</w:t>
            </w:r>
          </w:p>
        </w:tc>
        <w:tc>
          <w:tcPr>
            <w:tcW w:w="720" w:type="dxa"/>
            <w:shd w:val="clear" w:color="auto" w:fill="1F3864"/>
            <w:tcMar/>
            <w:vAlign w:val="center"/>
          </w:tcPr>
          <w:p w:rsidR="004933E3" w:rsidRDefault="00D7587B" w14:paraId="10B3CEA1" w14:textId="77777777">
            <w:pPr>
              <w:jc w:val="center"/>
              <w:rPr>
                <w:b/>
                <w:bCs/>
                <w:color w:val="FFFFFF"/>
              </w:rPr>
            </w:pPr>
            <w:r>
              <w:rPr>
                <w:b/>
                <w:bCs/>
                <w:color w:val="FFFFFF"/>
              </w:rPr>
              <w:t>SA</w:t>
            </w:r>
          </w:p>
        </w:tc>
        <w:tc>
          <w:tcPr>
            <w:tcW w:w="720" w:type="dxa"/>
            <w:shd w:val="clear" w:color="auto" w:fill="1F3864"/>
            <w:tcMar/>
            <w:vAlign w:val="center"/>
          </w:tcPr>
          <w:p w:rsidR="004933E3" w:rsidRDefault="00D7587B" w14:paraId="10B3CEA2" w14:textId="77777777">
            <w:pPr>
              <w:jc w:val="center"/>
              <w:rPr>
                <w:b/>
                <w:bCs/>
                <w:color w:val="FFFFFF"/>
              </w:rPr>
            </w:pPr>
            <w:r>
              <w:rPr>
                <w:b/>
                <w:bCs/>
                <w:color w:val="FFFFFF"/>
              </w:rPr>
              <w:t>IDK</w:t>
            </w:r>
          </w:p>
        </w:tc>
      </w:tr>
      <w:tr w:rsidR="004933E3" w:rsidTr="09640239" w14:paraId="10B3CEAF" w14:textId="77777777">
        <w:trPr>
          <w:trHeight w:val="334"/>
        </w:trPr>
        <w:tc>
          <w:tcPr>
            <w:tcW w:w="1345" w:type="dxa"/>
            <w:shd w:val="clear" w:color="auto" w:fill="D9E2F3"/>
            <w:tcMar/>
          </w:tcPr>
          <w:p w:rsidR="004933E3" w:rsidRDefault="00D7587B" w14:paraId="10B3CEA4" w14:textId="77777777">
            <w:pPr>
              <w:jc w:val="center"/>
              <w:rPr>
                <w:b/>
                <w:bCs/>
              </w:rPr>
            </w:pPr>
            <w:r>
              <w:rPr>
                <w:b/>
                <w:bCs/>
              </w:rPr>
              <w:t>25-26 Needs Assessment</w:t>
            </w:r>
          </w:p>
        </w:tc>
        <w:tc>
          <w:tcPr>
            <w:tcW w:w="1080" w:type="dxa"/>
            <w:tcMar/>
            <w:vAlign w:val="center"/>
          </w:tcPr>
          <w:p w:rsidR="004933E3" w:rsidRDefault="00D7587B" w14:paraId="10B3CEA5" w14:textId="77777777">
            <w:pPr>
              <w:rPr>
                <w:sz w:val="16"/>
                <w:szCs w:val="16"/>
              </w:rPr>
            </w:pPr>
            <w:r>
              <w:rPr>
                <w:rFonts w:ascii="MS Gothic" w:hAnsi="MS Gothic" w:eastAsia="MS Gothic" w:cs="MS Gothic"/>
                <w:sz w:val="18"/>
                <w:szCs w:val="18"/>
              </w:rPr>
              <w:t xml:space="preserve">☐ </w:t>
            </w:r>
            <w:r>
              <w:rPr>
                <w:sz w:val="16"/>
                <w:szCs w:val="16"/>
              </w:rPr>
              <w:t>Teacher</w:t>
            </w:r>
          </w:p>
          <w:p w:rsidR="004933E3" w:rsidRDefault="00D7587B" w14:paraId="10B3CEA6" w14:textId="77777777">
            <w:pPr>
              <w:rPr>
                <w:sz w:val="18"/>
                <w:szCs w:val="18"/>
              </w:rPr>
            </w:pPr>
            <w:r>
              <w:rPr>
                <w:rFonts w:ascii="MS Gothic" w:hAnsi="MS Gothic" w:eastAsia="MS Gothic" w:cs="MS Gothic"/>
                <w:sz w:val="18"/>
                <w:szCs w:val="18"/>
              </w:rPr>
              <w:t xml:space="preserve">☐ </w:t>
            </w:r>
            <w:r>
              <w:rPr>
                <w:sz w:val="16"/>
                <w:szCs w:val="16"/>
              </w:rPr>
              <w:t>Student</w:t>
            </w:r>
          </w:p>
          <w:p w:rsidR="004933E3" w:rsidRDefault="00D7587B" w14:paraId="10B3CEA7" w14:textId="77777777">
            <w:pPr>
              <w:rPr>
                <w:sz w:val="16"/>
                <w:szCs w:val="16"/>
                <w:highlight w:val="yellow"/>
              </w:rPr>
            </w:pPr>
            <w:r>
              <w:rPr>
                <w:rFonts w:ascii="MS Gothic" w:hAnsi="MS Gothic" w:eastAsia="MS Gothic" w:cs="MS Gothic"/>
                <w:sz w:val="18"/>
                <w:szCs w:val="18"/>
                <w:highlight w:val="yellow"/>
              </w:rPr>
              <w:t xml:space="preserve">☐ </w:t>
            </w:r>
            <w:r>
              <w:rPr>
                <w:sz w:val="16"/>
                <w:szCs w:val="16"/>
                <w:highlight w:val="yellow"/>
              </w:rPr>
              <w:t>Family</w:t>
            </w:r>
          </w:p>
        </w:tc>
        <w:tc>
          <w:tcPr>
            <w:tcW w:w="4578" w:type="dxa"/>
            <w:shd w:val="clear" w:color="auto" w:fill="FFFFFF" w:themeFill="background1"/>
            <w:tcMar/>
            <w:vAlign w:val="center"/>
          </w:tcPr>
          <w:p w:rsidR="004933E3" w:rsidP="09640239" w:rsidRDefault="00D7587B" w14:paraId="10B3CEA8" w14:textId="77777777">
            <w:pPr>
              <w:rPr>
                <w:sz w:val="20"/>
                <w:szCs w:val="20"/>
                <w:lang w:val="en-US"/>
              </w:rPr>
            </w:pPr>
            <w:r w:rsidRPr="09640239" w:rsidR="00D7587B">
              <w:rPr>
                <w:sz w:val="20"/>
                <w:szCs w:val="20"/>
                <w:lang w:val="en-US"/>
              </w:rPr>
              <w:t xml:space="preserve">If my child misses school, the school reaches out to understand why, not just to report the absence. </w:t>
            </w:r>
          </w:p>
        </w:tc>
        <w:tc>
          <w:tcPr>
            <w:tcW w:w="720" w:type="dxa"/>
            <w:shd w:val="clear" w:color="auto" w:fill="FFFFFF" w:themeFill="background1"/>
            <w:tcMar/>
            <w:vAlign w:val="center"/>
          </w:tcPr>
          <w:p w:rsidR="004933E3" w:rsidRDefault="00D7587B" w14:paraId="10B3CEA9" w14:textId="77777777">
            <w:pPr>
              <w:jc w:val="center"/>
              <w:rPr>
                <w:sz w:val="14"/>
                <w:szCs w:val="14"/>
              </w:rPr>
            </w:pPr>
            <w:r>
              <w:rPr>
                <w:sz w:val="14"/>
                <w:szCs w:val="14"/>
              </w:rPr>
              <w:t>16%</w:t>
            </w:r>
          </w:p>
        </w:tc>
        <w:tc>
          <w:tcPr>
            <w:tcW w:w="720" w:type="dxa"/>
            <w:shd w:val="clear" w:color="auto" w:fill="FFFFFF" w:themeFill="background1"/>
            <w:tcMar/>
            <w:vAlign w:val="center"/>
          </w:tcPr>
          <w:p w:rsidR="004933E3" w:rsidRDefault="00D7587B" w14:paraId="10B3CEAA" w14:textId="77777777">
            <w:pPr>
              <w:jc w:val="center"/>
              <w:rPr>
                <w:sz w:val="14"/>
                <w:szCs w:val="14"/>
              </w:rPr>
            </w:pPr>
            <w:r>
              <w:rPr>
                <w:sz w:val="14"/>
                <w:szCs w:val="14"/>
              </w:rPr>
              <w:t>24%</w:t>
            </w:r>
          </w:p>
        </w:tc>
        <w:tc>
          <w:tcPr>
            <w:tcW w:w="720" w:type="dxa"/>
            <w:shd w:val="clear" w:color="auto" w:fill="FFFFFF" w:themeFill="background1"/>
            <w:tcMar/>
            <w:vAlign w:val="center"/>
          </w:tcPr>
          <w:p w:rsidR="004933E3" w:rsidRDefault="00D7587B" w14:paraId="10B3CEAB" w14:textId="77777777">
            <w:pPr>
              <w:jc w:val="center"/>
              <w:rPr>
                <w:sz w:val="14"/>
                <w:szCs w:val="14"/>
              </w:rPr>
            </w:pPr>
            <w:r>
              <w:rPr>
                <w:sz w:val="14"/>
                <w:szCs w:val="14"/>
              </w:rPr>
              <w:t>16%</w:t>
            </w:r>
          </w:p>
        </w:tc>
        <w:tc>
          <w:tcPr>
            <w:tcW w:w="720" w:type="dxa"/>
            <w:shd w:val="clear" w:color="auto" w:fill="FFFFFF" w:themeFill="background1"/>
            <w:tcMar/>
            <w:vAlign w:val="center"/>
          </w:tcPr>
          <w:p w:rsidR="004933E3" w:rsidRDefault="00D7587B" w14:paraId="10B3CEAC" w14:textId="77777777">
            <w:pPr>
              <w:jc w:val="center"/>
              <w:rPr>
                <w:sz w:val="14"/>
                <w:szCs w:val="14"/>
              </w:rPr>
            </w:pPr>
            <w:r>
              <w:rPr>
                <w:sz w:val="14"/>
                <w:szCs w:val="14"/>
              </w:rPr>
              <w:t>21%</w:t>
            </w:r>
          </w:p>
        </w:tc>
        <w:tc>
          <w:tcPr>
            <w:tcW w:w="720" w:type="dxa"/>
            <w:shd w:val="clear" w:color="auto" w:fill="FFFFFF" w:themeFill="background1"/>
            <w:tcMar/>
            <w:vAlign w:val="center"/>
          </w:tcPr>
          <w:p w:rsidR="004933E3" w:rsidRDefault="00D7587B" w14:paraId="10B3CEAD" w14:textId="77777777">
            <w:pPr>
              <w:jc w:val="center"/>
              <w:rPr>
                <w:sz w:val="14"/>
                <w:szCs w:val="14"/>
              </w:rPr>
            </w:pPr>
            <w:r>
              <w:rPr>
                <w:sz w:val="14"/>
                <w:szCs w:val="14"/>
              </w:rPr>
              <w:t>8%</w:t>
            </w:r>
          </w:p>
        </w:tc>
        <w:tc>
          <w:tcPr>
            <w:tcW w:w="720" w:type="dxa"/>
            <w:shd w:val="clear" w:color="auto" w:fill="FFFFFF" w:themeFill="background1"/>
            <w:tcMar/>
            <w:vAlign w:val="center"/>
          </w:tcPr>
          <w:p w:rsidR="004933E3" w:rsidRDefault="00D7587B" w14:paraId="10B3CEAE" w14:textId="77777777">
            <w:pPr>
              <w:jc w:val="center"/>
              <w:rPr>
                <w:sz w:val="14"/>
                <w:szCs w:val="14"/>
              </w:rPr>
            </w:pPr>
            <w:r>
              <w:rPr>
                <w:sz w:val="14"/>
                <w:szCs w:val="14"/>
              </w:rPr>
              <w:t>16%</w:t>
            </w:r>
          </w:p>
        </w:tc>
      </w:tr>
      <w:tr w:rsidR="004933E3" w:rsidTr="09640239" w14:paraId="10B3CEBB" w14:textId="77777777">
        <w:trPr>
          <w:trHeight w:val="334"/>
        </w:trPr>
        <w:tc>
          <w:tcPr>
            <w:tcW w:w="1345" w:type="dxa"/>
            <w:shd w:val="clear" w:color="auto" w:fill="D9E2F3"/>
            <w:tcMar/>
          </w:tcPr>
          <w:p w:rsidR="004933E3" w:rsidRDefault="00D7587B" w14:paraId="10B3CEB0" w14:textId="77777777">
            <w:pPr>
              <w:jc w:val="center"/>
              <w:rPr>
                <w:b/>
                <w:bCs/>
              </w:rPr>
            </w:pPr>
            <w:r>
              <w:rPr>
                <w:b/>
                <w:bCs/>
              </w:rPr>
              <w:t>26-27 Needs Assessment</w:t>
            </w:r>
          </w:p>
        </w:tc>
        <w:tc>
          <w:tcPr>
            <w:tcW w:w="1080" w:type="dxa"/>
            <w:tcMar/>
          </w:tcPr>
          <w:p w:rsidR="004933E3" w:rsidRDefault="00D7587B" w14:paraId="10B3CEB1" w14:textId="77777777">
            <w:pPr>
              <w:rPr>
                <w:sz w:val="16"/>
                <w:szCs w:val="16"/>
              </w:rPr>
            </w:pPr>
            <w:r>
              <w:rPr>
                <w:rFonts w:ascii="MS Gothic" w:hAnsi="MS Gothic" w:eastAsia="MS Gothic" w:cs="MS Gothic"/>
                <w:sz w:val="18"/>
                <w:szCs w:val="18"/>
              </w:rPr>
              <w:t xml:space="preserve">☐ </w:t>
            </w:r>
            <w:r>
              <w:rPr>
                <w:sz w:val="16"/>
                <w:szCs w:val="16"/>
              </w:rPr>
              <w:t>Teacher</w:t>
            </w:r>
          </w:p>
          <w:p w:rsidR="004933E3" w:rsidRDefault="00D7587B" w14:paraId="10B3CEB2" w14:textId="77777777">
            <w:pPr>
              <w:rPr>
                <w:sz w:val="18"/>
                <w:szCs w:val="18"/>
              </w:rPr>
            </w:pPr>
            <w:r>
              <w:rPr>
                <w:rFonts w:ascii="MS Gothic" w:hAnsi="MS Gothic" w:eastAsia="MS Gothic" w:cs="MS Gothic"/>
                <w:sz w:val="18"/>
                <w:szCs w:val="18"/>
              </w:rPr>
              <w:t xml:space="preserve">☐ </w:t>
            </w:r>
            <w:r>
              <w:rPr>
                <w:sz w:val="16"/>
                <w:szCs w:val="16"/>
              </w:rPr>
              <w:t>Student</w:t>
            </w:r>
          </w:p>
          <w:p w:rsidR="004933E3" w:rsidRDefault="00D7587B" w14:paraId="10B3CEB3" w14:textId="77777777">
            <w:pPr>
              <w:rPr>
                <w:sz w:val="20"/>
                <w:szCs w:val="20"/>
                <w:highlight w:val="yellow"/>
              </w:rPr>
            </w:pPr>
            <w:r>
              <w:rPr>
                <w:rFonts w:ascii="MS Gothic" w:hAnsi="MS Gothic" w:eastAsia="MS Gothic" w:cs="MS Gothic"/>
                <w:sz w:val="18"/>
                <w:szCs w:val="18"/>
                <w:highlight w:val="yellow"/>
              </w:rPr>
              <w:t xml:space="preserve">☐ </w:t>
            </w:r>
            <w:r>
              <w:rPr>
                <w:sz w:val="16"/>
                <w:szCs w:val="16"/>
                <w:highlight w:val="yellow"/>
              </w:rPr>
              <w:t>Family</w:t>
            </w:r>
          </w:p>
        </w:tc>
        <w:tc>
          <w:tcPr>
            <w:tcW w:w="4578" w:type="dxa"/>
            <w:shd w:val="clear" w:color="auto" w:fill="FFFFFF" w:themeFill="background1"/>
            <w:tcMar/>
            <w:vAlign w:val="center"/>
          </w:tcPr>
          <w:p w:rsidR="004933E3" w:rsidP="09640239" w:rsidRDefault="00D7587B" w14:paraId="10B3CEB4" w14:textId="77777777">
            <w:pPr>
              <w:rPr>
                <w:sz w:val="20"/>
                <w:szCs w:val="20"/>
                <w:lang w:val="en-US"/>
              </w:rPr>
            </w:pPr>
            <w:r w:rsidRPr="09640239" w:rsidR="00D7587B">
              <w:rPr>
                <w:sz w:val="20"/>
                <w:szCs w:val="20"/>
                <w:lang w:val="en-US"/>
              </w:rPr>
              <w:t xml:space="preserve">If my child misses school, the school reaches out to understand why, not just to report the absence. </w:t>
            </w:r>
          </w:p>
        </w:tc>
        <w:tc>
          <w:tcPr>
            <w:tcW w:w="720" w:type="dxa"/>
            <w:shd w:val="clear" w:color="auto" w:fill="767171"/>
            <w:tcMar/>
            <w:vAlign w:val="center"/>
          </w:tcPr>
          <w:p w:rsidR="004933E3" w:rsidRDefault="004933E3" w14:paraId="10B3CEB5" w14:textId="77777777">
            <w:pPr>
              <w:jc w:val="center"/>
              <w:rPr>
                <w:sz w:val="20"/>
                <w:szCs w:val="20"/>
              </w:rPr>
            </w:pPr>
          </w:p>
        </w:tc>
        <w:tc>
          <w:tcPr>
            <w:tcW w:w="720" w:type="dxa"/>
            <w:shd w:val="clear" w:color="auto" w:fill="767171"/>
            <w:tcMar/>
            <w:vAlign w:val="center"/>
          </w:tcPr>
          <w:p w:rsidR="004933E3" w:rsidRDefault="004933E3" w14:paraId="10B3CEB6" w14:textId="77777777">
            <w:pPr>
              <w:jc w:val="center"/>
              <w:rPr>
                <w:sz w:val="20"/>
                <w:szCs w:val="20"/>
              </w:rPr>
            </w:pPr>
          </w:p>
        </w:tc>
        <w:tc>
          <w:tcPr>
            <w:tcW w:w="720" w:type="dxa"/>
            <w:shd w:val="clear" w:color="auto" w:fill="767171"/>
            <w:tcMar/>
            <w:vAlign w:val="center"/>
          </w:tcPr>
          <w:p w:rsidR="004933E3" w:rsidRDefault="004933E3" w14:paraId="10B3CEB7" w14:textId="77777777">
            <w:pPr>
              <w:jc w:val="center"/>
              <w:rPr>
                <w:sz w:val="20"/>
                <w:szCs w:val="20"/>
              </w:rPr>
            </w:pPr>
          </w:p>
        </w:tc>
        <w:tc>
          <w:tcPr>
            <w:tcW w:w="720" w:type="dxa"/>
            <w:shd w:val="clear" w:color="auto" w:fill="767171"/>
            <w:tcMar/>
            <w:vAlign w:val="center"/>
          </w:tcPr>
          <w:p w:rsidR="004933E3" w:rsidRDefault="004933E3" w14:paraId="10B3CEB8" w14:textId="77777777">
            <w:pPr>
              <w:jc w:val="center"/>
              <w:rPr>
                <w:sz w:val="20"/>
                <w:szCs w:val="20"/>
              </w:rPr>
            </w:pPr>
          </w:p>
        </w:tc>
        <w:tc>
          <w:tcPr>
            <w:tcW w:w="720" w:type="dxa"/>
            <w:shd w:val="clear" w:color="auto" w:fill="767171"/>
            <w:tcMar/>
            <w:vAlign w:val="center"/>
          </w:tcPr>
          <w:p w:rsidR="004933E3" w:rsidRDefault="004933E3" w14:paraId="10B3CEB9" w14:textId="77777777">
            <w:pPr>
              <w:jc w:val="center"/>
              <w:rPr>
                <w:sz w:val="20"/>
                <w:szCs w:val="20"/>
              </w:rPr>
            </w:pPr>
          </w:p>
        </w:tc>
        <w:tc>
          <w:tcPr>
            <w:tcW w:w="720" w:type="dxa"/>
            <w:shd w:val="clear" w:color="auto" w:fill="767171"/>
            <w:tcMar/>
            <w:vAlign w:val="center"/>
          </w:tcPr>
          <w:p w:rsidR="004933E3" w:rsidRDefault="004933E3" w14:paraId="10B3CEBA" w14:textId="77777777">
            <w:pPr>
              <w:jc w:val="center"/>
              <w:rPr>
                <w:sz w:val="20"/>
                <w:szCs w:val="20"/>
              </w:rPr>
            </w:pPr>
          </w:p>
        </w:tc>
      </w:tr>
    </w:tbl>
    <w:p w:rsidR="004933E3" w:rsidRDefault="004933E3" w14:paraId="10B3CEBC" w14:textId="77777777"/>
    <w:tbl>
      <w:tblPr>
        <w:tblW w:w="1132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345"/>
        <w:gridCol w:w="1080"/>
        <w:gridCol w:w="4578"/>
        <w:gridCol w:w="720"/>
        <w:gridCol w:w="720"/>
        <w:gridCol w:w="720"/>
        <w:gridCol w:w="720"/>
        <w:gridCol w:w="720"/>
        <w:gridCol w:w="720"/>
      </w:tblGrid>
      <w:tr w:rsidR="004933E3" w:rsidTr="09640239" w14:paraId="10B3CEC6" w14:textId="77777777">
        <w:trPr>
          <w:trHeight w:val="334"/>
        </w:trPr>
        <w:tc>
          <w:tcPr>
            <w:tcW w:w="1345" w:type="dxa"/>
            <w:shd w:val="clear" w:color="auto" w:fill="1F3864"/>
            <w:tcMar/>
            <w:vAlign w:val="center"/>
          </w:tcPr>
          <w:p w:rsidR="004933E3" w:rsidRDefault="004933E3" w14:paraId="10B3CEBD" w14:textId="77777777">
            <w:pPr>
              <w:jc w:val="center"/>
              <w:rPr>
                <w:b/>
                <w:bCs/>
              </w:rPr>
            </w:pPr>
          </w:p>
        </w:tc>
        <w:tc>
          <w:tcPr>
            <w:tcW w:w="1080" w:type="dxa"/>
            <w:shd w:val="clear" w:color="auto" w:fill="1F3864"/>
            <w:tcMar/>
            <w:vAlign w:val="center"/>
          </w:tcPr>
          <w:p w:rsidR="004933E3" w:rsidRDefault="00D7587B" w14:paraId="10B3CEBE" w14:textId="77777777">
            <w:pPr>
              <w:jc w:val="center"/>
              <w:rPr>
                <w:b/>
                <w:bCs/>
              </w:rPr>
            </w:pPr>
            <w:r>
              <w:rPr>
                <w:b/>
                <w:bCs/>
              </w:rPr>
              <w:t>Survey</w:t>
            </w:r>
          </w:p>
        </w:tc>
        <w:tc>
          <w:tcPr>
            <w:tcW w:w="4578" w:type="dxa"/>
            <w:shd w:val="clear" w:color="auto" w:fill="1F3864"/>
            <w:tcMar/>
            <w:vAlign w:val="center"/>
          </w:tcPr>
          <w:p w:rsidR="004933E3" w:rsidRDefault="00D7587B" w14:paraId="10B3CEBF" w14:textId="77777777">
            <w:pPr>
              <w:jc w:val="center"/>
              <w:rPr>
                <w:b/>
                <w:bCs/>
                <w:color w:val="FFFFFF"/>
              </w:rPr>
            </w:pPr>
            <w:r>
              <w:rPr>
                <w:b/>
                <w:bCs/>
                <w:color w:val="FFFFFF"/>
              </w:rPr>
              <w:t>Survey Question 2</w:t>
            </w:r>
          </w:p>
        </w:tc>
        <w:tc>
          <w:tcPr>
            <w:tcW w:w="720" w:type="dxa"/>
            <w:shd w:val="clear" w:color="auto" w:fill="1F3864"/>
            <w:tcMar/>
            <w:vAlign w:val="center"/>
          </w:tcPr>
          <w:p w:rsidR="004933E3" w:rsidRDefault="00D7587B" w14:paraId="10B3CEC0" w14:textId="77777777">
            <w:pPr>
              <w:jc w:val="center"/>
              <w:rPr>
                <w:b/>
                <w:bCs/>
                <w:color w:val="FFFFFF"/>
              </w:rPr>
            </w:pPr>
            <w:r>
              <w:rPr>
                <w:b/>
                <w:bCs/>
                <w:color w:val="FFFFFF"/>
              </w:rPr>
              <w:t>SD</w:t>
            </w:r>
          </w:p>
        </w:tc>
        <w:tc>
          <w:tcPr>
            <w:tcW w:w="720" w:type="dxa"/>
            <w:shd w:val="clear" w:color="auto" w:fill="1F3864"/>
            <w:tcMar/>
            <w:vAlign w:val="center"/>
          </w:tcPr>
          <w:p w:rsidR="004933E3" w:rsidRDefault="00D7587B" w14:paraId="10B3CEC1" w14:textId="77777777">
            <w:pPr>
              <w:jc w:val="center"/>
              <w:rPr>
                <w:b/>
                <w:bCs/>
                <w:color w:val="FFFFFF"/>
              </w:rPr>
            </w:pPr>
            <w:r>
              <w:rPr>
                <w:b/>
                <w:bCs/>
                <w:color w:val="FFFFFF"/>
              </w:rPr>
              <w:t>D</w:t>
            </w:r>
          </w:p>
        </w:tc>
        <w:tc>
          <w:tcPr>
            <w:tcW w:w="720" w:type="dxa"/>
            <w:shd w:val="clear" w:color="auto" w:fill="1F3864"/>
            <w:tcMar/>
            <w:vAlign w:val="center"/>
          </w:tcPr>
          <w:p w:rsidR="004933E3" w:rsidRDefault="00D7587B" w14:paraId="10B3CEC2" w14:textId="77777777">
            <w:pPr>
              <w:jc w:val="center"/>
              <w:rPr>
                <w:b/>
                <w:bCs/>
                <w:color w:val="FFFFFF"/>
              </w:rPr>
            </w:pPr>
            <w:r>
              <w:rPr>
                <w:b/>
                <w:bCs/>
                <w:color w:val="FFFFFF"/>
              </w:rPr>
              <w:t>N</w:t>
            </w:r>
          </w:p>
        </w:tc>
        <w:tc>
          <w:tcPr>
            <w:tcW w:w="720" w:type="dxa"/>
            <w:shd w:val="clear" w:color="auto" w:fill="1F3864"/>
            <w:tcMar/>
            <w:vAlign w:val="center"/>
          </w:tcPr>
          <w:p w:rsidR="004933E3" w:rsidRDefault="00D7587B" w14:paraId="10B3CEC3" w14:textId="77777777">
            <w:pPr>
              <w:jc w:val="center"/>
              <w:rPr>
                <w:b/>
                <w:bCs/>
                <w:color w:val="FFFFFF"/>
              </w:rPr>
            </w:pPr>
            <w:r>
              <w:rPr>
                <w:b/>
                <w:bCs/>
                <w:color w:val="FFFFFF"/>
              </w:rPr>
              <w:t>A</w:t>
            </w:r>
          </w:p>
        </w:tc>
        <w:tc>
          <w:tcPr>
            <w:tcW w:w="720" w:type="dxa"/>
            <w:shd w:val="clear" w:color="auto" w:fill="1F3864"/>
            <w:tcMar/>
            <w:vAlign w:val="center"/>
          </w:tcPr>
          <w:p w:rsidR="004933E3" w:rsidRDefault="00D7587B" w14:paraId="10B3CEC4" w14:textId="77777777">
            <w:pPr>
              <w:jc w:val="center"/>
              <w:rPr>
                <w:b/>
                <w:bCs/>
                <w:color w:val="FFFFFF"/>
              </w:rPr>
            </w:pPr>
            <w:r>
              <w:rPr>
                <w:b/>
                <w:bCs/>
                <w:color w:val="FFFFFF"/>
              </w:rPr>
              <w:t>SA</w:t>
            </w:r>
          </w:p>
        </w:tc>
        <w:tc>
          <w:tcPr>
            <w:tcW w:w="720" w:type="dxa"/>
            <w:shd w:val="clear" w:color="auto" w:fill="1F3864"/>
            <w:tcMar/>
            <w:vAlign w:val="center"/>
          </w:tcPr>
          <w:p w:rsidR="004933E3" w:rsidRDefault="00D7587B" w14:paraId="10B3CEC5" w14:textId="77777777">
            <w:pPr>
              <w:jc w:val="center"/>
              <w:rPr>
                <w:b/>
                <w:bCs/>
                <w:color w:val="FFFFFF"/>
              </w:rPr>
            </w:pPr>
            <w:r>
              <w:rPr>
                <w:b/>
                <w:bCs/>
                <w:color w:val="FFFFFF"/>
              </w:rPr>
              <w:t>IDK</w:t>
            </w:r>
          </w:p>
        </w:tc>
      </w:tr>
      <w:tr w:rsidR="004933E3" w:rsidTr="09640239" w14:paraId="10B3CED2" w14:textId="77777777">
        <w:trPr>
          <w:trHeight w:val="334"/>
        </w:trPr>
        <w:tc>
          <w:tcPr>
            <w:tcW w:w="1345" w:type="dxa"/>
            <w:shd w:val="clear" w:color="auto" w:fill="D9E2F3"/>
            <w:tcMar/>
          </w:tcPr>
          <w:p w:rsidR="004933E3" w:rsidRDefault="00D7587B" w14:paraId="10B3CEC7" w14:textId="77777777">
            <w:pPr>
              <w:jc w:val="center"/>
              <w:rPr>
                <w:b/>
                <w:bCs/>
              </w:rPr>
            </w:pPr>
            <w:r>
              <w:rPr>
                <w:b/>
                <w:bCs/>
              </w:rPr>
              <w:t>25-26 Needs Assessment</w:t>
            </w:r>
          </w:p>
        </w:tc>
        <w:tc>
          <w:tcPr>
            <w:tcW w:w="1080" w:type="dxa"/>
            <w:tcMar/>
            <w:vAlign w:val="center"/>
          </w:tcPr>
          <w:p w:rsidR="004933E3" w:rsidRDefault="00D7587B" w14:paraId="10B3CEC8" w14:textId="77777777">
            <w:pPr>
              <w:rPr>
                <w:sz w:val="16"/>
                <w:szCs w:val="16"/>
              </w:rPr>
            </w:pPr>
            <w:r>
              <w:rPr>
                <w:rFonts w:ascii="MS Gothic" w:hAnsi="MS Gothic" w:eastAsia="MS Gothic" w:cs="MS Gothic"/>
                <w:sz w:val="18"/>
                <w:szCs w:val="18"/>
              </w:rPr>
              <w:t xml:space="preserve">☐ </w:t>
            </w:r>
            <w:r>
              <w:rPr>
                <w:sz w:val="16"/>
                <w:szCs w:val="16"/>
              </w:rPr>
              <w:t>Teacher</w:t>
            </w:r>
          </w:p>
          <w:p w:rsidR="004933E3" w:rsidRDefault="00D7587B" w14:paraId="10B3CEC9" w14:textId="77777777">
            <w:pPr>
              <w:rPr>
                <w:sz w:val="18"/>
                <w:szCs w:val="18"/>
              </w:rPr>
            </w:pPr>
            <w:r>
              <w:rPr>
                <w:rFonts w:ascii="MS Gothic" w:hAnsi="MS Gothic" w:eastAsia="MS Gothic" w:cs="MS Gothic"/>
                <w:sz w:val="18"/>
                <w:szCs w:val="18"/>
              </w:rPr>
              <w:t xml:space="preserve">☐ </w:t>
            </w:r>
            <w:r>
              <w:rPr>
                <w:sz w:val="16"/>
                <w:szCs w:val="16"/>
              </w:rPr>
              <w:t>Student</w:t>
            </w:r>
          </w:p>
          <w:p w:rsidR="004933E3" w:rsidRDefault="00D7587B" w14:paraId="10B3CECA" w14:textId="77777777">
            <w:pPr>
              <w:rPr>
                <w:sz w:val="16"/>
                <w:szCs w:val="16"/>
                <w:highlight w:val="yellow"/>
              </w:rPr>
            </w:pPr>
            <w:r>
              <w:rPr>
                <w:rFonts w:ascii="MS Gothic" w:hAnsi="MS Gothic" w:eastAsia="MS Gothic" w:cs="MS Gothic"/>
                <w:sz w:val="18"/>
                <w:szCs w:val="18"/>
                <w:highlight w:val="yellow"/>
              </w:rPr>
              <w:t xml:space="preserve">☐ </w:t>
            </w:r>
            <w:r>
              <w:rPr>
                <w:sz w:val="16"/>
                <w:szCs w:val="16"/>
                <w:highlight w:val="yellow"/>
              </w:rPr>
              <w:t>Family</w:t>
            </w:r>
          </w:p>
        </w:tc>
        <w:tc>
          <w:tcPr>
            <w:tcW w:w="4578" w:type="dxa"/>
            <w:shd w:val="clear" w:color="auto" w:fill="FFFFFF" w:themeFill="background1"/>
            <w:tcMar/>
            <w:vAlign w:val="center"/>
          </w:tcPr>
          <w:p w:rsidR="004933E3" w:rsidRDefault="00D7587B" w14:paraId="10B3CECB" w14:textId="77777777">
            <w:pPr>
              <w:rPr>
                <w:sz w:val="20"/>
                <w:szCs w:val="20"/>
              </w:rPr>
            </w:pPr>
            <w:r>
              <w:rPr>
                <w:sz w:val="20"/>
                <w:szCs w:val="20"/>
              </w:rPr>
              <w:t>Attendance concerns are handled in a way that feels supportive rather than punitive.</w:t>
            </w:r>
          </w:p>
        </w:tc>
        <w:tc>
          <w:tcPr>
            <w:tcW w:w="720" w:type="dxa"/>
            <w:shd w:val="clear" w:color="auto" w:fill="FFFFFF" w:themeFill="background1"/>
            <w:tcMar/>
            <w:vAlign w:val="center"/>
          </w:tcPr>
          <w:p w:rsidR="004933E3" w:rsidRDefault="004933E3" w14:paraId="10B3CECC" w14:textId="5A04B77E">
            <w:pPr>
              <w:jc w:val="center"/>
              <w:rPr>
                <w:sz w:val="14"/>
                <w:szCs w:val="14"/>
              </w:rPr>
            </w:pPr>
            <w:r w:rsidRPr="09640239" w:rsidR="294D9F54">
              <w:rPr>
                <w:sz w:val="14"/>
                <w:szCs w:val="14"/>
              </w:rPr>
              <w:t>0%</w:t>
            </w:r>
          </w:p>
        </w:tc>
        <w:tc>
          <w:tcPr>
            <w:tcW w:w="720" w:type="dxa"/>
            <w:shd w:val="clear" w:color="auto" w:fill="FFFFFF" w:themeFill="background1"/>
            <w:tcMar/>
            <w:vAlign w:val="center"/>
          </w:tcPr>
          <w:p w:rsidR="004933E3" w:rsidRDefault="00D7587B" w14:paraId="10B3CECD" w14:textId="77777777">
            <w:pPr>
              <w:jc w:val="center"/>
              <w:rPr>
                <w:sz w:val="14"/>
                <w:szCs w:val="14"/>
              </w:rPr>
            </w:pPr>
            <w:r>
              <w:rPr>
                <w:sz w:val="14"/>
                <w:szCs w:val="14"/>
              </w:rPr>
              <w:t>13%</w:t>
            </w:r>
          </w:p>
        </w:tc>
        <w:tc>
          <w:tcPr>
            <w:tcW w:w="720" w:type="dxa"/>
            <w:shd w:val="clear" w:color="auto" w:fill="FFFFFF" w:themeFill="background1"/>
            <w:tcMar/>
            <w:vAlign w:val="center"/>
          </w:tcPr>
          <w:p w:rsidR="004933E3" w:rsidRDefault="00D7587B" w14:paraId="10B3CECE" w14:textId="77777777">
            <w:pPr>
              <w:jc w:val="center"/>
              <w:rPr>
                <w:sz w:val="14"/>
                <w:szCs w:val="14"/>
              </w:rPr>
            </w:pPr>
            <w:r>
              <w:rPr>
                <w:sz w:val="14"/>
                <w:szCs w:val="14"/>
              </w:rPr>
              <w:t>18%</w:t>
            </w:r>
          </w:p>
        </w:tc>
        <w:tc>
          <w:tcPr>
            <w:tcW w:w="720" w:type="dxa"/>
            <w:shd w:val="clear" w:color="auto" w:fill="FFFFFF" w:themeFill="background1"/>
            <w:tcMar/>
            <w:vAlign w:val="center"/>
          </w:tcPr>
          <w:p w:rsidR="004933E3" w:rsidRDefault="00D7587B" w14:paraId="10B3CECF" w14:textId="77777777">
            <w:pPr>
              <w:jc w:val="center"/>
              <w:rPr>
                <w:sz w:val="14"/>
                <w:szCs w:val="14"/>
              </w:rPr>
            </w:pPr>
            <w:r>
              <w:rPr>
                <w:sz w:val="14"/>
                <w:szCs w:val="14"/>
              </w:rPr>
              <w:t>37%</w:t>
            </w:r>
          </w:p>
        </w:tc>
        <w:tc>
          <w:tcPr>
            <w:tcW w:w="720" w:type="dxa"/>
            <w:shd w:val="clear" w:color="auto" w:fill="FFFFFF" w:themeFill="background1"/>
            <w:tcMar/>
            <w:vAlign w:val="center"/>
          </w:tcPr>
          <w:p w:rsidR="004933E3" w:rsidRDefault="00D7587B" w14:paraId="10B3CED0" w14:textId="77777777">
            <w:pPr>
              <w:jc w:val="center"/>
              <w:rPr>
                <w:sz w:val="14"/>
                <w:szCs w:val="14"/>
              </w:rPr>
            </w:pPr>
            <w:r>
              <w:rPr>
                <w:sz w:val="14"/>
                <w:szCs w:val="14"/>
              </w:rPr>
              <w:t>5%</w:t>
            </w:r>
          </w:p>
        </w:tc>
        <w:tc>
          <w:tcPr>
            <w:tcW w:w="720" w:type="dxa"/>
            <w:shd w:val="clear" w:color="auto" w:fill="FFFFFF" w:themeFill="background1"/>
            <w:tcMar/>
            <w:vAlign w:val="center"/>
          </w:tcPr>
          <w:p w:rsidR="004933E3" w:rsidRDefault="00D7587B" w14:paraId="10B3CED1" w14:textId="77777777">
            <w:pPr>
              <w:jc w:val="center"/>
              <w:rPr>
                <w:sz w:val="14"/>
                <w:szCs w:val="14"/>
              </w:rPr>
            </w:pPr>
            <w:r>
              <w:rPr>
                <w:sz w:val="14"/>
                <w:szCs w:val="14"/>
              </w:rPr>
              <w:t>26%</w:t>
            </w:r>
          </w:p>
        </w:tc>
      </w:tr>
      <w:tr w:rsidR="004933E3" w:rsidTr="09640239" w14:paraId="10B3CEDE" w14:textId="77777777">
        <w:trPr>
          <w:trHeight w:val="334"/>
        </w:trPr>
        <w:tc>
          <w:tcPr>
            <w:tcW w:w="1345" w:type="dxa"/>
            <w:shd w:val="clear" w:color="auto" w:fill="D9E2F3"/>
            <w:tcMar/>
          </w:tcPr>
          <w:p w:rsidR="004933E3" w:rsidRDefault="00D7587B" w14:paraId="10B3CED3" w14:textId="77777777">
            <w:pPr>
              <w:jc w:val="center"/>
              <w:rPr>
                <w:b/>
                <w:bCs/>
              </w:rPr>
            </w:pPr>
            <w:r>
              <w:rPr>
                <w:b/>
                <w:bCs/>
              </w:rPr>
              <w:t>26-27 Needs Assessment</w:t>
            </w:r>
          </w:p>
        </w:tc>
        <w:tc>
          <w:tcPr>
            <w:tcW w:w="1080" w:type="dxa"/>
            <w:tcMar/>
          </w:tcPr>
          <w:p w:rsidR="004933E3" w:rsidRDefault="00D7587B" w14:paraId="10B3CED4" w14:textId="77777777">
            <w:pPr>
              <w:rPr>
                <w:sz w:val="16"/>
                <w:szCs w:val="16"/>
              </w:rPr>
            </w:pPr>
            <w:r>
              <w:rPr>
                <w:rFonts w:ascii="MS Gothic" w:hAnsi="MS Gothic" w:eastAsia="MS Gothic" w:cs="MS Gothic"/>
                <w:sz w:val="18"/>
                <w:szCs w:val="18"/>
              </w:rPr>
              <w:t xml:space="preserve">☐ </w:t>
            </w:r>
            <w:r>
              <w:rPr>
                <w:sz w:val="16"/>
                <w:szCs w:val="16"/>
              </w:rPr>
              <w:t>Teacher</w:t>
            </w:r>
          </w:p>
          <w:p w:rsidR="004933E3" w:rsidRDefault="00D7587B" w14:paraId="10B3CED5" w14:textId="77777777">
            <w:pPr>
              <w:rPr>
                <w:sz w:val="18"/>
                <w:szCs w:val="18"/>
              </w:rPr>
            </w:pPr>
            <w:r>
              <w:rPr>
                <w:rFonts w:ascii="MS Gothic" w:hAnsi="MS Gothic" w:eastAsia="MS Gothic" w:cs="MS Gothic"/>
                <w:sz w:val="18"/>
                <w:szCs w:val="18"/>
              </w:rPr>
              <w:t xml:space="preserve">☐ </w:t>
            </w:r>
            <w:r>
              <w:rPr>
                <w:sz w:val="16"/>
                <w:szCs w:val="16"/>
              </w:rPr>
              <w:t>Student</w:t>
            </w:r>
          </w:p>
          <w:p w:rsidR="004933E3" w:rsidRDefault="00D7587B" w14:paraId="10B3CED6" w14:textId="77777777">
            <w:pPr>
              <w:rPr>
                <w:sz w:val="20"/>
                <w:szCs w:val="20"/>
                <w:highlight w:val="yellow"/>
              </w:rPr>
            </w:pPr>
            <w:r>
              <w:rPr>
                <w:rFonts w:ascii="MS Gothic" w:hAnsi="MS Gothic" w:eastAsia="MS Gothic" w:cs="MS Gothic"/>
                <w:sz w:val="18"/>
                <w:szCs w:val="18"/>
                <w:highlight w:val="yellow"/>
              </w:rPr>
              <w:t xml:space="preserve">☐ </w:t>
            </w:r>
            <w:r>
              <w:rPr>
                <w:sz w:val="16"/>
                <w:szCs w:val="16"/>
                <w:highlight w:val="yellow"/>
              </w:rPr>
              <w:t>Family</w:t>
            </w:r>
          </w:p>
        </w:tc>
        <w:tc>
          <w:tcPr>
            <w:tcW w:w="4578" w:type="dxa"/>
            <w:shd w:val="clear" w:color="auto" w:fill="FFFFFF" w:themeFill="background1"/>
            <w:tcMar/>
            <w:vAlign w:val="center"/>
          </w:tcPr>
          <w:p w:rsidR="004933E3" w:rsidRDefault="00D7587B" w14:paraId="10B3CED7" w14:textId="77777777">
            <w:pPr>
              <w:rPr>
                <w:sz w:val="20"/>
                <w:szCs w:val="20"/>
              </w:rPr>
            </w:pPr>
            <w:r>
              <w:rPr>
                <w:sz w:val="20"/>
                <w:szCs w:val="20"/>
              </w:rPr>
              <w:t>Attendance concerns are handled in a way that feels supportive rather than punitive.</w:t>
            </w:r>
          </w:p>
        </w:tc>
        <w:tc>
          <w:tcPr>
            <w:tcW w:w="720" w:type="dxa"/>
            <w:shd w:val="clear" w:color="auto" w:fill="767171"/>
            <w:tcMar/>
            <w:vAlign w:val="center"/>
          </w:tcPr>
          <w:p w:rsidR="004933E3" w:rsidRDefault="004933E3" w14:paraId="10B3CED8" w14:textId="77777777">
            <w:pPr>
              <w:jc w:val="center"/>
              <w:rPr>
                <w:sz w:val="20"/>
                <w:szCs w:val="20"/>
              </w:rPr>
            </w:pPr>
          </w:p>
        </w:tc>
        <w:tc>
          <w:tcPr>
            <w:tcW w:w="720" w:type="dxa"/>
            <w:shd w:val="clear" w:color="auto" w:fill="767171"/>
            <w:tcMar/>
            <w:vAlign w:val="center"/>
          </w:tcPr>
          <w:p w:rsidR="004933E3" w:rsidRDefault="004933E3" w14:paraId="10B3CED9" w14:textId="77777777">
            <w:pPr>
              <w:jc w:val="center"/>
              <w:rPr>
                <w:sz w:val="20"/>
                <w:szCs w:val="20"/>
              </w:rPr>
            </w:pPr>
          </w:p>
        </w:tc>
        <w:tc>
          <w:tcPr>
            <w:tcW w:w="720" w:type="dxa"/>
            <w:shd w:val="clear" w:color="auto" w:fill="767171"/>
            <w:tcMar/>
            <w:vAlign w:val="center"/>
          </w:tcPr>
          <w:p w:rsidR="004933E3" w:rsidRDefault="004933E3" w14:paraId="10B3CEDA" w14:textId="77777777">
            <w:pPr>
              <w:jc w:val="center"/>
              <w:rPr>
                <w:sz w:val="20"/>
                <w:szCs w:val="20"/>
              </w:rPr>
            </w:pPr>
          </w:p>
        </w:tc>
        <w:tc>
          <w:tcPr>
            <w:tcW w:w="720" w:type="dxa"/>
            <w:shd w:val="clear" w:color="auto" w:fill="767171"/>
            <w:tcMar/>
            <w:vAlign w:val="center"/>
          </w:tcPr>
          <w:p w:rsidR="004933E3" w:rsidRDefault="004933E3" w14:paraId="10B3CEDB" w14:textId="77777777">
            <w:pPr>
              <w:jc w:val="center"/>
              <w:rPr>
                <w:sz w:val="20"/>
                <w:szCs w:val="20"/>
              </w:rPr>
            </w:pPr>
          </w:p>
        </w:tc>
        <w:tc>
          <w:tcPr>
            <w:tcW w:w="720" w:type="dxa"/>
            <w:shd w:val="clear" w:color="auto" w:fill="767171"/>
            <w:tcMar/>
            <w:vAlign w:val="center"/>
          </w:tcPr>
          <w:p w:rsidR="004933E3" w:rsidRDefault="004933E3" w14:paraId="10B3CEDC" w14:textId="77777777">
            <w:pPr>
              <w:jc w:val="center"/>
              <w:rPr>
                <w:sz w:val="20"/>
                <w:szCs w:val="20"/>
              </w:rPr>
            </w:pPr>
          </w:p>
        </w:tc>
        <w:tc>
          <w:tcPr>
            <w:tcW w:w="720" w:type="dxa"/>
            <w:shd w:val="clear" w:color="auto" w:fill="767171"/>
            <w:tcMar/>
            <w:vAlign w:val="center"/>
          </w:tcPr>
          <w:p w:rsidR="004933E3" w:rsidRDefault="004933E3" w14:paraId="10B3CEDD" w14:textId="77777777">
            <w:pPr>
              <w:jc w:val="center"/>
              <w:rPr>
                <w:sz w:val="20"/>
                <w:szCs w:val="20"/>
              </w:rPr>
            </w:pPr>
          </w:p>
        </w:tc>
      </w:tr>
    </w:tbl>
    <w:p w:rsidR="004933E3" w:rsidRDefault="004933E3" w14:paraId="10B3CEDF" w14:textId="77777777">
      <w:pPr>
        <w:pStyle w:val="Heading1"/>
        <w:sectPr w:rsidR="004933E3">
          <w:headerReference w:type="default" r:id="rId19"/>
          <w:pgSz w:w="12240" w:h="15840" w:orient="portrait"/>
          <w:pgMar w:top="1080" w:right="1080" w:bottom="1080" w:left="1080" w:header="720" w:footer="720" w:gutter="0"/>
          <w:cols w:space="720"/>
        </w:sectPr>
      </w:pPr>
      <w:bookmarkStart w:name="_heading=h.ghrp0hxpqq8f" w:colFirst="0" w:colLast="0" w:id="5"/>
      <w:bookmarkEnd w:id="5"/>
    </w:p>
    <w:p w:rsidR="004933E3" w:rsidRDefault="00D7587B" w14:paraId="10B3CEE0" w14:textId="77777777">
      <w:pPr>
        <w:pStyle w:val="Heading1"/>
      </w:pPr>
      <w:r>
        <w:t>Our Team’s Process</w:t>
      </w:r>
    </w:p>
    <w:p w:rsidR="004933E3" w:rsidRDefault="00D7587B" w14:paraId="10B3CEE1" w14:textId="77777777">
      <w:pPr>
        <w:pStyle w:val="Heading2"/>
      </w:pPr>
      <w:r>
        <w:t>Background</w:t>
      </w:r>
    </w:p>
    <w:p w:rsidR="004933E3" w:rsidRDefault="00D7587B" w14:paraId="10B3CEE2" w14:textId="77777777">
      <w:pPr>
        <w:jc w:val="both"/>
      </w:pPr>
      <w:r>
        <w:t>All schools are expected to follow the guidelines outlined in the document "</w:t>
      </w:r>
      <w:hyperlink r:id="rId20">
        <w:r w:rsidR="004933E3">
          <w:rPr>
            <w:color w:val="0563C1"/>
            <w:u w:val="single"/>
          </w:rPr>
          <w:t>Assembling Your Improvement Planning Team."</w:t>
        </w:r>
      </w:hyperlink>
      <w:r>
        <w:t xml:space="preserve"> The “Our Team’s Process” section outlines how we worked together to develop our plan.</w:t>
      </w:r>
    </w:p>
    <w:p w:rsidR="004933E3" w:rsidRDefault="00D7587B" w14:paraId="10B3CEE3" w14:textId="77777777">
      <w:pPr>
        <w:pStyle w:val="Heading2"/>
      </w:pPr>
      <w:r>
        <w:t>Team Collaboration</w:t>
      </w:r>
    </w:p>
    <w:p w:rsidR="004933E3" w:rsidRDefault="00D7587B" w14:paraId="10B3CEE4" w14:textId="77777777">
      <w:r w:rsidRPr="09640239" w:rsidR="00D7587B">
        <w:rPr>
          <w:lang w:val="en-US"/>
        </w:rPr>
        <w:t>In the first two columns, identify the members of the SCEP team and their role (e.g., teacher, assistant principal, parent). In the remaining columns, indicate that team member’s participation in each of the activities by identifying the date that person participated in that activity OR leaving the space blank if the person did not participate in that activity.</w:t>
      </w:r>
    </w:p>
    <w:tbl>
      <w:tblPr>
        <w:tblStyle w:val="afb"/>
        <w:tblW w:w="10819" w:type="dxa"/>
        <w:jc w:val="cente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2515"/>
        <w:gridCol w:w="1961"/>
        <w:gridCol w:w="777"/>
        <w:gridCol w:w="777"/>
        <w:gridCol w:w="777"/>
        <w:gridCol w:w="777"/>
        <w:gridCol w:w="777"/>
        <w:gridCol w:w="904"/>
        <w:gridCol w:w="777"/>
        <w:gridCol w:w="777"/>
      </w:tblGrid>
      <w:tr w:rsidR="004933E3" w:rsidTr="09640239" w14:paraId="10B3CEF6" w14:textId="77777777">
        <w:trPr>
          <w:cnfStyle w:val="100000000000" w:firstRow="1" w:lastRow="0" w:firstColumn="0" w:lastColumn="0" w:oddVBand="0" w:evenVBand="0" w:oddHBand="0" w:evenHBand="0" w:firstRowFirstColumn="0" w:firstRowLastColumn="0" w:lastRowFirstColumn="0" w:lastRowLastColumn="0"/>
          <w:cantSplit/>
          <w:trHeight w:val="3851"/>
          <w:jc w:val="center"/>
        </w:trPr>
        <w:tc>
          <w:tcPr>
            <w:cnfStyle w:val="001000000000" w:firstRow="0" w:lastRow="0" w:firstColumn="1" w:lastColumn="0" w:oddVBand="0" w:evenVBand="0" w:oddHBand="0" w:evenHBand="0" w:firstRowFirstColumn="0" w:firstRowLastColumn="0" w:lastRowFirstColumn="0" w:lastRowLastColumn="0"/>
            <w:tcW w:w="2515" w:type="dxa"/>
            <w:shd w:val="clear" w:color="auto" w:fill="FBE5D5"/>
            <w:tcMar/>
            <w:vAlign w:val="center"/>
          </w:tcPr>
          <w:p w:rsidR="004933E3" w:rsidRDefault="00D7587B" w14:paraId="10B3CEE5" w14:textId="77777777">
            <w:pPr>
              <w:jc w:val="center"/>
              <w:rPr>
                <w:i/>
                <w:iCs/>
                <w:color w:val="C00000"/>
              </w:rPr>
            </w:pPr>
            <w:r>
              <w:rPr>
                <w:b w:val="0"/>
                <w:bCs w:val="0"/>
                <w:color w:val="000000"/>
              </w:rPr>
              <w:t>Name</w:t>
            </w:r>
          </w:p>
        </w:tc>
        <w:tc>
          <w:tcPr>
            <w:cnfStyle w:val="000000000000" w:firstRow="0" w:lastRow="0" w:firstColumn="0" w:lastColumn="0" w:oddVBand="0" w:evenVBand="0" w:oddHBand="0" w:evenHBand="0" w:firstRowFirstColumn="0" w:firstRowLastColumn="0" w:lastRowFirstColumn="0" w:lastRowLastColumn="0"/>
            <w:tcW w:w="1961" w:type="dxa"/>
            <w:shd w:val="clear" w:color="auto" w:fill="FBE5D5"/>
            <w:tcMar/>
            <w:vAlign w:val="center"/>
          </w:tcPr>
          <w:p w:rsidR="004933E3" w:rsidRDefault="00D7587B" w14:paraId="10B3CEE6" w14:textId="77777777">
            <w:pPr>
              <w:jc w:val="center"/>
              <w:cnfStyle w:val="100000000000" w:firstRow="1" w:lastRow="0" w:firstColumn="0" w:lastColumn="0" w:oddVBand="0" w:evenVBand="0" w:oddHBand="0" w:evenHBand="0" w:firstRowFirstColumn="0" w:firstRowLastColumn="0" w:lastRowFirstColumn="0" w:lastRowLastColumn="0"/>
              <w:rPr>
                <w:i/>
                <w:iCs/>
                <w:color w:val="C00000"/>
              </w:rPr>
            </w:pPr>
            <w:r>
              <w:rPr>
                <w:b w:val="0"/>
                <w:bCs w:val="0"/>
                <w:color w:val="000000"/>
              </w:rPr>
              <w:t>Role</w:t>
            </w:r>
          </w:p>
        </w:tc>
        <w:tc>
          <w:tcPr>
            <w:cnfStyle w:val="000000000000" w:firstRow="0" w:lastRow="0" w:firstColumn="0" w:lastColumn="0" w:oddVBand="0" w:evenVBand="0" w:oddHBand="0" w:evenHBand="0" w:firstRowFirstColumn="0" w:firstRowLastColumn="0" w:lastRowFirstColumn="0" w:lastRowLastColumn="0"/>
            <w:tcW w:w="777" w:type="dxa"/>
            <w:shd w:val="clear" w:color="auto" w:fill="FBE5D5"/>
            <w:tcMar/>
            <w:vAlign w:val="center"/>
          </w:tcPr>
          <w:p w:rsidR="004933E3" w:rsidP="09640239" w:rsidRDefault="00D7587B" w14:paraId="10B3CEE7" w14:textId="77777777">
            <w:pPr>
              <w:jc w:val="center"/>
              <w:cnfStyle w:val="100000000000" w:firstRow="1" w:lastRow="0" w:firstColumn="0" w:lastColumn="0" w:oddVBand="0" w:evenVBand="0" w:oddHBand="0" w:evenHBand="0" w:firstRowFirstColumn="0" w:firstRowLastColumn="0" w:lastRowFirstColumn="0" w:lastRowLastColumn="0"/>
              <w:rPr>
                <w:i w:val="1"/>
                <w:iCs w:val="1"/>
                <w:color w:val="C00000"/>
                <w:sz w:val="15"/>
                <w:szCs w:val="15"/>
                <w:lang w:val="en-US"/>
              </w:rPr>
            </w:pPr>
            <w:r w:rsidRPr="09640239" w:rsidR="00D7587B">
              <w:rPr>
                <w:color w:val="000000" w:themeColor="text1" w:themeTint="FF" w:themeShade="FF"/>
                <w:sz w:val="15"/>
                <w:szCs w:val="15"/>
                <w:lang w:val="en-US"/>
              </w:rPr>
              <w:t>Orien-</w:t>
            </w:r>
            <w:r w:rsidRPr="09640239" w:rsidR="00D7587B">
              <w:rPr>
                <w:color w:val="000000" w:themeColor="text1" w:themeTint="FF" w:themeShade="FF"/>
                <w:sz w:val="15"/>
                <w:szCs w:val="15"/>
                <w:lang w:val="en-US"/>
              </w:rPr>
              <w:t>tation</w:t>
            </w:r>
            <w:r w:rsidRPr="09640239" w:rsidR="00D7587B">
              <w:rPr>
                <w:color w:val="000000" w:themeColor="text1" w:themeTint="FF" w:themeShade="FF"/>
                <w:sz w:val="15"/>
                <w:szCs w:val="15"/>
                <w:lang w:val="en-US"/>
              </w:rPr>
              <w:t xml:space="preserve"> to School Teams</w:t>
            </w:r>
            <w:r w:rsidRPr="09640239" w:rsidR="00D7587B">
              <w:rPr>
                <w:b w:val="0"/>
                <w:bCs w:val="0"/>
                <w:color w:val="000000" w:themeColor="text1" w:themeTint="FF" w:themeShade="FF"/>
                <w:sz w:val="15"/>
                <w:szCs w:val="15"/>
                <w:lang w:val="en-US"/>
              </w:rPr>
              <w:t xml:space="preserve"> </w:t>
            </w:r>
          </w:p>
        </w:tc>
        <w:tc>
          <w:tcPr>
            <w:cnfStyle w:val="000000000000" w:firstRow="0" w:lastRow="0" w:firstColumn="0" w:lastColumn="0" w:oddVBand="0" w:evenVBand="0" w:oddHBand="0" w:evenHBand="0" w:firstRowFirstColumn="0" w:firstRowLastColumn="0" w:lastRowFirstColumn="0" w:lastRowLastColumn="0"/>
            <w:tcW w:w="777" w:type="dxa"/>
            <w:shd w:val="clear" w:color="auto" w:fill="FBE5D5"/>
            <w:tcMar/>
            <w:vAlign w:val="center"/>
          </w:tcPr>
          <w:p w:rsidR="004933E3" w:rsidRDefault="00D7587B" w14:paraId="10B3CEE8" w14:textId="77777777">
            <w:pPr>
              <w:jc w:val="cente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 xml:space="preserve">Meeting 1: Systems and Structures </w:t>
            </w:r>
          </w:p>
          <w:p w:rsidR="004933E3" w:rsidRDefault="00D7587B" w14:paraId="10B3CEE9" w14:textId="77777777">
            <w:pPr>
              <w:jc w:val="cente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Self-Assessment</w:t>
            </w:r>
          </w:p>
          <w:p w:rsidR="004933E3" w:rsidRDefault="004933E3" w14:paraId="10B3CEEA" w14:textId="77777777">
            <w:pPr>
              <w:jc w:val="center"/>
              <w:cnfStyle w:val="100000000000" w:firstRow="1" w:lastRow="0" w:firstColumn="0" w:lastColumn="0" w:oddVBand="0" w:evenVBand="0" w:oddHBand="0" w:evenHBand="0" w:firstRowFirstColumn="0" w:firstRowLastColumn="0" w:lastRowFirstColumn="0" w:lastRowLastColumn="0"/>
              <w:rPr>
                <w:i/>
                <w:iCs/>
                <w:color w:val="C00000"/>
                <w:sz w:val="15"/>
                <w:szCs w:val="15"/>
              </w:rPr>
            </w:pPr>
          </w:p>
        </w:tc>
        <w:tc>
          <w:tcPr>
            <w:cnfStyle w:val="000000000000" w:firstRow="0" w:lastRow="0" w:firstColumn="0" w:lastColumn="0" w:oddVBand="0" w:evenVBand="0" w:oddHBand="0" w:evenHBand="0" w:firstRowFirstColumn="0" w:firstRowLastColumn="0" w:lastRowFirstColumn="0" w:lastRowLastColumn="0"/>
            <w:tcW w:w="777" w:type="dxa"/>
            <w:shd w:val="clear" w:color="auto" w:fill="FBE5D5"/>
            <w:tcMar/>
            <w:vAlign w:val="center"/>
          </w:tcPr>
          <w:p w:rsidR="004933E3" w:rsidRDefault="00D7587B" w14:paraId="10B3CEEB" w14:textId="77777777">
            <w:pPr>
              <w:jc w:val="cente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Meeting 2: Teacher Survey Review</w:t>
            </w:r>
          </w:p>
          <w:p w:rsidR="004933E3" w:rsidRDefault="004933E3" w14:paraId="10B3CEEC" w14:textId="77777777">
            <w:pPr>
              <w:jc w:val="center"/>
              <w:cnfStyle w:val="100000000000" w:firstRow="1" w:lastRow="0" w:firstColumn="0" w:lastColumn="0" w:oddVBand="0" w:evenVBand="0" w:oddHBand="0" w:evenHBand="0" w:firstRowFirstColumn="0" w:firstRowLastColumn="0" w:lastRowFirstColumn="0" w:lastRowLastColumn="0"/>
              <w:rPr>
                <w:i/>
                <w:iCs/>
                <w:color w:val="C00000"/>
                <w:sz w:val="15"/>
                <w:szCs w:val="15"/>
              </w:rPr>
            </w:pPr>
          </w:p>
        </w:tc>
        <w:tc>
          <w:tcPr>
            <w:cnfStyle w:val="000000000000" w:firstRow="0" w:lastRow="0" w:firstColumn="0" w:lastColumn="0" w:oddVBand="0" w:evenVBand="0" w:oddHBand="0" w:evenHBand="0" w:firstRowFirstColumn="0" w:firstRowLastColumn="0" w:lastRowFirstColumn="0" w:lastRowLastColumn="0"/>
            <w:tcW w:w="777" w:type="dxa"/>
            <w:shd w:val="clear" w:color="auto" w:fill="FBE5D5"/>
            <w:tcMar/>
            <w:vAlign w:val="center"/>
          </w:tcPr>
          <w:p w:rsidR="004933E3" w:rsidRDefault="00D7587B" w14:paraId="10B3CEED" w14:textId="77777777">
            <w:pPr>
              <w:jc w:val="center"/>
              <w:cnfStyle w:val="100000000000" w:firstRow="1" w:lastRow="0" w:firstColumn="0" w:lastColumn="0" w:oddVBand="0" w:evenVBand="0" w:oddHBand="0" w:evenHBand="0" w:firstRowFirstColumn="0" w:firstRowLastColumn="0" w:lastRowFirstColumn="0" w:lastRowLastColumn="0"/>
              <w:rPr>
                <w:i/>
                <w:iCs/>
                <w:color w:val="C00000"/>
                <w:sz w:val="15"/>
                <w:szCs w:val="15"/>
              </w:rPr>
            </w:pPr>
            <w:r>
              <w:rPr>
                <w:sz w:val="15"/>
                <w:szCs w:val="15"/>
              </w:rPr>
              <w:t>Meeting 3: Variations in Data</w:t>
            </w:r>
          </w:p>
        </w:tc>
        <w:tc>
          <w:tcPr>
            <w:cnfStyle w:val="000000000000" w:firstRow="0" w:lastRow="0" w:firstColumn="0" w:lastColumn="0" w:oddVBand="0" w:evenVBand="0" w:oddHBand="0" w:evenHBand="0" w:firstRowFirstColumn="0" w:firstRowLastColumn="0" w:lastRowFirstColumn="0" w:lastRowLastColumn="0"/>
            <w:tcW w:w="777" w:type="dxa"/>
            <w:shd w:val="clear" w:color="auto" w:fill="FBE5D5"/>
            <w:tcMar/>
            <w:vAlign w:val="center"/>
          </w:tcPr>
          <w:p w:rsidR="004933E3" w:rsidRDefault="00D7587B" w14:paraId="10B3CEEE" w14:textId="77777777">
            <w:pPr>
              <w:jc w:val="center"/>
              <w:cnfStyle w:val="100000000000" w:firstRow="1" w:lastRow="0" w:firstColumn="0" w:lastColumn="0" w:oddVBand="0" w:evenVBand="0" w:oddHBand="0" w:evenHBand="0" w:firstRowFirstColumn="0" w:firstRowLastColumn="0" w:lastRowFirstColumn="0" w:lastRowLastColumn="0"/>
              <w:rPr>
                <w:i/>
                <w:iCs/>
                <w:color w:val="C00000"/>
                <w:sz w:val="15"/>
                <w:szCs w:val="15"/>
              </w:rPr>
            </w:pPr>
            <w:r>
              <w:rPr>
                <w:sz w:val="15"/>
                <w:szCs w:val="15"/>
              </w:rPr>
              <w:t>Meeting 4: Student Interviews</w:t>
            </w:r>
          </w:p>
        </w:tc>
        <w:tc>
          <w:tcPr>
            <w:cnfStyle w:val="000000000000" w:firstRow="0" w:lastRow="0" w:firstColumn="0" w:lastColumn="0" w:oddVBand="0" w:evenVBand="0" w:oddHBand="0" w:evenHBand="0" w:firstRowFirstColumn="0" w:firstRowLastColumn="0" w:lastRowFirstColumn="0" w:lastRowLastColumn="0"/>
            <w:tcW w:w="904" w:type="dxa"/>
            <w:shd w:val="clear" w:color="auto" w:fill="FBE5D5"/>
            <w:tcMar/>
            <w:vAlign w:val="center"/>
          </w:tcPr>
          <w:p w:rsidR="004933E3" w:rsidRDefault="00D7587B" w14:paraId="10B3CEEF" w14:textId="77777777">
            <w:pPr>
              <w:tabs>
                <w:tab w:val="left" w:pos="438"/>
              </w:tabs>
              <w:ind w:right="-374"/>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 xml:space="preserve">Meeting </w:t>
            </w:r>
          </w:p>
          <w:p w:rsidR="004933E3" w:rsidRDefault="00D7587B" w14:paraId="10B3CEF0" w14:textId="77777777">
            <w:pPr>
              <w:tabs>
                <w:tab w:val="left" w:pos="438"/>
              </w:tabs>
              <w:ind w:right="-374"/>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 xml:space="preserve">4A: </w:t>
            </w:r>
          </w:p>
          <w:p w:rsidR="004933E3" w:rsidRDefault="00D7587B" w14:paraId="10B3CEF1" w14:textId="77777777">
            <w:pPr>
              <w:tabs>
                <w:tab w:val="left" w:pos="438"/>
              </w:tabs>
              <w:ind w:right="-374"/>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 xml:space="preserve">Family </w:t>
            </w:r>
          </w:p>
          <w:p w:rsidR="004933E3" w:rsidRDefault="00D7587B" w14:paraId="10B3CEF2" w14:textId="77777777">
            <w:pPr>
              <w:tabs>
                <w:tab w:val="left" w:pos="438"/>
              </w:tabs>
              <w:ind w:right="-374"/>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 xml:space="preserve">Focus </w:t>
            </w:r>
          </w:p>
          <w:p w:rsidR="004933E3" w:rsidRDefault="00D7587B" w14:paraId="10B3CEF3" w14:textId="77777777">
            <w:pPr>
              <w:tabs>
                <w:tab w:val="left" w:pos="438"/>
              </w:tabs>
              <w:ind w:right="-374"/>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Groups (optional)</w:t>
            </w:r>
          </w:p>
        </w:tc>
        <w:tc>
          <w:tcPr>
            <w:cnfStyle w:val="000000000000" w:firstRow="0" w:lastRow="0" w:firstColumn="0" w:lastColumn="0" w:oddVBand="0" w:evenVBand="0" w:oddHBand="0" w:evenHBand="0" w:firstRowFirstColumn="0" w:firstRowLastColumn="0" w:lastRowFirstColumn="0" w:lastRowLastColumn="0"/>
            <w:tcW w:w="777" w:type="dxa"/>
            <w:shd w:val="clear" w:color="auto" w:fill="FBE5D5"/>
            <w:tcMar/>
            <w:vAlign w:val="center"/>
          </w:tcPr>
          <w:p w:rsidR="004933E3" w:rsidRDefault="00D7587B" w14:paraId="10B3CEF4" w14:textId="77777777">
            <w:pPr>
              <w:jc w:val="center"/>
              <w:cnfStyle w:val="100000000000" w:firstRow="1" w:lastRow="0" w:firstColumn="0" w:lastColumn="0" w:oddVBand="0" w:evenVBand="0" w:oddHBand="0" w:evenHBand="0" w:firstRowFirstColumn="0" w:firstRowLastColumn="0" w:lastRowFirstColumn="0" w:lastRowLastColumn="0"/>
              <w:rPr>
                <w:i/>
                <w:iCs/>
                <w:color w:val="C00000"/>
                <w:sz w:val="15"/>
                <w:szCs w:val="15"/>
              </w:rPr>
            </w:pPr>
            <w:r>
              <w:rPr>
                <w:sz w:val="15"/>
                <w:szCs w:val="15"/>
              </w:rPr>
              <w:t>Meeting 5: Plan Writing</w:t>
            </w:r>
          </w:p>
        </w:tc>
        <w:tc>
          <w:tcPr>
            <w:cnfStyle w:val="000000000000" w:firstRow="0" w:lastRow="0" w:firstColumn="0" w:lastColumn="0" w:oddVBand="0" w:evenVBand="0" w:oddHBand="0" w:evenHBand="0" w:firstRowFirstColumn="0" w:firstRowLastColumn="0" w:lastRowFirstColumn="0" w:lastRowLastColumn="0"/>
            <w:tcW w:w="777" w:type="dxa"/>
            <w:shd w:val="clear" w:color="auto" w:fill="FBE5D5"/>
            <w:tcMar/>
            <w:vAlign w:val="center"/>
          </w:tcPr>
          <w:p w:rsidR="004933E3" w:rsidP="09640239" w:rsidRDefault="00D7587B" w14:paraId="10B3CEF5" w14:textId="77777777">
            <w:pPr>
              <w:jc w:val="center"/>
              <w:cnfStyle w:val="100000000000" w:firstRow="1" w:lastRow="0" w:firstColumn="0" w:lastColumn="0" w:oddVBand="0" w:evenVBand="0" w:oddHBand="0" w:evenHBand="0" w:firstRowFirstColumn="0" w:firstRowLastColumn="0" w:lastRowFirstColumn="0" w:lastRowLastColumn="0"/>
              <w:rPr>
                <w:i w:val="1"/>
                <w:iCs w:val="1"/>
                <w:color w:val="C00000"/>
                <w:sz w:val="15"/>
                <w:szCs w:val="15"/>
                <w:lang w:val="en-US"/>
              </w:rPr>
            </w:pPr>
            <w:r w:rsidRPr="09640239" w:rsidR="00D7587B">
              <w:rPr>
                <w:sz w:val="15"/>
                <w:szCs w:val="15"/>
                <w:lang w:val="en-US"/>
              </w:rPr>
              <w:t>Meeting  6: Plan Finalization</w:t>
            </w:r>
          </w:p>
        </w:tc>
      </w:tr>
      <w:tr w:rsidR="004933E3" w:rsidTr="09640239" w14:paraId="10B3CF01" w14:textId="77777777">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2515" w:type="dxa"/>
            <w:tcMar/>
            <w:vAlign w:val="center"/>
          </w:tcPr>
          <w:p w:rsidR="004933E3" w:rsidRDefault="00D7587B" w14:paraId="10B3CEF7" w14:textId="77777777">
            <w:pPr>
              <w:jc w:val="center"/>
              <w:rPr>
                <w:i/>
                <w:iCs/>
                <w:color w:val="C00000"/>
                <w:sz w:val="16"/>
                <w:szCs w:val="16"/>
              </w:rPr>
            </w:pPr>
            <w:r>
              <w:rPr>
                <w:b w:val="0"/>
                <w:bCs w:val="0"/>
                <w:i/>
                <w:iCs/>
                <w:color w:val="C00000"/>
                <w:sz w:val="16"/>
                <w:szCs w:val="16"/>
              </w:rPr>
              <w:t>Example: Mary James</w:t>
            </w:r>
          </w:p>
        </w:tc>
        <w:tc>
          <w:tcPr>
            <w:cnfStyle w:val="000000000000" w:firstRow="0" w:lastRow="0" w:firstColumn="0" w:lastColumn="0" w:oddVBand="0" w:evenVBand="0" w:oddHBand="0" w:evenHBand="0" w:firstRowFirstColumn="0" w:firstRowLastColumn="0" w:lastRowFirstColumn="0" w:lastRowLastColumn="0"/>
            <w:tcW w:w="1961" w:type="dxa"/>
            <w:tcMar/>
            <w:vAlign w:val="center"/>
          </w:tcPr>
          <w:p w:rsidR="004933E3" w:rsidRDefault="00D7587B" w14:paraId="10B3CEF8" w14:textId="77777777">
            <w:pPr>
              <w:jc w:val="center"/>
              <w:cnfStyle w:val="000000100000" w:firstRow="0" w:lastRow="0" w:firstColumn="0" w:lastColumn="0" w:oddVBand="0" w:evenVBand="0" w:oddHBand="1" w:evenHBand="0" w:firstRowFirstColumn="0" w:firstRowLastColumn="0" w:lastRowFirstColumn="0" w:lastRowLastColumn="0"/>
              <w:rPr>
                <w:i/>
                <w:iCs/>
                <w:color w:val="C00000"/>
                <w:sz w:val="16"/>
                <w:szCs w:val="16"/>
              </w:rPr>
            </w:pPr>
            <w:r>
              <w:rPr>
                <w:i/>
                <w:iCs/>
                <w:color w:val="C00000"/>
                <w:sz w:val="16"/>
                <w:szCs w:val="16"/>
              </w:rPr>
              <w:t>ELL Teacher</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EF9" w14:textId="77777777">
            <w:pPr>
              <w:jc w:val="center"/>
              <w:cnfStyle w:val="000000100000" w:firstRow="0" w:lastRow="0" w:firstColumn="0" w:lastColumn="0" w:oddVBand="0" w:evenVBand="0" w:oddHBand="1" w:evenHBand="0" w:firstRowFirstColumn="0" w:firstRowLastColumn="0" w:lastRowFirstColumn="0" w:lastRowLastColumn="0"/>
              <w:rPr>
                <w:i/>
                <w:iCs/>
                <w:color w:val="C00000"/>
                <w:sz w:val="16"/>
                <w:szCs w:val="16"/>
              </w:rPr>
            </w:pPr>
            <w:r>
              <w:rPr>
                <w:i/>
                <w:iCs/>
                <w:color w:val="C00000"/>
                <w:sz w:val="16"/>
                <w:szCs w:val="16"/>
              </w:rPr>
              <w:t>3/4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EFA" w14:textId="77777777">
            <w:pPr>
              <w:jc w:val="center"/>
              <w:cnfStyle w:val="000000100000" w:firstRow="0" w:lastRow="0" w:firstColumn="0" w:lastColumn="0" w:oddVBand="0" w:evenVBand="0" w:oddHBand="1" w:evenHBand="0" w:firstRowFirstColumn="0" w:firstRowLastColumn="0" w:lastRowFirstColumn="0" w:lastRowLastColumn="0"/>
              <w:rPr>
                <w:i/>
                <w:iCs/>
                <w:color w:val="C00000"/>
                <w:sz w:val="16"/>
                <w:szCs w:val="16"/>
              </w:rPr>
            </w:pPr>
            <w:r>
              <w:rPr>
                <w:i/>
                <w:iCs/>
                <w:color w:val="C00000"/>
                <w:sz w:val="16"/>
                <w:szCs w:val="16"/>
              </w:rPr>
              <w:t>3/12</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EFB" w14:textId="77777777">
            <w:pPr>
              <w:jc w:val="center"/>
              <w:cnfStyle w:val="000000100000" w:firstRow="0" w:lastRow="0" w:firstColumn="0" w:lastColumn="0" w:oddVBand="0" w:evenVBand="0" w:oddHBand="1" w:evenHBand="0" w:firstRowFirstColumn="0" w:firstRowLastColumn="0" w:lastRowFirstColumn="0" w:lastRowLastColumn="0"/>
              <w:rPr>
                <w:i/>
                <w:iCs/>
                <w:color w:val="C00000"/>
                <w:sz w:val="16"/>
                <w:szCs w:val="16"/>
              </w:rPr>
            </w:pPr>
            <w:r>
              <w:rPr>
                <w:i/>
                <w:iCs/>
                <w:color w:val="C00000"/>
                <w:sz w:val="16"/>
                <w:szCs w:val="16"/>
              </w:rPr>
              <w:t>3/19</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4933E3" w14:paraId="10B3CEFC" w14:textId="77777777">
            <w:pPr>
              <w:jc w:val="center"/>
              <w:cnfStyle w:val="000000100000" w:firstRow="0" w:lastRow="0" w:firstColumn="0" w:lastColumn="0" w:oddVBand="0" w:evenVBand="0" w:oddHBand="1" w:evenHBand="0" w:firstRowFirstColumn="0" w:firstRowLastColumn="0" w:lastRowFirstColumn="0" w:lastRowLastColumn="0"/>
              <w:rPr>
                <w:i/>
                <w:iCs/>
                <w:color w:val="C00000"/>
                <w:sz w:val="16"/>
                <w:szCs w:val="16"/>
              </w:rPr>
            </w:pP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EFD" w14:textId="77777777">
            <w:pPr>
              <w:jc w:val="center"/>
              <w:cnfStyle w:val="000000100000" w:firstRow="0" w:lastRow="0" w:firstColumn="0" w:lastColumn="0" w:oddVBand="0" w:evenVBand="0" w:oddHBand="1" w:evenHBand="0" w:firstRowFirstColumn="0" w:firstRowLastColumn="0" w:lastRowFirstColumn="0" w:lastRowLastColumn="0"/>
              <w:rPr>
                <w:i/>
                <w:iCs/>
                <w:color w:val="C00000"/>
                <w:sz w:val="16"/>
                <w:szCs w:val="16"/>
              </w:rPr>
            </w:pPr>
            <w:r>
              <w:rPr>
                <w:i/>
                <w:iCs/>
                <w:color w:val="C00000"/>
                <w:sz w:val="16"/>
                <w:szCs w:val="16"/>
              </w:rPr>
              <w:t>4/10, 4/11</w:t>
            </w:r>
          </w:p>
        </w:tc>
        <w:tc>
          <w:tcPr>
            <w:cnfStyle w:val="000000000000" w:firstRow="0" w:lastRow="0" w:firstColumn="0" w:lastColumn="0" w:oddVBand="0" w:evenVBand="0" w:oddHBand="0" w:evenHBand="0" w:firstRowFirstColumn="0" w:firstRowLastColumn="0" w:lastRowFirstColumn="0" w:lastRowLastColumn="0"/>
            <w:tcW w:w="904" w:type="dxa"/>
            <w:tcMar/>
          </w:tcPr>
          <w:p w:rsidR="004933E3" w:rsidRDefault="004933E3" w14:paraId="10B3CEFE" w14:textId="77777777">
            <w:pPr>
              <w:jc w:val="center"/>
              <w:cnfStyle w:val="000000100000" w:firstRow="0" w:lastRow="0" w:firstColumn="0" w:lastColumn="0" w:oddVBand="0" w:evenVBand="0" w:oddHBand="1" w:evenHBand="0" w:firstRowFirstColumn="0" w:firstRowLastColumn="0" w:lastRowFirstColumn="0" w:lastRowLastColumn="0"/>
              <w:rPr>
                <w:i/>
                <w:iCs/>
                <w:color w:val="C00000"/>
                <w:sz w:val="16"/>
                <w:szCs w:val="16"/>
              </w:rPr>
            </w:pP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EFF" w14:textId="77777777">
            <w:pPr>
              <w:jc w:val="center"/>
              <w:cnfStyle w:val="000000100000" w:firstRow="0" w:lastRow="0" w:firstColumn="0" w:lastColumn="0" w:oddVBand="0" w:evenVBand="0" w:oddHBand="1" w:evenHBand="0" w:firstRowFirstColumn="0" w:firstRowLastColumn="0" w:lastRowFirstColumn="0" w:lastRowLastColumn="0"/>
              <w:rPr>
                <w:i/>
                <w:iCs/>
                <w:color w:val="C00000"/>
                <w:sz w:val="16"/>
                <w:szCs w:val="16"/>
              </w:rPr>
            </w:pPr>
            <w:r>
              <w:rPr>
                <w:i/>
                <w:iCs/>
                <w:color w:val="C00000"/>
                <w:sz w:val="16"/>
                <w:szCs w:val="16"/>
              </w:rPr>
              <w:t>4/17</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00" w14:textId="77777777">
            <w:pPr>
              <w:jc w:val="center"/>
              <w:cnfStyle w:val="000000100000" w:firstRow="0" w:lastRow="0" w:firstColumn="0" w:lastColumn="0" w:oddVBand="0" w:evenVBand="0" w:oddHBand="1" w:evenHBand="0" w:firstRowFirstColumn="0" w:firstRowLastColumn="0" w:lastRowFirstColumn="0" w:lastRowLastColumn="0"/>
              <w:rPr>
                <w:i/>
                <w:iCs/>
                <w:color w:val="C00000"/>
                <w:sz w:val="16"/>
                <w:szCs w:val="16"/>
              </w:rPr>
            </w:pPr>
            <w:r>
              <w:rPr>
                <w:i/>
                <w:iCs/>
                <w:color w:val="C00000"/>
                <w:sz w:val="16"/>
                <w:szCs w:val="16"/>
              </w:rPr>
              <w:t>5/2 5/9 5/16</w:t>
            </w:r>
          </w:p>
        </w:tc>
      </w:tr>
      <w:tr w:rsidR="004933E3" w:rsidTr="09640239" w14:paraId="10B3CF0C" w14:textId="77777777">
        <w:trPr>
          <w:trHeight w:val="310"/>
          <w:jc w:val="center"/>
        </w:trPr>
        <w:tc>
          <w:tcPr>
            <w:cnfStyle w:val="001000000000" w:firstRow="0" w:lastRow="0" w:firstColumn="1" w:lastColumn="0" w:oddVBand="0" w:evenVBand="0" w:oddHBand="0" w:evenHBand="0" w:firstRowFirstColumn="0" w:firstRowLastColumn="0" w:lastRowFirstColumn="0" w:lastRowLastColumn="0"/>
            <w:tcW w:w="2515" w:type="dxa"/>
            <w:tcMar/>
            <w:vAlign w:val="center"/>
          </w:tcPr>
          <w:p w:rsidR="004933E3" w:rsidRDefault="00D7587B" w14:paraId="10B3CF02" w14:textId="77777777">
            <w:pPr>
              <w:rPr>
                <w:color w:val="0D0D0D"/>
              </w:rPr>
            </w:pPr>
            <w:r>
              <w:rPr>
                <w:b w:val="0"/>
                <w:bCs w:val="0"/>
              </w:rPr>
              <w:t xml:space="preserve">Dr. Laura Sagan, Principal </w:t>
            </w:r>
          </w:p>
        </w:tc>
        <w:tc>
          <w:tcPr>
            <w:cnfStyle w:val="000000000000" w:firstRow="0" w:lastRow="0" w:firstColumn="0" w:lastColumn="0" w:oddVBand="0" w:evenVBand="0" w:oddHBand="0" w:evenHBand="0" w:firstRowFirstColumn="0" w:firstRowLastColumn="0" w:lastRowFirstColumn="0" w:lastRowLastColumn="0"/>
            <w:tcW w:w="1961" w:type="dxa"/>
            <w:tcMar/>
            <w:vAlign w:val="center"/>
          </w:tcPr>
          <w:p w:rsidR="004933E3" w:rsidRDefault="004933E3" w14:paraId="10B3CF03" w14:textId="77777777">
            <w:pP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04"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05"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06"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07"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4/23</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08"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5/4</w:t>
            </w:r>
          </w:p>
        </w:tc>
        <w:tc>
          <w:tcPr>
            <w:cnfStyle w:val="000000000000" w:firstRow="0" w:lastRow="0" w:firstColumn="0" w:lastColumn="0" w:oddVBand="0" w:evenVBand="0" w:oddHBand="0" w:evenHBand="0" w:firstRowFirstColumn="0" w:firstRowLastColumn="0" w:lastRowFirstColumn="0" w:lastRowLastColumn="0"/>
            <w:tcW w:w="904" w:type="dxa"/>
            <w:tcMar/>
          </w:tcPr>
          <w:p w:rsidR="004933E3" w:rsidRDefault="00D7587B" w14:paraId="10B3CF09" w14:textId="77777777">
            <w:pP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N/A</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0A"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5/5</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0B"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5/8</w:t>
            </w:r>
          </w:p>
        </w:tc>
      </w:tr>
      <w:tr w:rsidR="004933E3" w:rsidTr="09640239" w14:paraId="10B3CF17" w14:textId="7777777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515" w:type="dxa"/>
            <w:tcMar/>
            <w:vAlign w:val="center"/>
          </w:tcPr>
          <w:p w:rsidR="004933E3" w:rsidRDefault="00D7587B" w14:paraId="10B3CF0D" w14:textId="77777777">
            <w:pPr>
              <w:rPr>
                <w:color w:val="0D0D0D"/>
              </w:rPr>
            </w:pPr>
            <w:r>
              <w:rPr>
                <w:b w:val="0"/>
                <w:bCs w:val="0"/>
              </w:rPr>
              <w:t>Michael Pettit, 3rd Grade Teacher</w:t>
            </w:r>
          </w:p>
        </w:tc>
        <w:tc>
          <w:tcPr>
            <w:cnfStyle w:val="000000000000" w:firstRow="0" w:lastRow="0" w:firstColumn="0" w:lastColumn="0" w:oddVBand="0" w:evenVBand="0" w:oddHBand="0" w:evenHBand="0" w:firstRowFirstColumn="0" w:firstRowLastColumn="0" w:lastRowFirstColumn="0" w:lastRowLastColumn="0"/>
            <w:tcW w:w="1961" w:type="dxa"/>
            <w:tcMar/>
            <w:vAlign w:val="center"/>
          </w:tcPr>
          <w:p w:rsidR="004933E3" w:rsidRDefault="004933E3" w14:paraId="10B3CF0E" w14:textId="77777777">
            <w:pP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0F"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10"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11"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12"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4/23</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4933E3" w14:paraId="10B3CF13"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904" w:type="dxa"/>
            <w:tcMar/>
          </w:tcPr>
          <w:p w:rsidR="004933E3" w:rsidRDefault="00D7587B" w14:paraId="10B3CF14"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N/A</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15"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5/5</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16"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5/8</w:t>
            </w:r>
          </w:p>
        </w:tc>
      </w:tr>
      <w:tr w:rsidR="004933E3" w:rsidTr="09640239" w14:paraId="10B3CF22" w14:textId="77777777">
        <w:trPr>
          <w:trHeight w:val="310"/>
          <w:jc w:val="center"/>
        </w:trPr>
        <w:tc>
          <w:tcPr>
            <w:cnfStyle w:val="001000000000" w:firstRow="0" w:lastRow="0" w:firstColumn="1" w:lastColumn="0" w:oddVBand="0" w:evenVBand="0" w:oddHBand="0" w:evenHBand="0" w:firstRowFirstColumn="0" w:firstRowLastColumn="0" w:lastRowFirstColumn="0" w:lastRowLastColumn="0"/>
            <w:tcW w:w="2515" w:type="dxa"/>
            <w:tcMar/>
            <w:vAlign w:val="center"/>
          </w:tcPr>
          <w:p w:rsidR="004933E3" w:rsidRDefault="00D7587B" w14:paraId="10B3CF18" w14:textId="77777777">
            <w:pPr>
              <w:rPr>
                <w:color w:val="0D0D0D"/>
              </w:rPr>
            </w:pPr>
            <w:r>
              <w:rPr>
                <w:b w:val="0"/>
                <w:bCs w:val="0"/>
              </w:rPr>
              <w:t xml:space="preserve">Jennifer Farmer, 4th Grade Teacher  </w:t>
            </w:r>
          </w:p>
        </w:tc>
        <w:tc>
          <w:tcPr>
            <w:cnfStyle w:val="000000000000" w:firstRow="0" w:lastRow="0" w:firstColumn="0" w:lastColumn="0" w:oddVBand="0" w:evenVBand="0" w:oddHBand="0" w:evenHBand="0" w:firstRowFirstColumn="0" w:firstRowLastColumn="0" w:lastRowFirstColumn="0" w:lastRowLastColumn="0"/>
            <w:tcW w:w="1961" w:type="dxa"/>
            <w:tcMar/>
            <w:vAlign w:val="center"/>
          </w:tcPr>
          <w:p w:rsidR="004933E3" w:rsidRDefault="004933E3" w14:paraId="10B3CF19" w14:textId="77777777">
            <w:pP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1A"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1B"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1C"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1D"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4/23</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4933E3" w14:paraId="10B3CF1E"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904" w:type="dxa"/>
            <w:tcMar/>
          </w:tcPr>
          <w:p w:rsidR="004933E3" w:rsidRDefault="00D7587B" w14:paraId="10B3CF1F"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N/A</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20"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5/5</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21"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5/8</w:t>
            </w:r>
          </w:p>
        </w:tc>
      </w:tr>
      <w:tr w:rsidR="004933E3" w:rsidTr="09640239" w14:paraId="10B3CF2D" w14:textId="7777777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515" w:type="dxa"/>
            <w:tcMar/>
            <w:vAlign w:val="center"/>
          </w:tcPr>
          <w:p w:rsidR="004933E3" w:rsidRDefault="00D7587B" w14:paraId="10B3CF23" w14:textId="77777777">
            <w:pPr>
              <w:rPr>
                <w:color w:val="0D0D0D"/>
              </w:rPr>
            </w:pPr>
            <w:r>
              <w:rPr>
                <w:b w:val="0"/>
                <w:bCs w:val="0"/>
              </w:rPr>
              <w:t xml:space="preserve">Christine Klippel, Special Ed Teacher </w:t>
            </w:r>
          </w:p>
        </w:tc>
        <w:tc>
          <w:tcPr>
            <w:cnfStyle w:val="000000000000" w:firstRow="0" w:lastRow="0" w:firstColumn="0" w:lastColumn="0" w:oddVBand="0" w:evenVBand="0" w:oddHBand="0" w:evenHBand="0" w:firstRowFirstColumn="0" w:firstRowLastColumn="0" w:lastRowFirstColumn="0" w:lastRowLastColumn="0"/>
            <w:tcW w:w="1961" w:type="dxa"/>
            <w:tcMar/>
            <w:vAlign w:val="center"/>
          </w:tcPr>
          <w:p w:rsidR="004933E3" w:rsidRDefault="004933E3" w14:paraId="10B3CF24" w14:textId="77777777">
            <w:pP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25"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26"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27"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28"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4/23</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4933E3" w14:paraId="10B3CF29"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904" w:type="dxa"/>
            <w:tcMar/>
          </w:tcPr>
          <w:p w:rsidR="004933E3" w:rsidRDefault="00D7587B" w14:paraId="10B3CF2A"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N/A</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2B"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5/5</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2C"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5/8</w:t>
            </w:r>
          </w:p>
        </w:tc>
      </w:tr>
      <w:tr w:rsidR="004933E3" w:rsidTr="09640239" w14:paraId="10B3CF38" w14:textId="77777777">
        <w:trPr>
          <w:trHeight w:val="310"/>
          <w:jc w:val="center"/>
        </w:trPr>
        <w:tc>
          <w:tcPr>
            <w:cnfStyle w:val="001000000000" w:firstRow="0" w:lastRow="0" w:firstColumn="1" w:lastColumn="0" w:oddVBand="0" w:evenVBand="0" w:oddHBand="0" w:evenHBand="0" w:firstRowFirstColumn="0" w:firstRowLastColumn="0" w:lastRowFirstColumn="0" w:lastRowLastColumn="0"/>
            <w:tcW w:w="2515" w:type="dxa"/>
            <w:tcMar/>
            <w:vAlign w:val="center"/>
          </w:tcPr>
          <w:p w:rsidR="004933E3" w:rsidP="09640239" w:rsidRDefault="00D7587B" w14:paraId="10B3CF2E" w14:textId="77777777">
            <w:pPr>
              <w:rPr>
                <w:color w:val="0D0D0D"/>
                <w:lang w:val="en-US"/>
              </w:rPr>
            </w:pPr>
            <w:r w:rsidRPr="09640239" w:rsidR="00D7587B">
              <w:rPr>
                <w:b w:val="0"/>
                <w:bCs w:val="0"/>
                <w:lang w:val="en-US"/>
              </w:rPr>
              <w:t>Bloniva</w:t>
            </w:r>
            <w:r w:rsidRPr="09640239" w:rsidR="00D7587B">
              <w:rPr>
                <w:b w:val="0"/>
                <w:bCs w:val="0"/>
                <w:lang w:val="en-US"/>
              </w:rPr>
              <w:t xml:space="preserve"> </w:t>
            </w:r>
            <w:r w:rsidRPr="09640239" w:rsidR="00D7587B">
              <w:rPr>
                <w:b w:val="0"/>
                <w:bCs w:val="0"/>
                <w:lang w:val="en-US"/>
              </w:rPr>
              <w:t>Arstade</w:t>
            </w:r>
            <w:r w:rsidRPr="09640239" w:rsidR="00D7587B">
              <w:rPr>
                <w:b w:val="0"/>
                <w:bCs w:val="0"/>
                <w:lang w:val="en-US"/>
              </w:rPr>
              <w:t xml:space="preserve">, ENL Teacher </w:t>
            </w:r>
          </w:p>
        </w:tc>
        <w:tc>
          <w:tcPr>
            <w:cnfStyle w:val="000000000000" w:firstRow="0" w:lastRow="0" w:firstColumn="0" w:lastColumn="0" w:oddVBand="0" w:evenVBand="0" w:oddHBand="0" w:evenHBand="0" w:firstRowFirstColumn="0" w:firstRowLastColumn="0" w:lastRowFirstColumn="0" w:lastRowLastColumn="0"/>
            <w:tcW w:w="1961" w:type="dxa"/>
            <w:tcMar/>
            <w:vAlign w:val="center"/>
          </w:tcPr>
          <w:p w:rsidR="004933E3" w:rsidRDefault="004933E3" w14:paraId="10B3CF2F" w14:textId="77777777">
            <w:pP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30"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31"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32"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33"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4/23</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4933E3" w14:paraId="10B3CF34"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904" w:type="dxa"/>
            <w:tcMar/>
          </w:tcPr>
          <w:p w:rsidR="004933E3" w:rsidRDefault="00D7587B" w14:paraId="10B3CF35"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N/A</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36"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5/5</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37"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5/8</w:t>
            </w:r>
          </w:p>
        </w:tc>
      </w:tr>
      <w:tr w:rsidR="004933E3" w:rsidTr="09640239" w14:paraId="10B3CF43" w14:textId="7777777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515" w:type="dxa"/>
            <w:tcMar/>
            <w:vAlign w:val="center"/>
          </w:tcPr>
          <w:p w:rsidR="004933E3" w:rsidRDefault="00D7587B" w14:paraId="10B3CF39" w14:textId="77777777">
            <w:pPr>
              <w:rPr>
                <w:color w:val="0D0D0D"/>
              </w:rPr>
            </w:pPr>
            <w:r>
              <w:rPr>
                <w:b w:val="0"/>
                <w:bCs w:val="0"/>
              </w:rPr>
              <w:t xml:space="preserve">Anthony </w:t>
            </w:r>
            <w:proofErr w:type="spellStart"/>
            <w:r>
              <w:rPr>
                <w:b w:val="0"/>
                <w:bCs w:val="0"/>
              </w:rPr>
              <w:t>Tampone</w:t>
            </w:r>
            <w:proofErr w:type="spellEnd"/>
            <w:r>
              <w:rPr>
                <w:b w:val="0"/>
                <w:bCs w:val="0"/>
              </w:rPr>
              <w:t>, Parent</w:t>
            </w:r>
          </w:p>
        </w:tc>
        <w:tc>
          <w:tcPr>
            <w:cnfStyle w:val="000000000000" w:firstRow="0" w:lastRow="0" w:firstColumn="0" w:lastColumn="0" w:oddVBand="0" w:evenVBand="0" w:oddHBand="0" w:evenHBand="0" w:firstRowFirstColumn="0" w:firstRowLastColumn="0" w:lastRowFirstColumn="0" w:lastRowLastColumn="0"/>
            <w:tcW w:w="1961" w:type="dxa"/>
            <w:tcMar/>
            <w:vAlign w:val="center"/>
          </w:tcPr>
          <w:p w:rsidR="004933E3" w:rsidRDefault="004933E3" w14:paraId="10B3CF3A" w14:textId="77777777">
            <w:pP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3B"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3C"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3D"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3E"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4/23</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4933E3" w14:paraId="10B3CF3F"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904" w:type="dxa"/>
            <w:tcMar/>
          </w:tcPr>
          <w:p w:rsidR="004933E3" w:rsidRDefault="00D7587B" w14:paraId="10B3CF40"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N/A</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41"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5/5</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42"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5/8</w:t>
            </w:r>
          </w:p>
        </w:tc>
      </w:tr>
      <w:tr w:rsidR="004933E3" w:rsidTr="09640239" w14:paraId="10B3CF4E" w14:textId="77777777">
        <w:trPr>
          <w:trHeight w:val="310"/>
          <w:jc w:val="center"/>
        </w:trPr>
        <w:tc>
          <w:tcPr>
            <w:cnfStyle w:val="001000000000" w:firstRow="0" w:lastRow="0" w:firstColumn="1" w:lastColumn="0" w:oddVBand="0" w:evenVBand="0" w:oddHBand="0" w:evenHBand="0" w:firstRowFirstColumn="0" w:firstRowLastColumn="0" w:lastRowFirstColumn="0" w:lastRowLastColumn="0"/>
            <w:tcW w:w="2515" w:type="dxa"/>
            <w:tcMar/>
            <w:vAlign w:val="center"/>
          </w:tcPr>
          <w:p w:rsidR="004933E3" w:rsidRDefault="00D7587B" w14:paraId="10B3CF44" w14:textId="77777777">
            <w:pPr>
              <w:rPr>
                <w:color w:val="0D0D0D"/>
              </w:rPr>
            </w:pPr>
            <w:r>
              <w:rPr>
                <w:b w:val="0"/>
                <w:bCs w:val="0"/>
              </w:rPr>
              <w:t xml:space="preserve">Leigh Butler, Parent </w:t>
            </w:r>
          </w:p>
        </w:tc>
        <w:tc>
          <w:tcPr>
            <w:cnfStyle w:val="000000000000" w:firstRow="0" w:lastRow="0" w:firstColumn="0" w:lastColumn="0" w:oddVBand="0" w:evenVBand="0" w:oddHBand="0" w:evenHBand="0" w:firstRowFirstColumn="0" w:firstRowLastColumn="0" w:lastRowFirstColumn="0" w:lastRowLastColumn="0"/>
            <w:tcW w:w="1961" w:type="dxa"/>
            <w:tcMar/>
            <w:vAlign w:val="center"/>
          </w:tcPr>
          <w:p w:rsidR="004933E3" w:rsidRDefault="004933E3" w14:paraId="10B3CF45" w14:textId="77777777">
            <w:pP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46"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47"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48"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49"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4/23</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4933E3" w14:paraId="10B3CF4A"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904" w:type="dxa"/>
            <w:tcMar/>
          </w:tcPr>
          <w:p w:rsidR="004933E3" w:rsidRDefault="00D7587B" w14:paraId="10B3CF4B"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N/A</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4C"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5/5</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4D"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5/8</w:t>
            </w:r>
          </w:p>
        </w:tc>
      </w:tr>
      <w:tr w:rsidR="004933E3" w:rsidTr="09640239" w14:paraId="10B3CF59" w14:textId="77777777">
        <w:trPr>
          <w:cnfStyle w:val="000000100000" w:firstRow="0" w:lastRow="0" w:firstColumn="0" w:lastColumn="0" w:oddVBand="0" w:evenVBand="0" w:oddHBand="1"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2515" w:type="dxa"/>
            <w:tcMar/>
            <w:vAlign w:val="center"/>
          </w:tcPr>
          <w:p w:rsidR="004933E3" w:rsidRDefault="00D7587B" w14:paraId="10B3CF4F" w14:textId="77777777">
            <w:pPr>
              <w:rPr>
                <w:color w:val="0D0D0D"/>
              </w:rPr>
            </w:pPr>
            <w:r>
              <w:rPr>
                <w:b w:val="0"/>
                <w:bCs w:val="0"/>
                <w:color w:val="0D0D0D"/>
              </w:rPr>
              <w:t>Alissa Oliveto, Assistant Superintendent</w:t>
            </w:r>
          </w:p>
        </w:tc>
        <w:tc>
          <w:tcPr>
            <w:cnfStyle w:val="000000000000" w:firstRow="0" w:lastRow="0" w:firstColumn="0" w:lastColumn="0" w:oddVBand="0" w:evenVBand="0" w:oddHBand="0" w:evenHBand="0" w:firstRowFirstColumn="0" w:firstRowLastColumn="0" w:lastRowFirstColumn="0" w:lastRowLastColumn="0"/>
            <w:tcW w:w="1961" w:type="dxa"/>
            <w:tcMar/>
            <w:vAlign w:val="center"/>
          </w:tcPr>
          <w:p w:rsidR="004933E3" w:rsidRDefault="004933E3" w14:paraId="10B3CF50" w14:textId="77777777">
            <w:pP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51"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52"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53"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54"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4/23</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4933E3" w14:paraId="10B3CF55"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904" w:type="dxa"/>
            <w:tcMar/>
          </w:tcPr>
          <w:p w:rsidR="004933E3" w:rsidRDefault="00D7587B" w14:paraId="10B3CF56"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N/A</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57"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5/5</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58"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r>
              <w:rPr>
                <w:color w:val="0D0D0D"/>
                <w:sz w:val="16"/>
                <w:szCs w:val="16"/>
              </w:rPr>
              <w:t>5/8</w:t>
            </w:r>
          </w:p>
        </w:tc>
      </w:tr>
      <w:tr w:rsidR="004933E3" w:rsidTr="09640239" w14:paraId="10B3CF64" w14:textId="77777777">
        <w:trPr>
          <w:trHeight w:val="585"/>
          <w:jc w:val="center"/>
        </w:trPr>
        <w:tc>
          <w:tcPr>
            <w:cnfStyle w:val="001000000000" w:firstRow="0" w:lastRow="0" w:firstColumn="1" w:lastColumn="0" w:oddVBand="0" w:evenVBand="0" w:oddHBand="0" w:evenHBand="0" w:firstRowFirstColumn="0" w:firstRowLastColumn="0" w:lastRowFirstColumn="0" w:lastRowLastColumn="0"/>
            <w:tcW w:w="2515" w:type="dxa"/>
            <w:tcMar/>
            <w:vAlign w:val="center"/>
          </w:tcPr>
          <w:p w:rsidR="004933E3" w:rsidRDefault="00D7587B" w14:paraId="10B3CF5A" w14:textId="77777777">
            <w:pPr>
              <w:rPr>
                <w:color w:val="0D0D0D"/>
              </w:rPr>
            </w:pPr>
            <w:r>
              <w:rPr>
                <w:b w:val="0"/>
                <w:bCs w:val="0"/>
                <w:color w:val="0D0D0D"/>
              </w:rPr>
              <w:t xml:space="preserve">Stacia </w:t>
            </w:r>
            <w:proofErr w:type="spellStart"/>
            <w:r>
              <w:rPr>
                <w:b w:val="0"/>
                <w:bCs w:val="0"/>
                <w:color w:val="0D0D0D"/>
              </w:rPr>
              <w:t>Felicello</w:t>
            </w:r>
            <w:proofErr w:type="spellEnd"/>
            <w:r>
              <w:rPr>
                <w:b w:val="0"/>
                <w:bCs w:val="0"/>
                <w:color w:val="0D0D0D"/>
              </w:rPr>
              <w:t>, Assistant Superintendent</w:t>
            </w:r>
          </w:p>
        </w:tc>
        <w:tc>
          <w:tcPr>
            <w:cnfStyle w:val="000000000000" w:firstRow="0" w:lastRow="0" w:firstColumn="0" w:lastColumn="0" w:oddVBand="0" w:evenVBand="0" w:oddHBand="0" w:evenHBand="0" w:firstRowFirstColumn="0" w:firstRowLastColumn="0" w:lastRowFirstColumn="0" w:lastRowLastColumn="0"/>
            <w:tcW w:w="1961" w:type="dxa"/>
            <w:tcMar/>
            <w:vAlign w:val="center"/>
          </w:tcPr>
          <w:p w:rsidR="004933E3" w:rsidRDefault="004933E3" w14:paraId="10B3CF5B" w14:textId="77777777">
            <w:pP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4933E3" w14:paraId="10B3CF5C"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4933E3" w14:paraId="10B3CF5D"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5E"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3/24</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D7587B" w14:paraId="10B3CF5F"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4/23</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4933E3" w14:paraId="10B3CF60"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904" w:type="dxa"/>
            <w:tcMar/>
          </w:tcPr>
          <w:p w:rsidR="004933E3" w:rsidRDefault="00D7587B" w14:paraId="10B3CF61"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r>
              <w:rPr>
                <w:color w:val="0D0D0D"/>
                <w:sz w:val="16"/>
                <w:szCs w:val="16"/>
              </w:rPr>
              <w:t>n/a</w:t>
            </w: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4933E3" w14:paraId="10B3CF62"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cnfStyle w:val="000000000000" w:firstRow="0" w:lastRow="0" w:firstColumn="0" w:lastColumn="0" w:oddVBand="0" w:evenVBand="0" w:oddHBand="0" w:evenHBand="0" w:firstRowFirstColumn="0" w:firstRowLastColumn="0" w:lastRowFirstColumn="0" w:lastRowLastColumn="0"/>
            <w:tcW w:w="777" w:type="dxa"/>
            <w:tcMar/>
            <w:vAlign w:val="center"/>
          </w:tcPr>
          <w:p w:rsidR="004933E3" w:rsidRDefault="004933E3" w14:paraId="10B3CF63"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r>
    </w:tbl>
    <w:p w:rsidR="004933E3" w:rsidRDefault="004933E3" w14:paraId="10B3CF65" w14:textId="77777777"/>
    <w:p w:rsidR="004933E3" w:rsidRDefault="004933E3" w14:paraId="10B3CF66" w14:textId="77777777">
      <w:pPr>
        <w:sectPr w:rsidR="004933E3">
          <w:headerReference w:type="default" r:id="rId21"/>
          <w:pgSz w:w="12240" w:h="15840" w:orient="portrait"/>
          <w:pgMar w:top="1080" w:right="1080" w:bottom="1080" w:left="1080" w:header="720" w:footer="720" w:gutter="0"/>
          <w:cols w:space="720"/>
        </w:sectPr>
      </w:pPr>
    </w:p>
    <w:p w:rsidR="004933E3" w:rsidRDefault="00D7587B" w14:paraId="10B3CF67" w14:textId="77777777">
      <w:pPr>
        <w:keepNext/>
        <w:keepLines/>
        <w:spacing w:before="240"/>
        <w:rPr>
          <w:rFonts w:ascii="Gill Sans" w:hAnsi="Gill Sans" w:eastAsia="Gill Sans" w:cs="Gill Sans"/>
          <w:color w:val="833C0B"/>
          <w:sz w:val="32"/>
          <w:szCs w:val="32"/>
        </w:rPr>
      </w:pPr>
      <w:r>
        <w:rPr>
          <w:rFonts w:ascii="Gill Sans" w:hAnsi="Gill Sans" w:eastAsia="Gill Sans" w:cs="Gill Sans"/>
          <w:color w:val="833C0B"/>
          <w:sz w:val="32"/>
          <w:szCs w:val="32"/>
        </w:rPr>
        <w:t>Next Steps</w:t>
      </w:r>
    </w:p>
    <w:p w:rsidR="004933E3" w:rsidRDefault="00D7587B" w14:paraId="10B3CF68" w14:textId="77777777">
      <w:pPr>
        <w:pStyle w:val="Heading2"/>
      </w:pPr>
      <w:r>
        <w:t xml:space="preserve">Sharing the Plan </w:t>
      </w:r>
    </w:p>
    <w:p w:rsidR="004933E3" w:rsidRDefault="00D7587B" w14:paraId="10B3CF69" w14:textId="77777777">
      <w:pPr>
        <w:spacing w:after="240" w:line="276" w:lineRule="auto"/>
        <w:jc w:val="both"/>
      </w:pPr>
      <w:r>
        <w:rPr>
          <w:b/>
          <w:bCs/>
        </w:rPr>
        <w:t>By Early June:</w:t>
      </w:r>
      <w:r>
        <w:t xml:space="preserve"> After the team has completed at least one substantive draft section of the plan (preferably the Teacher Learning Core Structures or the Schoolwide Structures), the principal should share the plan with the school’s SCEP liaison, who will review the initial section and conduct SCEP Development Check-In 3.</w:t>
      </w:r>
    </w:p>
    <w:p w:rsidR="004933E3" w:rsidRDefault="00D7587B" w14:paraId="10B3CF6A" w14:textId="77777777">
      <w:pPr>
        <w:spacing w:after="240" w:line="276" w:lineRule="auto"/>
        <w:jc w:val="both"/>
      </w:pPr>
      <w:r w:rsidRPr="09640239" w:rsidR="00D7587B">
        <w:rPr>
          <w:b w:val="1"/>
          <w:bCs w:val="1"/>
          <w:lang w:val="en-US"/>
        </w:rPr>
        <w:t>Before the Last Day of School (2025-26):</w:t>
      </w:r>
      <w:r w:rsidRPr="09640239" w:rsidR="00D7587B">
        <w:rPr>
          <w:lang w:val="en-US"/>
        </w:rPr>
        <w:t xml:space="preserve"> Following SCEP Development Check-In 3, the team should incorporate any feedback and proceed to complete the remainder of the plan as part of SCEP Team Meeting 6. The full plan should be sent to the liaison, who will review it and set up SCEP Development Check-In 4 to confirm the plan meets </w:t>
      </w:r>
      <w:hyperlink r:id="R4fe0b4e0cd564f58">
        <w:r w:rsidRPr="09640239" w:rsidR="004933E3">
          <w:rPr>
            <w:b w:val="1"/>
            <w:bCs w:val="1"/>
            <w:color w:val="0563C1"/>
            <w:u w:val="single"/>
            <w:lang w:val="en-US"/>
          </w:rPr>
          <w:t>NYSED’s Minimum Expectations</w:t>
        </w:r>
      </w:hyperlink>
      <w:r w:rsidRPr="09640239" w:rsidR="00D7587B">
        <w:rPr>
          <w:b w:val="1"/>
          <w:bCs w:val="1"/>
          <w:lang w:val="en-US"/>
        </w:rPr>
        <w:t>.</w:t>
      </w:r>
    </w:p>
    <w:p w:rsidR="004933E3" w:rsidRDefault="00D7587B" w14:paraId="10B3CF6B" w14:textId="77777777">
      <w:pPr>
        <w:spacing w:after="240" w:line="276" w:lineRule="auto"/>
        <w:jc w:val="both"/>
      </w:pPr>
      <w:r w:rsidRPr="09640239" w:rsidR="00D7587B">
        <w:rPr>
          <w:b w:val="1"/>
          <w:bCs w:val="1"/>
          <w:lang w:val="en-US"/>
        </w:rPr>
        <w:t>No Later Than the First Day of School (2026-27):</w:t>
      </w:r>
      <w:r w:rsidRPr="09640239" w:rsidR="00D7587B">
        <w:rPr>
          <w:lang w:val="en-US"/>
        </w:rPr>
        <w:t xml:space="preserve"> By regulation, the plan must be implemented no later than the first day of school. The district (Superintendent or designee) and local Board of Education will need to have approved the plan and the plan must be posted on the district website.</w:t>
      </w:r>
    </w:p>
    <w:p w:rsidR="004933E3" w:rsidRDefault="00D7587B" w14:paraId="10B3CF6C" w14:textId="77777777">
      <w:pPr>
        <w:pStyle w:val="Heading2"/>
      </w:pPr>
      <w:r>
        <w:t>Implementing the Plan (All Schools)</w:t>
      </w:r>
    </w:p>
    <w:p w:rsidR="004933E3" w:rsidP="09640239" w:rsidRDefault="00D7587B" w14:paraId="10B3CF6D" w14:textId="77777777">
      <w:pPr>
        <w:numPr>
          <w:ilvl w:val="1"/>
          <w:numId w:val="16"/>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color w:val="000000"/>
          <w:lang w:val="en-US"/>
        </w:rPr>
      </w:pPr>
      <w:r w:rsidRPr="09640239" w:rsidR="00D7587B">
        <w:rPr>
          <w:color w:val="000000" w:themeColor="text1" w:themeTint="FF" w:themeShade="FF"/>
          <w:lang w:val="en-US"/>
        </w:rPr>
        <w:t>The plan should be monitored closely. Adjustments to the plan are expected based on what the school and district are learning through implementation.</w:t>
      </w:r>
    </w:p>
    <w:p w:rsidR="004933E3" w:rsidP="09640239" w:rsidRDefault="00D7587B" w14:paraId="10B3CF6E" w14:textId="77777777">
      <w:pPr>
        <w:numPr>
          <w:ilvl w:val="1"/>
          <w:numId w:val="16"/>
        </w:numPr>
        <w:pBdr>
          <w:top w:val="nil" w:color="FF000000" w:sz="0" w:space="0"/>
          <w:left w:val="nil" w:color="FF000000" w:sz="0" w:space="0"/>
          <w:bottom w:val="nil" w:color="FF000000" w:sz="0" w:space="0"/>
          <w:right w:val="nil" w:color="FF000000" w:sz="0" w:space="0"/>
          <w:between w:val="nil" w:color="FF000000" w:sz="0" w:space="0"/>
        </w:pBdr>
        <w:spacing w:after="0" w:line="276" w:lineRule="auto"/>
        <w:jc w:val="both"/>
        <w:rPr>
          <w:color w:val="000000"/>
          <w:lang w:val="en-US"/>
        </w:rPr>
      </w:pPr>
      <w:r w:rsidRPr="09640239" w:rsidR="00D7587B">
        <w:rPr>
          <w:color w:val="000000" w:themeColor="text1" w:themeTint="FF" w:themeShade="FF"/>
          <w:lang w:val="en-US"/>
        </w:rPr>
        <w:t>The SCEP team will need to reconvene during the year to discuss implementation and review progress in relation to the Early Progress Indicators and Mid-Year Indicators identified.</w:t>
      </w:r>
    </w:p>
    <w:p w:rsidR="004933E3" w:rsidRDefault="00D7587B" w14:paraId="10B3CF6F" w14:textId="77777777">
      <w:pPr>
        <w:numPr>
          <w:ilvl w:val="1"/>
          <w:numId w:val="16"/>
        </w:numPr>
        <w:pBdr>
          <w:top w:val="nil"/>
          <w:left w:val="nil"/>
          <w:bottom w:val="nil"/>
          <w:right w:val="nil"/>
          <w:between w:val="nil"/>
        </w:pBdr>
        <w:spacing w:after="0" w:line="276" w:lineRule="auto"/>
        <w:jc w:val="both"/>
        <w:rPr>
          <w:color w:val="000000"/>
        </w:rPr>
      </w:pPr>
      <w:r>
        <w:rPr>
          <w:color w:val="000000"/>
        </w:rPr>
        <w:t>The principal should plan to meet with their assigned liaison following the end of the first quarter to discuss implementation and the Early Progress Indicators and again following the end of the second quarter to discuss implementation and the Mid-Year Indicators.</w:t>
      </w:r>
    </w:p>
    <w:p w:rsidR="004933E3" w:rsidRDefault="00D7587B" w14:paraId="10B3CF70" w14:textId="77777777">
      <w:pPr>
        <w:numPr>
          <w:ilvl w:val="1"/>
          <w:numId w:val="16"/>
        </w:numPr>
        <w:pBdr>
          <w:top w:val="nil"/>
          <w:left w:val="nil"/>
          <w:bottom w:val="nil"/>
          <w:right w:val="nil"/>
          <w:between w:val="nil"/>
        </w:pBdr>
        <w:spacing w:after="120" w:line="276" w:lineRule="auto"/>
        <w:jc w:val="both"/>
        <w:rPr>
          <w:color w:val="000000"/>
        </w:rPr>
      </w:pPr>
      <w:bookmarkStart w:name="_heading=h.kvrypvw8dl6x" w:colFirst="0" w:colLast="0" w:id="6"/>
      <w:bookmarkEnd w:id="6"/>
      <w:r>
        <w:rPr>
          <w:color w:val="000000"/>
        </w:rPr>
        <w:t xml:space="preserve">The portions of the plan shaded gray should be filled in based on 2026-27 data throughout the year. </w:t>
      </w:r>
    </w:p>
    <w:sectPr w:rsidR="004933E3">
      <w:headerReference w:type="default" r:id="rId23"/>
      <w:pgSz w:w="12240" w:h="15840" w:orient="portrait"/>
      <w:pgMar w:top="1080" w:right="1080" w:bottom="1080" w:left="108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 w:author="Erin Wills" w:date="2026-06-15T20:21:00Z" w:id="3">
    <w:p w:rsidR="004933E3" w:rsidRDefault="00E61E44" w14:paraId="10B3CF75" w14:textId="77777777">
      <w:pPr>
        <w:widowControl w:val="0"/>
        <w:pBdr>
          <w:top w:val="nil"/>
          <w:left w:val="nil"/>
          <w:bottom w:val="nil"/>
          <w:right w:val="nil"/>
          <w:between w:val="nil"/>
        </w:pBdr>
        <w:spacing w:after="0" w:line="240" w:lineRule="auto"/>
        <w:rPr>
          <w:rFonts w:ascii="Arial" w:hAnsi="Arial" w:eastAsia="Arial" w:cs="Arial"/>
          <w:color w:val="000000"/>
        </w:rPr>
      </w:pPr>
      <w:r>
        <w:rPr>
          <w:rStyle w:val="CommentReference"/>
        </w:rPr>
        <w:annotationRef/>
      </w:r>
      <w:r w:rsidR="00D7587B">
        <w:rPr>
          <w:rFonts w:ascii="Arial" w:hAnsi="Arial" w:eastAsia="Arial" w:cs="Arial"/>
          <w:color w:val="000000"/>
        </w:rPr>
        <w:t>Compare with what we said they will learn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B3CF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B3CF75" w16cid:durableId="10B3CF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9D9" w:rsidRDefault="001019D9" w14:paraId="4664DF92" w14:textId="77777777">
      <w:pPr>
        <w:spacing w:after="0" w:line="240" w:lineRule="auto"/>
      </w:pPr>
      <w:r>
        <w:separator/>
      </w:r>
    </w:p>
  </w:endnote>
  <w:endnote w:type="continuationSeparator" w:id="0">
    <w:p w:rsidR="001019D9" w:rsidRDefault="001019D9" w14:paraId="3DF06A6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6FCEF1D8-64ED-428E-B1FC-A41C8438662E}" r:id="rId1"/>
    <w:embedBold w:fontKey="{6A8EA187-5A1F-412A-8926-41931C226019}" r:id="rId2"/>
    <w:embedItalic w:fontKey="{E83F23F1-275F-441E-99EF-EEB6C9C94B8D}" r:id="rId3"/>
    <w:embedBoldItalic w:fontKey="{C99D4360-5989-4B67-A1D8-B32BDE8195E4}" r:id="rId4"/>
  </w:font>
  <w:font w:name="Gill Sans">
    <w:charset w:val="00"/>
    <w:family w:val="auto"/>
    <w:pitch w:val="default"/>
    <w:embedRegular w:fontKey="{236976A0-38A7-4257-AF89-BF50F095359E}" r:id="rId5"/>
    <w:embedBold w:fontKey="{7A414AB5-A78D-487D-BC1E-A794DF784937}" r:id="rId6"/>
    <w:embedItalic w:fontKey="{768CE30B-168E-41D5-9DB3-16ED36C5C31E}" r:id="rId7"/>
  </w:font>
  <w:font w:name="Georgia">
    <w:panose1 w:val="02040502050405020303"/>
    <w:charset w:val="00"/>
    <w:family w:val="roman"/>
    <w:pitch w:val="variable"/>
    <w:sig w:usb0="00000287" w:usb1="00000000" w:usb2="00000000" w:usb3="00000000" w:csb0="0000009F" w:csb1="00000000"/>
    <w:embedItalic w:fontKey="{AC0BD6B6-FDF6-4648-888D-20D7A299D605}" r:id="rId8"/>
  </w:font>
  <w:font w:name="MS Gothic">
    <w:altName w:val="ＭＳ ゴシック"/>
    <w:panose1 w:val="020B0609070205080204"/>
    <w:charset w:val="80"/>
    <w:family w:val="modern"/>
    <w:pitch w:val="fixed"/>
    <w:sig w:usb0="E00002FF" w:usb1="6AC7FDFB" w:usb2="08000012" w:usb3="00000000" w:csb0="0002009F" w:csb1="00000000"/>
    <w:embedRegular w:fontKey="{94829B4B-ABC1-4BDC-AAC9-1042C4C88424}" w:subsetted="1" r:id="rId9"/>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w:fontKey="{2CF3BC74-4E1E-46CC-8664-BC027EBD5B6E}" r:id="rId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3E3" w:rsidRDefault="00D7587B" w14:paraId="10B3CF77" w14:textId="7777777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4933E3" w:rsidRDefault="004933E3" w14:paraId="10B3CF78" w14:textId="77777777">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3E3" w:rsidRDefault="00D7587B" w14:paraId="10B3CF79" w14:textId="5BCB3C2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D5E85">
      <w:rPr>
        <w:noProof/>
        <w:color w:val="000000"/>
      </w:rPr>
      <w:t>1</w:t>
    </w:r>
    <w:r>
      <w:rPr>
        <w:color w:val="000000"/>
      </w:rPr>
      <w:fldChar w:fldCharType="end"/>
    </w:r>
  </w:p>
  <w:p w:rsidR="004933E3" w:rsidRDefault="004933E3" w14:paraId="10B3CF7A" w14:textId="77777777">
    <w:pPr>
      <w:pBdr>
        <w:top w:val="nil"/>
        <w:left w:val="nil"/>
        <w:bottom w:val="nil"/>
        <w:right w:val="nil"/>
        <w:between w:val="nil"/>
      </w:pBdr>
      <w:tabs>
        <w:tab w:val="center" w:pos="4680"/>
        <w:tab w:val="right" w:pos="936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9D9" w:rsidRDefault="001019D9" w14:paraId="489C635A" w14:textId="77777777">
      <w:pPr>
        <w:spacing w:after="0" w:line="240" w:lineRule="auto"/>
      </w:pPr>
      <w:r>
        <w:separator/>
      </w:r>
    </w:p>
  </w:footnote>
  <w:footnote w:type="continuationSeparator" w:id="0">
    <w:p w:rsidR="001019D9" w:rsidRDefault="001019D9" w14:paraId="30EA175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3E3" w:rsidRDefault="004933E3" w14:paraId="10B3CF76" w14:textId="77777777">
    <w:pPr>
      <w:pBdr>
        <w:top w:val="nil"/>
        <w:left w:val="nil"/>
        <w:bottom w:val="nil"/>
        <w:right w:val="nil"/>
        <w:between w:val="nil"/>
      </w:pBdr>
      <w:tabs>
        <w:tab w:val="center" w:pos="4680"/>
        <w:tab w:val="right" w:pos="9360"/>
      </w:tabs>
      <w:spacing w:after="0"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3E3" w:rsidRDefault="00D7587B" w14:paraId="10B3CF7B" w14:textId="77777777">
    <w:pPr>
      <w:pBdr>
        <w:top w:val="nil"/>
        <w:left w:val="nil"/>
        <w:bottom w:val="nil"/>
        <w:right w:val="nil"/>
        <w:between w:val="nil"/>
      </w:pBdr>
      <w:tabs>
        <w:tab w:val="center" w:pos="4680"/>
        <w:tab w:val="right" w:pos="9360"/>
      </w:tabs>
      <w:spacing w:after="0" w:line="240" w:lineRule="auto"/>
      <w:jc w:val="center"/>
      <w:rPr>
        <w:color w:val="000000"/>
      </w:rPr>
    </w:pPr>
    <w:r>
      <w:rPr>
        <w:color w:val="000000"/>
      </w:rPr>
      <w:t>Part 1: Shared Understand of High-Quality Teaching and Learning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3E3" w:rsidRDefault="00D7587B" w14:paraId="10B3CF7C" w14:textId="77777777">
    <w:pPr>
      <w:pBdr>
        <w:top w:val="nil"/>
        <w:left w:val="nil"/>
        <w:bottom w:val="nil"/>
        <w:right w:val="nil"/>
        <w:between w:val="nil"/>
      </w:pBdr>
      <w:tabs>
        <w:tab w:val="center" w:pos="4680"/>
        <w:tab w:val="right" w:pos="9360"/>
      </w:tabs>
      <w:spacing w:after="0" w:line="240" w:lineRule="auto"/>
      <w:jc w:val="center"/>
      <w:rPr>
        <w:color w:val="000000"/>
      </w:rPr>
    </w:pPr>
    <w:r>
      <w:rPr>
        <w:color w:val="000000"/>
      </w:rPr>
      <w:t>Part 2: Key Strategies/Instructional Priorities and Structures for Teacher Learning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3E3" w:rsidRDefault="00D7587B" w14:paraId="10B3CF7D" w14:textId="77777777">
    <w:pPr>
      <w:pBdr>
        <w:top w:val="nil"/>
        <w:left w:val="nil"/>
        <w:bottom w:val="nil"/>
        <w:right w:val="nil"/>
        <w:between w:val="nil"/>
      </w:pBdr>
      <w:tabs>
        <w:tab w:val="center" w:pos="4680"/>
        <w:tab w:val="right" w:pos="9360"/>
      </w:tabs>
      <w:spacing w:after="0" w:line="240" w:lineRule="auto"/>
      <w:jc w:val="center"/>
      <w:rPr>
        <w:color w:val="000000"/>
      </w:rPr>
    </w:pPr>
    <w:r>
      <w:rPr>
        <w:color w:val="000000"/>
      </w:rPr>
      <w:t>Part 3: Schoolwide Core Structures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3E3" w:rsidRDefault="00D7587B" w14:paraId="10B3CF7E" w14:textId="77777777">
    <w:pPr>
      <w:pBdr>
        <w:top w:val="nil"/>
        <w:left w:val="nil"/>
        <w:bottom w:val="nil"/>
        <w:right w:val="nil"/>
        <w:between w:val="nil"/>
      </w:pBdr>
      <w:tabs>
        <w:tab w:val="center" w:pos="4680"/>
        <w:tab w:val="right" w:pos="9360"/>
      </w:tabs>
      <w:spacing w:after="0" w:line="240" w:lineRule="auto"/>
      <w:jc w:val="center"/>
      <w:rPr>
        <w:color w:val="000000"/>
      </w:rPr>
    </w:pPr>
    <w:r>
      <w:rPr>
        <w:color w:val="000000"/>
      </w:rPr>
      <w:t>Part 3: Schoolwide Core Structures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3E3" w:rsidRDefault="00D7587B" w14:paraId="10B3CF7F" w14:textId="77777777">
    <w:pPr>
      <w:pBdr>
        <w:top w:val="nil"/>
        <w:left w:val="nil"/>
        <w:bottom w:val="nil"/>
        <w:right w:val="nil"/>
        <w:between w:val="nil"/>
      </w:pBdr>
      <w:tabs>
        <w:tab w:val="center" w:pos="4680"/>
        <w:tab w:val="right" w:pos="9360"/>
      </w:tabs>
      <w:spacing w:after="0" w:line="240" w:lineRule="auto"/>
      <w:jc w:val="center"/>
      <w:rPr>
        <w:color w:val="000000"/>
      </w:rPr>
    </w:pPr>
    <w:r>
      <w:rPr>
        <w:color w:val="000000"/>
      </w:rPr>
      <w:t>Our Team’s Process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3E3" w:rsidRDefault="00D7587B" w14:paraId="10B3CF80" w14:textId="77777777">
    <w:pPr>
      <w:pBdr>
        <w:top w:val="nil"/>
        <w:left w:val="nil"/>
        <w:bottom w:val="nil"/>
        <w:right w:val="nil"/>
        <w:between w:val="nil"/>
      </w:pBdr>
      <w:tabs>
        <w:tab w:val="center" w:pos="4680"/>
        <w:tab w:val="right" w:pos="9360"/>
      </w:tabs>
      <w:spacing w:after="0" w:line="240" w:lineRule="auto"/>
      <w:jc w:val="center"/>
      <w:rPr>
        <w:color w:val="000000"/>
      </w:rPr>
    </w:pPr>
    <w:r>
      <w:rPr>
        <w:color w:val="000000"/>
      </w:rPr>
      <w:t>Next Steps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AB2"/>
    <w:multiLevelType w:val="multilevel"/>
    <w:tmpl w:val="F4BEB7C4"/>
    <w:lvl w:ilvl="0">
      <w:start w:val="5"/>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55227F"/>
    <w:multiLevelType w:val="multilevel"/>
    <w:tmpl w:val="2CA66A48"/>
    <w:lvl w:ilvl="0">
      <w:start w:val="1"/>
      <w:numFmt w:val="bullet"/>
      <w:lvlText w:val="•"/>
      <w:lvlJc w:val="left"/>
      <w:pPr>
        <w:ind w:left="440" w:hanging="28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BFE35D2"/>
    <w:multiLevelType w:val="multilevel"/>
    <w:tmpl w:val="0458E926"/>
    <w:lvl w:ilvl="0">
      <w:start w:val="1"/>
      <w:numFmt w:val="decimal"/>
      <w:lvlText w:val="%1."/>
      <w:lvlJc w:val="left"/>
      <w:pPr>
        <w:ind w:left="720" w:hanging="360"/>
      </w:p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8A4CBD"/>
    <w:multiLevelType w:val="multilevel"/>
    <w:tmpl w:val="775C6848"/>
    <w:lvl w:ilvl="0">
      <w:start w:val="1"/>
      <w:numFmt w:val="bullet"/>
      <w:lvlText w:val="•"/>
      <w:lvlJc w:val="left"/>
      <w:pPr>
        <w:ind w:left="400" w:hanging="2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62D714A"/>
    <w:multiLevelType w:val="multilevel"/>
    <w:tmpl w:val="DE24B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E63054"/>
    <w:multiLevelType w:val="multilevel"/>
    <w:tmpl w:val="858A6046"/>
    <w:lvl w:ilvl="0">
      <w:start w:val="1"/>
      <w:numFmt w:val="bullet"/>
      <w:lvlText w:val="●"/>
      <w:lvlJc w:val="left"/>
      <w:pPr>
        <w:ind w:left="760" w:hanging="360"/>
      </w:pPr>
      <w:rPr>
        <w:rFonts w:ascii="Noto Sans Symbols" w:hAnsi="Noto Sans Symbols" w:eastAsia="Noto Sans Symbols" w:cs="Noto Sans Symbols"/>
      </w:rPr>
    </w:lvl>
    <w:lvl w:ilvl="1">
      <w:start w:val="1"/>
      <w:numFmt w:val="bullet"/>
      <w:lvlText w:val="o"/>
      <w:lvlJc w:val="left"/>
      <w:pPr>
        <w:ind w:left="1480" w:hanging="360"/>
      </w:pPr>
      <w:rPr>
        <w:rFonts w:ascii="Courier New" w:hAnsi="Courier New" w:eastAsia="Courier New" w:cs="Courier New"/>
      </w:rPr>
    </w:lvl>
    <w:lvl w:ilvl="2">
      <w:start w:val="1"/>
      <w:numFmt w:val="bullet"/>
      <w:lvlText w:val="▪"/>
      <w:lvlJc w:val="left"/>
      <w:pPr>
        <w:ind w:left="2200" w:hanging="360"/>
      </w:pPr>
      <w:rPr>
        <w:rFonts w:ascii="Noto Sans Symbols" w:hAnsi="Noto Sans Symbols" w:eastAsia="Noto Sans Symbols" w:cs="Noto Sans Symbols"/>
      </w:rPr>
    </w:lvl>
    <w:lvl w:ilvl="3">
      <w:start w:val="1"/>
      <w:numFmt w:val="bullet"/>
      <w:lvlText w:val="●"/>
      <w:lvlJc w:val="left"/>
      <w:pPr>
        <w:ind w:left="2920" w:hanging="360"/>
      </w:pPr>
      <w:rPr>
        <w:rFonts w:ascii="Noto Sans Symbols" w:hAnsi="Noto Sans Symbols" w:eastAsia="Noto Sans Symbols" w:cs="Noto Sans Symbols"/>
      </w:rPr>
    </w:lvl>
    <w:lvl w:ilvl="4">
      <w:start w:val="1"/>
      <w:numFmt w:val="bullet"/>
      <w:lvlText w:val="o"/>
      <w:lvlJc w:val="left"/>
      <w:pPr>
        <w:ind w:left="3640" w:hanging="360"/>
      </w:pPr>
      <w:rPr>
        <w:rFonts w:ascii="Courier New" w:hAnsi="Courier New" w:eastAsia="Courier New" w:cs="Courier New"/>
      </w:rPr>
    </w:lvl>
    <w:lvl w:ilvl="5">
      <w:start w:val="1"/>
      <w:numFmt w:val="bullet"/>
      <w:lvlText w:val="▪"/>
      <w:lvlJc w:val="left"/>
      <w:pPr>
        <w:ind w:left="4360" w:hanging="360"/>
      </w:pPr>
      <w:rPr>
        <w:rFonts w:ascii="Noto Sans Symbols" w:hAnsi="Noto Sans Symbols" w:eastAsia="Noto Sans Symbols" w:cs="Noto Sans Symbols"/>
      </w:rPr>
    </w:lvl>
    <w:lvl w:ilvl="6">
      <w:start w:val="1"/>
      <w:numFmt w:val="bullet"/>
      <w:lvlText w:val="●"/>
      <w:lvlJc w:val="left"/>
      <w:pPr>
        <w:ind w:left="5080" w:hanging="360"/>
      </w:pPr>
      <w:rPr>
        <w:rFonts w:ascii="Noto Sans Symbols" w:hAnsi="Noto Sans Symbols" w:eastAsia="Noto Sans Symbols" w:cs="Noto Sans Symbols"/>
      </w:rPr>
    </w:lvl>
    <w:lvl w:ilvl="7">
      <w:start w:val="1"/>
      <w:numFmt w:val="bullet"/>
      <w:lvlText w:val="o"/>
      <w:lvlJc w:val="left"/>
      <w:pPr>
        <w:ind w:left="5800" w:hanging="360"/>
      </w:pPr>
      <w:rPr>
        <w:rFonts w:ascii="Courier New" w:hAnsi="Courier New" w:eastAsia="Courier New" w:cs="Courier New"/>
      </w:rPr>
    </w:lvl>
    <w:lvl w:ilvl="8">
      <w:start w:val="1"/>
      <w:numFmt w:val="bullet"/>
      <w:lvlText w:val="▪"/>
      <w:lvlJc w:val="left"/>
      <w:pPr>
        <w:ind w:left="6520" w:hanging="360"/>
      </w:pPr>
      <w:rPr>
        <w:rFonts w:ascii="Noto Sans Symbols" w:hAnsi="Noto Sans Symbols" w:eastAsia="Noto Sans Symbols" w:cs="Noto Sans Symbols"/>
      </w:rPr>
    </w:lvl>
  </w:abstractNum>
  <w:abstractNum w:abstractNumId="6" w15:restartNumberingAfterBreak="0">
    <w:nsid w:val="25D80658"/>
    <w:multiLevelType w:val="multilevel"/>
    <w:tmpl w:val="11540E4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2CFE555D"/>
    <w:multiLevelType w:val="multilevel"/>
    <w:tmpl w:val="1B4440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3B6709"/>
    <w:multiLevelType w:val="multilevel"/>
    <w:tmpl w:val="38405018"/>
    <w:lvl w:ilvl="0">
      <w:start w:val="1"/>
      <w:numFmt w:val="bullet"/>
      <w:lvlText w:val="•"/>
      <w:lvlJc w:val="left"/>
      <w:pPr>
        <w:ind w:left="400" w:hanging="2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FA928E7"/>
    <w:multiLevelType w:val="multilevel"/>
    <w:tmpl w:val="AD426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10D7A84"/>
    <w:multiLevelType w:val="multilevel"/>
    <w:tmpl w:val="CC30CDAA"/>
    <w:lvl w:ilvl="0">
      <w:start w:val="1"/>
      <w:numFmt w:val="bullet"/>
      <w:lvlText w:val="•"/>
      <w:lvlJc w:val="left"/>
      <w:pPr>
        <w:ind w:left="400" w:hanging="2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2257699"/>
    <w:multiLevelType w:val="multilevel"/>
    <w:tmpl w:val="4FCA48BE"/>
    <w:lvl w:ilvl="0">
      <w:start w:val="1"/>
      <w:numFmt w:val="bullet"/>
      <w:lvlText w:val="●"/>
      <w:lvlJc w:val="left"/>
      <w:pPr>
        <w:ind w:left="9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61C1185"/>
    <w:multiLevelType w:val="multilevel"/>
    <w:tmpl w:val="7C8EDDFA"/>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3" w15:restartNumberingAfterBreak="0">
    <w:nsid w:val="40A240AD"/>
    <w:multiLevelType w:val="multilevel"/>
    <w:tmpl w:val="C99865C8"/>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14" w15:restartNumberingAfterBreak="0">
    <w:nsid w:val="42782FAD"/>
    <w:multiLevelType w:val="multilevel"/>
    <w:tmpl w:val="582A98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AE85DF0"/>
    <w:multiLevelType w:val="multilevel"/>
    <w:tmpl w:val="218EA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5A96D8C"/>
    <w:multiLevelType w:val="multilevel"/>
    <w:tmpl w:val="E2625E82"/>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7" w15:restartNumberingAfterBreak="0">
    <w:nsid w:val="5C8D5A54"/>
    <w:multiLevelType w:val="multilevel"/>
    <w:tmpl w:val="7EC25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FA0375D"/>
    <w:multiLevelType w:val="multilevel"/>
    <w:tmpl w:val="7362E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7B25E5D"/>
    <w:multiLevelType w:val="multilevel"/>
    <w:tmpl w:val="D88E758E"/>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0" w15:restartNumberingAfterBreak="0">
    <w:nsid w:val="68D50382"/>
    <w:multiLevelType w:val="multilevel"/>
    <w:tmpl w:val="6C904098"/>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1" w15:restartNumberingAfterBreak="0">
    <w:nsid w:val="6C857F94"/>
    <w:multiLevelType w:val="multilevel"/>
    <w:tmpl w:val="3BC460A4"/>
    <w:lvl w:ilvl="0">
      <w:start w:val="1"/>
      <w:numFmt w:val="bullet"/>
      <w:lvlText w:val="•"/>
      <w:lvlJc w:val="left"/>
      <w:pPr>
        <w:ind w:left="400" w:hanging="2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76E167F5"/>
    <w:multiLevelType w:val="multilevel"/>
    <w:tmpl w:val="FF561CEC"/>
    <w:lvl w:ilvl="0">
      <w:start w:val="1"/>
      <w:numFmt w:val="bullet"/>
      <w:lvlText w:val="•"/>
      <w:lvlJc w:val="left"/>
      <w:pPr>
        <w:ind w:left="400" w:hanging="2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B1F1DD3"/>
    <w:multiLevelType w:val="multilevel"/>
    <w:tmpl w:val="C4AA4E6E"/>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4" w15:restartNumberingAfterBreak="0">
    <w:nsid w:val="7BCA5798"/>
    <w:multiLevelType w:val="multilevel"/>
    <w:tmpl w:val="7B946B00"/>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25" w15:restartNumberingAfterBreak="0">
    <w:nsid w:val="7C081593"/>
    <w:multiLevelType w:val="multilevel"/>
    <w:tmpl w:val="96828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F1354F1"/>
    <w:multiLevelType w:val="multilevel"/>
    <w:tmpl w:val="F542A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FB04FFD"/>
    <w:multiLevelType w:val="multilevel"/>
    <w:tmpl w:val="DFFA1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39162399">
    <w:abstractNumId w:val="17"/>
  </w:num>
  <w:num w:numId="2" w16cid:durableId="1478179315">
    <w:abstractNumId w:val="11"/>
  </w:num>
  <w:num w:numId="3" w16cid:durableId="172495799">
    <w:abstractNumId w:val="4"/>
  </w:num>
  <w:num w:numId="4" w16cid:durableId="1654524925">
    <w:abstractNumId w:val="8"/>
  </w:num>
  <w:num w:numId="5" w16cid:durableId="725494858">
    <w:abstractNumId w:val="5"/>
  </w:num>
  <w:num w:numId="6" w16cid:durableId="335769192">
    <w:abstractNumId w:val="12"/>
  </w:num>
  <w:num w:numId="7" w16cid:durableId="707224258">
    <w:abstractNumId w:val="24"/>
  </w:num>
  <w:num w:numId="8" w16cid:durableId="201359078">
    <w:abstractNumId w:val="13"/>
  </w:num>
  <w:num w:numId="9" w16cid:durableId="263152541">
    <w:abstractNumId w:val="21"/>
  </w:num>
  <w:num w:numId="10" w16cid:durableId="1493064660">
    <w:abstractNumId w:val="14"/>
  </w:num>
  <w:num w:numId="11" w16cid:durableId="1664119496">
    <w:abstractNumId w:val="16"/>
  </w:num>
  <w:num w:numId="12" w16cid:durableId="1312949766">
    <w:abstractNumId w:val="6"/>
  </w:num>
  <w:num w:numId="13" w16cid:durableId="127598747">
    <w:abstractNumId w:val="22"/>
  </w:num>
  <w:num w:numId="14" w16cid:durableId="1193492778">
    <w:abstractNumId w:val="15"/>
  </w:num>
  <w:num w:numId="15" w16cid:durableId="416638784">
    <w:abstractNumId w:val="3"/>
  </w:num>
  <w:num w:numId="16" w16cid:durableId="2022120435">
    <w:abstractNumId w:val="2"/>
  </w:num>
  <w:num w:numId="17" w16cid:durableId="347681868">
    <w:abstractNumId w:val="20"/>
  </w:num>
  <w:num w:numId="18" w16cid:durableId="1910188739">
    <w:abstractNumId w:val="23"/>
  </w:num>
  <w:num w:numId="19" w16cid:durableId="573509248">
    <w:abstractNumId w:val="0"/>
  </w:num>
  <w:num w:numId="20" w16cid:durableId="703019168">
    <w:abstractNumId w:val="26"/>
  </w:num>
  <w:num w:numId="21" w16cid:durableId="1501507668">
    <w:abstractNumId w:val="18"/>
  </w:num>
  <w:num w:numId="22" w16cid:durableId="1560705275">
    <w:abstractNumId w:val="27"/>
  </w:num>
  <w:num w:numId="23" w16cid:durableId="1185751253">
    <w:abstractNumId w:val="25"/>
  </w:num>
  <w:num w:numId="24" w16cid:durableId="1338192535">
    <w:abstractNumId w:val="9"/>
  </w:num>
  <w:num w:numId="25" w16cid:durableId="277681344">
    <w:abstractNumId w:val="1"/>
  </w:num>
  <w:num w:numId="26" w16cid:durableId="61418367">
    <w:abstractNumId w:val="10"/>
  </w:num>
  <w:num w:numId="27" w16cid:durableId="1914120369">
    <w:abstractNumId w:val="19"/>
  </w:num>
  <w:num w:numId="28" w16cid:durableId="19020608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3E3"/>
    <w:rsid w:val="000A4309"/>
    <w:rsid w:val="001019D9"/>
    <w:rsid w:val="00137FD1"/>
    <w:rsid w:val="0022187B"/>
    <w:rsid w:val="00260708"/>
    <w:rsid w:val="004034AB"/>
    <w:rsid w:val="00420D04"/>
    <w:rsid w:val="004933E3"/>
    <w:rsid w:val="004D7410"/>
    <w:rsid w:val="004F586F"/>
    <w:rsid w:val="006D5E85"/>
    <w:rsid w:val="006E7E54"/>
    <w:rsid w:val="007D519A"/>
    <w:rsid w:val="00912B2C"/>
    <w:rsid w:val="00AB2408"/>
    <w:rsid w:val="00AE0FE9"/>
    <w:rsid w:val="00BA2F41"/>
    <w:rsid w:val="00CC656B"/>
    <w:rsid w:val="00D7587B"/>
    <w:rsid w:val="00DE5A8F"/>
    <w:rsid w:val="00E61E44"/>
    <w:rsid w:val="00F333E2"/>
    <w:rsid w:val="026B9C1B"/>
    <w:rsid w:val="05D13A45"/>
    <w:rsid w:val="09640239"/>
    <w:rsid w:val="0FC9075E"/>
    <w:rsid w:val="14B01D4F"/>
    <w:rsid w:val="1967A33C"/>
    <w:rsid w:val="20E0AD5E"/>
    <w:rsid w:val="290E220D"/>
    <w:rsid w:val="294D9F54"/>
    <w:rsid w:val="3193A2DE"/>
    <w:rsid w:val="397778D9"/>
    <w:rsid w:val="3DC64A58"/>
    <w:rsid w:val="418362C0"/>
    <w:rsid w:val="464781D1"/>
    <w:rsid w:val="51C6E6E1"/>
    <w:rsid w:val="582502A8"/>
    <w:rsid w:val="5AB763F7"/>
    <w:rsid w:val="5BDF6E5B"/>
    <w:rsid w:val="692A392E"/>
    <w:rsid w:val="70C02AB3"/>
    <w:rsid w:val="70F969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3CB63"/>
  <w15:docId w15:val="{C049B256-29EC-4928-AF9C-35FF6F5F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240" w:after="0"/>
      <w:outlineLvl w:val="0"/>
    </w:pPr>
    <w:rPr>
      <w:rFonts w:ascii="Gill Sans" w:hAnsi="Gill Sans" w:eastAsia="Gill Sans" w:cs="Gill Sans"/>
      <w:color w:val="843C0B"/>
      <w:sz w:val="32"/>
      <w:szCs w:val="32"/>
    </w:rPr>
  </w:style>
  <w:style w:type="paragraph" w:styleId="Heading2">
    <w:name w:val="heading 2"/>
    <w:basedOn w:val="Normal"/>
    <w:next w:val="Normal"/>
    <w:uiPriority w:val="9"/>
    <w:unhideWhenUsed/>
    <w:qFormat/>
    <w:pPr>
      <w:keepNext/>
      <w:keepLines/>
      <w:shd w:val="clear" w:color="auto" w:fill="FFCC99"/>
      <w:spacing w:before="40" w:after="0"/>
      <w:outlineLvl w:val="1"/>
    </w:pPr>
    <w:rPr>
      <w:rFonts w:ascii="Gill Sans" w:hAnsi="Gill Sans" w:eastAsia="Gill Sans" w:cs="Gill Sans"/>
      <w:color w:val="2F5496"/>
      <w:sz w:val="32"/>
      <w:szCs w:val="32"/>
    </w:rPr>
  </w:style>
  <w:style w:type="paragraph" w:styleId="Heading3">
    <w:name w:val="heading 3"/>
    <w:basedOn w:val="Normal"/>
    <w:next w:val="Normal"/>
    <w:uiPriority w:val="9"/>
    <w:unhideWhenUsed/>
    <w:qFormat/>
    <w:pPr>
      <w:keepNext/>
      <w:keepLines/>
      <w:shd w:val="clear" w:color="auto" w:fill="002060"/>
      <w:spacing w:before="40" w:after="0"/>
      <w:outlineLvl w:val="2"/>
    </w:pPr>
    <w:rPr>
      <w:rFonts w:ascii="Gill Sans" w:hAnsi="Gill Sans" w:eastAsia="Gill Sans" w:cs="Gill Sans"/>
      <w:color w:val="FFFFFF"/>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40" w:after="0"/>
      <w:outlineLvl w:val="4"/>
    </w:pPr>
    <w:rPr>
      <w:color w:val="2F5496"/>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pPr>
      <w:keepNext/>
      <w:keepLines/>
      <w:spacing w:before="360" w:after="80"/>
    </w:pPr>
    <w:rPr>
      <w:rFonts w:ascii="Georgia" w:hAnsi="Georgia" w:eastAsia="Georgia" w:cs="Georgia"/>
      <w:i/>
      <w:iCs/>
      <w:color w:val="666666"/>
      <w:sz w:val="48"/>
      <w:szCs w:val="48"/>
    </w:rPr>
  </w:style>
  <w:style w:type="table" w:styleId="a" w:customStyle="1">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0" w:customStyle="1">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1"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2"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3"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4" w:customStyle="1">
    <w:basedOn w:val="TableNormal0"/>
    <w:pPr>
      <w:spacing w:after="0" w:line="240" w:lineRule="auto"/>
    </w:pPr>
    <w:rPr>
      <w:rFonts w:ascii="Times New Roman" w:hAnsi="Times New Roman" w:eastAsia="Times New Roman" w:cs="Times New Roman"/>
      <w:sz w:val="24"/>
      <w:szCs w:val="24"/>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color="4F81BD" w:sz="4" w:space="0"/>
          <w:left w:val="single" w:color="4F81BD" w:sz="4" w:space="0"/>
          <w:bottom w:val="single" w:color="4F81BD" w:sz="4" w:space="0"/>
          <w:right w:val="single" w:color="4F81BD" w:sz="4" w:space="0"/>
          <w:insideH w:val="nil"/>
          <w:insideV w:val="nil"/>
        </w:tcBorders>
        <w:shd w:val="clear" w:color="auto" w:fill="4F81BD"/>
      </w:tcPr>
    </w:tblStylePr>
    <w:tblStylePr w:type="lastRow">
      <w:rPr>
        <w:b/>
        <w:bCs/>
      </w:rPr>
      <w:tblPr/>
      <w:tcPr>
        <w:tcBorders>
          <w:top w:val="single" w:color="4F81BD" w:sz="4" w:space="0"/>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a5"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6" w:customStyle="1">
    <w:basedOn w:val="TableNormal0"/>
    <w:pPr>
      <w:spacing w:after="0" w:line="240" w:lineRule="auto"/>
    </w:pPr>
    <w:rPr>
      <w:rFonts w:ascii="Times New Roman" w:hAnsi="Times New Roman" w:eastAsia="Times New Roman" w:cs="Times New Roman"/>
      <w:sz w:val="24"/>
      <w:szCs w:val="24"/>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color="4F81BD" w:sz="4" w:space="0"/>
          <w:left w:val="single" w:color="4F81BD" w:sz="4" w:space="0"/>
          <w:bottom w:val="single" w:color="4F81BD" w:sz="4" w:space="0"/>
          <w:right w:val="single" w:color="4F81BD" w:sz="4" w:space="0"/>
          <w:insideH w:val="nil"/>
          <w:insideV w:val="nil"/>
        </w:tcBorders>
        <w:shd w:val="clear" w:color="auto" w:fill="4F81BD"/>
      </w:tcPr>
    </w:tblStylePr>
    <w:tblStylePr w:type="lastRow">
      <w:rPr>
        <w:b/>
        <w:bCs/>
      </w:rPr>
      <w:tblPr/>
      <w:tcPr>
        <w:tcBorders>
          <w:top w:val="single" w:color="4F81BD" w:sz="4" w:space="0"/>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a7"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8" w:customStyle="1">
    <w:basedOn w:val="TableNormal0"/>
    <w:pPr>
      <w:spacing w:after="0" w:line="240" w:lineRule="auto"/>
    </w:pPr>
    <w:rPr>
      <w:rFonts w:ascii="Times New Roman" w:hAnsi="Times New Roman" w:eastAsia="Times New Roman" w:cs="Times New Roman"/>
      <w:sz w:val="24"/>
      <w:szCs w:val="24"/>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color="4F81BD" w:sz="4" w:space="0"/>
          <w:left w:val="single" w:color="4F81BD" w:sz="4" w:space="0"/>
          <w:bottom w:val="single" w:color="4F81BD" w:sz="4" w:space="0"/>
          <w:right w:val="single" w:color="4F81BD" w:sz="4" w:space="0"/>
          <w:insideH w:val="nil"/>
          <w:insideV w:val="nil"/>
        </w:tcBorders>
        <w:shd w:val="clear" w:color="auto" w:fill="4F81BD"/>
      </w:tcPr>
    </w:tblStylePr>
    <w:tblStylePr w:type="lastRow">
      <w:rPr>
        <w:b/>
        <w:bCs/>
      </w:rPr>
      <w:tblPr/>
      <w:tcPr>
        <w:tcBorders>
          <w:top w:val="single" w:color="4F81BD" w:sz="4" w:space="0"/>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a9"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a"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b"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c"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d"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e"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f"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f0"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f1"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f2"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f3"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f4"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f5"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f6"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f7"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f8"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f9"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fa"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fb" w:customStyle="1">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4F586F"/>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4F586F"/>
  </w:style>
  <w:style w:type="paragraph" w:styleId="Footer">
    <w:name w:val="footer"/>
    <w:basedOn w:val="Normal"/>
    <w:link w:val="FooterChar"/>
    <w:uiPriority w:val="99"/>
    <w:semiHidden/>
    <w:unhideWhenUsed/>
    <w:rsid w:val="004F586F"/>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4F5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theme" Target="theme/theme1.xml"/><Relationship Id="R4fe0b4e0cd564f58" Type="http://schemas.openxmlformats.org/officeDocument/2006/relationships/hyperlink" Target="https://www.nysed.gov/sites/default/files/programs/accountability/2026-27-scep-minimum-expectations-form.pdf" TargetMode="Externa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yperlink" Target="https://www.nysed.gov/sites/default/files/programs/accountability/assembling-your-school-improvement-planning-team.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eader" Target="header7.xml"/><Relationship Id="rId28"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omments" Target="comments.xml"/><Relationship Id="rId27"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6KYkPKsdIkVzKW4g1tnIORkcLw==">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8901F28EF0EE341858DB197AD7FD181" ma:contentTypeVersion="16" ma:contentTypeDescription="Create a new document." ma:contentTypeScope="" ma:versionID="ce73e19ef34105e4a978250618e7baa1">
  <xsd:schema xmlns:xsd="http://www.w3.org/2001/XMLSchema" xmlns:xs="http://www.w3.org/2001/XMLSchema" xmlns:p="http://schemas.microsoft.com/office/2006/metadata/properties" xmlns:ns2="e1f8b512-892f-4996-bcc1-ee9aa632fff4" xmlns:ns3="95a0ad81-daf9-422b-9d08-531752f4d21c" targetNamespace="http://schemas.microsoft.com/office/2006/metadata/properties" ma:root="true" ma:fieldsID="d0830c0167613bdec073582ded5864c4" ns2:_="" ns3:_="">
    <xsd:import namespace="e1f8b512-892f-4996-bcc1-ee9aa632fff4"/>
    <xsd:import namespace="95a0ad81-daf9-422b-9d08-531752f4d2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8b512-892f-4996-bcc1-ee9aa632ff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36446f2-7c7c-41cd-943a-e04e0a2620d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a0ad81-daf9-422b-9d08-531752f4d2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d9db7b7-e565-4d2d-9efb-4ecf1984cdcb}" ma:internalName="TaxCatchAll" ma:showField="CatchAllData" ma:web="95a0ad81-daf9-422b-9d08-531752f4d2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f8b512-892f-4996-bcc1-ee9aa632fff4">
      <Terms xmlns="http://schemas.microsoft.com/office/infopath/2007/PartnerControls"/>
    </lcf76f155ced4ddcb4097134ff3c332f>
    <TaxCatchAll xmlns="95a0ad81-daf9-422b-9d08-531752f4d21c"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D16039-4248-4A2E-919B-42CF648F0E10}"/>
</file>

<file path=customXml/itemProps3.xml><?xml version="1.0" encoding="utf-8"?>
<ds:datastoreItem xmlns:ds="http://schemas.openxmlformats.org/officeDocument/2006/customXml" ds:itemID="{3F80F49A-4949-491A-AB6A-E10ECC90990B}"/>
</file>

<file path=customXml/itemProps4.xml><?xml version="1.0" encoding="utf-8"?>
<ds:datastoreItem xmlns:ds="http://schemas.openxmlformats.org/officeDocument/2006/customXml" ds:itemID="{249A5EE3-9FB2-4940-87B5-E28A494D6C8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Sagan</dc:creator>
  <cp:keywords/>
  <cp:lastModifiedBy>Laura Sagan</cp:lastModifiedBy>
  <cp:revision>8</cp:revision>
  <dcterms:created xsi:type="dcterms:W3CDTF">2026-06-18T18:18:00Z</dcterms:created>
  <dcterms:modified xsi:type="dcterms:W3CDTF">2026-06-20T13:48:03Z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0x01010068901F28EF0EE341858DB197AD7FD181</vt:lpwstr>
  </property>
</Properties>
</file>