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199920654296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7th Grade Entrepreneurship Syllabus 26/27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919677734375" w:line="240" w:lineRule="auto"/>
        <w:ind w:left="24.1400146484375"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Mr.</w:t>
      </w:r>
      <w:r w:rsidDel="00000000" w:rsidR="00000000" w:rsidRPr="00000000">
        <w:rPr>
          <w:b w:val="1"/>
          <w:bCs w:val="1"/>
          <w:sz w:val="34"/>
          <w:szCs w:val="34"/>
          <w:rtl w:val="0"/>
        </w:rPr>
        <w:t xml:space="preserve"> Averitt</w:t>
      </w: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 – Lake Dallas Middle School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79296875" w:line="240" w:lineRule="auto"/>
        <w:ind w:left="9.35997009277343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Semester 1, Fall 2026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0859375" w:line="240" w:lineRule="auto"/>
        <w:ind w:left="1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Dear Parents and Guardians,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5791015625" w:line="264.3717384338379" w:lineRule="auto"/>
        <w:ind w:left="2.6399993896484375" w:right="0" w:hanging="0.87997436523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Welcome to 7th Grade Texas History at Lake Dallas Middle School! This syllabus outlines the course plan for your child's class this semester, including the major topics we will study, classroom expectations, and ways you can support your child's success.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44482421875" w:line="264.3717384338379" w:lineRule="auto"/>
        <w:ind w:left="7.9199981689453125" w:right="114.644775390625" w:hanging="7.9199981689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required by Texas law (Senate Bill 12), this document serves as the instructional plan for this course and is available for your review. I look forward to working with you and your child this school year!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214599609375"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Contact Information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146972656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Teacher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hyperlink r:id="rId6">
        <w:r w:rsidDel="00000000" w:rsidR="00000000" w:rsidRPr="00000000">
          <w:rPr>
            <w:color w:val="0000ee"/>
            <w:u w:val="single"/>
            <w:rtl w:val="0"/>
          </w:rPr>
          <w:t xml:space="preserve">Tyler Averitt</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Email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 </w:t>
      </w:r>
      <w:hyperlink r:id="rId7">
        <w:r w:rsidDel="00000000" w:rsidR="00000000" w:rsidRPr="00000000">
          <w:rPr>
            <w:color w:val="1155cc"/>
            <w:u w:val="single"/>
            <w:rtl w:val="0"/>
          </w:rPr>
          <w:t xml:space="preserve">taveritt@ldisd.net</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Phone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940-497-4037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Conference Time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Monday–Friday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Best Way to Reach 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Email or call the school office. I’ll respond within 24 hours on school days.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5552978515625"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Course Overview (Instructional Plan)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116455078125" w:line="264.3717384338379" w:lineRule="auto"/>
        <w:ind w:left="16.060028076171875" w:right="799.17236328125" w:hanging="11.000061035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semester, your child will study the following topics in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Texas History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based on the Texas Essential Knowledge and Skills (TEKS):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44482421875" w:line="240" w:lineRule="auto"/>
        <w:ind w:left="383.980026245117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1:Thinking Like a Historian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64.3717384338379" w:lineRule="auto"/>
        <w:ind w:left="1451.0000610351562" w:right="262.59033203125" w:hanging="351.860046386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Apply historical thinking skills to analyze the past. Differentiate between primary and secondary sources. Analyze historical evidence, point of view, and bias. Communicate historical claims using evidence.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TEKS: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7.20B, 7.20C</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2.630615234375" w:line="240" w:lineRule="auto"/>
        <w:ind w:left="366.3800048828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2: Natural Texas and Its People (1200s–1800s)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487060546875" w:line="264.3717384338379" w:lineRule="auto"/>
        <w:ind w:left="1099.1400146484375" w:right="547.86499023437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Identify the four geographic regions of Texas. Compare the cultures of Native American groups before European contact. Explain how geography influenced settlement and culture. Describe how Texans adapted to and modified their environment.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TEKS: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7.8A</w:t>
      </w:r>
      <w:r w:rsidDel="00000000" w:rsidR="00000000" w:rsidRPr="00000000">
        <w:rPr>
          <w:rFonts w:ascii="Arial" w:cs="Arial" w:eastAsia="Arial" w:hAnsi="Arial"/>
          <w:b w:val="0"/>
          <w:bCs w:val="0"/>
          <w:i w:val="0"/>
          <w:iCs w:val="0"/>
          <w:smallCaps w:val="0"/>
          <w:strike w:val="0"/>
          <w:color w:val="4a4f5a"/>
          <w:sz w:val="22"/>
          <w:szCs w:val="22"/>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7.8B, 7.20B, 7.21A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40" w:lineRule="auto"/>
        <w:ind w:left="369.240036010742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3: Exploration and Early Colonization of Texas (1519–1821)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64.3717384338379" w:lineRule="auto"/>
        <w:ind w:left="1454.5199584960938" w:right="75.286865234375" w:hanging="355.3799438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Explain the motives for European exploration. Describe Spanish and French exploration of Texas. Explain the purpose of missions and presidios. Analyze the lasting influence of Spanish colonization.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7697753906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TEKS: 7.1A, 7.2B, 7.20B, 7.22A, 7.22B, 7.22C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0718994140625" w:line="240" w:lineRule="auto"/>
        <w:ind w:left="335.8689117431640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4: Mexican Colonization and the Empresario System (1821–1836)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1104736328125" w:line="264.3717384338379" w:lineRule="auto"/>
        <w:ind w:left="1449.9000549316406" w:right="169.364013671875" w:hanging="350.760040283203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Explain Mexico's independence from Spain. Describe the Empresario System and Anglo settlement. Analyze the impact of Stephen F. Austin and other empresarios. Explain growing tensions between settlers and the Mexican government.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42041015625" w:line="240" w:lineRule="auto"/>
        <w:ind w:left="1460.0199890136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762207031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TEKS: 7.1A, 7.2D, 7.22A, 7.22B, 7.22C 7.2E, 7.2F, 7.21B,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27392578125" w:line="240" w:lineRule="auto"/>
        <w:ind w:left="375.7178497314453"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5 : Unrest and Revolt in Texas (1821–1836)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1104736328125" w:line="264.3717384338379" w:lineRule="auto"/>
        <w:ind w:left="1446.820068359375" w:right="123.807373046875" w:hanging="347.6800537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Identify the causes of the Texas Revolution. Analyze the major battles and leaders of the Revolution. Explain how Texas gained its independence. Evaluate the significance of the Texas Revolution.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TEKS: 7.1A, 7.3A, 7.20B, 7.22B, 7.22C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76220703125" w:line="240" w:lineRule="auto"/>
        <w:ind w:left="374.837799072265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6 : Republic of Texas and Early Statehood (1836–1861)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27392578125" w:line="264.3717384338379" w:lineRule="auto"/>
        <w:ind w:left="1447.9200744628906" w:right="209.468994140625" w:hanging="348.780059814453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Explain the successes and challenges of the Republic of Texas. Describe annexation and the road to statehood. Analyze the U.S.–Mexican War and its effects. Explain immigration and growth during Early Statehood.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28918457031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TEKS: 7.10A, 7.10B, 7.20B, 7.21A, 7.21B, 7.22B, 7.22C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77746582031" w:line="240" w:lineRule="auto"/>
        <w:ind w:left="376.817779541015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Additional Skills/Activities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Historical inquiry and critical thinking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334960937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Map and geography skills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823242187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Note-taking and organization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7910156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Classroom discussions and collaborative activities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7910156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Research and evidence-based writing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8232421875" w:line="446.11498832702637" w:lineRule="auto"/>
        <w:ind w:left="1099.1400146484375" w:right="1570.5963134765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Technology integration using Canvas and interactive review activities ○ Activities: Kahoot Review games, group projects, and quizzes and assessments ○ Activities: Individual and group projects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1767578125" w:line="240" w:lineRule="auto"/>
        <w:ind w:left="5.0599670410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 for supporting your child’s education! Feel free to contact me with questions.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3349609375" w:line="240" w:lineRule="auto"/>
        <w:ind w:left="9.8999786376953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Sincerely, </w:t>
      </w:r>
    </w:p>
    <w:p w:rsidR="00000000" w:rsidDel="00000000" w:rsidP="00000000" w:rsidRDefault="00000000" w:rsidRPr="00000000" w14:paraId="0000002C">
      <w:pPr>
        <w:widowControl w:val="0"/>
        <w:spacing w:before="34.1876220703125" w:line="240" w:lineRule="auto"/>
        <w:ind w:left="5.9400177001953125" w:firstLine="0"/>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76220703125" w:line="240" w:lineRule="auto"/>
        <w:ind w:left="5.940017700195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Tyler Averitt </w:t>
      </w:r>
      <w:r w:rsidDel="00000000" w:rsidR="00000000" w:rsidRPr="00000000">
        <w:rPr>
          <w:rtl w:val="0"/>
        </w:rPr>
      </w:r>
    </w:p>
    <w:sectPr>
      <w:pgSz w:h="15840" w:w="12240" w:orient="portrait"/>
      <w:pgMar w:bottom="1263.5498046875" w:top="706.357421875" w:left="720" w:right="700.9460449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taveritt@ldisd.net" TargetMode="External"/><Relationship Id="rId7" Type="http://schemas.openxmlformats.org/officeDocument/2006/relationships/hyperlink" Target="mailto:taveritt@ldis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