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aflahtqytvfe" w:id="0"/>
      <w:bookmarkEnd w:id="0"/>
      <w:r w:rsidDel="00000000" w:rsidR="00000000" w:rsidRPr="00000000">
        <w:rPr>
          <w:b w:val="1"/>
          <w:bCs w:val="1"/>
          <w:sz w:val="46"/>
          <w:szCs w:val="46"/>
          <w:rtl w:val="0"/>
        </w:rPr>
        <w:t xml:space="preserve">6th-8th grade ESL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od6yyk2xm3kz" w:id="1"/>
      <w:bookmarkEnd w:id="1"/>
      <w:r w:rsidDel="00000000" w:rsidR="00000000" w:rsidRPr="00000000">
        <w:rPr>
          <w:b w:val="1"/>
          <w:bCs w:val="1"/>
          <w:sz w:val="34"/>
          <w:szCs w:val="34"/>
          <w:rtl w:val="0"/>
        </w:rPr>
        <w:t xml:space="preserve">Mr. Coon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m8ifaiozt8rg"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6-8 grades ESL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9bfhipe4n66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Kenneth Coon</w:t>
        <w:br w:type="textWrapping"/>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kcoon@ldisd.net</w:t>
        <w:br w:type="textWrapping"/>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9:24-10:11 AM</w:t>
        <w:br w:type="textWrapping"/>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ivt5zzy3l9hn"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ESL, based on Texas state standards, Texas Essential Knowledge and Skills (TEKS):</w:t>
      </w:r>
    </w:p>
    <w:p w:rsidR="00000000" w:rsidDel="00000000" w:rsidP="00000000" w:rsidRDefault="00000000" w:rsidRPr="00000000" w14:paraId="00000010">
      <w:pPr>
        <w:numPr>
          <w:ilvl w:val="0"/>
          <w:numId w:val="2"/>
        </w:numPr>
        <w:spacing w:after="0" w:before="240" w:lineRule="auto"/>
        <w:ind w:left="720" w:hanging="360"/>
        <w:rPr/>
      </w:pPr>
      <w:r w:rsidDel="00000000" w:rsidR="00000000" w:rsidRPr="00000000">
        <w:rPr>
          <w:b w:val="1"/>
          <w:bCs w:val="1"/>
          <w:rtl w:val="0"/>
        </w:rPr>
        <w:t xml:space="preserve">Unit 1: Basic necessities while communicating</w:t>
        <w:br w:type="textWrapping"/>
      </w:r>
      <w:r w:rsidDel="00000000" w:rsidR="00000000" w:rsidRPr="00000000">
        <w:rPr>
          <w:rtl w:val="0"/>
        </w:rPr>
      </w:r>
    </w:p>
    <w:p w:rsidR="00000000" w:rsidDel="00000000" w:rsidP="00000000" w:rsidRDefault="00000000" w:rsidRPr="00000000" w14:paraId="00000011">
      <w:pPr>
        <w:numPr>
          <w:ilvl w:val="1"/>
          <w:numId w:val="2"/>
        </w:numPr>
        <w:spacing w:after="0" w:before="0" w:lineRule="auto"/>
        <w:ind w:left="1440" w:hanging="360"/>
        <w:rPr/>
      </w:pPr>
      <w:r w:rsidDel="00000000" w:rsidR="00000000" w:rsidRPr="00000000">
        <w:rPr>
          <w:rtl w:val="0"/>
        </w:rPr>
        <w:t xml:space="preserve">Learning objectives: Students will be able to use basic English communicate verbally and non-verbally to others that do not speak their L1 language. </w:t>
        <w:br w:type="textWrapping"/>
      </w:r>
    </w:p>
    <w:p w:rsidR="00000000" w:rsidDel="00000000" w:rsidP="00000000" w:rsidRDefault="00000000" w:rsidRPr="00000000" w14:paraId="00000012">
      <w:pPr>
        <w:numPr>
          <w:ilvl w:val="1"/>
          <w:numId w:val="2"/>
        </w:numPr>
        <w:spacing w:after="240" w:before="0" w:lineRule="auto"/>
        <w:ind w:left="1440" w:hanging="360"/>
        <w:rPr/>
      </w:pPr>
      <w:r w:rsidDel="00000000" w:rsidR="00000000" w:rsidRPr="00000000">
        <w:rPr>
          <w:rtl w:val="0"/>
        </w:rPr>
        <w:t xml:space="preserve">TEKS: ELDA.1(E)(J)(K) 3(A)(C)(E)</w:t>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numPr>
          <w:ilvl w:val="0"/>
          <w:numId w:val="2"/>
        </w:numPr>
        <w:spacing w:after="0" w:before="240" w:lineRule="auto"/>
        <w:ind w:left="720" w:hanging="360"/>
        <w:rPr/>
      </w:pPr>
      <w:r w:rsidDel="00000000" w:rsidR="00000000" w:rsidRPr="00000000">
        <w:rPr>
          <w:b w:val="1"/>
          <w:bCs w:val="1"/>
          <w:rtl w:val="0"/>
        </w:rPr>
        <w:t xml:space="preserve">Unit 2: Developing and sustaining foundational language skills</w:t>
        <w:br w:type="textWrapping"/>
      </w:r>
      <w:r w:rsidDel="00000000" w:rsidR="00000000" w:rsidRPr="00000000">
        <w:rPr>
          <w:rtl w:val="0"/>
        </w:rPr>
      </w:r>
    </w:p>
    <w:p w:rsidR="00000000" w:rsidDel="00000000" w:rsidP="00000000" w:rsidRDefault="00000000" w:rsidRPr="00000000" w14:paraId="00000016">
      <w:pPr>
        <w:numPr>
          <w:ilvl w:val="1"/>
          <w:numId w:val="2"/>
        </w:numPr>
        <w:spacing w:after="0" w:before="0" w:lineRule="auto"/>
        <w:ind w:left="1440" w:hanging="360"/>
        <w:rPr/>
      </w:pPr>
      <w:r w:rsidDel="00000000" w:rsidR="00000000" w:rsidRPr="00000000">
        <w:rPr>
          <w:rtl w:val="0"/>
        </w:rPr>
        <w:t xml:space="preserve">Learning objectives: Identify English sounds, letters, words, patterns to increase reading fluency. </w:t>
        <w:br w:type="textWrapping"/>
      </w:r>
    </w:p>
    <w:p w:rsidR="00000000" w:rsidDel="00000000" w:rsidP="00000000" w:rsidRDefault="00000000" w:rsidRPr="00000000" w14:paraId="00000017">
      <w:pPr>
        <w:numPr>
          <w:ilvl w:val="1"/>
          <w:numId w:val="2"/>
        </w:numPr>
        <w:spacing w:after="0" w:before="0" w:lineRule="auto"/>
        <w:ind w:left="1440" w:hanging="360"/>
        <w:rPr/>
      </w:pPr>
      <w:r w:rsidDel="00000000" w:rsidR="00000000" w:rsidRPr="00000000">
        <w:rPr>
          <w:rtl w:val="0"/>
        </w:rPr>
        <w:t xml:space="preserve">TEKS: ELDA.1(A)(B)(C)(G)</w:t>
        <w:br w:type="textWrapping"/>
        <w:br w:type="textWrapping"/>
      </w:r>
    </w:p>
    <w:p w:rsidR="00000000" w:rsidDel="00000000" w:rsidP="00000000" w:rsidRDefault="00000000" w:rsidRPr="00000000" w14:paraId="00000018">
      <w:pPr>
        <w:numPr>
          <w:ilvl w:val="0"/>
          <w:numId w:val="2"/>
        </w:numPr>
        <w:spacing w:after="0" w:before="0" w:lineRule="auto"/>
        <w:ind w:left="720" w:hanging="360"/>
        <w:rPr/>
      </w:pPr>
      <w:r w:rsidDel="00000000" w:rsidR="00000000" w:rsidRPr="00000000">
        <w:rPr>
          <w:b w:val="1"/>
          <w:bCs w:val="1"/>
          <w:rtl w:val="0"/>
        </w:rPr>
        <w:t xml:space="preserve">Unit 3: Comprehension Skills</w:t>
        <w:br w:type="textWrapping"/>
      </w:r>
      <w:r w:rsidDel="00000000" w:rsidR="00000000" w:rsidRPr="00000000">
        <w:rPr>
          <w:rtl w:val="0"/>
        </w:rPr>
      </w:r>
    </w:p>
    <w:p w:rsidR="00000000" w:rsidDel="00000000" w:rsidP="00000000" w:rsidRDefault="00000000" w:rsidRPr="00000000" w14:paraId="00000019">
      <w:pPr>
        <w:numPr>
          <w:ilvl w:val="1"/>
          <w:numId w:val="2"/>
        </w:numPr>
        <w:spacing w:after="0" w:before="0" w:lineRule="auto"/>
        <w:ind w:left="1440" w:hanging="360"/>
        <w:rPr/>
      </w:pPr>
      <w:r w:rsidDel="00000000" w:rsidR="00000000" w:rsidRPr="00000000">
        <w:rPr>
          <w:rtl w:val="0"/>
        </w:rPr>
        <w:t xml:space="preserve">Learning objectives: using a variety of media (video, music, audio books), students will listen to, make connections to, demonstrate comprehension, and summarize what is heard. </w:t>
        <w:br w:type="textWrapping"/>
      </w:r>
    </w:p>
    <w:p w:rsidR="00000000" w:rsidDel="00000000" w:rsidP="00000000" w:rsidRDefault="00000000" w:rsidRPr="00000000" w14:paraId="0000001A">
      <w:pPr>
        <w:numPr>
          <w:ilvl w:val="1"/>
          <w:numId w:val="2"/>
        </w:numPr>
        <w:spacing w:after="0" w:before="0" w:lineRule="auto"/>
        <w:ind w:left="1440" w:hanging="360"/>
        <w:rPr/>
      </w:pPr>
      <w:r w:rsidDel="00000000" w:rsidR="00000000" w:rsidRPr="00000000">
        <w:rPr>
          <w:rtl w:val="0"/>
        </w:rPr>
        <w:t xml:space="preserve">TEKS: ELDA.2(A)(B)(C)(D)(E)</w:t>
        <w:br w:type="textWrapping"/>
      </w:r>
    </w:p>
    <w:p w:rsidR="00000000" w:rsidDel="00000000" w:rsidP="00000000" w:rsidRDefault="00000000" w:rsidRPr="00000000" w14:paraId="0000001B">
      <w:pPr>
        <w:numPr>
          <w:ilvl w:val="0"/>
          <w:numId w:val="2"/>
        </w:numPr>
        <w:spacing w:after="240" w:before="0" w:lineRule="auto"/>
        <w:ind w:left="720" w:hanging="360"/>
        <w:rPr/>
      </w:pPr>
      <w:r w:rsidDel="00000000" w:rsidR="00000000" w:rsidRPr="00000000">
        <w:rPr>
          <w:b w:val="1"/>
          <w:bCs w:val="1"/>
          <w:rtl w:val="0"/>
        </w:rPr>
        <w:t xml:space="preserve">Additional Skills/Activities</w:t>
        <w:br w:type="textWrapping"/>
      </w:r>
      <w:r w:rsidDel="00000000" w:rsidR="00000000" w:rsidRPr="00000000">
        <w:rPr>
          <w:rtl w:val="0"/>
        </w:rPr>
      </w:r>
    </w:p>
    <w:p w:rsidR="00000000" w:rsidDel="00000000" w:rsidP="00000000" w:rsidRDefault="00000000" w:rsidRPr="00000000" w14:paraId="0000001C">
      <w:pPr>
        <w:pBdr>
          <w:top w:color="000000" w:space="0" w:sz="0" w:val="none"/>
          <w:bottom w:color="000000" w:space="0" w:sz="0" w:val="none"/>
          <w:right w:color="000000" w:space="0" w:sz="0" w:val="none"/>
          <w:between w:color="000000" w:space="0" w:sz="0" w:val="none"/>
        </w:pBdr>
        <w:spacing w:after="480" w:before="240" w:line="360" w:lineRule="auto"/>
        <w:ind w:left="720" w:firstLine="0"/>
        <w:rPr>
          <w:rFonts w:ascii="Roboto" w:cs="Roboto" w:eastAsia="Roboto" w:hAnsi="Roboto"/>
          <w:b w:val="1"/>
          <w:bCs w:val="1"/>
          <w:color w:val="0a0a0a"/>
          <w:sz w:val="24"/>
          <w:szCs w:val="24"/>
        </w:rPr>
      </w:pPr>
      <w:r w:rsidDel="00000000" w:rsidR="00000000" w:rsidRPr="00000000">
        <w:rPr>
          <w:rFonts w:ascii="Roboto" w:cs="Roboto" w:eastAsia="Roboto" w:hAnsi="Roboto"/>
          <w:b w:val="1"/>
          <w:bCs w:val="1"/>
          <w:color w:val="001d35"/>
          <w:sz w:val="24"/>
          <w:szCs w:val="24"/>
          <w:rtl w:val="0"/>
        </w:rPr>
        <w:t xml:space="preserve">Foundational language skills:</w:t>
      </w:r>
      <w:r w:rsidDel="00000000" w:rsidR="00000000" w:rsidRPr="00000000">
        <w:rPr>
          <w:rFonts w:ascii="Roboto" w:cs="Roboto" w:eastAsia="Roboto" w:hAnsi="Roboto"/>
          <w:b w:val="1"/>
          <w:bCs w:val="1"/>
          <w:color w:val="0a0a0a"/>
          <w:sz w:val="24"/>
          <w:szCs w:val="24"/>
          <w:rtl w:val="0"/>
        </w:rPr>
        <w:t xml:space="preserve"> Developing and strengthening listening, speaking, reading, and writing abilities, including word structure knowledge and phonological awareness.</w:t>
      </w:r>
    </w:p>
    <w:p w:rsidR="00000000" w:rsidDel="00000000" w:rsidP="00000000" w:rsidRDefault="00000000" w:rsidRPr="00000000" w14:paraId="0000001D">
      <w:pPr>
        <w:pBdr>
          <w:top w:color="000000" w:space="0" w:sz="0" w:val="none"/>
          <w:bottom w:color="000000" w:space="0" w:sz="0" w:val="none"/>
          <w:right w:color="000000" w:space="0" w:sz="0" w:val="none"/>
          <w:between w:color="000000" w:space="0" w:sz="0" w:val="none"/>
        </w:pBdr>
        <w:spacing w:after="480" w:before="240" w:line="360" w:lineRule="auto"/>
        <w:ind w:left="720" w:firstLine="0"/>
        <w:rPr>
          <w:rFonts w:ascii="Roboto" w:cs="Roboto" w:eastAsia="Roboto" w:hAnsi="Roboto"/>
          <w:b w:val="1"/>
          <w:bCs w:val="1"/>
          <w:color w:val="0a0a0a"/>
          <w:sz w:val="24"/>
          <w:szCs w:val="24"/>
        </w:rPr>
      </w:pPr>
      <w:r w:rsidDel="00000000" w:rsidR="00000000" w:rsidRPr="00000000">
        <w:rPr>
          <w:rFonts w:ascii="Roboto" w:cs="Roboto" w:eastAsia="Roboto" w:hAnsi="Roboto"/>
          <w:b w:val="1"/>
          <w:bCs w:val="1"/>
          <w:color w:val="001d35"/>
          <w:sz w:val="24"/>
          <w:szCs w:val="24"/>
          <w:rtl w:val="0"/>
        </w:rPr>
        <w:t xml:space="preserve">Vocabulary development:</w:t>
      </w:r>
      <w:r w:rsidDel="00000000" w:rsidR="00000000" w:rsidRPr="00000000">
        <w:rPr>
          <w:rFonts w:ascii="Roboto" w:cs="Roboto" w:eastAsia="Roboto" w:hAnsi="Roboto"/>
          <w:b w:val="1"/>
          <w:bCs w:val="1"/>
          <w:color w:val="0a0a0a"/>
          <w:sz w:val="24"/>
          <w:szCs w:val="24"/>
          <w:rtl w:val="0"/>
        </w:rPr>
        <w:t xml:space="preserve"> Applying word study, context clues (roots, affixes, cognates), and resources like dictionaries and bilingual dictionaries to expand vocabulary, including academic and content-area terms.</w:t>
      </w:r>
    </w:p>
    <w:p w:rsidR="00000000" w:rsidDel="00000000" w:rsidP="00000000" w:rsidRDefault="00000000" w:rsidRPr="00000000" w14:paraId="0000001E">
      <w:pPr>
        <w:pBdr>
          <w:top w:color="000000" w:space="0" w:sz="0" w:val="none"/>
          <w:bottom w:color="000000" w:space="0" w:sz="0" w:val="none"/>
          <w:right w:color="000000" w:space="0" w:sz="0" w:val="none"/>
          <w:between w:color="000000" w:space="0" w:sz="0" w:val="none"/>
        </w:pBdr>
        <w:spacing w:after="480" w:before="240" w:line="360" w:lineRule="auto"/>
        <w:ind w:left="720" w:firstLine="0"/>
        <w:rPr>
          <w:rFonts w:ascii="Roboto" w:cs="Roboto" w:eastAsia="Roboto" w:hAnsi="Roboto"/>
          <w:b w:val="1"/>
          <w:bCs w:val="1"/>
          <w:color w:val="0a0a0a"/>
          <w:sz w:val="24"/>
          <w:szCs w:val="24"/>
        </w:rPr>
      </w:pPr>
      <w:r w:rsidDel="00000000" w:rsidR="00000000" w:rsidRPr="00000000">
        <w:rPr>
          <w:rFonts w:ascii="Roboto" w:cs="Roboto" w:eastAsia="Roboto" w:hAnsi="Roboto"/>
          <w:b w:val="1"/>
          <w:bCs w:val="1"/>
          <w:color w:val="001d35"/>
          <w:sz w:val="24"/>
          <w:szCs w:val="24"/>
          <w:rtl w:val="0"/>
        </w:rPr>
        <w:t xml:space="preserve">Comprehension skills:</w:t>
      </w:r>
      <w:r w:rsidDel="00000000" w:rsidR="00000000" w:rsidRPr="00000000">
        <w:rPr>
          <w:rFonts w:ascii="Roboto" w:cs="Roboto" w:eastAsia="Roboto" w:hAnsi="Roboto"/>
          <w:b w:val="1"/>
          <w:bCs w:val="1"/>
          <w:color w:val="0a0a0a"/>
          <w:sz w:val="24"/>
          <w:szCs w:val="24"/>
          <w:rtl w:val="0"/>
        </w:rPr>
        <w:t xml:space="preserve"> Strategies for understanding texts, such as combining information, using text features, generating questions, visualizing, making connections, distinguishing important information, making inferences, and summarizing.</w:t>
      </w:r>
    </w:p>
    <w:p w:rsidR="00000000" w:rsidDel="00000000" w:rsidP="00000000" w:rsidRDefault="00000000" w:rsidRPr="00000000" w14:paraId="0000001F">
      <w:pPr>
        <w:pBdr>
          <w:top w:color="000000" w:space="0" w:sz="0" w:val="none"/>
          <w:bottom w:color="000000" w:space="0" w:sz="0" w:val="none"/>
          <w:right w:color="000000" w:space="0" w:sz="0" w:val="none"/>
          <w:between w:color="000000" w:space="0" w:sz="0" w:val="none"/>
        </w:pBdr>
        <w:spacing w:after="480" w:before="240" w:line="360" w:lineRule="auto"/>
        <w:ind w:left="720" w:firstLine="0"/>
        <w:rPr>
          <w:rFonts w:ascii="Roboto" w:cs="Roboto" w:eastAsia="Roboto" w:hAnsi="Roboto"/>
          <w:b w:val="1"/>
          <w:bCs w:val="1"/>
          <w:color w:val="001d35"/>
          <w:sz w:val="24"/>
          <w:szCs w:val="24"/>
        </w:rPr>
      </w:pPr>
      <w:r w:rsidDel="00000000" w:rsidR="00000000" w:rsidRPr="00000000">
        <w:rPr>
          <w:rFonts w:ascii="Roboto" w:cs="Roboto" w:eastAsia="Roboto" w:hAnsi="Roboto"/>
          <w:b w:val="1"/>
          <w:bCs w:val="1"/>
          <w:color w:val="001d35"/>
          <w:sz w:val="24"/>
          <w:szCs w:val="24"/>
          <w:rtl w:val="0"/>
        </w:rPr>
        <w:t xml:space="preserve">Literacy skills:</w:t>
      </w:r>
    </w:p>
    <w:p w:rsidR="00000000" w:rsidDel="00000000" w:rsidP="00000000" w:rsidRDefault="00000000" w:rsidRPr="00000000" w14:paraId="00000020">
      <w:pPr>
        <w:numPr>
          <w:ilvl w:val="1"/>
          <w:numId w:val="2"/>
        </w:numPr>
        <w:pBdr>
          <w:top w:color="000000" w:space="0" w:sz="0" w:val="none"/>
          <w:bottom w:color="000000" w:space="0" w:sz="0" w:val="none"/>
          <w:right w:color="000000" w:space="0" w:sz="0" w:val="none"/>
          <w:between w:color="000000" w:space="0" w:sz="0" w:val="none"/>
        </w:pBdr>
        <w:spacing w:after="0" w:before="480" w:line="360" w:lineRule="auto"/>
        <w:ind w:left="1440" w:hanging="360"/>
        <w:rPr>
          <w:rFonts w:ascii="Roboto" w:cs="Roboto" w:eastAsia="Roboto" w:hAnsi="Roboto"/>
          <w:color w:val="0a0a0a"/>
          <w:sz w:val="24"/>
          <w:szCs w:val="24"/>
        </w:rPr>
      </w:pPr>
      <w:r w:rsidDel="00000000" w:rsidR="00000000" w:rsidRPr="00000000">
        <w:rPr>
          <w:rFonts w:ascii="Roboto" w:cs="Roboto" w:eastAsia="Roboto" w:hAnsi="Roboto"/>
          <w:b w:val="1"/>
          <w:bCs w:val="1"/>
          <w:color w:val="001d35"/>
          <w:sz w:val="24"/>
          <w:szCs w:val="24"/>
          <w:rtl w:val="0"/>
        </w:rPr>
        <w:t xml:space="preserve">Reading:</w:t>
      </w:r>
      <w:r w:rsidDel="00000000" w:rsidR="00000000" w:rsidRPr="00000000">
        <w:rPr>
          <w:rFonts w:ascii="Roboto" w:cs="Roboto" w:eastAsia="Roboto" w:hAnsi="Roboto"/>
          <w:b w:val="1"/>
          <w:bCs w:val="1"/>
          <w:color w:val="0a0a0a"/>
          <w:sz w:val="24"/>
          <w:szCs w:val="24"/>
          <w:rtl w:val="0"/>
        </w:rPr>
        <w:t xml:space="preserve"> Self-selecting texts, reading independently, and adjusting fluency based on purpose.</w:t>
      </w:r>
      <w:r w:rsidDel="00000000" w:rsidR="00000000" w:rsidRPr="00000000">
        <w:rPr>
          <w:rtl w:val="0"/>
        </w:rPr>
      </w:r>
    </w:p>
    <w:p w:rsidR="00000000" w:rsidDel="00000000" w:rsidP="00000000" w:rsidRDefault="00000000" w:rsidRPr="00000000" w14:paraId="00000021">
      <w:pPr>
        <w:numPr>
          <w:ilvl w:val="1"/>
          <w:numId w:val="2"/>
        </w:numPr>
        <w:pBdr>
          <w:top w:color="000000" w:space="0" w:sz="0" w:val="none"/>
          <w:bottom w:color="000000" w:space="0" w:sz="0" w:val="none"/>
          <w:right w:color="000000" w:space="0" w:sz="0" w:val="none"/>
          <w:between w:color="000000" w:space="0" w:sz="0" w:val="none"/>
        </w:pBdr>
        <w:spacing w:after="0" w:before="0" w:line="360" w:lineRule="auto"/>
        <w:ind w:left="1440" w:hanging="360"/>
        <w:rPr>
          <w:rFonts w:ascii="Roboto" w:cs="Roboto" w:eastAsia="Roboto" w:hAnsi="Roboto"/>
          <w:color w:val="0a0a0a"/>
          <w:sz w:val="24"/>
          <w:szCs w:val="24"/>
        </w:rPr>
      </w:pPr>
      <w:r w:rsidDel="00000000" w:rsidR="00000000" w:rsidRPr="00000000">
        <w:rPr>
          <w:rFonts w:ascii="Roboto" w:cs="Roboto" w:eastAsia="Roboto" w:hAnsi="Roboto"/>
          <w:b w:val="1"/>
          <w:bCs w:val="1"/>
          <w:color w:val="001d35"/>
          <w:sz w:val="24"/>
          <w:szCs w:val="24"/>
          <w:rtl w:val="0"/>
        </w:rPr>
        <w:t xml:space="preserve">Writing:</w:t>
      </w:r>
      <w:r w:rsidDel="00000000" w:rsidR="00000000" w:rsidRPr="00000000">
        <w:rPr>
          <w:rFonts w:ascii="Roboto" w:cs="Roboto" w:eastAsia="Roboto" w:hAnsi="Roboto"/>
          <w:b w:val="1"/>
          <w:bCs w:val="1"/>
          <w:color w:val="0a0a0a"/>
          <w:sz w:val="24"/>
          <w:szCs w:val="24"/>
          <w:rtl w:val="0"/>
        </w:rPr>
        <w:t xml:space="preserve"> Developing and organizing written communication in various genres (literary, informational, argumentative), using appropriate conventions (grammar, punctuation, spelling), and utilizing technology for gathering and presenting information.</w:t>
      </w:r>
      <w:r w:rsidDel="00000000" w:rsidR="00000000" w:rsidRPr="00000000">
        <w:rPr>
          <w:rtl w:val="0"/>
        </w:rPr>
      </w:r>
    </w:p>
    <w:p w:rsidR="00000000" w:rsidDel="00000000" w:rsidP="00000000" w:rsidRDefault="00000000" w:rsidRPr="00000000" w14:paraId="00000022">
      <w:pPr>
        <w:numPr>
          <w:ilvl w:val="1"/>
          <w:numId w:val="2"/>
        </w:numPr>
        <w:pBdr>
          <w:top w:color="000000" w:space="0" w:sz="0" w:val="none"/>
          <w:bottom w:color="000000" w:space="0" w:sz="0" w:val="none"/>
          <w:right w:color="000000" w:space="0" w:sz="0" w:val="none"/>
          <w:between w:color="000000" w:space="0" w:sz="0" w:val="none"/>
        </w:pBdr>
        <w:spacing w:after="960" w:before="0" w:line="360" w:lineRule="auto"/>
        <w:ind w:left="1440" w:hanging="360"/>
        <w:rPr>
          <w:rFonts w:ascii="Roboto" w:cs="Roboto" w:eastAsia="Roboto" w:hAnsi="Roboto"/>
          <w:color w:val="0a0a0a"/>
          <w:sz w:val="24"/>
          <w:szCs w:val="24"/>
        </w:rPr>
      </w:pPr>
      <w:r w:rsidDel="00000000" w:rsidR="00000000" w:rsidRPr="00000000">
        <w:rPr>
          <w:rFonts w:ascii="Roboto" w:cs="Roboto" w:eastAsia="Roboto" w:hAnsi="Roboto"/>
          <w:b w:val="1"/>
          <w:bCs w:val="1"/>
          <w:color w:val="001d35"/>
          <w:sz w:val="24"/>
          <w:szCs w:val="24"/>
          <w:rtl w:val="0"/>
        </w:rPr>
        <w:t xml:space="preserve">Fluency:</w:t>
      </w:r>
      <w:r w:rsidDel="00000000" w:rsidR="00000000" w:rsidRPr="00000000">
        <w:rPr>
          <w:rFonts w:ascii="Roboto" w:cs="Roboto" w:eastAsia="Roboto" w:hAnsi="Roboto"/>
          <w:b w:val="1"/>
          <w:bCs w:val="1"/>
          <w:color w:val="0a0a0a"/>
          <w:sz w:val="24"/>
          <w:szCs w:val="24"/>
          <w:rtl w:val="0"/>
        </w:rPr>
        <w:t xml:space="preserve"> Developing the ability to adjust reading fluency based on grade level and language proficiency level texts.</w:t>
      </w:r>
      <w:r w:rsidDel="00000000" w:rsidR="00000000" w:rsidRPr="00000000">
        <w:rPr>
          <w:rtl w:val="0"/>
        </w:rPr>
      </w:r>
    </w:p>
    <w:p w:rsidR="00000000" w:rsidDel="00000000" w:rsidP="00000000" w:rsidRDefault="00000000" w:rsidRPr="00000000" w14:paraId="00000023">
      <w:pPr>
        <w:pBdr>
          <w:top w:color="000000" w:space="0" w:sz="0" w:val="none"/>
          <w:bottom w:color="000000" w:space="0" w:sz="0" w:val="none"/>
          <w:right w:color="000000" w:space="0" w:sz="0" w:val="none"/>
          <w:between w:color="000000" w:space="0" w:sz="0" w:val="none"/>
        </w:pBdr>
        <w:spacing w:after="480" w:before="240" w:line="360" w:lineRule="auto"/>
        <w:ind w:left="720" w:firstLine="0"/>
        <w:rPr>
          <w:rFonts w:ascii="Roboto" w:cs="Roboto" w:eastAsia="Roboto" w:hAnsi="Roboto"/>
          <w:b w:val="1"/>
          <w:bCs w:val="1"/>
          <w:color w:val="0a0a0a"/>
          <w:sz w:val="24"/>
          <w:szCs w:val="24"/>
        </w:rPr>
      </w:pPr>
      <w:r w:rsidDel="00000000" w:rsidR="00000000" w:rsidRPr="00000000">
        <w:rPr>
          <w:rFonts w:ascii="Roboto" w:cs="Roboto" w:eastAsia="Roboto" w:hAnsi="Roboto"/>
          <w:b w:val="1"/>
          <w:bCs w:val="1"/>
          <w:color w:val="001d35"/>
          <w:sz w:val="24"/>
          <w:szCs w:val="24"/>
          <w:rtl w:val="0"/>
        </w:rPr>
        <w:t xml:space="preserve">Oral communication:</w:t>
      </w:r>
      <w:r w:rsidDel="00000000" w:rsidR="00000000" w:rsidRPr="00000000">
        <w:rPr>
          <w:rFonts w:ascii="Roboto" w:cs="Roboto" w:eastAsia="Roboto" w:hAnsi="Roboto"/>
          <w:b w:val="1"/>
          <w:bCs w:val="1"/>
          <w:color w:val="0a0a0a"/>
          <w:sz w:val="24"/>
          <w:szCs w:val="24"/>
          <w:rtl w:val="0"/>
        </w:rPr>
        <w:t xml:space="preserve"> Expressing opinions, ideas, and feelings, participating in discussions, and engaging in academic conversations.</w:t>
      </w:r>
    </w:p>
    <w:p w:rsidR="00000000" w:rsidDel="00000000" w:rsidP="00000000" w:rsidRDefault="00000000" w:rsidRPr="00000000" w14:paraId="00000024">
      <w:pPr>
        <w:pBdr>
          <w:top w:color="000000" w:space="0" w:sz="0" w:val="none"/>
          <w:bottom w:color="000000" w:space="0" w:sz="0" w:val="none"/>
          <w:right w:color="000000" w:space="0" w:sz="0" w:val="none"/>
          <w:between w:color="000000" w:space="0" w:sz="0" w:val="none"/>
        </w:pBdr>
        <w:spacing w:after="480" w:before="240" w:line="360" w:lineRule="auto"/>
        <w:ind w:left="720" w:firstLine="0"/>
        <w:rPr/>
      </w:pPr>
      <w:r w:rsidDel="00000000" w:rsidR="00000000" w:rsidRPr="00000000">
        <w:rPr>
          <w:rFonts w:ascii="Roboto" w:cs="Roboto" w:eastAsia="Roboto" w:hAnsi="Roboto"/>
          <w:b w:val="1"/>
          <w:bCs w:val="1"/>
          <w:color w:val="001d35"/>
          <w:sz w:val="24"/>
          <w:szCs w:val="24"/>
          <w:rtl w:val="0"/>
        </w:rPr>
        <w:t xml:space="preserve">Technology Integration:</w:t>
      </w:r>
      <w:r w:rsidDel="00000000" w:rsidR="00000000" w:rsidRPr="00000000">
        <w:rPr>
          <w:rFonts w:ascii="Roboto" w:cs="Roboto" w:eastAsia="Roboto" w:hAnsi="Roboto"/>
          <w:b w:val="1"/>
          <w:bCs w:val="1"/>
          <w:color w:val="0a0a0a"/>
          <w:sz w:val="24"/>
          <w:szCs w:val="24"/>
          <w:rtl w:val="0"/>
        </w:rPr>
        <w:t xml:space="preserve"> Using appropriate technology for information gathering, organizing, managing, analyzing, and presenting information.</w:t>
      </w:r>
      <w:r w:rsidDel="00000000" w:rsidR="00000000" w:rsidRPr="00000000">
        <w:rPr>
          <w:rtl w:val="0"/>
        </w:rPr>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7">
      <w:pPr>
        <w:spacing w:after="240" w:before="240" w:lineRule="auto"/>
        <w:rPr/>
      </w:pPr>
      <w:r w:rsidDel="00000000" w:rsidR="00000000" w:rsidRPr="00000000">
        <w:rPr>
          <w:rtl w:val="0"/>
        </w:rPr>
        <w:t xml:space="preserve">Sincerely,</w:t>
        <w:br w:type="textWrapping"/>
        <w:t xml:space="preserve">Kenneth Coon</w:t>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j4o51IwC1W1T1gGNv086X+eGLw==">CgMxLjAyDmguYWZsYWh0cXl0dmZlMg5oLm9kNnl5azJ4bTNrejIOaC5tOGlmYWlvenQ4cmcyDmguOWJmaGlwZTRuNjY3Mg5oLml2dDV6enkzbDlobjgAciExV0ZNc1pQRjdFWjI1UU0tNjI4Q1VHaU1ueXlnYUZJZ1A=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