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26A64A"/>
          <w:spacing w:val="40"/>
          <w:sz w:val="18"/>
          <w:szCs w:val="18"/>
        </w:rPr>
        <w:t xml:space="preserve">LAKE DALLAS HIGH SCHOOL   ·   LAKE DALLAS ISD</w:t>
      </w:r>
    </w:p>
    <w:p>
      <w:pPr>
        <w:spacing w:after="100"/>
      </w:pPr>
      <w:r>
        <w:rPr>
          <w:rFonts w:ascii="Arial" w:cs="Arial" w:eastAsia="Arial" w:hAnsi="Arial"/>
          <w:b/>
          <w:bCs/>
          <w:color w:val="1A1A1A"/>
          <w:sz w:val="44"/>
          <w:szCs w:val="44"/>
        </w:rPr>
        <w:t xml:space="preserve">Audio/Video Production 2</w:t>
      </w:r>
    </w:p>
    <w:p>
      <w:pPr>
        <w:pBdr>
          <w:bottom w:val="single" w:color="26A64A" w:sz="18" w:space="8"/>
        </w:pBdr>
        <w:spacing w:after="240"/>
      </w:pPr>
      <w:r>
        <w:rPr>
          <w:rFonts w:ascii="Arial" w:cs="Arial" w:eastAsia="Arial" w:hAnsi="Arial"/>
          <w:color w:val="5A5A5A"/>
          <w:sz w:val="26"/>
          <w:szCs w:val="26"/>
        </w:rPr>
        <w:t xml:space="preserve">Course Syllabus   ·   2026–27</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246"/>
        <w:gridCol w:w="7114"/>
      </w:tblGrid>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Course</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Audio/Video Production 2 (AV2) + AV2 Lab</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TEKS</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19 TAC §130.89  ·  19 TAC §127.168 (Lab)</w:t>
            </w:r>
          </w:p>
        </w:tc>
      </w:tr>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Credit</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2 credits, full year</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Structure</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45-minute class + 45-minute lab, split by lunch</w:t>
            </w:r>
          </w:p>
        </w:tc>
      </w:tr>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Grade level</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Grades 10–12</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Prerequisite</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Audio/Video Production 1</w:t>
            </w:r>
          </w:p>
        </w:tc>
      </w:tr>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Teacher</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Mike Victorick</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Email</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mvictorick@ldisd.net</w:t>
            </w:r>
          </w:p>
        </w:tc>
      </w:tr>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Phone</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940-497-4031</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Room</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107</w:t>
            </w:r>
          </w:p>
        </w:tc>
      </w:tr>
      <w:tr>
        <w:tc>
          <w:tcPr>
            <w:tcW w:type="dxa" w:w="224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Conference</w:t>
            </w:r>
          </w:p>
        </w:tc>
        <w:tc>
          <w:tcPr>
            <w:tcW w:type="dxa" w:w="711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2nd period</w:t>
            </w:r>
          </w:p>
        </w:tc>
      </w:tr>
      <w:tr>
        <w:tc>
          <w:tcPr>
            <w:tcW w:type="dxa" w:w="224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Extra help</w:t>
            </w:r>
          </w:p>
        </w:tc>
        <w:tc>
          <w:tcPr>
            <w:tcW w:type="dxa" w:w="711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Before school, or after school by appointment</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What this class is</w:t>
      </w:r>
    </w:p>
    <w:p>
      <w:pPr>
        <w:spacing w:after="120" w:before="0" w:line="276"/>
      </w:pPr>
      <w:r>
        <w:rPr>
          <w:rFonts w:ascii="Arial" w:cs="Arial" w:eastAsia="Arial" w:hAnsi="Arial"/>
          <w:b/>
          <w:bCs/>
          <w:i w:val="false"/>
          <w:iCs w:val="false"/>
          <w:color w:val="1A1A1A"/>
          <w:sz w:val="21"/>
          <w:szCs w:val="21"/>
        </w:rPr>
        <w:t xml:space="preserve">AV2 runs the station.</w:t>
      </w:r>
    </w:p>
    <w:p>
      <w:pPr>
        <w:spacing w:after="120" w:before="0" w:line="276"/>
      </w:pPr>
      <w:r>
        <w:rPr>
          <w:rFonts w:ascii="Arial" w:cs="Arial" w:eastAsia="Arial" w:hAnsi="Arial"/>
          <w:b w:val="false"/>
          <w:bCs w:val="false"/>
          <w:i w:val="false"/>
          <w:iCs w:val="false"/>
          <w:color w:val="1A1A1A"/>
          <w:sz w:val="21"/>
          <w:szCs w:val="21"/>
        </w:rPr>
        <w:t xml:space="preserve">Lake Dallas has a broadcast called LDTV, and this year you make it. A new episode every two weeks, five to ten minutes long. You write it, shoot it, cut it, build the graphics, switch it live in the control room, and publish it to the school. The whole campus watches your work.</w:t>
      </w:r>
    </w:p>
    <w:p>
      <w:pPr>
        <w:spacing w:after="120" w:before="0" w:line="276"/>
      </w:pPr>
      <w:r>
        <w:rPr>
          <w:rFonts w:ascii="Arial" w:cs="Arial" w:eastAsia="Arial" w:hAnsi="Arial"/>
          <w:b w:val="false"/>
          <w:bCs w:val="false"/>
          <w:i w:val="false"/>
          <w:iCs w:val="false"/>
          <w:color w:val="1A1A1A"/>
          <w:sz w:val="21"/>
          <w:szCs w:val="21"/>
        </w:rPr>
        <w:t xml:space="preserve">In AV1 you made films for a grade. Here you make a show for an audience, on a schedule, with your name on it. The deadline does not move because someone was absent.</w:t>
      </w:r>
    </w:p>
    <w:p>
      <w:pPr>
        <w:spacing w:after="120" w:before="0" w:line="276"/>
      </w:pPr>
      <w:r>
        <w:rPr>
          <w:rFonts w:ascii="Arial" w:cs="Arial" w:eastAsia="Arial" w:hAnsi="Arial"/>
          <w:b w:val="false"/>
          <w:bCs w:val="false"/>
          <w:i w:val="false"/>
          <w:iCs w:val="false"/>
          <w:color w:val="1A1A1A"/>
          <w:sz w:val="21"/>
          <w:szCs w:val="21"/>
        </w:rPr>
        <w:t xml:space="preserve">You will also develop and produce an original short film across the year. And you will learn the parts of this industry that have nothing to do with a camera: how a signal gets broadcast, what the FCC regulates, what a production budget looks like, and why nobody shoots a person without a signed release.</w:t>
      </w:r>
    </w:p>
    <w:p>
      <w:pPr>
        <w:pStyle w:val="Heading1"/>
        <w:pBdr>
          <w:bottom w:val="single" w:color="26A64A" w:sz="12" w:space="6"/>
        </w:pBdr>
        <w:spacing w:after="60" w:before="400"/>
      </w:pPr>
      <w:r>
        <w:rPr>
          <w:rFonts w:ascii="Arial" w:cs="Arial" w:eastAsia="Arial" w:hAnsi="Arial"/>
          <w:b/>
          <w:bCs/>
          <w:color w:val="1B7A37"/>
          <w:sz w:val="28"/>
          <w:szCs w:val="28"/>
        </w:rPr>
        <w:t xml:space="preserve">Two periods, two jobs</w:t>
      </w:r>
    </w:p>
    <w:p>
      <w:pPr>
        <w:spacing w:after="120" w:before="0" w:line="276"/>
      </w:pPr>
      <w:r>
        <w:rPr>
          <w:rFonts w:ascii="Arial" w:cs="Arial" w:eastAsia="Arial" w:hAnsi="Arial"/>
          <w:b w:val="false"/>
          <w:bCs w:val="false"/>
          <w:i w:val="false"/>
          <w:iCs w:val="false"/>
          <w:color w:val="1A1A1A"/>
          <w:sz w:val="21"/>
          <w:szCs w:val="21"/>
        </w:rPr>
        <w:t xml:space="preserve">The day is split by lunch, and the two halves do different work.</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434"/>
        <w:gridCol w:w="6926"/>
      </w:tblGrid>
      <w:tr>
        <w:trPr>
          <w:tblHeader/>
        </w:trPr>
        <w:tc>
          <w:tcPr>
            <w:tcW w:type="dxa" w:w="2434"/>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Period</w:t>
            </w:r>
          </w:p>
        </w:tc>
        <w:tc>
          <w:tcPr>
            <w:tcW w:type="dxa" w:w="6926"/>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happens</w:t>
            </w:r>
          </w:p>
        </w:tc>
      </w:tr>
      <w:tr>
        <w:tc>
          <w:tcPr>
            <w:tcW w:type="dxa" w:w="2434"/>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Before lunch</w:t>
            </w:r>
            <w:r>
              <w:rPr>
                <w:rFonts w:ascii="Arial" w:cs="Arial" w:eastAsia="Arial" w:hAnsi="Arial"/>
                <w:b w:val="false"/>
                <w:bCs w:val="false"/>
                <w:i w:val="false"/>
                <w:iCs w:val="false"/>
                <w:color w:val="1A1A1A"/>
                <w:sz w:val="20"/>
                <w:szCs w:val="20"/>
              </w:rPr>
              <w:t xml:space="preserve">
The Classroom</w:t>
            </w:r>
          </w:p>
        </w:tc>
        <w:tc>
          <w:tcPr>
            <w:tcW w:type="dxa" w:w="6926"/>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Camera and lens theory  ·  news writing  ·  interview technique  ·  short film development  ·  broadcast standards and FCC regulation  ·  budgets, contracts and releases  ·  career work</w:t>
            </w:r>
          </w:p>
        </w:tc>
      </w:tr>
      <w:tr>
        <w:tc>
          <w:tcPr>
            <w:tcW w:type="dxa" w:w="2434"/>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After lunch</w:t>
            </w:r>
            <w:r>
              <w:rPr>
                <w:rFonts w:ascii="Arial" w:cs="Arial" w:eastAsia="Arial" w:hAnsi="Arial"/>
                <w:b w:val="false"/>
                <w:bCs w:val="false"/>
                <w:i w:val="false"/>
                <w:iCs w:val="false"/>
                <w:color w:val="1A1A1A"/>
                <w:sz w:val="20"/>
                <w:szCs w:val="20"/>
              </w:rPr>
              <w:t xml:space="preserve">
The Station</w:t>
            </w:r>
          </w:p>
        </w:tc>
        <w:tc>
          <w:tcPr>
            <w:tcW w:type="dxa" w:w="6926"/>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LDTV production, every day, all year: pitch meetings  ·  field shoots  ·  edit bays  ·  graphics  ·  rundowns  ·  control room  ·  publish</w:t>
            </w:r>
          </w:p>
        </w:tc>
      </w:tr>
    </w:tbl>
    <w:p>
      <w:pPr>
        <w:spacing w:after="120" w:before="140" w:line="276"/>
      </w:pPr>
      <w:r>
        <w:rPr>
          <w:rFonts w:ascii="Arial" w:cs="Arial" w:eastAsia="Arial" w:hAnsi="Arial"/>
          <w:b w:val="false"/>
          <w:bCs w:val="false"/>
          <w:i w:val="false"/>
          <w:iCs w:val="false"/>
          <w:color w:val="1A1A1A"/>
          <w:sz w:val="21"/>
          <w:szCs w:val="21"/>
        </w:rPr>
        <w:t xml:space="preserve">The classroom half teaches it. The station half is where students do it. Both are graded.</w:t>
      </w:r>
    </w:p>
    <w:p>
      <w:pPr>
        <w:pStyle w:val="Heading1"/>
        <w:pBdr>
          <w:bottom w:val="single" w:color="26A64A" w:sz="12" w:space="6"/>
        </w:pBdr>
        <w:spacing w:after="60" w:before="400"/>
      </w:pPr>
      <w:r>
        <w:rPr>
          <w:rFonts w:ascii="Arial" w:cs="Arial" w:eastAsia="Arial" w:hAnsi="Arial"/>
          <w:b/>
          <w:bCs/>
          <w:color w:val="1B7A37"/>
          <w:sz w:val="28"/>
          <w:szCs w:val="28"/>
        </w:rPr>
        <w:t xml:space="preserve">What students will be able to do by the end</w:t>
      </w:r>
    </w:p>
    <w:p>
      <w:pPr>
        <w:pStyle w:val="ListParagraph"/>
        <w:numPr>
          <w:ilvl w:val="0"/>
          <w:numId w:val="2"/>
        </w:numPr>
        <w:spacing w:after="60" w:line="276"/>
      </w:pPr>
      <w:r>
        <w:rPr>
          <w:rFonts w:ascii="Arial" w:cs="Arial" w:eastAsia="Arial" w:hAnsi="Arial"/>
          <w:b w:val="false"/>
          <w:bCs w:val="false"/>
          <w:color w:val="1A1A1A"/>
          <w:sz w:val="21"/>
          <w:szCs w:val="21"/>
        </w:rPr>
        <w:t xml:space="preserve">Shoot fully manual, choosing aperture, ISO, shutter, white balance, frame rate and depth of field on purpose</w:t>
      </w:r>
    </w:p>
    <w:p>
      <w:pPr>
        <w:pStyle w:val="ListParagraph"/>
        <w:numPr>
          <w:ilvl w:val="0"/>
          <w:numId w:val="2"/>
        </w:numPr>
        <w:spacing w:after="60" w:line="276"/>
      </w:pPr>
      <w:r>
        <w:rPr>
          <w:rFonts w:ascii="Arial" w:cs="Arial" w:eastAsia="Arial" w:hAnsi="Arial"/>
          <w:b w:val="false"/>
          <w:bCs w:val="false"/>
          <w:color w:val="1A1A1A"/>
          <w:sz w:val="21"/>
          <w:szCs w:val="21"/>
        </w:rPr>
        <w:t xml:space="preserve">Find a story on this campus, pitch it, schedule it, and get it on air</w:t>
      </w:r>
    </w:p>
    <w:p>
      <w:pPr>
        <w:pStyle w:val="ListParagraph"/>
        <w:numPr>
          <w:ilvl w:val="0"/>
          <w:numId w:val="2"/>
        </w:numPr>
        <w:spacing w:after="60" w:line="276"/>
      </w:pPr>
      <w:r>
        <w:rPr>
          <w:rFonts w:ascii="Arial" w:cs="Arial" w:eastAsia="Arial" w:hAnsi="Arial"/>
          <w:b w:val="false"/>
          <w:bCs w:val="false"/>
          <w:color w:val="1A1A1A"/>
          <w:sz w:val="21"/>
          <w:szCs w:val="21"/>
        </w:rPr>
        <w:t xml:space="preserve">Write broadcast copy that sounds right read out loud</w:t>
      </w:r>
    </w:p>
    <w:p>
      <w:pPr>
        <w:pStyle w:val="ListParagraph"/>
        <w:numPr>
          <w:ilvl w:val="0"/>
          <w:numId w:val="2"/>
        </w:numPr>
        <w:spacing w:after="60" w:line="276"/>
      </w:pPr>
      <w:r>
        <w:rPr>
          <w:rFonts w:ascii="Arial" w:cs="Arial" w:eastAsia="Arial" w:hAnsi="Arial"/>
          <w:b w:val="false"/>
          <w:bCs w:val="false"/>
          <w:color w:val="1A1A1A"/>
          <w:sz w:val="21"/>
          <w:szCs w:val="21"/>
        </w:rPr>
        <w:t xml:space="preserve">Light and mic an interview to broadcast standard</w:t>
      </w:r>
    </w:p>
    <w:p>
      <w:pPr>
        <w:pStyle w:val="ListParagraph"/>
        <w:numPr>
          <w:ilvl w:val="0"/>
          <w:numId w:val="2"/>
        </w:numPr>
        <w:spacing w:after="60" w:line="276"/>
      </w:pPr>
      <w:r>
        <w:rPr>
          <w:rFonts w:ascii="Arial" w:cs="Arial" w:eastAsia="Arial" w:hAnsi="Arial"/>
          <w:b w:val="false"/>
          <w:bCs w:val="false"/>
          <w:color w:val="1A1A1A"/>
          <w:sz w:val="21"/>
          <w:szCs w:val="21"/>
        </w:rPr>
        <w:t xml:space="preserve">Build a rundown and back-time a show so it hits its runtime exactly</w:t>
      </w:r>
    </w:p>
    <w:p>
      <w:pPr>
        <w:pStyle w:val="ListParagraph"/>
        <w:numPr>
          <w:ilvl w:val="0"/>
          <w:numId w:val="2"/>
        </w:numPr>
        <w:spacing w:after="60" w:line="276"/>
      </w:pPr>
      <w:r>
        <w:rPr>
          <w:rFonts w:ascii="Arial" w:cs="Arial" w:eastAsia="Arial" w:hAnsi="Arial"/>
          <w:b w:val="false"/>
          <w:bCs w:val="false"/>
          <w:color w:val="1A1A1A"/>
          <w:sz w:val="21"/>
          <w:szCs w:val="21"/>
        </w:rPr>
        <w:t xml:space="preserve">Run a control room position: direct, switch, mix audio, run graphics, or floor-manage</w:t>
      </w:r>
    </w:p>
    <w:p>
      <w:pPr>
        <w:pStyle w:val="ListParagraph"/>
        <w:numPr>
          <w:ilvl w:val="0"/>
          <w:numId w:val="2"/>
        </w:numPr>
        <w:spacing w:after="60" w:line="276"/>
      </w:pPr>
      <w:r>
        <w:rPr>
          <w:rFonts w:ascii="Arial" w:cs="Arial" w:eastAsia="Arial" w:hAnsi="Arial"/>
          <w:b w:val="false"/>
          <w:bCs w:val="false"/>
          <w:color w:val="1A1A1A"/>
          <w:sz w:val="21"/>
          <w:szCs w:val="21"/>
        </w:rPr>
        <w:t xml:space="preserve">Anchor on camera</w:t>
      </w:r>
    </w:p>
    <w:p>
      <w:pPr>
        <w:pStyle w:val="ListParagraph"/>
        <w:numPr>
          <w:ilvl w:val="0"/>
          <w:numId w:val="2"/>
        </w:numPr>
        <w:spacing w:after="60" w:line="276"/>
      </w:pPr>
      <w:r>
        <w:rPr>
          <w:rFonts w:ascii="Arial" w:cs="Arial" w:eastAsia="Arial" w:hAnsi="Arial"/>
          <w:b w:val="false"/>
          <w:bCs w:val="false"/>
          <w:color w:val="1A1A1A"/>
          <w:sz w:val="21"/>
          <w:szCs w:val="21"/>
        </w:rPr>
        <w:t xml:space="preserve">Build lower thirds, titles, and a graphics package that looks like one show instead of six</w:t>
      </w:r>
    </w:p>
    <w:p>
      <w:pPr>
        <w:pStyle w:val="ListParagraph"/>
        <w:numPr>
          <w:ilvl w:val="0"/>
          <w:numId w:val="2"/>
        </w:numPr>
        <w:spacing w:after="60" w:line="276"/>
      </w:pPr>
      <w:r>
        <w:rPr>
          <w:rFonts w:ascii="Arial" w:cs="Arial" w:eastAsia="Arial" w:hAnsi="Arial"/>
          <w:b w:val="false"/>
          <w:bCs w:val="false"/>
          <w:color w:val="1A1A1A"/>
          <w:sz w:val="21"/>
          <w:szCs w:val="21"/>
        </w:rPr>
        <w:t xml:space="preserve">Export to a delivery spec and publish on a deadline</w:t>
      </w:r>
    </w:p>
    <w:p>
      <w:pPr>
        <w:pStyle w:val="ListParagraph"/>
        <w:numPr>
          <w:ilvl w:val="0"/>
          <w:numId w:val="2"/>
        </w:numPr>
        <w:spacing w:after="60" w:line="276"/>
      </w:pPr>
      <w:r>
        <w:rPr>
          <w:rFonts w:ascii="Arial" w:cs="Arial" w:eastAsia="Arial" w:hAnsi="Arial"/>
          <w:b w:val="false"/>
          <w:bCs w:val="false"/>
          <w:color w:val="1A1A1A"/>
          <w:sz w:val="21"/>
          <w:szCs w:val="21"/>
        </w:rPr>
        <w:t xml:space="preserve">Handle talent releases, music licensing and copyright the way a professional does</w:t>
      </w:r>
    </w:p>
    <w:p>
      <w:pPr>
        <w:pStyle w:val="ListParagraph"/>
        <w:numPr>
          <w:ilvl w:val="0"/>
          <w:numId w:val="2"/>
        </w:numPr>
        <w:spacing w:after="60" w:line="276"/>
      </w:pPr>
      <w:r>
        <w:rPr>
          <w:rFonts w:ascii="Arial" w:cs="Arial" w:eastAsia="Arial" w:hAnsi="Arial"/>
          <w:b w:val="false"/>
          <w:bCs w:val="false"/>
          <w:color w:val="1A1A1A"/>
          <w:sz w:val="21"/>
          <w:szCs w:val="21"/>
        </w:rPr>
        <w:t xml:space="preserve">Explain how a broadcast signal works and what the FCC has to do with it</w:t>
      </w:r>
    </w:p>
    <w:p>
      <w:pPr>
        <w:pStyle w:val="ListParagraph"/>
        <w:numPr>
          <w:ilvl w:val="0"/>
          <w:numId w:val="2"/>
        </w:numPr>
        <w:spacing w:after="60" w:line="276"/>
      </w:pPr>
      <w:r>
        <w:rPr>
          <w:rFonts w:ascii="Arial" w:cs="Arial" w:eastAsia="Arial" w:hAnsi="Arial"/>
          <w:b w:val="false"/>
          <w:bCs w:val="false"/>
          <w:color w:val="1A1A1A"/>
          <w:sz w:val="21"/>
          <w:szCs w:val="21"/>
        </w:rPr>
        <w:t xml:space="preserve">Develop an original short film from logline to finished, delivered film</w:t>
      </w:r>
    </w:p>
    <w:p>
      <w:pPr>
        <w:pStyle w:val="ListParagraph"/>
        <w:numPr>
          <w:ilvl w:val="0"/>
          <w:numId w:val="2"/>
        </w:numPr>
        <w:spacing w:after="60" w:line="276"/>
      </w:pPr>
      <w:r>
        <w:rPr>
          <w:rFonts w:ascii="Arial" w:cs="Arial" w:eastAsia="Arial" w:hAnsi="Arial"/>
          <w:b w:val="false"/>
          <w:bCs w:val="false"/>
          <w:color w:val="1A1A1A"/>
          <w:sz w:val="21"/>
          <w:szCs w:val="21"/>
        </w:rPr>
        <w:t xml:space="preserve">Critique their own work and everyone else’s in language that is actually useful</w:t>
      </w:r>
    </w:p>
    <w:p>
      <w:pPr>
        <w:pStyle w:val="Heading1"/>
        <w:pBdr>
          <w:bottom w:val="single" w:color="26A64A" w:sz="12" w:space="6"/>
        </w:pBdr>
        <w:spacing w:after="60" w:before="400"/>
      </w:pPr>
      <w:r>
        <w:rPr>
          <w:rFonts w:ascii="Arial" w:cs="Arial" w:eastAsia="Arial" w:hAnsi="Arial"/>
          <w:b/>
          <w:bCs/>
          <w:color w:val="1B7A37"/>
          <w:sz w:val="28"/>
          <w:szCs w:val="28"/>
        </w:rPr>
        <w:t xml:space="preserve">The year: what students make</w:t>
      </w:r>
    </w:p>
    <w:p>
      <w:pPr>
        <w:spacing w:after="20" w:before="220"/>
      </w:pPr>
      <w:r>
        <w:rPr>
          <w:rFonts w:ascii="Arial" w:cs="Arial" w:eastAsia="Arial" w:hAnsi="Arial"/>
          <w:b/>
          <w:bCs/>
          <w:color w:val="1B7A37"/>
          <w:sz w:val="22"/>
          <w:szCs w:val="22"/>
        </w:rPr>
        <w:t xml:space="preserve">Unit 1 — Camera and Lens Basics</w:t>
      </w:r>
      <w:r>
        <w:rPr>
          <w:rFonts w:ascii="Arial" w:cs="Arial" w:eastAsia="Arial" w:hAnsi="Arial"/>
          <w:b/>
          <w:bCs/>
          <w:color w:val="5A5A5A"/>
          <w:sz w:val="19"/>
          <w:szCs w:val="19"/>
        </w:rPr>
        <w:t xml:space="preserve">   Aug 12 – Aug 28</w:t>
      </w:r>
    </w:p>
    <w:p>
      <w:pPr>
        <w:spacing w:after="40" w:before="0" w:line="276"/>
      </w:pPr>
      <w:r>
        <w:rPr>
          <w:rFonts w:ascii="Arial" w:cs="Arial" w:eastAsia="Arial" w:hAnsi="Arial"/>
          <w:b w:val="false"/>
          <w:bCs w:val="false"/>
          <w:i w:val="false"/>
          <w:iCs w:val="false"/>
          <w:color w:val="1A1A1A"/>
          <w:sz w:val="21"/>
          <w:szCs w:val="21"/>
        </w:rPr>
        <w:t xml:space="preserve">Full manual control. Camera and lens types, depth of field, ISO, aperture, shutter speed, white balance, frame rate. Students leave this unit never touching auto again.</w:t>
      </w:r>
    </w:p>
    <w:p>
      <w:pPr>
        <w:spacing w:after="120"/>
      </w:pPr>
      <w:r>
        <w:rPr>
          <w:rFonts w:ascii="Arial" w:cs="Arial" w:eastAsia="Arial" w:hAnsi="Arial"/>
          <w:b/>
          <w:bCs/>
          <w:color w:val="1B7A37"/>
          <w:sz w:val="19"/>
          <w:szCs w:val="19"/>
        </w:rPr>
        <w:t xml:space="preserve">Deliverables:  </w:t>
      </w:r>
      <w:r>
        <w:rPr>
          <w:rFonts w:ascii="Arial" w:cs="Arial" w:eastAsia="Arial" w:hAnsi="Arial"/>
          <w:color w:val="5A5A5A"/>
          <w:sz w:val="19"/>
          <w:szCs w:val="19"/>
        </w:rPr>
        <w:t xml:space="preserve">depth-of-field worksheet  ·  manual filming sheet  ·  one object filmed in three locations at correct exposure  ·  edited piece with titles</w:t>
      </w:r>
    </w:p>
    <w:p>
      <w:pPr>
        <w:spacing w:after="20" w:before="220"/>
      </w:pPr>
      <w:r>
        <w:rPr>
          <w:rFonts w:ascii="Arial" w:cs="Arial" w:eastAsia="Arial" w:hAnsi="Arial"/>
          <w:b/>
          <w:bCs/>
          <w:color w:val="1B7A37"/>
          <w:sz w:val="22"/>
          <w:szCs w:val="22"/>
        </w:rPr>
        <w:t xml:space="preserve">Unit 2 — News Segment</w:t>
      </w:r>
      <w:r>
        <w:rPr>
          <w:rFonts w:ascii="Arial" w:cs="Arial" w:eastAsia="Arial" w:hAnsi="Arial"/>
          <w:b/>
          <w:bCs/>
          <w:color w:val="5A5A5A"/>
          <w:sz w:val="19"/>
          <w:szCs w:val="19"/>
        </w:rPr>
        <w:t xml:space="preserve">   Aug 31 – Sep 25</w:t>
      </w:r>
    </w:p>
    <w:p>
      <w:pPr>
        <w:spacing w:after="40" w:before="0" w:line="276"/>
      </w:pPr>
      <w:r>
        <w:rPr>
          <w:rFonts w:ascii="Arial" w:cs="Arial" w:eastAsia="Arial" w:hAnsi="Arial"/>
          <w:b w:val="false"/>
          <w:bCs w:val="false"/>
          <w:i w:val="false"/>
          <w:iCs w:val="false"/>
          <w:color w:val="1A1A1A"/>
          <w:sz w:val="21"/>
          <w:szCs w:val="21"/>
        </w:rPr>
        <w:t xml:space="preserve">How a story gets found, scheduled, shot, written and cut. This unit is also control room training: by the end every position is certified and LDTV goes on air.</w:t>
      </w:r>
    </w:p>
    <w:p>
      <w:pPr>
        <w:spacing w:after="120"/>
      </w:pPr>
      <w:r>
        <w:rPr>
          <w:rFonts w:ascii="Arial" w:cs="Arial" w:eastAsia="Arial" w:hAnsi="Arial"/>
          <w:b/>
          <w:bCs/>
          <w:color w:val="1B7A37"/>
          <w:sz w:val="19"/>
          <w:szCs w:val="19"/>
        </w:rPr>
        <w:t xml:space="preserve">Deliverables:  </w:t>
      </w:r>
      <w:r>
        <w:rPr>
          <w:rFonts w:ascii="Arial" w:cs="Arial" w:eastAsia="Arial" w:hAnsi="Arial"/>
          <w:color w:val="5A5A5A"/>
          <w:sz w:val="19"/>
          <w:szCs w:val="19"/>
        </w:rPr>
        <w:t xml:space="preserve">segment pre-production document  ·  interview questions  ·  interview and B-roll  ·  script  ·  final segment  ·  control room certification</w:t>
      </w:r>
    </w:p>
    <w:p>
      <w:pPr>
        <w:spacing w:after="20" w:before="220"/>
      </w:pPr>
      <w:r>
        <w:rPr>
          <w:rFonts w:ascii="Arial" w:cs="Arial" w:eastAsia="Arial" w:hAnsi="Arial"/>
          <w:b/>
          <w:bCs/>
          <w:color w:val="1B7A37"/>
          <w:sz w:val="22"/>
          <w:szCs w:val="22"/>
        </w:rPr>
        <w:t xml:space="preserve">Continuous — LDTV Broadcast</w:t>
      </w:r>
      <w:r>
        <w:rPr>
          <w:rFonts w:ascii="Arial" w:cs="Arial" w:eastAsia="Arial" w:hAnsi="Arial"/>
          <w:b/>
          <w:bCs/>
          <w:color w:val="5A5A5A"/>
          <w:sz w:val="19"/>
          <w:szCs w:val="19"/>
        </w:rPr>
        <w:t xml:space="preserve">   Sep 14 – May 21</w:t>
      </w:r>
    </w:p>
    <w:p>
      <w:pPr>
        <w:spacing w:after="40" w:before="0" w:line="276"/>
      </w:pPr>
      <w:r>
        <w:rPr>
          <w:rFonts w:ascii="Arial" w:cs="Arial" w:eastAsia="Arial" w:hAnsi="Arial"/>
          <w:b w:val="false"/>
          <w:bCs w:val="false"/>
          <w:i w:val="false"/>
          <w:iCs w:val="false"/>
          <w:color w:val="1A1A1A"/>
          <w:sz w:val="21"/>
          <w:szCs w:val="21"/>
        </w:rPr>
        <w:t xml:space="preserve">The broadcast. Fifteen episodes across the year, one every two weeks, on a repeating ten-day newsroom cycle. Crew positions rotate every grading period so no student spends the year in one chair.</w:t>
      </w:r>
    </w:p>
    <w:p>
      <w:pPr>
        <w:spacing w:after="120"/>
      </w:pPr>
      <w:r>
        <w:rPr>
          <w:rFonts w:ascii="Arial" w:cs="Arial" w:eastAsia="Arial" w:hAnsi="Arial"/>
          <w:b/>
          <w:bCs/>
          <w:color w:val="1B7A37"/>
          <w:sz w:val="19"/>
          <w:szCs w:val="19"/>
        </w:rPr>
        <w:t xml:space="preserve">Deliverables:  </w:t>
      </w:r>
      <w:r>
        <w:rPr>
          <w:rFonts w:ascii="Arial" w:cs="Arial" w:eastAsia="Arial" w:hAnsi="Arial"/>
          <w:color w:val="5A5A5A"/>
          <w:sz w:val="19"/>
          <w:szCs w:val="19"/>
        </w:rPr>
        <w:t xml:space="preserve">15 published episodes  ·  a Broadcast Performance grade each grading period</w:t>
      </w:r>
    </w:p>
    <w:p>
      <w:pPr>
        <w:spacing w:after="20" w:before="220"/>
      </w:pPr>
      <w:r>
        <w:rPr>
          <w:rFonts w:ascii="Arial" w:cs="Arial" w:eastAsia="Arial" w:hAnsi="Arial"/>
          <w:b/>
          <w:bCs/>
          <w:color w:val="1B7A37"/>
          <w:sz w:val="22"/>
          <w:szCs w:val="22"/>
        </w:rPr>
        <w:t xml:space="preserve">Unit 3 — Short Film Development</w:t>
      </w:r>
      <w:r>
        <w:rPr>
          <w:rFonts w:ascii="Arial" w:cs="Arial" w:eastAsia="Arial" w:hAnsi="Arial"/>
          <w:b/>
          <w:bCs/>
          <w:color w:val="5A5A5A"/>
          <w:sz w:val="19"/>
          <w:szCs w:val="19"/>
        </w:rPr>
        <w:t xml:space="preserve">   Oct 13 – Dec 11</w:t>
      </w:r>
    </w:p>
    <w:p>
      <w:pPr>
        <w:spacing w:after="40" w:before="0" w:line="276"/>
      </w:pPr>
      <w:r>
        <w:rPr>
          <w:rFonts w:ascii="Arial" w:cs="Arial" w:eastAsia="Arial" w:hAnsi="Arial"/>
          <w:b w:val="false"/>
          <w:bCs w:val="false"/>
          <w:i w:val="false"/>
          <w:iCs w:val="false"/>
          <w:color w:val="1A1A1A"/>
          <w:sz w:val="21"/>
          <w:szCs w:val="21"/>
        </w:rPr>
        <w:t xml:space="preserve">Students build their own film properly: idea to locked script, no cameras yet.</w:t>
      </w:r>
    </w:p>
    <w:p>
      <w:pPr>
        <w:spacing w:after="120"/>
      </w:pPr>
      <w:r>
        <w:rPr>
          <w:rFonts w:ascii="Arial" w:cs="Arial" w:eastAsia="Arial" w:hAnsi="Arial"/>
          <w:b/>
          <w:bCs/>
          <w:color w:val="1B7A37"/>
          <w:sz w:val="19"/>
          <w:szCs w:val="19"/>
        </w:rPr>
        <w:t xml:space="preserve">Deliverables:  </w:t>
      </w:r>
      <w:r>
        <w:rPr>
          <w:rFonts w:ascii="Arial" w:cs="Arial" w:eastAsia="Arial" w:hAnsi="Arial"/>
          <w:color w:val="5A5A5A"/>
          <w:sz w:val="19"/>
          <w:szCs w:val="19"/>
        </w:rPr>
        <w:t xml:space="preserve">logline  ·  treatment  ·  pitch deck, presented  ·  script rough draft  ·  script final draft</w:t>
      </w:r>
    </w:p>
    <w:p>
      <w:pPr>
        <w:spacing w:after="20" w:before="220"/>
      </w:pPr>
      <w:r>
        <w:rPr>
          <w:rFonts w:ascii="Arial" w:cs="Arial" w:eastAsia="Arial" w:hAnsi="Arial"/>
          <w:b/>
          <w:bCs/>
          <w:color w:val="1B7A37"/>
          <w:sz w:val="22"/>
          <w:szCs w:val="22"/>
        </w:rPr>
        <w:t xml:space="preserve">Unit 4 — Broadcast Business and Standards</w:t>
      </w:r>
      <w:r>
        <w:rPr>
          <w:rFonts w:ascii="Arial" w:cs="Arial" w:eastAsia="Arial" w:hAnsi="Arial"/>
          <w:b/>
          <w:bCs/>
          <w:color w:val="5A5A5A"/>
          <w:sz w:val="19"/>
          <w:szCs w:val="19"/>
        </w:rPr>
        <w:t xml:space="preserve">   Jan 5 – Jan 15</w:t>
      </w:r>
    </w:p>
    <w:p>
      <w:pPr>
        <w:spacing w:after="40" w:before="0" w:line="276"/>
      </w:pPr>
      <w:r>
        <w:rPr>
          <w:rFonts w:ascii="Arial" w:cs="Arial" w:eastAsia="Arial" w:hAnsi="Arial"/>
          <w:b w:val="false"/>
          <w:bCs w:val="false"/>
          <w:i w:val="false"/>
          <w:iCs w:val="false"/>
          <w:color w:val="1A1A1A"/>
          <w:sz w:val="21"/>
          <w:szCs w:val="21"/>
        </w:rPr>
        <w:t xml:space="preserve">The industry behind the camera: production budgets, contracts, talent releases, invoicing and time-based math, freelance practice, and how a production team is actually organized.</w:t>
      </w:r>
    </w:p>
    <w:p>
      <w:pPr>
        <w:spacing w:after="120"/>
      </w:pPr>
      <w:r>
        <w:rPr>
          <w:rFonts w:ascii="Arial" w:cs="Arial" w:eastAsia="Arial" w:hAnsi="Arial"/>
          <w:b/>
          <w:bCs/>
          <w:color w:val="1B7A37"/>
          <w:sz w:val="19"/>
          <w:szCs w:val="19"/>
        </w:rPr>
        <w:t xml:space="preserve">Deliverables:  </w:t>
      </w:r>
      <w:r>
        <w:rPr>
          <w:rFonts w:ascii="Arial" w:cs="Arial" w:eastAsia="Arial" w:hAnsi="Arial"/>
          <w:color w:val="5A5A5A"/>
          <w:sz w:val="19"/>
          <w:szCs w:val="19"/>
        </w:rPr>
        <w:t xml:space="preserve">production budget  ·  completed talent release  ·  crew agreement</w:t>
      </w:r>
    </w:p>
    <w:p>
      <w:pPr>
        <w:spacing w:after="20" w:before="220"/>
      </w:pPr>
      <w:r>
        <w:rPr>
          <w:rFonts w:ascii="Arial" w:cs="Arial" w:eastAsia="Arial" w:hAnsi="Arial"/>
          <w:b/>
          <w:bCs/>
          <w:color w:val="1B7A37"/>
          <w:sz w:val="22"/>
          <w:szCs w:val="22"/>
        </w:rPr>
        <w:t xml:space="preserve">Unit 5 — Short Film Production</w:t>
      </w:r>
      <w:r>
        <w:rPr>
          <w:rFonts w:ascii="Arial" w:cs="Arial" w:eastAsia="Arial" w:hAnsi="Arial"/>
          <w:b/>
          <w:bCs/>
          <w:color w:val="5A5A5A"/>
          <w:sz w:val="19"/>
          <w:szCs w:val="19"/>
        </w:rPr>
        <w:t xml:space="preserve">   Feb 8 – May 14</w:t>
      </w:r>
    </w:p>
    <w:p>
      <w:pPr>
        <w:spacing w:after="40" w:before="0" w:line="276"/>
      </w:pPr>
      <w:r>
        <w:rPr>
          <w:rFonts w:ascii="Arial" w:cs="Arial" w:eastAsia="Arial" w:hAnsi="Arial"/>
          <w:b w:val="false"/>
          <w:bCs w:val="false"/>
          <w:i w:val="false"/>
          <w:iCs w:val="false"/>
          <w:color w:val="1A1A1A"/>
          <w:sz w:val="21"/>
          <w:szCs w:val="21"/>
        </w:rPr>
        <w:t xml:space="preserve">The script locked in the fall gets made. Full pre-production, a protected two-week shooting window in April, then post, color, sound and delivery to spec.</w:t>
      </w:r>
    </w:p>
    <w:p>
      <w:pPr>
        <w:spacing w:after="120"/>
      </w:pPr>
      <w:r>
        <w:rPr>
          <w:rFonts w:ascii="Arial" w:cs="Arial" w:eastAsia="Arial" w:hAnsi="Arial"/>
          <w:b/>
          <w:bCs/>
          <w:color w:val="1B7A37"/>
          <w:sz w:val="19"/>
          <w:szCs w:val="19"/>
        </w:rPr>
        <w:t xml:space="preserve">Deliverables:  </w:t>
      </w:r>
      <w:r>
        <w:rPr>
          <w:rFonts w:ascii="Arial" w:cs="Arial" w:eastAsia="Arial" w:hAnsi="Arial"/>
          <w:color w:val="5A5A5A"/>
          <w:sz w:val="19"/>
          <w:szCs w:val="19"/>
        </w:rPr>
        <w:t xml:space="preserve">pre-production package  ·  finished short film  ·  vertical cut</w:t>
      </w:r>
    </w:p>
    <w:p>
      <w:pPr>
        <w:spacing w:after="20" w:before="220"/>
      </w:pPr>
      <w:r>
        <w:rPr>
          <w:rFonts w:ascii="Arial" w:cs="Arial" w:eastAsia="Arial" w:hAnsi="Arial"/>
          <w:b/>
          <w:bCs/>
          <w:color w:val="1B7A37"/>
          <w:sz w:val="22"/>
          <w:szCs w:val="22"/>
        </w:rPr>
        <w:t xml:space="preserve">Unit 6 — Careers and Portfolio</w:t>
      </w:r>
      <w:r>
        <w:rPr>
          <w:rFonts w:ascii="Arial" w:cs="Arial" w:eastAsia="Arial" w:hAnsi="Arial"/>
          <w:b/>
          <w:bCs/>
          <w:color w:val="5A5A5A"/>
          <w:sz w:val="19"/>
          <w:szCs w:val="19"/>
        </w:rPr>
        <w:t xml:space="preserve">   Mar 22 – May 24</w:t>
      </w:r>
    </w:p>
    <w:p>
      <w:pPr>
        <w:spacing w:after="40" w:before="0" w:line="276"/>
      </w:pPr>
      <w:r>
        <w:rPr>
          <w:rFonts w:ascii="Arial" w:cs="Arial" w:eastAsia="Arial" w:hAnsi="Arial"/>
          <w:b w:val="false"/>
          <w:bCs w:val="false"/>
          <w:i w:val="false"/>
          <w:iCs w:val="false"/>
          <w:color w:val="1A1A1A"/>
          <w:sz w:val="21"/>
          <w:szCs w:val="21"/>
        </w:rPr>
        <w:t xml:space="preserve">Resume built from real credits earned in this course, cover letter, mock interviews, and a demo reel cut from the year’s work.</w:t>
      </w:r>
    </w:p>
    <w:p>
      <w:pPr>
        <w:spacing w:after="120"/>
      </w:pPr>
      <w:r>
        <w:rPr>
          <w:rFonts w:ascii="Arial" w:cs="Arial" w:eastAsia="Arial" w:hAnsi="Arial"/>
          <w:b/>
          <w:bCs/>
          <w:color w:val="1B7A37"/>
          <w:sz w:val="19"/>
          <w:szCs w:val="19"/>
        </w:rPr>
        <w:t xml:space="preserve">Deliverables:  </w:t>
      </w:r>
      <w:r>
        <w:rPr>
          <w:rFonts w:ascii="Arial" w:cs="Arial" w:eastAsia="Arial" w:hAnsi="Arial"/>
          <w:color w:val="5A5A5A"/>
          <w:sz w:val="19"/>
          <w:szCs w:val="19"/>
        </w:rPr>
        <w:t xml:space="preserve">resume and cover letter  ·  demo reel  ·  portfolio</w:t>
      </w:r>
    </w:p>
    <w:p>
      <w:pPr>
        <w:spacing w:after="8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0" w:before="0" w:line="276"/>
            </w:pPr>
            <w:r>
              <w:rPr>
                <w:rFonts w:ascii="Arial" w:cs="Arial" w:eastAsia="Arial" w:hAnsi="Arial"/>
                <w:b/>
                <w:bCs/>
                <w:i w:val="false"/>
                <w:iCs w:val="false"/>
                <w:color w:val="1A1A1A"/>
                <w:sz w:val="21"/>
                <w:szCs w:val="21"/>
              </w:rPr>
              <w:t xml:space="preserve">Semester exams:</w:t>
            </w:r>
            <w:r>
              <w:rPr>
                <w:rFonts w:ascii="Arial" w:cs="Arial" w:eastAsia="Arial" w:hAnsi="Arial"/>
                <w:b w:val="false"/>
                <w:bCs w:val="false"/>
                <w:i w:val="false"/>
                <w:iCs w:val="false"/>
                <w:color w:val="1A1A1A"/>
                <w:sz w:val="21"/>
                <w:szCs w:val="21"/>
              </w:rPr>
              <w:t xml:space="preserve"> the professional portfolio, both semesters. In the spring it includes a live defense of the positions the student held across the year.</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How the LDTV cycle works</w:t>
      </w:r>
    </w:p>
    <w:p>
      <w:pPr>
        <w:spacing w:after="120" w:before="0" w:line="276"/>
      </w:pPr>
      <w:r>
        <w:rPr>
          <w:rFonts w:ascii="Arial" w:cs="Arial" w:eastAsia="Arial" w:hAnsi="Arial"/>
          <w:b w:val="false"/>
          <w:bCs w:val="false"/>
          <w:i w:val="false"/>
          <w:iCs w:val="false"/>
          <w:color w:val="1A1A1A"/>
          <w:sz w:val="21"/>
          <w:szCs w:val="21"/>
        </w:rPr>
        <w:t xml:space="preserve">Every episode runs the same ten-day cycle. Students learn it once and it becomes the rhythm of the class.</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1123"/>
        <w:gridCol w:w="8237"/>
      </w:tblGrid>
      <w:tr>
        <w:trPr>
          <w:tblHeader/>
        </w:trPr>
        <w:tc>
          <w:tcPr>
            <w:tcW w:type="dxa" w:w="1123"/>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Day</w:t>
            </w:r>
          </w:p>
        </w:tc>
        <w:tc>
          <w:tcPr>
            <w:tcW w:type="dxa" w:w="8237"/>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Newsroom</w:t>
            </w:r>
          </w:p>
        </w:tc>
      </w:tr>
      <w:tr>
        <w:tc>
          <w:tcPr>
            <w:tcW w:type="dxa" w:w="1123"/>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1</w:t>
            </w:r>
          </w:p>
        </w:tc>
        <w:tc>
          <w:tcPr>
            <w:tcW w:type="dxa" w:w="8237"/>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Pitch meeting.</w:t>
            </w:r>
            <w:r>
              <w:rPr>
                <w:rFonts w:ascii="Arial" w:cs="Arial" w:eastAsia="Arial" w:hAnsi="Arial"/>
                <w:b w:val="false"/>
                <w:bCs w:val="false"/>
                <w:i w:val="false"/>
                <w:iCs w:val="false"/>
                <w:color w:val="1A1A1A"/>
                <w:sz w:val="20"/>
                <w:szCs w:val="20"/>
              </w:rPr>
              <w:t xml:space="preserve"> Story budget set, segments assigned.</w:t>
            </w:r>
          </w:p>
        </w:tc>
      </w:tr>
      <w:tr>
        <w:tc>
          <w:tcPr>
            <w:tcW w:type="dxa" w:w="1123"/>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2</w:t>
            </w:r>
          </w:p>
        </w:tc>
        <w:tc>
          <w:tcPr>
            <w:tcW w:type="dxa" w:w="8237"/>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Pre-production: scheduling, shot lists, </w:t>
            </w:r>
            <w:r>
              <w:rPr>
                <w:rFonts w:ascii="Arial" w:cs="Arial" w:eastAsia="Arial" w:hAnsi="Arial"/>
                <w:b/>
                <w:bCs/>
                <w:i w:val="false"/>
                <w:iCs w:val="false"/>
                <w:color w:val="1A1A1A"/>
                <w:sz w:val="20"/>
                <w:szCs w:val="20"/>
              </w:rPr>
              <w:t xml:space="preserve">release forms</w:t>
            </w:r>
            <w:r>
              <w:rPr>
                <w:rFonts w:ascii="Arial" w:cs="Arial" w:eastAsia="Arial" w:hAnsi="Arial"/>
                <w:b w:val="false"/>
                <w:bCs w:val="false"/>
                <w:i w:val="false"/>
                <w:iCs w:val="false"/>
                <w:color w:val="1A1A1A"/>
                <w:sz w:val="20"/>
                <w:szCs w:val="20"/>
              </w:rPr>
              <w:t xml:space="preserve">.</w:t>
            </w:r>
          </w:p>
        </w:tc>
      </w:tr>
      <w:tr>
        <w:tc>
          <w:tcPr>
            <w:tcW w:type="dxa" w:w="1123"/>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3–4</w:t>
            </w:r>
          </w:p>
        </w:tc>
        <w:tc>
          <w:tcPr>
            <w:tcW w:type="dxa" w:w="8237"/>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Field production.</w:t>
            </w:r>
          </w:p>
        </w:tc>
      </w:tr>
      <w:tr>
        <w:tc>
          <w:tcPr>
            <w:tcW w:type="dxa" w:w="1123"/>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5</w:t>
            </w:r>
          </w:p>
        </w:tc>
        <w:tc>
          <w:tcPr>
            <w:tcW w:type="dxa" w:w="8237"/>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Ingest, log, assemble.</w:t>
            </w:r>
          </w:p>
        </w:tc>
      </w:tr>
      <w:tr>
        <w:tc>
          <w:tcPr>
            <w:tcW w:type="dxa" w:w="1123"/>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6</w:t>
            </w:r>
          </w:p>
        </w:tc>
        <w:tc>
          <w:tcPr>
            <w:tcW w:type="dxa" w:w="8237"/>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Package editing.</w:t>
            </w:r>
          </w:p>
        </w:tc>
      </w:tr>
      <w:tr>
        <w:tc>
          <w:tcPr>
            <w:tcW w:type="dxa" w:w="1123"/>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7</w:t>
            </w:r>
          </w:p>
        </w:tc>
        <w:tc>
          <w:tcPr>
            <w:tcW w:type="dxa" w:w="8237"/>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Packages lock. PQS critique.</w:t>
            </w:r>
          </w:p>
        </w:tc>
      </w:tr>
      <w:tr>
        <w:tc>
          <w:tcPr>
            <w:tcW w:type="dxa" w:w="1123"/>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8</w:t>
            </w:r>
          </w:p>
        </w:tc>
        <w:tc>
          <w:tcPr>
            <w:tcW w:type="dxa" w:w="8237"/>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Graphics build  ·  rundown written and back-timed  ·  </w:t>
            </w:r>
            <w:r>
              <w:rPr>
                <w:rFonts w:ascii="Arial" w:cs="Arial" w:eastAsia="Arial" w:hAnsi="Arial"/>
                <w:b/>
                <w:bCs/>
                <w:i w:val="false"/>
                <w:iCs w:val="false"/>
                <w:color w:val="1A1A1A"/>
                <w:sz w:val="20"/>
                <w:szCs w:val="20"/>
              </w:rPr>
              <w:t xml:space="preserve">show submitted for principal approval</w:t>
            </w:r>
            <w:r>
              <w:rPr>
                <w:rFonts w:ascii="Arial" w:cs="Arial" w:eastAsia="Arial" w:hAnsi="Arial"/>
                <w:b w:val="false"/>
                <w:bCs w:val="false"/>
                <w:i w:val="false"/>
                <w:iCs w:val="false"/>
                <w:color w:val="1A1A1A"/>
                <w:sz w:val="20"/>
                <w:szCs w:val="20"/>
              </w:rPr>
              <w:t xml:space="preserve">.</w:t>
            </w:r>
          </w:p>
        </w:tc>
      </w:tr>
      <w:tr>
        <w:tc>
          <w:tcPr>
            <w:tcW w:type="dxa" w:w="1123"/>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9</w:t>
            </w:r>
          </w:p>
        </w:tc>
        <w:tc>
          <w:tcPr>
            <w:tcW w:type="dxa" w:w="8237"/>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Studio day.</w:t>
            </w:r>
            <w:r>
              <w:rPr>
                <w:rFonts w:ascii="Arial" w:cs="Arial" w:eastAsia="Arial" w:hAnsi="Arial"/>
                <w:b w:val="false"/>
                <w:bCs w:val="false"/>
                <w:i w:val="false"/>
                <w:iCs w:val="false"/>
                <w:color w:val="1A1A1A"/>
                <w:sz w:val="20"/>
                <w:szCs w:val="20"/>
              </w:rPr>
              <w:t xml:space="preserve"> Control room, live-to-tape.</w:t>
            </w:r>
          </w:p>
        </w:tc>
      </w:tr>
      <w:tr>
        <w:tc>
          <w:tcPr>
            <w:tcW w:type="dxa" w:w="1123"/>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10</w:t>
            </w:r>
          </w:p>
        </w:tc>
        <w:tc>
          <w:tcPr>
            <w:tcW w:type="dxa" w:w="8237"/>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Post, export to spec, </w:t>
            </w:r>
            <w:r>
              <w:rPr>
                <w:rFonts w:ascii="Arial" w:cs="Arial" w:eastAsia="Arial" w:hAnsi="Arial"/>
                <w:b/>
                <w:bCs/>
                <w:i w:val="false"/>
                <w:iCs w:val="false"/>
                <w:color w:val="1A1A1A"/>
                <w:sz w:val="20"/>
                <w:szCs w:val="20"/>
              </w:rPr>
              <w:t xml:space="preserve">publish</w:t>
            </w:r>
            <w:r>
              <w:rPr>
                <w:rFonts w:ascii="Arial" w:cs="Arial" w:eastAsia="Arial" w:hAnsi="Arial"/>
                <w:b w:val="false"/>
                <w:bCs w:val="false"/>
                <w:i w:val="false"/>
                <w:iCs w:val="false"/>
                <w:color w:val="1A1A1A"/>
                <w:sz w:val="20"/>
                <w:szCs w:val="20"/>
              </w:rPr>
              <w:t xml:space="preserve">, reflection, portfolio entry.</w:t>
            </w:r>
          </w:p>
        </w:tc>
      </w:tr>
    </w:tbl>
    <w:p>
      <w:pPr>
        <w:spacing w:after="120" w:before="140" w:line="276"/>
      </w:pPr>
      <w:r>
        <w:rPr>
          <w:rFonts w:ascii="Arial" w:cs="Arial" w:eastAsia="Arial" w:hAnsi="Arial"/>
          <w:b w:val="false"/>
          <w:bCs w:val="false"/>
          <w:i w:val="false"/>
          <w:iCs w:val="false"/>
          <w:color w:val="1A1A1A"/>
          <w:sz w:val="21"/>
          <w:szCs w:val="21"/>
        </w:rPr>
        <w:t xml:space="preserve">Episodes publish to the LDTV YouTube channel and Instagram. </w:t>
      </w:r>
      <w:r>
        <w:rPr>
          <w:rFonts w:ascii="Arial" w:cs="Arial" w:eastAsia="Arial" w:hAnsi="Arial"/>
          <w:b/>
          <w:bCs/>
          <w:i w:val="false"/>
          <w:iCs w:val="false"/>
          <w:color w:val="1A1A1A"/>
          <w:sz w:val="21"/>
          <w:szCs w:val="21"/>
        </w:rPr>
        <w:t xml:space="preserve">Nothing goes out without principal approval</w:t>
      </w:r>
      <w:r>
        <w:rPr>
          <w:rFonts w:ascii="Arial" w:cs="Arial" w:eastAsia="Arial" w:hAnsi="Arial"/>
          <w:b w:val="false"/>
          <w:bCs w:val="false"/>
          <w:i w:val="false"/>
          <w:iCs w:val="false"/>
          <w:color w:val="1A1A1A"/>
          <w:sz w:val="21"/>
          <w:szCs w:val="21"/>
        </w:rPr>
        <w:t xml:space="preserve">, which is why the full show is submitted on Day 8 rather than the day it publishes.</w:t>
      </w:r>
    </w:p>
    <w:p>
      <w:pPr>
        <w:pStyle w:val="Heading1"/>
        <w:pBdr>
          <w:bottom w:val="single" w:color="26A64A" w:sz="12" w:space="6"/>
        </w:pBdr>
        <w:spacing w:after="60" w:before="400"/>
      </w:pPr>
      <w:r>
        <w:rPr>
          <w:rFonts w:ascii="Arial" w:cs="Arial" w:eastAsia="Arial" w:hAnsi="Arial"/>
          <w:b/>
          <w:bCs/>
          <w:color w:val="1B7A37"/>
          <w:sz w:val="28"/>
          <w:szCs w:val="28"/>
        </w:rPr>
        <w:t xml:space="preserve">How students are graded</w:t>
      </w:r>
    </w:p>
    <w:p>
      <w:pPr>
        <w:spacing w:after="120" w:before="0" w:line="276"/>
      </w:pPr>
      <w:r>
        <w:rPr>
          <w:rFonts w:ascii="Arial" w:cs="Arial" w:eastAsia="Arial" w:hAnsi="Arial"/>
          <w:b w:val="false"/>
          <w:bCs w:val="false"/>
          <w:i w:val="false"/>
          <w:iCs w:val="false"/>
          <w:color w:val="1A1A1A"/>
          <w:sz w:val="21"/>
          <w:szCs w:val="21"/>
        </w:rPr>
        <w:t xml:space="preserve">Every major project is scored on the same five rubrics, so students always know what a good grade requires.</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808"/>
        <w:gridCol w:w="6552"/>
      </w:tblGrid>
      <w:tr>
        <w:trPr>
          <w:tblHeader/>
        </w:trPr>
        <w:tc>
          <w:tcPr>
            <w:tcW w:type="dxa" w:w="2808"/>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Rubric</w:t>
            </w:r>
          </w:p>
        </w:tc>
        <w:tc>
          <w:tcPr>
            <w:tcW w:type="dxa" w:w="6552"/>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it measures</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Knowledge &amp; Thinking</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The craft: story, camera, audio, editing, switching. Specific to each project.</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Collaboration</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Contribution, equal participation, respectful tone, owning a role, work ethic, supporting the crew.</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Oral Communication</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Pitches, presentations, on-camera delivery, control room callouts.</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Written Communication</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Scripts, rundowns, treatments, pre-production documents.</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Agency</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Effort, seeking challenge, growing from setbacks, meeting benchmarks, seeking feedback.</w:t>
            </w:r>
          </w:p>
        </w:tc>
      </w:tr>
    </w:tbl>
    <w:p>
      <w:pPr>
        <w:spacing w:after="120" w:before="140" w:line="276"/>
      </w:pPr>
      <w:r>
        <w:rPr>
          <w:rFonts w:ascii="Arial" w:cs="Arial" w:eastAsia="Arial" w:hAnsi="Arial"/>
          <w:b w:val="false"/>
          <w:bCs w:val="false"/>
          <w:i w:val="false"/>
          <w:iCs w:val="false"/>
          <w:color w:val="1A1A1A"/>
          <w:sz w:val="21"/>
          <w:szCs w:val="21"/>
        </w:rPr>
        <w:t xml:space="preserve">Each is scored </w:t>
      </w:r>
      <w:r>
        <w:rPr>
          <w:rFonts w:ascii="Arial" w:cs="Arial" w:eastAsia="Arial" w:hAnsi="Arial"/>
          <w:b/>
          <w:bCs/>
          <w:i w:val="false"/>
          <w:iCs w:val="false"/>
          <w:color w:val="1A1A1A"/>
          <w:sz w:val="21"/>
          <w:szCs w:val="21"/>
        </w:rPr>
        <w:t xml:space="preserve">Emerging → Developing → Proficient → Advanced</w:t>
      </w:r>
      <w:r>
        <w:rPr>
          <w:rFonts w:ascii="Arial" w:cs="Arial" w:eastAsia="Arial" w:hAnsi="Arial"/>
          <w:b w:val="false"/>
          <w:bCs w:val="false"/>
          <w:i w:val="false"/>
          <w:iCs w:val="false"/>
          <w:color w:val="1A1A1A"/>
          <w:sz w:val="21"/>
          <w:szCs w:val="21"/>
        </w:rPr>
        <w:t xml:space="preserve">.</w:t>
      </w:r>
    </w:p>
    <w:p>
      <w:pPr>
        <w:pStyle w:val="Heading2"/>
        <w:spacing w:after="60" w:before="260"/>
      </w:pPr>
      <w:r>
        <w:rPr>
          <w:rFonts w:ascii="Arial" w:cs="Arial" w:eastAsia="Arial" w:hAnsi="Arial"/>
          <w:b/>
          <w:bCs/>
          <w:color w:val="1A1A1A"/>
          <w:sz w:val="23"/>
          <w:szCs w:val="23"/>
        </w:rPr>
        <w:t xml:space="preserve">Grade weighting (LDISD policy)</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6739"/>
        <w:gridCol w:w="2621"/>
      </w:tblGrid>
      <w:tr>
        <w:trPr>
          <w:tblHeader/>
        </w:trPr>
        <w:tc>
          <w:tcPr>
            <w:tcW w:type="dxa" w:w="6739"/>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Category</w:t>
            </w:r>
          </w:p>
        </w:tc>
        <w:tc>
          <w:tcPr>
            <w:tcW w:type="dxa" w:w="2621"/>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Weight</w:t>
            </w:r>
          </w:p>
        </w:tc>
      </w:tr>
      <w:tr>
        <w:tc>
          <w:tcPr>
            <w:tcW w:type="dxa" w:w="6739"/>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Minor grades</w:t>
            </w:r>
            <w:r>
              <w:rPr>
                <w:rFonts w:ascii="Arial" w:cs="Arial" w:eastAsia="Arial" w:hAnsi="Arial"/>
                <w:b w:val="false"/>
                <w:bCs w:val="false"/>
                <w:i w:val="false"/>
                <w:iCs w:val="false"/>
                <w:color w:val="1A1A1A"/>
                <w:sz w:val="20"/>
                <w:szCs w:val="20"/>
              </w:rPr>
              <w:t xml:space="preserve"> (formative)</w:t>
            </w:r>
          </w:p>
        </w:tc>
        <w:tc>
          <w:tcPr>
            <w:tcW w:type="dxa" w:w="2621"/>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60%</w:t>
            </w:r>
          </w:p>
        </w:tc>
      </w:tr>
      <w:tr>
        <w:tc>
          <w:tcPr>
            <w:tcW w:type="dxa" w:w="6739"/>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Major grades</w:t>
            </w:r>
            <w:r>
              <w:rPr>
                <w:rFonts w:ascii="Arial" w:cs="Arial" w:eastAsia="Arial" w:hAnsi="Arial"/>
                <w:b w:val="false"/>
                <w:bCs w:val="false"/>
                <w:i w:val="false"/>
                <w:iCs w:val="false"/>
                <w:color w:val="1A1A1A"/>
                <w:sz w:val="20"/>
                <w:szCs w:val="20"/>
              </w:rPr>
              <w:t xml:space="preserve"> (summative)</w:t>
            </w:r>
          </w:p>
        </w:tc>
        <w:tc>
          <w:tcPr>
            <w:tcW w:type="dxa" w:w="2621"/>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1A1A1A"/>
                <w:sz w:val="20"/>
                <w:szCs w:val="20"/>
              </w:rPr>
              <w:t xml:space="preserve">40%</w:t>
            </w:r>
          </w:p>
        </w:tc>
      </w:tr>
    </w:tbl>
    <w:p>
      <w:pPr>
        <w:spacing w:after="120" w:before="140" w:line="276"/>
      </w:pPr>
      <w:r>
        <w:rPr>
          <w:rFonts w:ascii="Arial" w:cs="Arial" w:eastAsia="Arial" w:hAnsi="Arial"/>
          <w:b w:val="false"/>
          <w:bCs w:val="false"/>
          <w:i w:val="false"/>
          <w:iCs w:val="false"/>
          <w:color w:val="1A1A1A"/>
          <w:sz w:val="21"/>
          <w:szCs w:val="21"/>
        </w:rPr>
        <w:t xml:space="preserve">Each grading period carries </w:t>
      </w:r>
      <w:r>
        <w:rPr>
          <w:rFonts w:ascii="Arial" w:cs="Arial" w:eastAsia="Arial" w:hAnsi="Arial"/>
          <w:b/>
          <w:bCs/>
          <w:i w:val="false"/>
          <w:iCs w:val="false"/>
          <w:color w:val="1A1A1A"/>
          <w:sz w:val="21"/>
          <w:szCs w:val="21"/>
        </w:rPr>
        <w:t xml:space="preserve">9 minor grades and 3 major grades.</w:t>
      </w:r>
    </w:p>
    <w:p>
      <w:pPr>
        <w:pStyle w:val="ListParagraph"/>
        <w:numPr>
          <w:ilvl w:val="0"/>
          <w:numId w:val="2"/>
        </w:numPr>
        <w:spacing w:after="60" w:line="276"/>
      </w:pPr>
      <w:r>
        <w:rPr>
          <w:rFonts w:ascii="Arial" w:cs="Arial" w:eastAsia="Arial" w:hAnsi="Arial"/>
          <w:b/>
          <w:bCs/>
          <w:color w:val="1A1A1A"/>
          <w:sz w:val="21"/>
          <w:szCs w:val="21"/>
        </w:rPr>
        <w:t xml:space="preserve">Minor (60%):</w:t>
      </w:r>
      <w:r>
        <w:rPr>
          <w:rFonts w:ascii="Arial" w:cs="Arial" w:eastAsia="Arial" w:hAnsi="Arial"/>
          <w:b w:val="false"/>
          <w:bCs w:val="false"/>
          <w:color w:val="1A1A1A"/>
          <w:sz w:val="21"/>
          <w:szCs w:val="21"/>
        </w:rPr>
        <w:t xml:space="preserve"> each published episode, pre-production documents and signed releases, worksheets and quizzes, critique participation, reflections, portfolio entries.</w:t>
      </w:r>
    </w:p>
    <w:p>
      <w:pPr>
        <w:pStyle w:val="ListParagraph"/>
        <w:numPr>
          <w:ilvl w:val="0"/>
          <w:numId w:val="2"/>
        </w:numPr>
        <w:spacing w:after="60" w:line="276"/>
      </w:pPr>
      <w:r>
        <w:rPr>
          <w:rFonts w:ascii="Arial" w:cs="Arial" w:eastAsia="Arial" w:hAnsi="Arial"/>
          <w:b/>
          <w:bCs/>
          <w:color w:val="1A1A1A"/>
          <w:sz w:val="21"/>
          <w:szCs w:val="21"/>
        </w:rPr>
        <w:t xml:space="preserve">Major (40%):</w:t>
      </w:r>
      <w:r>
        <w:rPr>
          <w:rFonts w:ascii="Arial" w:cs="Arial" w:eastAsia="Arial" w:hAnsi="Arial"/>
          <w:b w:val="false"/>
          <w:bCs w:val="false"/>
          <w:color w:val="1A1A1A"/>
          <w:sz w:val="21"/>
          <w:szCs w:val="21"/>
        </w:rPr>
        <w:t xml:space="preserve"> the unit projects, the short film, and one Broadcast Performance grade per grading period.</w:t>
      </w:r>
    </w:p>
    <w:p>
      <w:pPr>
        <w:spacing w:after="120" w:before="100" w:line="276"/>
      </w:pPr>
      <w:r>
        <w:rPr>
          <w:rFonts w:ascii="Arial" w:cs="Arial" w:eastAsia="Arial" w:hAnsi="Arial"/>
          <w:b/>
          <w:bCs/>
          <w:i w:val="false"/>
          <w:iCs w:val="false"/>
          <w:color w:val="1A1A1A"/>
          <w:sz w:val="21"/>
          <w:szCs w:val="21"/>
        </w:rPr>
        <w:t xml:space="preserve">Semester exam</w:t>
      </w:r>
      <w:r>
        <w:rPr>
          <w:rFonts w:ascii="Arial" w:cs="Arial" w:eastAsia="Arial" w:hAnsi="Arial"/>
          <w:b w:val="false"/>
          <w:bCs w:val="false"/>
          <w:i w:val="false"/>
          <w:iCs w:val="false"/>
          <w:color w:val="1A1A1A"/>
          <w:sz w:val="21"/>
          <w:szCs w:val="21"/>
        </w:rPr>
        <w:t xml:space="preserve"> is </w:t>
      </w:r>
      <w:r>
        <w:rPr>
          <w:rFonts w:ascii="Arial" w:cs="Arial" w:eastAsia="Arial" w:hAnsi="Arial"/>
          <w:b/>
          <w:bCs/>
          <w:i w:val="false"/>
          <w:iCs w:val="false"/>
          <w:color w:val="1A1A1A"/>
          <w:sz w:val="21"/>
          <w:szCs w:val="21"/>
        </w:rPr>
        <w:t xml:space="preserve">15%</w:t>
      </w:r>
      <w:r>
        <w:rPr>
          <w:rFonts w:ascii="Arial" w:cs="Arial" w:eastAsia="Arial" w:hAnsi="Arial"/>
          <w:b w:val="false"/>
          <w:bCs w:val="false"/>
          <w:i w:val="false"/>
          <w:iCs w:val="false"/>
          <w:color w:val="1A1A1A"/>
          <w:sz w:val="21"/>
          <w:szCs w:val="21"/>
        </w:rPr>
        <w:t xml:space="preserve"> of the semester average.</w:t>
      </w:r>
    </w:p>
    <w:p>
      <w:pPr>
        <w:spacing w:after="60"/>
      </w:pPr>
      <w:r>
        <w:rPr>
          <w:sz w:val="2"/>
          <w:szCs w:val="2"/>
        </w:rPr>
        <w:t xml:space="preserve"/>
      </w:r>
    </w:p>
    <w:tbl>
      <w:tblPr>
        <w:tblW w:type="dxa" w:w="9360"/>
        <w:tblBorders>
          <w:top w:val="none" w:color="FFFFFF" w:sz="0"/>
          <w:left w:val="single" w:color="26A64A" w:sz="18"/>
          <w:bottom w:val="none" w:color="FFFFFF" w:sz="0"/>
          <w:right w:val="none" w:color="FFFFFF" w:sz="0"/>
          <w:insideH w:val="none" w:color="FFFFFF" w:sz="0"/>
          <w:insideV w:val="none" w:color="FFFFFF" w:sz="0"/>
        </w:tblBorders>
      </w:tblPr>
      <w:tblGrid>
        <w:gridCol w:w="9360"/>
      </w:tblGrid>
      <w:tr>
        <w:tc>
          <w:tcPr>
            <w:tcW w:type="dxa" w:w="9360"/>
            <w:tcBorders>
              <w:top w:val="none" w:color="FFFFFF" w:sz="0"/>
              <w:left w:val="single" w:color="26A64A" w:sz="18"/>
              <w:bottom w:val="none" w:color="FFFFFF" w:sz="0"/>
              <w:right w:val="none" w:color="FFFFFF" w:sz="0"/>
            </w:tcBorders>
            <w:shd w:fill="EFF7F1" w:color="auto" w:val="clear"/>
            <w:tcMar>
              <w:top w:type="dxa" w:w="160"/>
              <w:left w:type="dxa" w:w="200"/>
              <w:bottom w:type="dxa" w:w="160"/>
              <w:right w:type="dxa" w:w="200"/>
            </w:tcMar>
          </w:tcPr>
          <w:p>
            <w:pPr>
              <w:spacing w:after="0" w:before="0" w:line="276"/>
            </w:pPr>
            <w:r>
              <w:rPr>
                <w:rFonts w:ascii="Arial" w:cs="Arial" w:eastAsia="Arial" w:hAnsi="Arial"/>
                <w:b/>
                <w:bCs/>
                <w:i w:val="false"/>
                <w:iCs w:val="false"/>
                <w:color w:val="1A1A1A"/>
                <w:sz w:val="21"/>
                <w:szCs w:val="21"/>
              </w:rPr>
              <w:t xml:space="preserve">About the Broadcast Performance grade.</w:t>
            </w:r>
            <w:r>
              <w:rPr>
                <w:rFonts w:ascii="Arial" w:cs="Arial" w:eastAsia="Arial" w:hAnsi="Arial"/>
                <w:b w:val="false"/>
                <w:bCs w:val="false"/>
                <w:i w:val="false"/>
                <w:iCs w:val="false"/>
                <w:color w:val="1A1A1A"/>
                <w:sz w:val="21"/>
                <w:szCs w:val="21"/>
              </w:rPr>
              <w:t xml:space="preserve"> Individual episodes are minor grades, because the show is the regular work of this class. Once per grading period all of a student’s broadcast work is assessed together against the five rubrics, based on the positions they actually held. It measures whether they did the job well across nine weeks, not whether they had one good episode.</w:t>
            </w:r>
          </w:p>
        </w:tc>
      </w:tr>
    </w:tbl>
    <w:p>
      <w:pPr>
        <w:pStyle w:val="Heading2"/>
        <w:spacing w:after="60" w:before="260"/>
      </w:pPr>
      <w:r>
        <w:rPr>
          <w:rFonts w:ascii="Arial" w:cs="Arial" w:eastAsia="Arial" w:hAnsi="Arial"/>
          <w:b/>
          <w:bCs/>
          <w:color w:val="1A1A1A"/>
          <w:sz w:val="23"/>
          <w:szCs w:val="23"/>
        </w:rPr>
        <w:t xml:space="preserve">Late work</w:t>
      </w:r>
    </w:p>
    <w:p>
      <w:pPr>
        <w:pStyle w:val="ListParagraph"/>
        <w:numPr>
          <w:ilvl w:val="0"/>
          <w:numId w:val="2"/>
        </w:numPr>
        <w:spacing w:after="60" w:line="276"/>
      </w:pPr>
      <w:r>
        <w:rPr>
          <w:rFonts w:ascii="Arial" w:cs="Arial" w:eastAsia="Arial" w:hAnsi="Arial"/>
          <w:b w:val="false"/>
          <w:bCs w:val="false"/>
          <w:color w:val="1A1A1A"/>
          <w:sz w:val="21"/>
          <w:szCs w:val="21"/>
        </w:rPr>
        <w:t xml:space="preserve">On time: full credit.</w:t>
      </w:r>
    </w:p>
    <w:p>
      <w:pPr>
        <w:pStyle w:val="ListParagraph"/>
        <w:numPr>
          <w:ilvl w:val="0"/>
          <w:numId w:val="2"/>
        </w:numPr>
        <w:spacing w:after="60" w:line="276"/>
      </w:pPr>
      <w:r>
        <w:rPr>
          <w:rFonts w:ascii="Arial" w:cs="Arial" w:eastAsia="Arial" w:hAnsi="Arial"/>
          <w:b w:val="false"/>
          <w:bCs w:val="false"/>
          <w:color w:val="1A1A1A"/>
          <w:sz w:val="21"/>
          <w:szCs w:val="21"/>
        </w:rPr>
        <w:t xml:space="preserve">Late: </w:t>
      </w:r>
      <w:r>
        <w:rPr>
          <w:rFonts w:ascii="Arial" w:cs="Arial" w:eastAsia="Arial" w:hAnsi="Arial"/>
          <w:b/>
          <w:bCs/>
          <w:color w:val="1A1A1A"/>
          <w:sz w:val="21"/>
          <w:szCs w:val="21"/>
        </w:rPr>
        <w:t xml:space="preserve">up to 10% off</w:t>
      </w:r>
      <w:r>
        <w:rPr>
          <w:rFonts w:ascii="Arial" w:cs="Arial" w:eastAsia="Arial" w:hAnsi="Arial"/>
          <w:b w:val="false"/>
          <w:bCs w:val="false"/>
          <w:color w:val="1A1A1A"/>
          <w:sz w:val="21"/>
          <w:szCs w:val="21"/>
        </w:rPr>
        <w:t xml:space="preserve">, then </w:t>
      </w:r>
      <w:r>
        <w:rPr>
          <w:rFonts w:ascii="Arial" w:cs="Arial" w:eastAsia="Arial" w:hAnsi="Arial"/>
          <w:b/>
          <w:bCs/>
          <w:color w:val="1A1A1A"/>
          <w:sz w:val="21"/>
          <w:szCs w:val="21"/>
        </w:rPr>
        <w:t xml:space="preserve">another 10% for every week</w:t>
      </w:r>
      <w:r>
        <w:rPr>
          <w:rFonts w:ascii="Arial" w:cs="Arial" w:eastAsia="Arial" w:hAnsi="Arial"/>
          <w:b w:val="false"/>
          <w:bCs w:val="false"/>
          <w:color w:val="1A1A1A"/>
          <w:sz w:val="21"/>
          <w:szCs w:val="21"/>
        </w:rPr>
        <w:t xml:space="preserve"> it stays late.</w:t>
      </w:r>
    </w:p>
    <w:p>
      <w:pPr>
        <w:pStyle w:val="ListParagraph"/>
        <w:numPr>
          <w:ilvl w:val="0"/>
          <w:numId w:val="2"/>
        </w:numPr>
        <w:spacing w:after="60" w:line="276"/>
      </w:pPr>
      <w:r>
        <w:rPr>
          <w:rFonts w:ascii="Arial" w:cs="Arial" w:eastAsia="Arial" w:hAnsi="Arial"/>
          <w:b/>
          <w:bCs/>
          <w:color w:val="1A1A1A"/>
          <w:sz w:val="21"/>
          <w:szCs w:val="21"/>
        </w:rPr>
        <w:t xml:space="preserve">All late work is due four days before the end of the grading period.</w:t>
      </w:r>
      <w:r>
        <w:rPr>
          <w:rFonts w:ascii="Arial" w:cs="Arial" w:eastAsia="Arial" w:hAnsi="Arial"/>
          <w:b w:val="false"/>
          <w:bCs w:val="false"/>
          <w:color w:val="1A1A1A"/>
          <w:sz w:val="21"/>
          <w:szCs w:val="21"/>
        </w:rPr>
        <w:t xml:space="preserve"> After that it is a zero. That deadline is district policy.</w:t>
      </w:r>
    </w:p>
    <w:p>
      <w:pPr>
        <w:spacing w:after="120" w:before="100" w:line="276"/>
      </w:pPr>
      <w:r>
        <w:rPr>
          <w:rFonts w:ascii="Arial" w:cs="Arial" w:eastAsia="Arial" w:hAnsi="Arial"/>
          <w:b w:val="false"/>
          <w:bCs w:val="false"/>
          <w:i w:val="false"/>
          <w:iCs w:val="false"/>
          <w:color w:val="1A1A1A"/>
          <w:sz w:val="21"/>
          <w:szCs w:val="21"/>
        </w:rPr>
        <w:t xml:space="preserve">Deadlines here are real because the show airs on its date whether a package is finished or not. That said, students who come talk to me before the deadline will find me willing to work with them. Having the conversation is the whole requirement.</w:t>
      </w:r>
    </w:p>
    <w:p>
      <w:pPr>
        <w:pStyle w:val="Heading2"/>
        <w:spacing w:after="60" w:before="260"/>
      </w:pPr>
      <w:r>
        <w:rPr>
          <w:rFonts w:ascii="Arial" w:cs="Arial" w:eastAsia="Arial" w:hAnsi="Arial"/>
          <w:b/>
          <w:bCs/>
          <w:color w:val="1A1A1A"/>
          <w:sz w:val="23"/>
          <w:szCs w:val="23"/>
        </w:rPr>
        <w:t xml:space="preserve">Absences and make-up work</w:t>
      </w:r>
    </w:p>
    <w:p>
      <w:pPr>
        <w:spacing w:after="120" w:before="0" w:line="276"/>
      </w:pPr>
      <w:r>
        <w:rPr>
          <w:rFonts w:ascii="Arial" w:cs="Arial" w:eastAsia="Arial" w:hAnsi="Arial"/>
          <w:b w:val="false"/>
          <w:bCs w:val="false"/>
          <w:i w:val="false"/>
          <w:iCs w:val="false"/>
          <w:color w:val="1A1A1A"/>
          <w:sz w:val="21"/>
          <w:szCs w:val="21"/>
        </w:rPr>
        <w:t xml:space="preserve">Students get </w:t>
      </w:r>
      <w:r>
        <w:rPr>
          <w:rFonts w:ascii="Arial" w:cs="Arial" w:eastAsia="Arial" w:hAnsi="Arial"/>
          <w:b/>
          <w:bCs/>
          <w:i w:val="false"/>
          <w:iCs w:val="false"/>
          <w:color w:val="1A1A1A"/>
          <w:sz w:val="21"/>
          <w:szCs w:val="21"/>
        </w:rPr>
        <w:t xml:space="preserve">the number of days they were absent, plus one</w:t>
      </w:r>
      <w:r>
        <w:rPr>
          <w:rFonts w:ascii="Arial" w:cs="Arial" w:eastAsia="Arial" w:hAnsi="Arial"/>
          <w:b w:val="false"/>
          <w:bCs w:val="false"/>
          <w:i w:val="false"/>
          <w:iCs w:val="false"/>
          <w:color w:val="1A1A1A"/>
          <w:sz w:val="21"/>
          <w:szCs w:val="21"/>
        </w:rPr>
        <w:t xml:space="preserve">, to turn in what they missed. For a long illness or a family emergency, district policy lets me give more time and I will.</w:t>
      </w:r>
    </w:p>
    <w:p>
      <w:pPr>
        <w:spacing w:after="120" w:before="0" w:line="276"/>
      </w:pPr>
      <w:r>
        <w:rPr>
          <w:rFonts w:ascii="Arial" w:cs="Arial" w:eastAsia="Arial" w:hAnsi="Arial"/>
          <w:b w:val="false"/>
          <w:bCs w:val="false"/>
          <w:i w:val="false"/>
          <w:iCs w:val="false"/>
          <w:color w:val="1A1A1A"/>
          <w:sz w:val="21"/>
          <w:szCs w:val="21"/>
        </w:rPr>
        <w:t xml:space="preserve">Every control room position has a documented backup and every project has an alternate assignment that can be completed independently. Being absent should never mean a student takes a zero and moves on.</w:t>
      </w:r>
    </w:p>
    <w:p>
      <w:pPr>
        <w:pStyle w:val="Heading2"/>
        <w:spacing w:after="60" w:before="260"/>
      </w:pPr>
      <w:r>
        <w:rPr>
          <w:rFonts w:ascii="Arial" w:cs="Arial" w:eastAsia="Arial" w:hAnsi="Arial"/>
          <w:b/>
          <w:bCs/>
          <w:color w:val="1A1A1A"/>
          <w:sz w:val="23"/>
          <w:szCs w:val="23"/>
        </w:rPr>
        <w:t xml:space="preserve">Redoing a major grade</w:t>
      </w:r>
    </w:p>
    <w:p>
      <w:pPr>
        <w:spacing w:after="120" w:before="0" w:line="276"/>
      </w:pPr>
      <w:r>
        <w:rPr>
          <w:rFonts w:ascii="Arial" w:cs="Arial" w:eastAsia="Arial" w:hAnsi="Arial"/>
          <w:b w:val="false"/>
          <w:bCs w:val="false"/>
          <w:i w:val="false"/>
          <w:iCs w:val="false"/>
          <w:color w:val="1A1A1A"/>
          <w:sz w:val="21"/>
          <w:szCs w:val="21"/>
        </w:rPr>
        <w:t xml:space="preserve">District policy allows </w:t>
      </w:r>
      <w:r>
        <w:rPr>
          <w:rFonts w:ascii="Arial" w:cs="Arial" w:eastAsia="Arial" w:hAnsi="Arial"/>
          <w:b/>
          <w:bCs/>
          <w:i w:val="false"/>
          <w:iCs w:val="false"/>
          <w:color w:val="1A1A1A"/>
          <w:sz w:val="21"/>
          <w:szCs w:val="21"/>
        </w:rPr>
        <w:t xml:space="preserve">one reassessment per major assessment</w:t>
      </w:r>
      <w:r>
        <w:rPr>
          <w:rFonts w:ascii="Arial" w:cs="Arial" w:eastAsia="Arial" w:hAnsi="Arial"/>
          <w:b w:val="false"/>
          <w:bCs w:val="false"/>
          <w:i w:val="false"/>
          <w:iCs w:val="false"/>
          <w:color w:val="1A1A1A"/>
          <w:sz w:val="21"/>
          <w:szCs w:val="21"/>
        </w:rPr>
        <w:t xml:space="preserve"> in the same grading period, capped at </w:t>
      </w:r>
      <w:r>
        <w:rPr>
          <w:rFonts w:ascii="Arial" w:cs="Arial" w:eastAsia="Arial" w:hAnsi="Arial"/>
          <w:b/>
          <w:bCs/>
          <w:i w:val="false"/>
          <w:iCs w:val="false"/>
          <w:color w:val="1A1A1A"/>
          <w:sz w:val="21"/>
          <w:szCs w:val="21"/>
        </w:rPr>
        <w:t xml:space="preserve">85%</w:t>
      </w:r>
      <w:r>
        <w:rPr>
          <w:rFonts w:ascii="Arial" w:cs="Arial" w:eastAsia="Arial" w:hAnsi="Arial"/>
          <w:b w:val="false"/>
          <w:bCs w:val="false"/>
          <w:i w:val="false"/>
          <w:iCs w:val="false"/>
          <w:color w:val="1A1A1A"/>
          <w:sz w:val="21"/>
          <w:szCs w:val="21"/>
        </w:rPr>
        <w:t xml:space="preserve">. The student has to request it in writing with a reason, attend at least one tutorial, and show evidence of learning since.</w:t>
      </w:r>
    </w:p>
    <w:p>
      <w:pPr>
        <w:spacing w:after="120" w:before="0" w:line="276"/>
      </w:pPr>
      <w:r>
        <w:rPr>
          <w:rFonts w:ascii="Arial" w:cs="Arial" w:eastAsia="Arial" w:hAnsi="Arial"/>
          <w:b/>
          <w:bCs/>
          <w:i w:val="false"/>
          <w:iCs w:val="false"/>
          <w:color w:val="1A1A1A"/>
          <w:sz w:val="21"/>
          <w:szCs w:val="21"/>
        </w:rPr>
        <w:t xml:space="preserve">Note for planning:</w:t>
      </w:r>
      <w:r>
        <w:rPr>
          <w:rFonts w:ascii="Arial" w:cs="Arial" w:eastAsia="Arial" w:hAnsi="Arial"/>
          <w:b w:val="false"/>
          <w:bCs w:val="false"/>
          <w:i w:val="false"/>
          <w:iCs w:val="false"/>
          <w:color w:val="1A1A1A"/>
          <w:sz w:val="21"/>
          <w:szCs w:val="21"/>
        </w:rPr>
        <w:t xml:space="preserve"> reassessment does not cover project-based work, and in this course that is nearly all of it. Episodes, films, presentations and portfolios cannot be redone after they are graded. That is why every project is broken into checkpoints with feedback at each one.</w:t>
      </w:r>
    </w:p>
    <w:p>
      <w:pPr>
        <w:pStyle w:val="Heading2"/>
        <w:spacing w:after="60" w:before="260"/>
      </w:pPr>
      <w:r>
        <w:rPr>
          <w:rFonts w:ascii="Arial" w:cs="Arial" w:eastAsia="Arial" w:hAnsi="Arial"/>
          <w:b/>
          <w:bCs/>
          <w:color w:val="1A1A1A"/>
          <w:sz w:val="23"/>
          <w:szCs w:val="23"/>
        </w:rPr>
        <w:t xml:space="preserve">Extra credit</w:t>
      </w:r>
    </w:p>
    <w:p>
      <w:pPr>
        <w:spacing w:after="120" w:before="0" w:line="276"/>
      </w:pPr>
      <w:r>
        <w:rPr>
          <w:rFonts w:ascii="Arial" w:cs="Arial" w:eastAsia="Arial" w:hAnsi="Arial"/>
          <w:b w:val="false"/>
          <w:bCs w:val="false"/>
          <w:i w:val="false"/>
          <w:iCs w:val="false"/>
          <w:color w:val="1A1A1A"/>
          <w:sz w:val="21"/>
          <w:szCs w:val="21"/>
        </w:rPr>
        <w:t xml:space="preserve">Filming sports is voluntary and open to any student who wants it. It is an extra credit grade. It is not required and it is not part of the course.</w:t>
      </w:r>
    </w:p>
    <w:p>
      <w:pPr>
        <w:pStyle w:val="Heading1"/>
        <w:pBdr>
          <w:bottom w:val="single" w:color="26A64A" w:sz="12" w:space="6"/>
        </w:pBdr>
        <w:spacing w:after="60" w:before="400"/>
      </w:pPr>
      <w:r>
        <w:rPr>
          <w:rFonts w:ascii="Arial" w:cs="Arial" w:eastAsia="Arial" w:hAnsi="Arial"/>
          <w:b/>
          <w:bCs/>
          <w:color w:val="1B7A37"/>
          <w:sz w:val="28"/>
          <w:szCs w:val="28"/>
        </w:rPr>
        <w:t xml:space="preserve">The portfolio</w:t>
      </w:r>
    </w:p>
    <w:p>
      <w:pPr>
        <w:spacing w:after="120" w:before="0" w:line="276"/>
      </w:pPr>
      <w:r>
        <w:rPr>
          <w:rFonts w:ascii="Arial" w:cs="Arial" w:eastAsia="Arial" w:hAnsi="Arial"/>
          <w:b w:val="false"/>
          <w:bCs w:val="false"/>
          <w:i w:val="false"/>
          <w:iCs w:val="false"/>
          <w:color w:val="1A1A1A"/>
          <w:sz w:val="21"/>
          <w:szCs w:val="21"/>
        </w:rPr>
        <w:t xml:space="preserve">Students build a public portfolio on Google Sites and add work as they finish it, not in May.</w:t>
      </w:r>
    </w:p>
    <w:p>
      <w:pPr>
        <w:spacing w:after="120" w:before="0" w:line="276"/>
      </w:pPr>
      <w:r>
        <w:rPr>
          <w:rFonts w:ascii="Arial" w:cs="Arial" w:eastAsia="Arial" w:hAnsi="Arial"/>
          <w:b w:val="false"/>
          <w:bCs w:val="false"/>
          <w:i w:val="false"/>
          <w:iCs w:val="false"/>
          <w:color w:val="1A1A1A"/>
          <w:sz w:val="21"/>
          <w:szCs w:val="21"/>
        </w:rPr>
        <w:t xml:space="preserve">Each entry includes the piece, the role the student held, the gear it was shot on, the software it was cut in, and what they would do differently. </w:t>
      </w:r>
      <w:r>
        <w:rPr>
          <w:rFonts w:ascii="Arial" w:cs="Arial" w:eastAsia="Arial" w:hAnsi="Arial"/>
          <w:b/>
          <w:bCs/>
          <w:i w:val="false"/>
          <w:iCs w:val="false"/>
          <w:color w:val="1A1A1A"/>
          <w:sz w:val="21"/>
          <w:szCs w:val="21"/>
        </w:rPr>
        <w:t xml:space="preserve">Every LDTV episode gets an entry naming the position held.</w:t>
      </w:r>
      <w:r>
        <w:rPr>
          <w:rFonts w:ascii="Arial" w:cs="Arial" w:eastAsia="Arial" w:hAnsi="Arial"/>
          <w:b w:val="false"/>
          <w:bCs w:val="false"/>
          <w:i w:val="false"/>
          <w:iCs w:val="false"/>
          <w:color w:val="1A1A1A"/>
          <w:sz w:val="21"/>
          <w:szCs w:val="21"/>
        </w:rPr>
        <w:t xml:space="preserve"> By spring each student has a reel showing range across the control room, which is what a college program or an employer wants to see.</w:t>
      </w:r>
    </w:p>
    <w:p>
      <w:pPr>
        <w:spacing w:after="120" w:before="0" w:line="276"/>
      </w:pPr>
      <w:r>
        <w:rPr>
          <w:rFonts w:ascii="Arial" w:cs="Arial" w:eastAsia="Arial" w:hAnsi="Arial"/>
          <w:b w:val="false"/>
          <w:bCs w:val="false"/>
          <w:i w:val="false"/>
          <w:iCs w:val="false"/>
          <w:color w:val="1A1A1A"/>
          <w:sz w:val="21"/>
          <w:szCs w:val="21"/>
        </w:rPr>
        <w:t xml:space="preserve">The portfolio is the semester exam both semesters.</w:t>
      </w:r>
    </w:p>
    <w:p>
      <w:pPr>
        <w:pStyle w:val="Heading1"/>
        <w:pBdr>
          <w:bottom w:val="single" w:color="26A64A" w:sz="12" w:space="6"/>
        </w:pBdr>
        <w:spacing w:after="60" w:before="400"/>
      </w:pPr>
      <w:r>
        <w:rPr>
          <w:rFonts w:ascii="Arial" w:cs="Arial" w:eastAsia="Arial" w:hAnsi="Arial"/>
          <w:b/>
          <w:bCs/>
          <w:color w:val="1B7A37"/>
          <w:sz w:val="28"/>
          <w:szCs w:val="28"/>
        </w:rPr>
        <w:t xml:space="preserve">Tools and facilities</w:t>
      </w:r>
    </w:p>
    <w:tbl>
      <w:tblPr>
        <w:tblW w:type="dxa" w:w="9360"/>
        <w:tblBorders>
          <w:top w:val="single" w:color="D8D8D8" w:sz="4"/>
          <w:left w:val="none" w:color="FFFFFF" w:sz="0"/>
          <w:bottom w:val="single" w:color="D8D8D8" w:sz="4"/>
          <w:right w:val="none" w:color="FFFFFF" w:sz="0"/>
          <w:insideH w:val="single" w:color="D8D8D8" w:sz="4"/>
          <w:insideV w:val="none" w:color="FFFFFF" w:sz="0"/>
        </w:tblBorders>
      </w:tblPr>
      <w:tblGrid>
        <w:gridCol w:w="2808"/>
        <w:gridCol w:w="6552"/>
      </w:tblGrid>
      <w:tr>
        <w:trPr>
          <w:tblHeader/>
        </w:trPr>
        <w:tc>
          <w:tcPr>
            <w:tcW w:type="dxa" w:w="2808"/>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Job</w:t>
            </w:r>
          </w:p>
        </w:tc>
        <w:tc>
          <w:tcPr>
            <w:tcW w:type="dxa" w:w="6552"/>
            <w:tcBorders>
              <w:top w:val="single" w:color="D8D8D8" w:sz="4"/>
              <w:left w:val="none" w:color="FFFFFF" w:sz="0"/>
              <w:bottom w:val="single" w:color="D8D8D8" w:sz="4"/>
              <w:right w:val="none" w:color="FFFFFF" w:sz="0"/>
            </w:tcBorders>
            <w:shd w:fill="1B7A37" w:color="auto" w:val="clear"/>
            <w:tcMar>
              <w:top w:type="dxa" w:w="90"/>
              <w:left w:type="dxa" w:w="140"/>
              <w:bottom w:type="dxa" w:w="90"/>
              <w:right w:type="dxa" w:w="140"/>
            </w:tcMar>
          </w:tcPr>
          <w:p>
            <w:pPr>
              <w:spacing w:after="0" w:before="0" w:line="276"/>
            </w:pPr>
            <w:r>
              <w:rPr>
                <w:rFonts w:ascii="Arial" w:cs="Arial" w:eastAsia="Arial" w:hAnsi="Arial"/>
                <w:b/>
                <w:bCs/>
                <w:i w:val="false"/>
                <w:iCs w:val="false"/>
                <w:color w:val="FFFFFF"/>
                <w:sz w:val="20"/>
                <w:szCs w:val="20"/>
              </w:rPr>
              <w:t xml:space="preserve">What we use</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Video editing</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Adobe Premiere Pro  ·  DaVinci Resolve</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Audio</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Adobe Audition</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Design and graphics</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Canva (district licensed)</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Portfolio</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Google Sites</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Collaboration and submission</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Google Workspace</w:t>
            </w:r>
          </w:p>
        </w:tc>
      </w:tr>
      <w:tr>
        <w:tc>
          <w:tcPr>
            <w:tcW w:type="dxa" w:w="2808"/>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Studio</w:t>
            </w:r>
          </w:p>
        </w:tc>
        <w:tc>
          <w:tcPr>
            <w:tcW w:type="dxa" w:w="6552"/>
            <w:tcBorders>
              <w:top w:val="single" w:color="D8D8D8" w:sz="4"/>
              <w:left w:val="none" w:color="FFFFFF" w:sz="0"/>
              <w:bottom w:val="single" w:color="D8D8D8" w:sz="4"/>
              <w:right w:val="none" w:color="FFFFFF" w:sz="0"/>
            </w:tcBorders>
            <w:shd w:fill="F6F6F6"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Control room and switcher  ·  anchor desk  ·  studio lighting  ·  headset intercom  ·  character generator</w:t>
            </w:r>
          </w:p>
        </w:tc>
      </w:tr>
      <w:tr>
        <w:tc>
          <w:tcPr>
            <w:tcW w:type="dxa" w:w="2808"/>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Field</w:t>
            </w:r>
          </w:p>
        </w:tc>
        <w:tc>
          <w:tcPr>
            <w:tcW w:type="dxa" w:w="6552"/>
            <w:tcBorders>
              <w:top w:val="single" w:color="D8D8D8" w:sz="4"/>
              <w:left w:val="none" w:color="FFFFFF" w:sz="0"/>
              <w:bottom w:val="single" w:color="D8D8D8" w:sz="4"/>
              <w:right w:val="none" w:color="FFFFFF" w:sz="0"/>
            </w:tcBorders>
            <w:shd w:fill="FFFFFF" w:color="auto" w:val="clear"/>
            <w:tcMar>
              <w:top w:type="dxa" w:w="90"/>
              <w:left w:type="dxa" w:w="140"/>
              <w:bottom w:type="dxa" w:w="90"/>
              <w:right w:type="dxa" w:w="140"/>
            </w:tcMar>
          </w:tcPr>
          <w:p>
            <w:pPr>
              <w:spacing w:after="0" w:before="0" w:line="276"/>
            </w:pPr>
            <w:r>
              <w:rPr>
                <w:rFonts w:ascii="Arial" w:cs="Arial" w:eastAsia="Arial" w:hAnsi="Arial"/>
                <w:b w:val="false"/>
                <w:bCs w:val="false"/>
                <w:i w:val="false"/>
                <w:iCs w:val="false"/>
                <w:color w:val="1A1A1A"/>
                <w:sz w:val="20"/>
                <w:szCs w:val="20"/>
              </w:rPr>
              <w:t xml:space="preserve">Manual-control cameras  ·  tripods  ·  lavalier and shotgun microphones  ·  boom pole  ·  three-point lighting kits</w:t>
            </w:r>
          </w:p>
        </w:tc>
      </w:tr>
    </w:tbl>
    <w:p>
      <w:pPr>
        <w:pStyle w:val="Heading1"/>
        <w:pBdr>
          <w:bottom w:val="single" w:color="26A64A" w:sz="12" w:space="6"/>
        </w:pBdr>
        <w:spacing w:after="60" w:before="400"/>
      </w:pPr>
      <w:r>
        <w:rPr>
          <w:rFonts w:ascii="Arial" w:cs="Arial" w:eastAsia="Arial" w:hAnsi="Arial"/>
          <w:b/>
          <w:bCs/>
          <w:color w:val="1B7A37"/>
          <w:sz w:val="28"/>
          <w:szCs w:val="28"/>
        </w:rPr>
        <w:t xml:space="preserve">Expectations</w:t>
      </w:r>
    </w:p>
    <w:p>
      <w:pPr>
        <w:spacing w:after="120" w:before="0" w:line="276"/>
      </w:pPr>
      <w:r>
        <w:rPr>
          <w:rFonts w:ascii="Arial" w:cs="Arial" w:eastAsia="Arial" w:hAnsi="Arial"/>
          <w:b w:val="false"/>
          <w:bCs w:val="false"/>
          <w:i w:val="false"/>
          <w:iCs w:val="false"/>
          <w:color w:val="1A1A1A"/>
          <w:sz w:val="21"/>
          <w:szCs w:val="21"/>
        </w:rPr>
        <w:t xml:space="preserve">These are the rules a working station runs on.</w:t>
      </w:r>
    </w:p>
    <w:p>
      <w:pPr>
        <w:pStyle w:val="Heading2"/>
        <w:spacing w:after="60" w:before="260"/>
      </w:pPr>
      <w:r>
        <w:rPr>
          <w:rFonts w:ascii="Arial" w:cs="Arial" w:eastAsia="Arial" w:hAnsi="Arial"/>
          <w:b/>
          <w:bCs/>
          <w:color w:val="1A1A1A"/>
          <w:sz w:val="23"/>
          <w:szCs w:val="23"/>
        </w:rPr>
        <w:t xml:space="preserve">Professionalism</w:t>
      </w:r>
    </w:p>
    <w:p>
      <w:pPr>
        <w:pStyle w:val="ListParagraph"/>
        <w:numPr>
          <w:ilvl w:val="0"/>
          <w:numId w:val="2"/>
        </w:numPr>
        <w:spacing w:after="60" w:line="276"/>
      </w:pPr>
      <w:r>
        <w:rPr>
          <w:rFonts w:ascii="Arial" w:cs="Arial" w:eastAsia="Arial" w:hAnsi="Arial"/>
          <w:b w:val="false"/>
          <w:bCs w:val="false"/>
          <w:color w:val="1A1A1A"/>
          <w:sz w:val="21"/>
          <w:szCs w:val="21"/>
        </w:rPr>
        <w:t xml:space="preserve">The whole school sees this work. Every episode gets treated like a client is watching.</w:t>
      </w:r>
    </w:p>
    <w:p>
      <w:pPr>
        <w:pStyle w:val="ListParagraph"/>
        <w:numPr>
          <w:ilvl w:val="0"/>
          <w:numId w:val="2"/>
        </w:numPr>
        <w:spacing w:after="60" w:line="276"/>
      </w:pPr>
      <w:r>
        <w:rPr>
          <w:rFonts w:ascii="Arial" w:cs="Arial" w:eastAsia="Arial" w:hAnsi="Arial"/>
          <w:b w:val="false"/>
          <w:bCs w:val="false"/>
          <w:color w:val="1A1A1A"/>
          <w:sz w:val="21"/>
          <w:szCs w:val="21"/>
        </w:rPr>
        <w:t xml:space="preserve">Critique the work, not the person. We use PQS: Praise, Question, Suggestion.</w:t>
      </w:r>
    </w:p>
    <w:p>
      <w:pPr>
        <w:pStyle w:val="ListParagraph"/>
        <w:numPr>
          <w:ilvl w:val="0"/>
          <w:numId w:val="2"/>
        </w:numPr>
        <w:spacing w:after="60" w:line="276"/>
      </w:pPr>
      <w:r>
        <w:rPr>
          <w:rFonts w:ascii="Arial" w:cs="Arial" w:eastAsia="Arial" w:hAnsi="Arial"/>
          <w:b w:val="false"/>
          <w:bCs w:val="false"/>
          <w:color w:val="1A1A1A"/>
          <w:sz w:val="21"/>
          <w:szCs w:val="21"/>
        </w:rPr>
        <w:t xml:space="preserve">A crew’s grade depends on whether each member shows up.</w:t>
      </w:r>
    </w:p>
    <w:p>
      <w:pPr>
        <w:pStyle w:val="Heading2"/>
        <w:spacing w:after="60" w:before="260"/>
      </w:pPr>
      <w:r>
        <w:rPr>
          <w:rFonts w:ascii="Arial" w:cs="Arial" w:eastAsia="Arial" w:hAnsi="Arial"/>
          <w:b/>
          <w:bCs/>
          <w:color w:val="1A1A1A"/>
          <w:sz w:val="23"/>
          <w:szCs w:val="23"/>
        </w:rPr>
        <w:t xml:space="preserve">The control room</w:t>
      </w:r>
    </w:p>
    <w:p>
      <w:pPr>
        <w:pStyle w:val="ListParagraph"/>
        <w:numPr>
          <w:ilvl w:val="0"/>
          <w:numId w:val="2"/>
        </w:numPr>
        <w:spacing w:after="60" w:line="276"/>
      </w:pPr>
      <w:r>
        <w:rPr>
          <w:rFonts w:ascii="Arial" w:cs="Arial" w:eastAsia="Arial" w:hAnsi="Arial"/>
          <w:b w:val="false"/>
          <w:bCs w:val="false"/>
          <w:color w:val="1A1A1A"/>
          <w:sz w:val="21"/>
          <w:szCs w:val="21"/>
        </w:rPr>
        <w:t xml:space="preserve">Positions are earned and certified. No student touches the switcher until they are signed off.</w:t>
      </w:r>
    </w:p>
    <w:p>
      <w:pPr>
        <w:pStyle w:val="ListParagraph"/>
        <w:numPr>
          <w:ilvl w:val="0"/>
          <w:numId w:val="2"/>
        </w:numPr>
        <w:spacing w:after="60" w:line="276"/>
      </w:pPr>
      <w:r>
        <w:rPr>
          <w:rFonts w:ascii="Arial" w:cs="Arial" w:eastAsia="Arial" w:hAnsi="Arial"/>
          <w:b w:val="false"/>
          <w:bCs w:val="false"/>
          <w:color w:val="1A1A1A"/>
          <w:sz w:val="21"/>
          <w:szCs w:val="21"/>
        </w:rPr>
        <w:t xml:space="preserve">Headset discipline. One conversation at a time during a show.</w:t>
      </w:r>
    </w:p>
    <w:p>
      <w:pPr>
        <w:pStyle w:val="ListParagraph"/>
        <w:numPr>
          <w:ilvl w:val="0"/>
          <w:numId w:val="2"/>
        </w:numPr>
        <w:spacing w:after="60" w:line="276"/>
      </w:pPr>
      <w:r>
        <w:rPr>
          <w:rFonts w:ascii="Arial" w:cs="Arial" w:eastAsia="Arial" w:hAnsi="Arial"/>
          <w:b w:val="false"/>
          <w:bCs w:val="false"/>
          <w:color w:val="1A1A1A"/>
          <w:sz w:val="21"/>
          <w:szCs w:val="21"/>
        </w:rPr>
        <w:t xml:space="preserve">The room gets reset before anyone leaves.</w:t>
      </w:r>
    </w:p>
    <w:p>
      <w:pPr>
        <w:pStyle w:val="Heading2"/>
        <w:spacing w:after="60" w:before="260"/>
      </w:pPr>
      <w:r>
        <w:rPr>
          <w:rFonts w:ascii="Arial" w:cs="Arial" w:eastAsia="Arial" w:hAnsi="Arial"/>
          <w:b/>
          <w:bCs/>
          <w:color w:val="1A1A1A"/>
          <w:sz w:val="23"/>
          <w:szCs w:val="23"/>
        </w:rPr>
        <w:t xml:space="preserve">Equipment</w:t>
      </w:r>
    </w:p>
    <w:p>
      <w:pPr>
        <w:pStyle w:val="ListParagraph"/>
        <w:numPr>
          <w:ilvl w:val="0"/>
          <w:numId w:val="2"/>
        </w:numPr>
        <w:spacing w:after="60" w:line="276"/>
      </w:pPr>
      <w:r>
        <w:rPr>
          <w:rFonts w:ascii="Arial" w:cs="Arial" w:eastAsia="Arial" w:hAnsi="Arial"/>
          <w:b w:val="false"/>
          <w:bCs w:val="false"/>
          <w:color w:val="1A1A1A"/>
          <w:sz w:val="21"/>
          <w:szCs w:val="21"/>
        </w:rPr>
        <w:t xml:space="preserve">Everything is checked out and returned in the same condition.</w:t>
      </w:r>
    </w:p>
    <w:p>
      <w:pPr>
        <w:pStyle w:val="ListParagraph"/>
        <w:numPr>
          <w:ilvl w:val="0"/>
          <w:numId w:val="2"/>
        </w:numPr>
        <w:spacing w:after="60" w:line="276"/>
      </w:pPr>
      <w:r>
        <w:rPr>
          <w:rFonts w:ascii="Arial" w:cs="Arial" w:eastAsia="Arial" w:hAnsi="Arial"/>
          <w:b w:val="false"/>
          <w:bCs w:val="false"/>
          <w:color w:val="1A1A1A"/>
          <w:sz w:val="21"/>
          <w:szCs w:val="21"/>
        </w:rPr>
        <w:t xml:space="preserve">Damage gets reported right away. Accidents happen and no student will be in trouble for one. Hiding it is a different story.</w:t>
      </w:r>
    </w:p>
    <w:p>
      <w:pPr>
        <w:pStyle w:val="ListParagraph"/>
        <w:numPr>
          <w:ilvl w:val="0"/>
          <w:numId w:val="2"/>
        </w:numPr>
        <w:spacing w:after="60" w:line="276"/>
      </w:pPr>
      <w:r>
        <w:rPr>
          <w:rFonts w:ascii="Arial" w:cs="Arial" w:eastAsia="Arial" w:hAnsi="Arial"/>
          <w:b w:val="false"/>
          <w:bCs w:val="false"/>
          <w:color w:val="1A1A1A"/>
          <w:sz w:val="21"/>
          <w:szCs w:val="21"/>
        </w:rPr>
        <w:t xml:space="preserve">No food or drinks near the workstations, the desk, or the gear.</w:t>
      </w:r>
    </w:p>
    <w:p>
      <w:pPr>
        <w:pStyle w:val="Heading2"/>
        <w:spacing w:after="60" w:before="260"/>
      </w:pPr>
      <w:r>
        <w:rPr>
          <w:rFonts w:ascii="Arial" w:cs="Arial" w:eastAsia="Arial" w:hAnsi="Arial"/>
          <w:b/>
          <w:bCs/>
          <w:color w:val="1A1A1A"/>
          <w:sz w:val="23"/>
          <w:szCs w:val="23"/>
        </w:rPr>
        <w:t xml:space="preserve">Safety</w:t>
      </w:r>
    </w:p>
    <w:p>
      <w:pPr>
        <w:pStyle w:val="ListParagraph"/>
        <w:numPr>
          <w:ilvl w:val="0"/>
          <w:numId w:val="2"/>
        </w:numPr>
        <w:spacing w:after="60" w:line="276"/>
      </w:pPr>
      <w:r>
        <w:rPr>
          <w:rFonts w:ascii="Arial" w:cs="Arial" w:eastAsia="Arial" w:hAnsi="Arial"/>
          <w:b w:val="false"/>
          <w:bCs w:val="false"/>
          <w:color w:val="1A1A1A"/>
          <w:sz w:val="21"/>
          <w:szCs w:val="21"/>
        </w:rPr>
        <w:t xml:space="preserve">Room, set and studio safety is covered in week one and it is graded.</w:t>
      </w:r>
    </w:p>
    <w:p>
      <w:pPr>
        <w:pStyle w:val="ListParagraph"/>
        <w:numPr>
          <w:ilvl w:val="0"/>
          <w:numId w:val="2"/>
        </w:numPr>
        <w:spacing w:after="60" w:line="276"/>
      </w:pPr>
      <w:r>
        <w:rPr>
          <w:rFonts w:ascii="Arial" w:cs="Arial" w:eastAsia="Arial" w:hAnsi="Arial"/>
          <w:b w:val="false"/>
          <w:bCs w:val="false"/>
          <w:color w:val="1A1A1A"/>
          <w:sz w:val="21"/>
          <w:szCs w:val="21"/>
        </w:rPr>
        <w:t xml:space="preserve">Clear the floor, check the rig, communicate before you move.</w:t>
      </w:r>
    </w:p>
    <w:p>
      <w:pPr>
        <w:pStyle w:val="ListParagraph"/>
        <w:numPr>
          <w:ilvl w:val="0"/>
          <w:numId w:val="2"/>
        </w:numPr>
        <w:spacing w:after="60" w:line="276"/>
      </w:pPr>
      <w:r>
        <w:rPr>
          <w:rFonts w:ascii="Arial" w:cs="Arial" w:eastAsia="Arial" w:hAnsi="Arial"/>
          <w:b w:val="false"/>
          <w:bCs w:val="false"/>
          <w:color w:val="1A1A1A"/>
          <w:sz w:val="21"/>
          <w:szCs w:val="21"/>
        </w:rPr>
        <w:t xml:space="preserve">Report anything unsafe. Stop a shot or a show if it is not safe.</w:t>
      </w:r>
    </w:p>
    <w:p>
      <w:pPr>
        <w:pStyle w:val="Heading2"/>
        <w:spacing w:after="60" w:before="260"/>
      </w:pPr>
      <w:r>
        <w:rPr>
          <w:rFonts w:ascii="Arial" w:cs="Arial" w:eastAsia="Arial" w:hAnsi="Arial"/>
          <w:b/>
          <w:bCs/>
          <w:color w:val="1A1A1A"/>
          <w:sz w:val="23"/>
          <w:szCs w:val="23"/>
        </w:rPr>
        <w:t xml:space="preserve">Legal and ethical</w:t>
      </w:r>
    </w:p>
    <w:p>
      <w:pPr>
        <w:pStyle w:val="ListParagraph"/>
        <w:numPr>
          <w:ilvl w:val="0"/>
          <w:numId w:val="2"/>
        </w:numPr>
        <w:spacing w:after="60" w:line="276"/>
      </w:pPr>
      <w:r>
        <w:rPr>
          <w:rFonts w:ascii="Arial" w:cs="Arial" w:eastAsia="Arial" w:hAnsi="Arial"/>
          <w:b/>
          <w:bCs/>
          <w:color w:val="1A1A1A"/>
          <w:sz w:val="21"/>
          <w:szCs w:val="21"/>
        </w:rPr>
        <w:t xml:space="preserve">A signed talent release is on file before anyone appears on air.</w:t>
      </w:r>
      <w:r>
        <w:rPr>
          <w:rFonts w:ascii="Arial" w:cs="Arial" w:eastAsia="Arial" w:hAnsi="Arial"/>
          <w:b w:val="false"/>
          <w:bCs w:val="false"/>
          <w:color w:val="1A1A1A"/>
          <w:sz w:val="21"/>
          <w:szCs w:val="21"/>
        </w:rPr>
        <w:t xml:space="preserve"> No exceptions.</w:t>
      </w:r>
    </w:p>
    <w:p>
      <w:pPr>
        <w:pStyle w:val="ListParagraph"/>
        <w:numPr>
          <w:ilvl w:val="0"/>
          <w:numId w:val="2"/>
        </w:numPr>
        <w:spacing w:after="60" w:line="276"/>
      </w:pPr>
      <w:r>
        <w:rPr>
          <w:rFonts w:ascii="Arial" w:cs="Arial" w:eastAsia="Arial" w:hAnsi="Arial"/>
          <w:b w:val="false"/>
          <w:bCs w:val="false"/>
          <w:color w:val="1A1A1A"/>
          <w:sz w:val="21"/>
          <w:szCs w:val="21"/>
        </w:rPr>
        <w:t xml:space="preserve">Licensed, original, or public-domain music only.</w:t>
      </w:r>
    </w:p>
    <w:p>
      <w:pPr>
        <w:pStyle w:val="ListParagraph"/>
        <w:numPr>
          <w:ilvl w:val="0"/>
          <w:numId w:val="2"/>
        </w:numPr>
        <w:spacing w:after="60" w:line="276"/>
      </w:pPr>
      <w:r>
        <w:rPr>
          <w:rFonts w:ascii="Arial" w:cs="Arial" w:eastAsia="Arial" w:hAnsi="Arial"/>
          <w:b w:val="false"/>
          <w:bCs w:val="false"/>
          <w:color w:val="1A1A1A"/>
          <w:sz w:val="21"/>
          <w:szCs w:val="21"/>
        </w:rPr>
        <w:t xml:space="preserve">We report accurately. If it cannot be verified, it does not air.</w:t>
      </w:r>
    </w:p>
    <w:p>
      <w:pPr>
        <w:pStyle w:val="ListParagraph"/>
        <w:numPr>
          <w:ilvl w:val="0"/>
          <w:numId w:val="2"/>
        </w:numPr>
        <w:spacing w:after="60" w:line="276"/>
      </w:pPr>
      <w:r>
        <w:rPr>
          <w:rFonts w:ascii="Arial" w:cs="Arial" w:eastAsia="Arial" w:hAnsi="Arial"/>
          <w:b w:val="false"/>
          <w:bCs w:val="false"/>
          <w:color w:val="1A1A1A"/>
          <w:sz w:val="21"/>
          <w:szCs w:val="21"/>
        </w:rPr>
        <w:t xml:space="preserve">Everything not made by the student gets credited.</w:t>
      </w:r>
    </w:p>
    <w:p>
      <w:pPr>
        <w:pStyle w:val="Heading2"/>
        <w:spacing w:after="60" w:before="260"/>
      </w:pPr>
      <w:r>
        <w:rPr>
          <w:rFonts w:ascii="Arial" w:cs="Arial" w:eastAsia="Arial" w:hAnsi="Arial"/>
          <w:b/>
          <w:bCs/>
          <w:color w:val="1A1A1A"/>
          <w:sz w:val="23"/>
          <w:szCs w:val="23"/>
        </w:rPr>
        <w:t xml:space="preserve">Digital workspace</w:t>
      </w:r>
    </w:p>
    <w:p>
      <w:pPr>
        <w:pStyle w:val="ListParagraph"/>
        <w:numPr>
          <w:ilvl w:val="0"/>
          <w:numId w:val="2"/>
        </w:numPr>
        <w:spacing w:after="60" w:line="276"/>
      </w:pPr>
      <w:r>
        <w:rPr>
          <w:rFonts w:ascii="Arial" w:cs="Arial" w:eastAsia="Arial" w:hAnsi="Arial"/>
          <w:b w:val="false"/>
          <w:bCs w:val="false"/>
          <w:color w:val="1A1A1A"/>
          <w:sz w:val="21"/>
          <w:szCs w:val="21"/>
        </w:rPr>
        <w:t xml:space="preserve">File naming conventions, every time. A show has to be findable a year later.</w:t>
      </w:r>
    </w:p>
    <w:p>
      <w:pPr>
        <w:pStyle w:val="ListParagraph"/>
        <w:numPr>
          <w:ilvl w:val="0"/>
          <w:numId w:val="2"/>
        </w:numPr>
        <w:spacing w:after="60" w:line="276"/>
      </w:pPr>
      <w:r>
        <w:rPr>
          <w:rFonts w:ascii="Arial" w:cs="Arial" w:eastAsia="Arial" w:hAnsi="Arial"/>
          <w:b w:val="false"/>
          <w:bCs w:val="false"/>
          <w:color w:val="1A1A1A"/>
          <w:sz w:val="21"/>
          <w:szCs w:val="21"/>
        </w:rPr>
        <w:t xml:space="preserve">No student opens another student’s project files.</w:t>
      </w:r>
    </w:p>
    <w:p>
      <w:pPr>
        <w:pStyle w:val="ListParagraph"/>
        <w:numPr>
          <w:ilvl w:val="0"/>
          <w:numId w:val="2"/>
        </w:numPr>
        <w:spacing w:after="60" w:line="276"/>
      </w:pPr>
      <w:r>
        <w:rPr>
          <w:rFonts w:ascii="Arial" w:cs="Arial" w:eastAsia="Arial" w:hAnsi="Arial"/>
          <w:b w:val="false"/>
          <w:bCs w:val="false"/>
          <w:color w:val="1A1A1A"/>
          <w:sz w:val="21"/>
          <w:szCs w:val="21"/>
        </w:rPr>
        <w:t xml:space="preserve">Back up your work. “The computer ate it” does not extend a deadline.</w:t>
      </w:r>
    </w:p>
    <w:p>
      <w:pPr>
        <w:pStyle w:val="Heading1"/>
        <w:pBdr>
          <w:bottom w:val="single" w:color="26A64A" w:sz="12" w:space="6"/>
        </w:pBdr>
        <w:spacing w:after="60" w:before="400"/>
      </w:pPr>
      <w:r>
        <w:rPr>
          <w:rFonts w:ascii="Arial" w:cs="Arial" w:eastAsia="Arial" w:hAnsi="Arial"/>
          <w:b/>
          <w:bCs/>
          <w:color w:val="1B7A37"/>
          <w:sz w:val="28"/>
          <w:szCs w:val="28"/>
        </w:rPr>
        <w:t xml:space="preserve">Where this class sits</w:t>
      </w:r>
    </w:p>
    <w:p>
      <w:pPr>
        <w:spacing w:after="120" w:before="0" w:line="276"/>
      </w:pPr>
      <w:r>
        <w:rPr>
          <w:rFonts w:ascii="Arial" w:cs="Arial" w:eastAsia="Arial" w:hAnsi="Arial"/>
          <w:b w:val="false"/>
          <w:bCs w:val="false"/>
          <w:i w:val="false"/>
          <w:iCs w:val="false"/>
          <w:color w:val="1A1A1A"/>
          <w:sz w:val="21"/>
          <w:szCs w:val="21"/>
        </w:rPr>
        <w:t xml:space="preserve">AV2 is the third step in the Lake Dallas AV pathway: </w:t>
      </w:r>
      <w:r>
        <w:rPr>
          <w:rFonts w:ascii="Arial" w:cs="Arial" w:eastAsia="Arial" w:hAnsi="Arial"/>
          <w:b/>
          <w:bCs/>
          <w:i w:val="false"/>
          <w:iCs w:val="false"/>
          <w:color w:val="1A1A1A"/>
          <w:sz w:val="21"/>
          <w:szCs w:val="21"/>
        </w:rPr>
        <w:t xml:space="preserve">Principles of Arts, A/V Technology &amp; Communications  →  AV Production 1  →  AV Production 2  →  Practicum in AV Production.</w:t>
      </w:r>
      <w:r>
        <w:rPr>
          <w:rFonts w:ascii="Arial" w:cs="Arial" w:eastAsia="Arial" w:hAnsi="Arial"/>
          <w:b w:val="false"/>
          <w:bCs w:val="false"/>
          <w:i w:val="false"/>
          <w:iCs w:val="false"/>
          <w:color w:val="1A1A1A"/>
          <w:sz w:val="21"/>
          <w:szCs w:val="21"/>
        </w:rPr>
        <w:t xml:space="preserve"> It is the course that owns the school broadcast, and it is where students decide whether they want the Practicum year.</w:t>
      </w:r>
    </w:p>
    <w:p>
      <w:pPr>
        <w:pBdr>
          <w:top w:val="single" w:color="26A64A" w:sz="12" w:space="10"/>
        </w:pBdr>
        <w:spacing w:after="0" w:before="500"/>
      </w:pPr>
      <w:r>
        <w:rPr>
          <w:sz w:val="2"/>
          <w:szCs w:val="2"/>
        </w:rPr>
        <w:t xml:space="preserve"/>
      </w:r>
    </w:p>
    <w:p>
      <w:pPr>
        <w:spacing w:before="160"/>
      </w:pPr>
      <w:r>
        <w:rPr>
          <w:rFonts w:ascii="Arial" w:cs="Arial" w:eastAsia="Arial" w:hAnsi="Arial"/>
          <w:color w:val="5A5A5A"/>
          <w:sz w:val="19"/>
          <w:szCs w:val="19"/>
        </w:rPr>
        <w:t xml:space="preserve">Questions about anything in this syllabus: mvictorick@ldisd.net  ·  940-497-4031  ·  Room 107  ·  2nd period conference</w:t>
      </w:r>
    </w:p>
    <w:sectPr>
      <w:footerReference w:type="default" r:id="rId7"/>
      <w:pgSz w:w="12240" w:h="15840" w:orient="portrait"/>
      <w:pgMar w:top="1440"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120"/>
      <w:jc w:val="center"/>
    </w:pPr>
    <w:r>
      <w:rPr>
        <w:rFonts w:ascii="Arial" w:cs="Arial" w:eastAsia="Arial" w:hAnsi="Arial"/>
        <w:color w:val="5A5A5A"/>
        <w:sz w:val="16"/>
        <w:szCs w:val="16"/>
      </w:rPr>
      <w:t xml:space="preserve">AV Production 2 Syllabus  ·  2026-27  ·  Lake Dallas High School  ·  </w:t>
    </w:r>
    <w:r>
      <w:rPr>
        <w:rFonts w:ascii="Arial" w:cs="Arial" w:eastAsia="Arial" w:hAnsi="Arial"/>
        <w:color w:val="5A5A5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 Production 2 Syllabus — 2026-27 — Lake Dallas High School</dc:title>
  <dc:creator>Mike Victorick</dc:creator>
  <dc:description>Course syllabus for Audio/Video Production 2 and AV2 Lab</dc:description>
  <cp:lastModifiedBy>Un-named</cp:lastModifiedBy>
  <cp:revision>1</cp:revision>
  <dcterms:created xsi:type="dcterms:W3CDTF">2026-08-11T14:14:31.323Z</dcterms:created>
  <dcterms:modified xsi:type="dcterms:W3CDTF">2026-08-11T14:14:31.323Z</dcterms:modified>
</cp:coreProperties>
</file>

<file path=docProps/custom.xml><?xml version="1.0" encoding="utf-8"?>
<Properties xmlns="http://schemas.openxmlformats.org/officeDocument/2006/custom-properties" xmlns:vt="http://schemas.openxmlformats.org/officeDocument/2006/docPropsVTypes"/>
</file>