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26A64A"/>
          <w:spacing w:val="40"/>
          <w:sz w:val="18"/>
          <w:szCs w:val="18"/>
        </w:rPr>
        <w:t xml:space="preserve">LAKE DALLAS HIGH SCHOOL   ·   LAKE DALLAS ISD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1A"/>
          <w:sz w:val="44"/>
          <w:szCs w:val="44"/>
        </w:rPr>
        <w:t xml:space="preserve">Audio/Video Production 1</w:t>
      </w:r>
    </w:p>
    <w:p>
      <w:pPr>
        <w:pBdr>
          <w:bottom w:val="single" w:color="26A64A" w:sz="18" w:space="8"/>
        </w:pBdr>
        <w:spacing w:after="240"/>
      </w:pPr>
      <w:r>
        <w:rPr>
          <w:rFonts w:ascii="Arial" w:cs="Arial" w:eastAsia="Arial" w:hAnsi="Arial"/>
          <w:color w:val="5A5A5A"/>
          <w:sz w:val="26"/>
          <w:szCs w:val="26"/>
        </w:rPr>
        <w:t xml:space="preserve">Year-Long Pacing Guide   ·   2026–27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778"/>
        <w:gridCol w:w="5472"/>
        <w:gridCol w:w="1778"/>
        <w:gridCol w:w="4652"/>
      </w:tblGrid>
      <w:tr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Course</w:t>
            </w:r>
          </w:p>
        </w:tc>
        <w:tc>
          <w:tcPr>
            <w:tcW w:type="dxa" w:w="547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Audio/Video Production 1 (AV1)</w:t>
            </w:r>
          </w:p>
        </w:tc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Teacher</w:t>
            </w:r>
          </w:p>
        </w:tc>
        <w:tc>
          <w:tcPr>
            <w:tcW w:type="dxa" w:w="465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Mike Victorick</w:t>
            </w:r>
          </w:p>
        </w:tc>
      </w:tr>
      <w:tr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TEKS</w:t>
            </w:r>
          </w:p>
        </w:tc>
        <w:tc>
          <w:tcPr>
            <w:tcW w:type="dxa" w:w="547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19 TAC §130.87</w:t>
            </w:r>
          </w:p>
        </w:tc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Email</w:t>
            </w:r>
          </w:p>
        </w:tc>
        <w:tc>
          <w:tcPr>
            <w:tcW w:type="dxa" w:w="465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mvictorick@ldisd.net</w:t>
            </w:r>
          </w:p>
        </w:tc>
      </w:tr>
      <w:tr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Credit</w:t>
            </w:r>
          </w:p>
        </w:tc>
        <w:tc>
          <w:tcPr>
            <w:tcW w:type="dxa" w:w="547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1 credit, full year</w:t>
            </w:r>
          </w:p>
        </w:tc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Phone</w:t>
            </w:r>
          </w:p>
        </w:tc>
        <w:tc>
          <w:tcPr>
            <w:tcW w:type="dxa" w:w="465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940-497-4031</w:t>
            </w:r>
          </w:p>
        </w:tc>
      </w:tr>
      <w:tr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Period</w:t>
            </w:r>
          </w:p>
        </w:tc>
        <w:tc>
          <w:tcPr>
            <w:tcW w:type="dxa" w:w="547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45 minutes, daily</w:t>
            </w:r>
          </w:p>
        </w:tc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Room</w:t>
            </w:r>
          </w:p>
        </w:tc>
        <w:tc>
          <w:tcPr>
            <w:tcW w:type="dxa" w:w="465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107</w:t>
            </w:r>
          </w:p>
        </w:tc>
      </w:tr>
      <w:tr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Grade level</w:t>
            </w:r>
          </w:p>
        </w:tc>
        <w:tc>
          <w:tcPr>
            <w:tcW w:type="dxa" w:w="547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Grades 10–12, no prerequisite</w:t>
            </w:r>
          </w:p>
        </w:tc>
        <w:tc>
          <w:tcPr>
            <w:tcW w:type="dxa" w:w="177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Conference</w:t>
            </w:r>
          </w:p>
        </w:tc>
        <w:tc>
          <w:tcPr>
            <w:tcW w:type="dxa" w:w="4652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2nd period</w:t>
            </w:r>
          </w:p>
        </w:tc>
      </w:tr>
    </w:tbl>
    <w:p>
      <w:pPr>
        <w:pStyle w:val="Heading1"/>
        <w:pBdr>
          <w:bottom w:val="single" w:color="26A64A" w:sz="12" w:space="6"/>
        </w:pBdr>
        <w:spacing w:after="60" w:before="380"/>
      </w:pPr>
      <w:r>
        <w:rPr>
          <w:rFonts w:ascii="Arial" w:cs="Arial" w:eastAsia="Arial" w:hAnsi="Arial"/>
          <w:b/>
          <w:bCs/>
          <w:color w:val="1B7A37"/>
          <w:sz w:val="28"/>
          <w:szCs w:val="28"/>
        </w:rPr>
        <w:t xml:space="preserve">Year at a glance</w:t>
      </w:r>
    </w:p>
    <w:p>
      <w:pPr>
        <w:spacing w:after="120" w:before="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1"/>
          <w:szCs w:val="21"/>
        </w:rPr>
        <w:t xml:space="preserve">Built on the LDISD 2026–27 student calendar.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1"/>
          <w:szCs w:val="21"/>
        </w:rPr>
        <w:t xml:space="preserve">177 instructional days across 38 weeks.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1"/>
          <w:szCs w:val="21"/>
        </w:rPr>
        <w:t xml:space="preserve"> Grading periods are uneven, so units are allocated by day count rather than by week count.</w:t>
      </w:r>
    </w:p>
    <w:p>
      <w:pPr>
        <w:spacing w:after="60"/>
      </w:pPr>
      <w:r>
        <w:rPr>
          <w:sz w:val="2"/>
          <w:szCs w:val="2"/>
        </w:rPr>
        <w:t xml:space="preserve"/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2326"/>
        <w:gridCol w:w="3283"/>
        <w:gridCol w:w="958"/>
        <w:gridCol w:w="7113"/>
      </w:tblGrid>
      <w:tr>
        <w:trPr>
          <w:tblHeader/>
        </w:trP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Grading Period</w:t>
            </w:r>
          </w:p>
        </w:tc>
        <w:tc>
          <w:tcPr>
            <w:tcW w:type="dxa" w:w="328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Dates</w:t>
            </w:r>
          </w:p>
        </w:tc>
        <w:tc>
          <w:tcPr>
            <w:tcW w:type="dxa" w:w="95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Days</w:t>
            </w:r>
          </w:p>
        </w:tc>
        <w:tc>
          <w:tcPr>
            <w:tcW w:type="dxa" w:w="711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Units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1st Grading Period</w:t>
            </w:r>
          </w:p>
        </w:tc>
        <w:tc>
          <w:tcPr>
            <w:tcW w:type="dxa" w:w="328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August 12 – October 8, 2026</w:t>
            </w:r>
          </w:p>
        </w:tc>
        <w:tc>
          <w:tcPr>
            <w:tcW w:type="dxa" w:w="95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41</w:t>
            </w:r>
          </w:p>
        </w:tc>
        <w:tc>
          <w:tcPr>
            <w:tcW w:type="dxa" w:w="711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Orientation and Safety · Jobs in the AV Industry · Visual Filmmaking (Silent Film)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2nd Grading Period</w:t>
            </w:r>
          </w:p>
        </w:tc>
        <w:tc>
          <w:tcPr>
            <w:tcW w:type="dxa" w:w="328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October 13 – December 18, 2026</w:t>
            </w:r>
          </w:p>
        </w:tc>
        <w:tc>
          <w:tcPr>
            <w:tcW w:type="dxa" w:w="95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44</w:t>
            </w:r>
          </w:p>
        </w:tc>
        <w:tc>
          <w:tcPr>
            <w:tcW w:type="dxa" w:w="711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The Film Blueprint (Screenwriting) · Movies on Mute (Foley) · Fall Semester Exam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3rd Grading Period</w:t>
            </w:r>
          </w:p>
        </w:tc>
        <w:tc>
          <w:tcPr>
            <w:tcW w:type="dxa" w:w="328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January 5 – March 12, 2027</w:t>
            </w:r>
          </w:p>
        </w:tc>
        <w:tc>
          <w:tcPr>
            <w:tcW w:type="dxa" w:w="95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47</w:t>
            </w:r>
          </w:p>
        </w:tc>
        <w:tc>
          <w:tcPr>
            <w:tcW w:type="dxa" w:w="711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Documentary · Dialogue Scene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4th Grading Period</w:t>
            </w:r>
          </w:p>
        </w:tc>
        <w:tc>
          <w:tcPr>
            <w:tcW w:type="dxa" w:w="328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March 22 – May 26, 2027</w:t>
            </w:r>
          </w:p>
        </w:tc>
        <w:tc>
          <w:tcPr>
            <w:tcW w:type="dxa" w:w="958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45</w:t>
            </w:r>
          </w:p>
        </w:tc>
        <w:tc>
          <w:tcPr>
            <w:tcW w:type="dxa" w:w="7113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Podcast · Commercial · Final Project · Portfolio Exam</w:t>
            </w:r>
          </w:p>
        </w:tc>
      </w:tr>
    </w:tbl>
    <w:p>
      <w:pPr>
        <w:spacing w:after="160"/>
      </w:pPr>
      <w:r>
        <w:rPr>
          <w:sz w:val="2"/>
          <w:szCs w:val="2"/>
        </w:rPr>
        <w:t xml:space="preserve"/>
      </w:r>
    </w:p>
    <w:tbl>
      <w:tblPr>
        <w:tblW w:type="dxa" w:w="13680"/>
        <w:tblBorders>
          <w:top w:val="none" w:color="FFFFFF" w:sz="0"/>
          <w:left w:val="single" w:color="26A64A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3680"/>
      </w:tblGrid>
      <w:tr>
        <w:tc>
          <w:tcPr>
            <w:tcW w:type="dxa" w:w="13680"/>
            <w:tcBorders>
              <w:top w:val="none" w:color="FFFFFF" w:sz="0"/>
              <w:left w:val="single" w:color="26A64A" w:sz="18"/>
              <w:bottom w:val="none" w:color="FFFFFF" w:sz="0"/>
              <w:right w:val="none" w:color="FFFFFF" w:sz="0"/>
            </w:tcBorders>
            <w:shd w:fill="EFF7F1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9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Course structure.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 Nine project units, each running the same nine-step production cycle: launch, technique, pre-production ending in a pitch, production, post-production, structured peer critique, final cut, screening and reflection, and a published portfolio entry.</w:t>
            </w:r>
          </w:p>
          <w:p>
            <w:pPr>
              <w:spacing w:after="9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Assessment.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 Nine major grades and twenty-eight minor grades across the year, plus two semester exams. The fall exam is written; the spring exam is the student portfolio.</w:t>
            </w:r>
          </w:p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Portfolio.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 Every student maintains a Google Sites portfolio, updated after each unit rather than assembled at year end.</w:t>
            </w:r>
          </w:p>
        </w:tc>
      </w:tr>
    </w:tbl>
    <w:p>
      <w:pPr>
        <w:pStyle w:val="Heading1"/>
        <w:pBdr>
          <w:bottom w:val="single" w:color="26A64A" w:sz="12" w:space="6"/>
        </w:pBdr>
        <w:spacing w:after="60" w:before="380"/>
      </w:pPr>
      <w:r>
        <w:rPr>
          <w:rFonts w:ascii="Arial" w:cs="Arial" w:eastAsia="Arial" w:hAnsi="Arial"/>
          <w:b/>
          <w:bCs/>
          <w:color w:val="1B7A37"/>
          <w:sz w:val="28"/>
          <w:szCs w:val="28"/>
        </w:rPr>
        <w:t xml:space="preserve">Alignment and compliance</w:t>
      </w:r>
    </w:p>
    <w:p>
      <w:pPr>
        <w:spacing w:after="80" w:before="26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TEKS coverage</w:t>
      </w:r>
      <w:r>
        <w:rPr>
          <w:rFonts w:ascii="Arial" w:cs="Arial" w:eastAsia="Arial" w:hAnsi="Arial"/>
          <w:b/>
          <w:bCs/>
          <w:color w:val="5A5A5A"/>
          <w:sz w:val="19"/>
          <w:szCs w:val="19"/>
        </w:rPr>
        <w:t xml:space="preserve">   19 TAC §130.87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4651"/>
        <w:gridCol w:w="9029"/>
      </w:tblGrid>
      <w:tr>
        <w:trPr>
          <w:tblHeader/>
        </w:trP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Strand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Where it is taught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(c)(1), (11)  Professional standards, career building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Goal setting (Aug), portfolio work in every unit, year-end reflection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(c)(3), (6)  Professional communications, industry trends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Jobs in the AV Industry unit, all project pitches, documentary analysis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(c)(7)  Safety regulations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Week 1, graded. Reinforced at every equipment checkout.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(c)(9)  Ethical decision making, copyright law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Week 2 direct instruction; enforced on every project through music and asset licensing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(c)(10)  Innovative thinking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Commercial unit, Final Project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(c)(12)  Technical skills for efficiency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File management and naming conventions, ingest and organization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(c)(13)  Audio and video production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All seven production units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(c)(14)  Pre-production process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Treatments, storyboards, shot lists, screenplays, pre-production documents</w:t>
            </w:r>
          </w:p>
        </w:tc>
      </w:tr>
      <w:tr>
        <w:tc>
          <w:tcPr>
            <w:tcW w:type="dxa" w:w="465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(c)(15)  Post-production process</w:t>
            </w:r>
          </w:p>
        </w:tc>
        <w:tc>
          <w:tcPr>
            <w:tcW w:type="dxa" w:w="902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All editing, mixing, and export work in Premiere Pro and Audition</w:t>
            </w:r>
          </w:p>
        </w:tc>
      </w:tr>
    </w:tbl>
    <w:p>
      <w:pPr>
        <w:spacing w:after="80" w:before="26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Grading</w:t>
      </w:r>
      <w:r>
        <w:rPr>
          <w:rFonts w:ascii="Arial" w:cs="Arial" w:eastAsia="Arial" w:hAnsi="Arial"/>
          <w:b/>
          <w:bCs/>
          <w:color w:val="5A5A5A"/>
          <w:sz w:val="19"/>
          <w:szCs w:val="19"/>
        </w:rPr>
        <w:t xml:space="preserve">   per the LDISD Student Handbook, Grades 9–12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4104"/>
        <w:gridCol w:w="9576"/>
      </w:tblGrid>
      <w:tr>
        <w:trPr>
          <w:tblHeader/>
        </w:trPr>
        <w:tc>
          <w:tcPr>
            <w:tcW w:type="dxa" w:w="410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District requirement</w:t>
            </w:r>
          </w:p>
        </w:tc>
        <w:tc>
          <w:tcPr>
            <w:tcW w:type="dxa" w:w="957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How this course meets it</w:t>
            </w:r>
          </w:p>
        </w:tc>
      </w:tr>
      <w:tr>
        <w:tc>
          <w:tcPr>
            <w:tcW w:type="dxa" w:w="410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Minor assessments weighted 60%, major 40%</w:t>
            </w:r>
          </w:p>
        </w:tc>
        <w:tc>
          <w:tcPr>
            <w:tcW w:type="dxa" w:w="957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Applied. Daily production work, shot lists, storyboards, rough cuts, reflections and portfolio entries are minor. Finished films and presentations are major.</w:t>
            </w:r>
          </w:p>
        </w:tc>
      </w:tr>
      <w:tr>
        <w:tc>
          <w:tcPr>
            <w:tcW w:type="dxa" w:w="410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At least one formative assessment each week</w:t>
            </w:r>
          </w:p>
        </w:tc>
        <w:tc>
          <w:tcPr>
            <w:tcW w:type="dxa" w:w="957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Every week carries at least one recorded minor grade. On production weeks the daily shot log serves this purpose.</w:t>
            </w:r>
          </w:p>
        </w:tc>
      </w:tr>
      <w:tr>
        <w:tc>
          <w:tcPr>
            <w:tcW w:type="dxa" w:w="410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At least three summative assessments each grading period</w:t>
            </w:r>
          </w:p>
        </w:tc>
        <w:tc>
          <w:tcPr>
            <w:tcW w:type="dxa" w:w="957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Met. The Silent Film and the Documentary are each scored as two majors on separate components, as the handbook permits for multi-component projects.</w:t>
            </w:r>
          </w:p>
        </w:tc>
      </w:tr>
      <w:tr>
        <w:tc>
          <w:tcPr>
            <w:tcW w:type="dxa" w:w="410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Semester exams are 15% of the semester grade</w:t>
            </w:r>
          </w:p>
        </w:tc>
        <w:tc>
          <w:tcPr>
            <w:tcW w:type="dxa" w:w="957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Applied. Fall is a written exam; spring is the portfolio.</w:t>
            </w:r>
          </w:p>
        </w:tc>
      </w:tr>
      <w:tr>
        <w:tc>
          <w:tcPr>
            <w:tcW w:type="dxa" w:w="410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Project-based work is excluded from reassessment</w:t>
            </w:r>
          </w:p>
        </w:tc>
        <w:tc>
          <w:tcPr>
            <w:tcW w:type="dxa" w:w="957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Every project is broken into checkpoints with feedback at each one, so revision happens during the project rather than after it.</w:t>
            </w:r>
          </w:p>
        </w:tc>
      </w:tr>
      <w:tr>
        <w:tc>
          <w:tcPr>
            <w:tcW w:type="dxa" w:w="410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Graded work returned within three class days</w:t>
            </w:r>
          </w:p>
        </w:tc>
        <w:tc>
          <w:tcPr>
            <w:tcW w:type="dxa" w:w="957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Built into the schedule. Critique days are structured so feedback is delivered in class.</w:t>
            </w:r>
          </w:p>
        </w:tc>
      </w:tr>
    </w:tbl>
    <w:p>
      <w:pPr>
        <w:spacing w:after="80" w:before="26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Testing days</w:t>
      </w:r>
    </w:p>
    <w:p>
      <w:pPr>
        <w:spacing w:after="120" w:before="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State testing is built into the calendar rather than worked around after the fact.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On every testing day this course schedules independent, catch-up-able work. No new instruction is delivered and no equipment is checked out.</w:t>
      </w:r>
    </w:p>
    <w:p>
      <w:pPr>
        <w:spacing w:after="60"/>
      </w:pPr>
      <w:r>
        <w:rPr>
          <w:sz w:val="2"/>
          <w:szCs w:val="2"/>
        </w:rPr>
        <w:t xml:space="preserve"/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2326"/>
        <w:gridCol w:w="3420"/>
        <w:gridCol w:w="7934"/>
      </w:tblGrid>
      <w:tr>
        <w:trPr>
          <w:tblHeader/>
        </w:trP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Date</w:t>
            </w:r>
          </w:p>
        </w:tc>
        <w:tc>
          <w:tcPr>
            <w:tcW w:type="dxa" w:w="342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Assessment</w:t>
            </w:r>
          </w:p>
        </w:tc>
        <w:tc>
          <w:tcPr>
            <w:tcW w:type="dxa" w:w="793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Course adjustment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Dec 1–4, 2026</w:t>
            </w:r>
          </w:p>
        </w:tc>
        <w:tc>
          <w:tcPr>
            <w:tcW w:type="dxa" w:w="342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EOC retests</w:t>
            </w:r>
          </w:p>
        </w:tc>
        <w:tc>
          <w:tcPr>
            <w:tcW w:type="dxa" w:w="793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Independent editing days inside the Movies on Mute unit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Feb 17–18, 2027</w:t>
            </w:r>
          </w:p>
        </w:tc>
        <w:tc>
          <w:tcPr>
            <w:tcW w:type="dxa" w:w="342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TELPAS</w:t>
            </w:r>
          </w:p>
        </w:tc>
        <w:tc>
          <w:tcPr>
            <w:tcW w:type="dxa" w:w="793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Independent analysis and drafting. Coverage instruction moved to Feb 19.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Apr 6 and Apr 8, 2027</w:t>
            </w:r>
          </w:p>
        </w:tc>
        <w:tc>
          <w:tcPr>
            <w:tcW w:type="dxa" w:w="342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ELA 1 and ELA 2 STAAR</w:t>
            </w:r>
          </w:p>
        </w:tc>
        <w:tc>
          <w:tcPr>
            <w:tcW w:type="dxa" w:w="793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Independent editing. Critique session moved to Apr 9.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Apr 13 and Apr 15, 2027</w:t>
            </w:r>
          </w:p>
        </w:tc>
        <w:tc>
          <w:tcPr>
            <w:tcW w:type="dxa" w:w="342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Biology and US History STAAR</w:t>
            </w:r>
          </w:p>
        </w:tc>
        <w:tc>
          <w:tcPr>
            <w:tcW w:type="dxa" w:w="793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Independent analysis and drafting. Instruction moved to clean days.</w:t>
            </w:r>
          </w:p>
        </w:tc>
      </w:tr>
      <w:tr>
        <w:tc>
          <w:tcPr>
            <w:tcW w:type="dxa" w:w="2326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Apr 22, 2027</w:t>
            </w:r>
          </w:p>
        </w:tc>
        <w:tc>
          <w:tcPr>
            <w:tcW w:type="dxa" w:w="342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Algebra 1 STAAR</w:t>
            </w:r>
          </w:p>
        </w:tc>
        <w:tc>
          <w:tcPr>
            <w:tcW w:type="dxa" w:w="7934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No filming and no equipment checkout. Production day moved to Apr 23.</w:t>
            </w:r>
          </w:p>
        </w:tc>
      </w:tr>
    </w:tbl>
    <w:p>
      <w:pPr>
        <w:spacing w:after="120"/>
      </w:pPr>
      <w:r>
        <w:rPr>
          <w:sz w:val="2"/>
          <w:szCs w:val="2"/>
        </w:rPr>
        <w:t xml:space="preserve"/>
      </w:r>
    </w:p>
    <w:tbl>
      <w:tblPr>
        <w:tblW w:type="dxa" w:w="13680"/>
        <w:tblBorders>
          <w:top w:val="none" w:color="FFFFFF" w:sz="0"/>
          <w:left w:val="single" w:color="C9A227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3680"/>
      </w:tblGrid>
      <w:tr>
        <w:tc>
          <w:tcPr>
            <w:tcW w:type="dxa" w:w="13680"/>
            <w:tcBorders>
              <w:top w:val="none" w:color="FFFFFF" w:sz="0"/>
              <w:left w:val="single" w:color="C9A227" w:sz="18"/>
              <w:bottom w:val="none" w:color="FFFFFF" w:sz="0"/>
              <w:right w:val="none" w:color="FFFFFF" w:sz="0"/>
            </w:tcBorders>
            <w:shd w:fill="FBF3E4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Two items pending confirmation.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> AP testing dates for any AV1 students sitting AP exams in May. And an administrative ruling on whether a major assessment due in the final week of a grading period rolls into the next period; under the stricter reading, three unit final cuts move one week earlier.</w:t>
            </w:r>
          </w:p>
        </w:tc>
      </w:tr>
    </w:tbl>
    <w:p>
      <w:pPr>
        <w:pageBreakBefore/>
        <w:spacing w:after="0"/>
      </w:pPr>
      <w:r>
        <w:rPr>
          <w:sz w:val="2"/>
          <w:szCs w:val="2"/>
        </w:rPr>
        <w:t xml:space="preserve"/>
      </w:r>
    </w:p>
    <w:p>
      <w:pPr>
        <w:pStyle w:val="Heading1"/>
        <w:pBdr>
          <w:bottom w:val="single" w:color="26A64A" w:sz="12" w:space="6"/>
        </w:pBdr>
        <w:spacing w:after="60" w:before="380"/>
      </w:pPr>
      <w:r>
        <w:rPr>
          <w:rFonts w:ascii="Arial" w:cs="Arial" w:eastAsia="Arial" w:hAnsi="Arial"/>
          <w:b/>
          <w:bCs/>
          <w:color w:val="1B7A37"/>
          <w:sz w:val="28"/>
          <w:szCs w:val="28"/>
        </w:rPr>
        <w:t xml:space="preserve">Week-by-week detail</w:t>
      </w:r>
    </w:p>
    <w:p>
      <w:pPr>
        <w:spacing w:after="120" w:before="0" w:line="276"/>
      </w:pPr>
      <w:r>
        <w:rPr>
          <w:rFonts w:ascii="Arial" w:cs="Arial" w:eastAsia="Arial" w:hAnsi="Arial"/>
          <w:b w:val="false"/>
          <w:bCs w:val="false"/>
          <w:i/>
          <w:iCs/>
          <w:color w:val="5A5A5A"/>
          <w:sz w:val="19"/>
          <w:szCs w:val="19"/>
        </w:rPr>
        <w:t xml:space="preserve">Blank cells are district holidays, staff development days, or scheduled breaks.</w:t>
      </w:r>
    </w:p>
    <w:p>
      <w:pPr>
        <w:pBdr>
          <w:bottom w:val="single" w:color="26A64A" w:sz="12" w:space="6"/>
        </w:pBdr>
        <w:spacing w:after="100" w:before="260"/>
      </w:pPr>
      <w:r>
        <w:rPr>
          <w:rFonts w:ascii="Arial" w:cs="Arial" w:eastAsia="Arial" w:hAnsi="Arial"/>
          <w:b/>
          <w:bCs/>
          <w:color w:val="1B7A37"/>
          <w:sz w:val="26"/>
          <w:szCs w:val="26"/>
        </w:rPr>
        <w:t xml:space="preserve">1st Grading Period</w:t>
      </w:r>
      <w:r>
        <w:rPr>
          <w:rFonts w:ascii="Arial" w:cs="Arial" w:eastAsia="Arial" w:hAnsi="Arial"/>
          <w:b/>
          <w:bCs/>
          <w:color w:val="5A5A5A"/>
          <w:sz w:val="19"/>
          <w:szCs w:val="19"/>
        </w:rPr>
        <w:t xml:space="preserve">   August 12 – October 8, 2026   ·   41 instructional days</w:t>
      </w:r>
    </w:p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Monday 8/10 PD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Tuesday 8/11 PD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Wednesday 8/12 1st Day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Thursday 8/13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Friday 8/14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1st Week Activities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1st Week Activities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1st Week Activities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Letterboxd Top 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About the class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Room and Set Safety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§130.87(c)(7)(A-C)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introduce themselves through their four favorite films.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understand the projects, the five rubrics, and how grading works.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hazards and apply the 3C Rule (Clear, Check, Communicate) to AV scenarios.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Top 4 card shared with the class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Course expectations exit ticket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Safety scenario responses (graded)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Monday 8/17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Tuesday 8/18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Wednesday 8/19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Thursday 8/20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Friday 8/21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1st Week Activities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Digital Citizenship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Goal Setting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Copyright and Fair Use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Research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Research and File Management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§130.87(c)(9)(A-E)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§130.87(c)(12)(A-C)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write one SMART goal for the year.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explain copyright and source music and images legally.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understand the project outcomes and begin researching an assigned production role.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research a production role using credible sources without violating copyright.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finish research and set up Drive folders using class naming conventions.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Goal setting worksheet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Copyright check for understanding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Groups formed, role assigned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Research worksheet in progress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Research worksheet submitted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Monday 8/24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Tuesday 8/25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Wednesday 8/26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Thursday 8/27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Friday 8/28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AV Production Job Industry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Slide Creation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Slide Creation and Rehearsal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Presentations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Presentations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Reflection and Portfolio Setup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build professional slides for their role presentation.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finish slides and rehearse delivery in their groups.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present their assigned AV role and take notes on others.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present their assigned AV role and take notes on others.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reflect on the project and build their portfolio shell in Google Sites.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Draft slide deck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Rehearsal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Presentation (MAJOR) + note-taking 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Presentation (MAJOR) + note-taking sheet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Reflection, peer evaluation, portfolio shell live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4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Monday 8/31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Tuesday 9/1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Wednesday 9/2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Thursday 9/3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Friday 9/4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Launch: Silent Film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Three Act Structure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Brainstorming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Writing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Pitch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understand the requirements: 2-3 min, no dialogue, 8 required shots, one location.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the three acts and the turning points in a known film.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develop a story built on a clear conflict.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write a treatment describing their film start to finish with no dialogue.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pitch their conflict and three act structure aloud and take feedback.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Groups and filming waves assigned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Three act worksheet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Story concept approved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draft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+ pitch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5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Monday 9/7 No School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Tuesday 9/8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Wednesday 9/9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Thursday 9/10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Friday 9/11 Pep Rally 35 min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Camera Shots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Camera Angles and Movement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Camera and Tripod Operation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Homecoming Shot Hunt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wide, medium, close up and extreme shots in a film scene.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camera angles and movements and explain their effect.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set up, level and operate a camera and tripod safely.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capture all five shot types on their phones at the pep rally or game.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Camera shots worksheet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Angles and movement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Hands on framing drill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Homecoming scavenger hunt, due Mon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6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Monday 9/14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Tuesday 9/15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Wednesday 9/16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Thursday 9/17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Friday 9/18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Critique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Storyboarding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Storyboard and Shot List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Premiere Pro Basics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Premiere Pro Export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shot types in their own homecoming footage and critique framing.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storyboard every shot in their silent film.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convert the storyboard into a numbered shot list with locations.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navigate the interface, import media and make basic timeline edits.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add titles and transitions and export using H.264.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Class critique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Storyboard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Storyboard + shot list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Guided edit on supplied footage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Onboarding edit exported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7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Monday 9/21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Tuesday 9/22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Wednesday 9/23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Thursday 9/24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Friday 9/25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Equipment and Location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checkout procedure and lock their filming location.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silent film to the shot list.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silent film to the shot list.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silent film to the shot list.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silent film to the shot list.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Signed shot list = camera ticket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 at the door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 at the door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 at the door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 at the door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8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Monday 9/28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Tuesday 9/29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Wednesday 9/30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Thursday 10/1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Friday 10/2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 / Ingest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§130.87(c)(12)(A-C)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principal photography.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filming, then ingest and organize footage.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assemble a rough cut on the timeline.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refine pacing and shot selection.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rough cut of the silent film.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footage in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organized to naming convention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in progress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9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Monday 10/5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Tuesday 10/6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Wednesday 10/7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Thursday 10/8 End of 9 Weeks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Friday 10/9 PD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Visual Filmmaking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PQS Critique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and Sound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Screening and Reflection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give and receive Praise, Question, Suggestion on rough cuts.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act on critique and revise the edit.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add non-copyrighted music, sound effects, titles and credits, then export.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screen their films, reflect and publish the portfolio entry.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Completed PQS forms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exported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(MAJOR) + portfolio entry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</w:tbl>
    <w:p>
      <w:pPr>
        <w:pageBreakBefore/>
        <w:pBdr>
          <w:bottom w:val="single" w:color="26A64A" w:sz="12" w:space="6"/>
        </w:pBdr>
        <w:spacing w:after="100" w:before="0"/>
      </w:pPr>
      <w:r>
        <w:rPr>
          <w:rFonts w:ascii="Arial" w:cs="Arial" w:eastAsia="Arial" w:hAnsi="Arial"/>
          <w:b/>
          <w:bCs/>
          <w:color w:val="1B7A37"/>
          <w:sz w:val="26"/>
          <w:szCs w:val="26"/>
        </w:rPr>
        <w:t xml:space="preserve">2nd Grading Period</w:t>
      </w:r>
      <w:r>
        <w:rPr>
          <w:rFonts w:ascii="Arial" w:cs="Arial" w:eastAsia="Arial" w:hAnsi="Arial"/>
          <w:b/>
          <w:bCs/>
          <w:color w:val="5A5A5A"/>
          <w:sz w:val="19"/>
          <w:szCs w:val="19"/>
        </w:rPr>
        <w:t xml:space="preserve">   October 13 – December 18, 2026   ·   44 instructional days</w:t>
      </w:r>
    </w:p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10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Monday 10/12 No School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Tuesday 10/13 Start 2nd 9wks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Wednesday 10/14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Thursday 10/15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Friday 10/16 Early Release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Brainstorming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Loglines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Logline Workshop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understand the screenwriting sequence from idea to final draft.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generate story ideas from what they know and can access.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protagonist, goal and antagonist in famous loglines.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revise their logline after reading it aloud.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Groups formed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Idea list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Logline draft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Revised logline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11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Monday 10/19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Tuesday 10/20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Wednesday 10/21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Thursday 10/22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Friday 10/23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Logline Final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Drafting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Drafting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Pitch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present a finished logline to the class.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analyze a model treatment and identify its parts.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draft a treatment in short story form with no dialogue.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the treatment.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pitch their treatment from memory with energy and clarity.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Logline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outline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draft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complete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Treatment + pitch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12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Monday 10/26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Tuesday 10/27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Wednesday 10/28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Thursday 10/29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Friday 10/30 Early Release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Pitches and Feedback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Elements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Sluglines and Action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Writing Dialogue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Drafting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deliver remaining pitches and give peer feedback.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scene heading, action, character, parenthetical, dialogue and transition.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write correct INT./EXT. sluglines and present tense action lines.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write dialogue that fits the character speaking it.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begin an individually written screenplay.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Peer feedback forms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Elements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Formatting practice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exercise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Draft in progress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13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Monday 11/2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Tuesday 11/3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Wednesday 11/4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Thursday 11/5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Friday 11/6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The Film Blueprint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Drafting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Draft Due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Peer Read-Through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Revision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Draft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continue drafting in correct format.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full rough draft of the screenplay.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read scripts aloud in small groups and note what does not play.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revise based on the read-through.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submit a correctly formatted final screenplay and reflect.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Draft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rough draft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Read-through notes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Revised draft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final (MAJOR) + portfolio entry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14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Monday 11/9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Tuesday 11/10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Wednesday 11/11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Thursday 11/12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Friday 11/13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Launch: Foley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Types of Microphones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Recording Etiquette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Cue Sheet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Cue Sheet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explain what foley is after comparing a scene with and without sound.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match microphone types to recording situations.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demonstrate proper mic handling, levels and room discipline.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log every sound the assigned scene requires with timecode.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the cue sheet.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Launch discussion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Microphone worksheet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Hands on mic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Cue sheet in progress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Cue sheet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15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Monday 11/16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Tuesday 11/17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Wednesday 11/18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Thursday 11/19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Friday 11/20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Sound Gathering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Sound Gathering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Sound Gathering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Import and Sync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Audio Editing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record real world sounds with portable recorders. Booth by sign up.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record real world sounds with portable recorders. Booth by sign up.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fill the remaining gaps on the cue sheet.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import audio and sync it to picture by waveform.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begin editing and layering the soundscape.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Sound files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Sound files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Sound files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Sound library folder (MINOR)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16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Monday 11/23 Thanksgiving Break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Tuesday 11/24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Wednesday 11/25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Thursday 11/26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Friday 11/27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17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Monday 11/30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Tuesday 12/1 EOC Retest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Wednesday 12/2 EOC Retest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Thursday 12/3 EOC Retest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Friday 12/4 EOC Retest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Audio Editing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Audio Editing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Audio Editing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PQS Critique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layer and time sound effects to the action on screen.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continue building the soundscape. Independent work, retest day.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continue building the soundscape. Independent work, retest day.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rough mix of the rebuilt scene.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give and receive PQS on rough mixes.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(MINOR)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Completed PQS forms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18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Monday 12/7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Tuesday 12/8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Wednesday 12/9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Thursday 12/10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Friday 12/11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Movies on Mute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Mix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Export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Reflection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and Exam Review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balance levels across dialogue, effects and music.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export to spec using H.264.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screen the rebuilt scenes and evaluate the sound work.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reflect on the project and complete peer evaluation.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publish the portfolio entry and begin exam review.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Mix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file exported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(MAJOR)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Reflection + peer evaluation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entry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19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Monday 12/14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Tuesday 12/15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Wednesday 12/16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Thursday 12/17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Friday 12/18 End of 2nd 9wks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Review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Review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Exam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Exam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Wrap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Exam Review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Exam Review and Portfolio Audit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Fall Semester Exam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Fall Semester Exam / Makeups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Grade Repair and Goals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review Premiere, shot types, story structure, screenplay format and audio.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audit their portfolio against the rubric.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demonstrate mastery of first semester content.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the semester exam.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revisit their August goals and close out the semester.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Review activity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audit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exam (15% of semester grade)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exam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Goal review</w:t>
            </w:r>
          </w:p>
        </w:tc>
      </w:tr>
    </w:tbl>
    <w:p>
      <w:pPr>
        <w:pageBreakBefore/>
        <w:pBdr>
          <w:bottom w:val="single" w:color="26A64A" w:sz="12" w:space="6"/>
        </w:pBdr>
        <w:spacing w:after="100" w:before="0"/>
      </w:pPr>
      <w:r>
        <w:rPr>
          <w:rFonts w:ascii="Arial" w:cs="Arial" w:eastAsia="Arial" w:hAnsi="Arial"/>
          <w:b/>
          <w:bCs/>
          <w:color w:val="1B7A37"/>
          <w:sz w:val="26"/>
          <w:szCs w:val="26"/>
        </w:rPr>
        <w:t xml:space="preserve">3rd Grading Period</w:t>
      </w:r>
      <w:r>
        <w:rPr>
          <w:rFonts w:ascii="Arial" w:cs="Arial" w:eastAsia="Arial" w:hAnsi="Arial"/>
          <w:b/>
          <w:bCs/>
          <w:color w:val="5A5A5A"/>
          <w:sz w:val="19"/>
          <w:szCs w:val="19"/>
        </w:rPr>
        <w:t xml:space="preserve">   January 5 – March 12, 2027   ·   47 instructional days</w:t>
      </w:r>
    </w:p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20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Monday 1/4 PD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Tuesday 1/5 Start 3rd 9wks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Wednesday 1/6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Thursday 1/7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Friday 1/8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 Analysis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Writing Interview Questions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Best Answer Protocol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understand the requirements: 1:30-2:00, one lit interview, B-roll.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distinguish A-roll, B-roll, voiceover and recreations in a short doc.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write open ended questions covering past, present and future.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draft and critique interview questions in assigned group roles.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Groups formed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Analysis worksheet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Question draft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Group question set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21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Monday 1/11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Tuesday 1/12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Wednesday 1/13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Thursday 1/14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Friday 1/15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Subject and Scheduling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Three Point Lighting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Audio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Framing the Interview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Pre-Production Document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§130.87(c)(3)(A-G),(6)(A-B)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confirm a subject and schedule the interview.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build a key, fill and back light setup.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place a lavalier or shotgun mic and set levels.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frame an interview using the rule of thirds, correct eyeline and camera height.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the pre-production document and final question list.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Subject confirmed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Lighting build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Audio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Framing check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Pre-production doc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22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Monday 1/18 No School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Tuesday 1/19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Wednesday 1/20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Thursday 1/21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Friday 1/22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Setup Rehearsal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Interview: Wave B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Overflow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build and are checked off on lighting and audio before shooting.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record a lit, properly miked interview.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record a lit, properly miked interview.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any interview not yet captured.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Setup check off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footage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footage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footage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23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Monday 1/25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Tuesday 1/26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Wednesday 1/27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Thursday 1/28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Friday 1/29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Ingest and Organize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Edit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Cut Due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Instruction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Shot List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§130.87(c)(12)(A-C)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ingest, label and organize interview footage.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cut the questions out and keep only the strongest answers.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clean interview cut free of filler and dead air.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distinguish strong B-roll from weak B-roll using screened examples.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plan a minimum of 12 distinct shots and 3 minutes of usable B-roll.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organized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cut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Interview cut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analysis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shot list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24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Monday 2/1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Tuesday 2/2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Wednesday 2/3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Thursday 2/4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Friday 2/5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B-Roll: Wave B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B-Roll: Wave B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B-roll to the shot list quota.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B-roll to the shot list quota.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the B-roll quota.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the B-roll quota.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cut B-roll over the interview to build a rough cut.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footage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footage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footage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B-roll footage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25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Monday 2/8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Tuesday 2/9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Wednesday 2/10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Thursday 2/11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Friday 2/12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Documentary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PQS Critique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and Export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Reflection and Portfolio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give and receive PQS on documentary rough cuts.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act on critique and refine the edit.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finish and export the documentary short.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screen the documentaries and evaluate craft choices.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reflect, complete peer evaluation and publish the portfolio entry.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Completed PQS forms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file exported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(MAJOR)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entry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26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Monday 2/15 No School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Tuesday 2/16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Wednesday 2/17 TELPAS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Thursday 2/18 TELPAS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Friday 2/19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Scene Analysis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Scene Concept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Coverage and the 180 Rule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analyze dialogue scenes from three films for conflict and resolution.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break down how a scene is covered. Independent work, testing day.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draft a scene concept and character sketches. Independent work, testing day.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explain shot reverse shot, over the shoulder and the 180 degree rule.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Groups formed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Scene analysis worksheet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Concept draft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Coverage check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27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Monday 2/22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Tuesday 2/23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Wednesday 2/24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Thursday 2/25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Friday 2/26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and Table Read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Blocking and Shot Lists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Shot List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J-Cuts, L-Cuts and Denoise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Casting and Rehearsal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write and read aloud a two character scene with conflict and resolution.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block the scene and plan coverage.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build a shot list covering master, singles and inserts.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explain J-cuts and L-cuts and apply noise reduction.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cast, lock a quiet location and rehearse the scene.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Blocking diagram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Shot list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Editing technique check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Rehearsal check, shot list signed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28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Monday 3/1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Tuesday 3/2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Wednesday 3/3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Thursday 3/4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Friday 3/5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 master and coverage for their scene.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 master and coverage for their scene.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coverage and check for missing angles.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coverage and check for missing angles.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begin individual edits of the scene.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Coverage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Coverage check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29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Monday 3/8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Tuesday 3/9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Wednesday 3/10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Thursday 3/11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Friday 3/12 End of 3rd 9wks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Dialogue Scene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PQS Critique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Screening and Reflection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cut the scene using coverage and J/L cuts.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rough cut of the dialogue scene.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give and receive PQS on rough cuts.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act on critique and export the final scene.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screen, reflect and publish the portfolio entry.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Completed PQS forms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file exported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(MAJOR) + portfolio entry</w:t>
            </w:r>
          </w:p>
        </w:tc>
      </w:tr>
    </w:tbl>
    <w:p>
      <w:pPr>
        <w:pageBreakBefore/>
        <w:pBdr>
          <w:bottom w:val="single" w:color="26A64A" w:sz="12" w:space="6"/>
        </w:pBdr>
        <w:spacing w:after="100" w:before="0"/>
      </w:pPr>
      <w:r>
        <w:rPr>
          <w:rFonts w:ascii="Arial" w:cs="Arial" w:eastAsia="Arial" w:hAnsi="Arial"/>
          <w:b/>
          <w:bCs/>
          <w:color w:val="1B7A37"/>
          <w:sz w:val="26"/>
          <w:szCs w:val="26"/>
        </w:rPr>
        <w:t xml:space="preserve">4th Grading Period</w:t>
      </w:r>
      <w:r>
        <w:rPr>
          <w:rFonts w:ascii="Arial" w:cs="Arial" w:eastAsia="Arial" w:hAnsi="Arial"/>
          <w:b/>
          <w:bCs/>
          <w:color w:val="5A5A5A"/>
          <w:sz w:val="19"/>
          <w:szCs w:val="19"/>
        </w:rPr>
        <w:t xml:space="preserve">   March 22 – May 26, 2027   ·   45 instructional days</w:t>
      </w:r>
    </w:p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30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Monday 3/22 Start 4th 9wks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Tuesday 3/23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Wednesday 3/24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Thursday 3/25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Friday 3/26 Bad Weather Make Up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Studio Technique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Field Recording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Pre-Production Document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analyze what makes a podcast listenable.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set levels, mic distance and control plosives.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record clean audio in an uncontrolled space.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plan topic, format, questions and run of show.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 analysis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Studio check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Field audio test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Pre-production doc (MINOR)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31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Monday 3/29 PD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Tuesday 3/30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Wednesday 3/31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Thursday 4/1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Friday 4/2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Audition Basics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Recording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Recording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Editing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navigate Audition, edit waveforms and reduce noise. Booth rotation opens.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record studio segments or conduct a field interview.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record studio segments or conduct a field interview.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assemble segments into an episode.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Audition practice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Raw audio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Raw audio (MINOR)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32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Monday 4/5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Tuesday 4/6 ELA 1 STAAR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Wednesday 4/7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Thursday 4/8 ELA 2 STAAR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Friday 4/9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Podcast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Editing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Editing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Mixing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Mixing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PQS and Final Mix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cut filler and tighten pacing.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continue editing independently. Testing day.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add music beds and balance levels and transitions.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continue mixing independently. Testing day.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critique episodes, finalize the mix and publish the portfolio entry.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Mix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Mix in progress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episode (MAJOR) + portfolio entry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33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Monday 4/12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Tuesday 4/13 BIOLOGY STAAR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Wednesday 4/14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Thursday 4/15 USH STAAR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Friday 4/16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Project Launch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 Analysis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Persuasive Filmmaking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Drafting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Storyboard and Shot List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§130.87(c)(10)(A-B)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§130.87(c)(10)(A-B)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§130.87(c)(10)(A-B)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§130.87(c)(14)(A-J)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identify what makes a commercial memorable. Runtime is exactly 30 or 60 seconds.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break down three commercials independently. Testing day.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apply persuasive technique and take assigned crew roles.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draft the commercial screenplay independently. Testing day.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storyboard and shot list, signed off before checkout.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Groups and roles formed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Analysis worksheet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Crew roles assigned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draft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Screenplay + storyboard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34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Monday 4/19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Tuesday 4/20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Wednesday 4/21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Thursday 4/22 ALGEBRA 1 STAAR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Friday 4/23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to the shot list within the exact runtime.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to the shot list within the exact runtime.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principal photography.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edit independently. Testing day, no gear checkout.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filming. Final project treatments due.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 treatment (MINOR)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35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Monday 4/26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Tuesday 4/27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Wednesday 4/28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Thursday 4/29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Friday 4/30 Bad Weather Make Up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Commercial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PQS Critique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Screening and Reflection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rough cut at the exact runtime.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give and receive PQS on rough cuts.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hit the exact runtime and export.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screen, reflect, publish the portfolio entry and lock final project pre-production.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Completed PQS forms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file exported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(MAJOR) + portfolio entry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36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Monday 5/3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Tuesday 5/4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Wednesday 5/5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Thursday 5/6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Friday 5/7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A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chosen final project. Screenplay track writes in room.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chosen final project.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chosen final project.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chosen final project.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film their chosen final project.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or pages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or pages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or pages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or pages logged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or pages logged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37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Monday 5/10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Tuesday 5/11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Wednesday 5/12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Thursday 5/13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Friday 5/14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Production: Wave B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Pickups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§130.87(c)(13)(A-P)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principal photography.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capture any remaining shots.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assemble the final project.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refine pacing and structure.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continue editing.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logged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Footage complete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38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Monday 5/17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Tuesday 5/18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Wednesday 5/19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Thursday 5/20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Friday 5/21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Post-Production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PQS Critique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Assembly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§130.87(c)(15)(A-B)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the edit.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complete a rough cut.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give and receive PQS on final projects.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act on critique and export the final project.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assemble and polish the full year portfolio.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Timeline in progress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Rough cut (MINOR)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Completed PQS forms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cut (MAJOR)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near complete</w:t>
            </w:r>
          </w:p>
        </w:tc>
      </w:tr>
    </w:tbl>
    <w:p>
      <w:pPr>
        <w:spacing w:after="50" w:before="180"/>
      </w:pPr>
      <w:r>
        <w:rPr>
          <w:rFonts w:ascii="Arial" w:cs="Arial" w:eastAsia="Arial" w:hAnsi="Arial"/>
          <w:b/>
          <w:bCs/>
          <w:color w:val="26A64A"/>
          <w:spacing w:val="20"/>
          <w:sz w:val="20"/>
          <w:szCs w:val="20"/>
        </w:rPr>
        <w:t xml:space="preserve">Week 39</w:t>
      </w:r>
    </w:p>
    <w:tbl>
      <w:tblPr>
        <w:tblW w:type="dxa" w:w="13680"/>
        <w:tblBorders>
          <w:top w:val="single" w:color="D8D8D8" w:sz="4"/>
          <w:left w:val="none" w:color="FFFFFF" w:sz="0"/>
          <w:bottom w:val="single" w:color="D8D8D8" w:sz="4"/>
          <w:right w:val="none" w:color="FFFFFF" w:sz="0"/>
          <w:insideH w:val="single" w:color="D8D8D8" w:sz="4"/>
          <w:insideV w:val="none" w:color="FFFFFF" w:sz="0"/>
        </w:tblBorders>
      </w:tblPr>
      <w:tblGrid>
        <w:gridCol w:w="1231"/>
        <w:gridCol w:w="2490"/>
        <w:gridCol w:w="2490"/>
        <w:gridCol w:w="2490"/>
        <w:gridCol w:w="2490"/>
        <w:gridCol w:w="2489"/>
      </w:tblGrid>
      <w:tr>
        <w:trPr>
          <w:tblHeader/>
        </w:trP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/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Monday 5/24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Tuesday 5/25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Wednesday 5/26 End of 4th 9wks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Thursday 5/27 PD</w:t>
            </w: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1B7A3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Friday </w:t>
            </w: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Unit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Semester Exam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Final Project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Year Wrap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Topic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Exam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Year End Screening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Reflection and Inventory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TEKS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§130.87(c)(11)(A-D)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Objective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present a complete portfolio of the year's work.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screen all final projects and evaluate the year's growth.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Students revisit their August goals and return all equipment.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6F6F6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  <w:tr>
        <w:tc>
          <w:tcPr>
            <w:tcW w:type="dxa" w:w="1231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Evidence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Portfolio (SEMESTER EXAM)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Screening participation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Goal reflection, gear checked in</w:t>
            </w:r>
          </w:p>
        </w:tc>
        <w:tc>
          <w:tcPr>
            <w:tcW w:type="dxa" w:w="2490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  <w:tc>
          <w:tcPr>
            <w:tcW w:type="dxa" w:w="2489"/>
            <w:tcBorders>
              <w:top w:val="single" w:color="D8D8D8" w:sz="4"/>
              <w:left w:val="none" w:color="FFFFFF" w:sz="0"/>
              <w:bottom w:val="single" w:color="D8D8D8" w:sz="4"/>
              <w:right w:val="none" w:color="FFFFFF" w:sz="0"/>
            </w:tcBorders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 w:line="276"/>
            </w:pPr>
          </w:p>
        </w:tc>
      </w:tr>
    </w:tbl>
    <w:sectPr>
      <w:footerReference w:type="default" r:id="rId7"/>
      <w:pgSz w:w="12240" w:h="158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center"/>
    </w:pPr>
    <w:r>
      <w:rPr>
        <w:rFonts w:ascii="Arial" w:cs="Arial" w:eastAsia="Arial" w:hAnsi="Arial"/>
        <w:color w:val="5A5A5A"/>
        <w:sz w:val="16"/>
        <w:szCs w:val="16"/>
      </w:rPr>
      <w:t xml:space="preserve">AV Production 1  ·  Pacing Guide 2026–27  ·  Lake Dallas High School  ·  </w:t>
    </w:r>
    <w:r>
      <w:rPr>
        <w:rFonts w:ascii="Arial" w:cs="Arial" w:eastAsia="Arial" w:hAnsi="Arial"/>
        <w:color w:val="5A5A5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2026-08-11T14:15:46.689Z</dcterms:created>
  <dcterms:modified xsi:type="dcterms:W3CDTF">2026-08-11T14:15:46.690Z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