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76516723632812" w:right="0" w:firstLine="0"/>
        <w:jc w:val="left"/>
        <w:rPr>
          <w:rFonts w:ascii="Arial" w:cs="Arial" w:eastAsia="Arial" w:hAnsi="Arial"/>
          <w:b w:val="1"/>
          <w:bCs w:val="1"/>
          <w:i w:val="0"/>
          <w:iCs w:val="0"/>
          <w:smallCaps w:val="0"/>
          <w:strike w:val="0"/>
          <w:color w:val="000000"/>
          <w:sz w:val="45.98999786376953"/>
          <w:szCs w:val="45.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5.98999786376953"/>
          <w:szCs w:val="45.98999786376953"/>
          <w:u w:val="none"/>
          <w:shd w:fill="auto" w:val="clear"/>
          <w:vertAlign w:val="baseline"/>
          <w:rtl w:val="0"/>
        </w:rPr>
        <w:t xml:space="preserve">CPhT Practicum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036865234375" w:line="240" w:lineRule="auto"/>
        <w:ind w:left="13.33648681640625" w:right="0" w:firstLine="0"/>
        <w:jc w:val="left"/>
        <w:rPr>
          <w:rFonts w:ascii="Arial" w:cs="Arial" w:eastAsia="Arial" w:hAnsi="Arial"/>
          <w:b w:val="1"/>
          <w:bCs w:val="1"/>
          <w:i w:val="0"/>
          <w:iCs w:val="0"/>
          <w:smallCaps w:val="0"/>
          <w:strike w:val="0"/>
          <w:color w:val="000000"/>
          <w:sz w:val="33.98999786376953"/>
          <w:szCs w:val="33.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3.98999786376953"/>
          <w:szCs w:val="33.98999786376953"/>
          <w:u w:val="none"/>
          <w:shd w:fill="auto" w:val="clear"/>
          <w:vertAlign w:val="baseline"/>
          <w:rtl w:val="0"/>
        </w:rPr>
        <w:t xml:space="preserve">Christina Lucke-Kloss – Lake Dallas High School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860107421875" w:line="240" w:lineRule="auto"/>
        <w:ind w:left="3.859939575195312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202</w:t>
      </w:r>
      <w:r w:rsidDel="00000000" w:rsidR="00000000" w:rsidRPr="00000000">
        <w:rPr>
          <w:b w:val="1"/>
          <w:bCs w:val="1"/>
          <w:sz w:val="25.994998931884766"/>
          <w:szCs w:val="25.994998931884766"/>
          <w:rtl w:val="0"/>
        </w:rPr>
        <w:t xml:space="preserve">6</w:t>
      </w: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 Fall Semester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40" w:lineRule="auto"/>
        <w:ind w:left="14.2935180664062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17578125" w:line="264.4921016693115" w:lineRule="auto"/>
        <w:ind w:left="0" w:right="143.153076171875" w:hanging="1.3194274902343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Welcome to Certified Pharmacy Technician Practicum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5634765625" w:line="240" w:lineRule="auto"/>
        <w:ind w:left="9.57885742187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Contact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Christina Lucke-Kloss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ckloss@ldisd.net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940-497-4039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Conference Time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sz w:val="21.989999771118164"/>
          <w:szCs w:val="21.989999771118164"/>
          <w:rtl w:val="0"/>
        </w:rPr>
        <w:t xml:space="preserve">11:00</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–12:00</w:t>
      </w:r>
      <w:r w:rsidDel="00000000" w:rsidR="00000000" w:rsidRPr="00000000">
        <w:rPr>
          <w:sz w:val="21.989999771118164"/>
          <w:szCs w:val="21.989999771118164"/>
          <w:rtl w:val="0"/>
        </w:rPr>
        <w:t xml:space="preserv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Monday–Friday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0" w:right="0" w:firstLine="0"/>
        <w:jc w:val="center"/>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6224365234375" w:line="240" w:lineRule="auto"/>
        <w:ind w:left="9.57885742187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Course Overview (Instructional Plan)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64.4921016693115" w:lineRule="auto"/>
        <w:ind w:left="1.319427490234375" w:right="253.424072265625" w:firstLine="1.09947204589843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This semester, your child will study the following topics in CPhT Practicum based on domains established by the CPhT national board, the Pharmacy Technician Certification Board (PTCB)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6126708984375" w:line="240" w:lineRule="auto"/>
        <w:ind w:left="381.33033752441406"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CW 101: Introduction to Pharmacy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35595703125" w:line="264.4921016693115" w:lineRule="auto"/>
        <w:ind w:left="1445.4974365234375" w:right="532.149658203125" w:hanging="349.0049743652344"/>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101.1 History of Pharmacy/Domains 1-4: Students will understand the evolution of the modern pharmacy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26708984375" w:line="264.49201583862305" w:lineRule="auto"/>
        <w:ind w:left="1443.7384033203125" w:right="307.940673828125" w:hanging="347.245788574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101.2 Pharmacy Law, Ethics and Regulatory Agencies/Domains 1.1-1.5, 2.1-2.3, 2.5: Students will understand the purpose of the State Board of Pharmacy and other regulatory agencies.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114501953125" w:line="264.4919013977051" w:lineRule="auto"/>
        <w:ind w:left="1451.8746948242188" w:right="218.28857421875" w:hanging="355.3820800781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101.3 Competencies, Associations and Settings for Technicians/Domains 1-4: Students will identify CPhT responsibilities, workplace, settings, and understand the importance of professional organizations.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Lectures, drug lists, quizzes, research, and tests.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40" w:lineRule="auto"/>
        <w:ind w:left="363.7383270263672"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CW 102 Customer Care and Drug Information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64.4921016693115" w:lineRule="auto"/>
        <w:ind w:left="1440.2200317382812" w:right="234.497070312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102.1 Communication &amp; the Role of the Technician/Domains 1.1-1.5, 3.2, 4.2: Students describe the communication skills necessary to provide direct patient care in a pharmacy setting.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64.4921016693115" w:lineRule="auto"/>
        <w:ind w:left="1096.4925384521484" w:right="88.577880859375"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102.2: Dosage forms &amp; routes of administration? Domain ○ 1.1-1.5, 3.2, 4.2: Students will recognize classifications of meds as they relate to body systems; identify dosage formulations; routes of administration; explain absorption, distribution, metabolism, elimination, bioavailability of drugs in the body; define first-pass and half-life and know importance.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64.4921016693115" w:lineRule="auto"/>
        <w:ind w:left="1427.4658203125" w:right="35.113525390625" w:hanging="330.97320556640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102.3 Information References/Domain 1.1-1.5, 3.2, 4.2: Students will demonstrate appropriate ways to research drugs and other information from reference books, journals, and electronic sources. Explain the importance of sources as they pertain to pharmacy &amp; continuing education.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Lectures, drug lists, scenarios, research, quizzes, tests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66.59698486328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CW 103 Pharmacy Math I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64.4921016693115" w:lineRule="auto"/>
        <w:ind w:left="1440.2200317382812" w:right="96.84570312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103.1 Measurement of Numbers, Time &amp; Temperature/Domains 2.2-4, 3.2, 4.2, 4.4: Student practices conversions between the different systems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096.4925384521484" w:right="30.826416015625"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103.2 Comparisons of Measurement Systems/Domains 2.2-4, 3.2, 4.2, 4.4: Students will identify, convert, calculate using the household, metric, and apothecary systems. ○ Learning Objective: 103.3 Conversions among measurement systems/Domains 2.2-4, 3.2, 4.2, 4.4: Students will convert metric, household, and apothecary systems using ratio/proportion and dimensional analysis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440.2200317382812" w:right="124.54711914062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103.4 Interpretation of Medication Orders &amp; Labels/Domains 2.2-4, 3.2, 4.2, 4.4: Students will describe prescription components; interpret medication orders &amp; interpret labels found on medication containers.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443.7384033203125" w:right="462.3486328125" w:hanging="347.245788574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103.5 Calculate dosage of oral &amp; parenteral liquid medications/Domains 2.2-4, 3.2, 4.2, 4.4: Students will interpret medical orders &amp; calculate oral parenteral medications using standards/ and dimensional analysis methods; determine correct reconstitution diluent/volume.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096.4925384521484" w:right="6.5600585937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103.6 Restitution of Crystal &amp; Powder into Liquid Medication/Domain 2.2-4, 3.2, 4.2, 4.4: Students will interpret medical orders &amp; calculate oral parenteral medications using standards/ and dimensional analysis methods; determine correct reconstitution diluent/volume.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26708984375" w:line="264.4921016693115" w:lineRule="auto"/>
        <w:ind w:left="1446.5969848632812" w:right="417.889404296875" w:hanging="350.1045227050781"/>
        <w:jc w:val="both"/>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103.7 Calculation of Medications for Special Populations/Domains 2.2-4, 3.2, 4.2, 4.4: Students will calculate doses of medications for children &amp; adults using weight, body mass, Clark’s rule, Fried’s rule, Young’s rule.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26708984375" w:line="264.4921016693115" w:lineRule="auto"/>
        <w:ind w:left="1445.0576782226562" w:right="859.3017578125" w:hanging="348.5652160644531"/>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Lectures, drug lists, pharmacy math practice, labs relating to pharmacy math, quizzes, tests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7117004394531" w:line="240" w:lineRule="auto"/>
        <w:ind w:left="360.21995544433594"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CW 104 Pharmacology I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2033691406" w:line="264.49193000793457" w:lineRule="auto"/>
        <w:ind w:left="1096.4925384521484" w:right="42.958984375" w:firstLine="0"/>
        <w:jc w:val="center"/>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104.1 Therapeutic Agents of the Nervous System/Domains 1.1-1.5, 3.2, 4.2 ○ 1.1-1.10, 4.3, 4.4, 4.5: Students will describe the major components of the nervous system; list the primary symptoms of conditions associated with dysfunction of the CNS/PNS as well as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4921016693115" w:lineRule="auto"/>
        <w:ind w:left="1445.2777099609375" w:right="752.05078125" w:hanging="3.9582824707031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their clinical features; recognize medications used to treat conditions associated with the nervous system; write generic/brand names of medications discussed in this section; list appropriate labels when filling prescriptions for these medications.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64.4921016693115" w:lineRule="auto"/>
        <w:ind w:left="1438.0209350585938" w:right="43.28369140625" w:hanging="341.52832031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104.2 Therapeutic Agents of the Endocrine System/Domains 1.1-1.10, 4.3, 4.4, 4.5: Students will describe the major components of the endocrine system; list the primary symptoms of conditions associated with dysfunction of the endocrine as well as their clinical features; recognize medications used to treat conditions associated with the endocrine system; write generic/brand names of medications discussed in this section; list appropriate labels when filling prescriptions for these medications.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64.4921016693115" w:lineRule="auto"/>
        <w:ind w:left="1444.1781616210938" w:right="544.1796875" w:hanging="347.685546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104.3 Therapeutic Agents for the Musculoskeletal System/Domains 1.1-1.10, 4.3, 4.4, 4.5: Students will describe the major components of the musculoskeletal system; list the primary symptoms of conditions associated with dysfunction of the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64.4921016693115" w:lineRule="auto"/>
        <w:ind w:left="1445.9371948242188" w:right="153.447265625" w:firstLine="5.9373474121093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musculoskeletal system as well as their clinical features; recognize medications used to treat conditions associated with the musculoskeletal system; write generic/brand names of medications discussed in this section; list appropriate labels when filling prescriptions for these medications.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64.4921016693115" w:lineRule="auto"/>
        <w:ind w:left="1440.2200317382812" w:right="149.243164062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104.4 Therapeutic Agents of the Cardiovascular System/Domains 1.1-1.10, 4.3-4.5. Students will describe the major components of the Cardiovascular system; list the primary symptoms of conditions associated with this system; recognize prescription and OTC meds used to treat these conditions; write generic/brand name associated medications; list appropriate auxiliary labels when filling prescriptions for medications discussed.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440.2200317382812" w:right="60.4516601562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104.5 Therapeutic Agents of the Respiratory System/Domains 1.1-1.10, 4.3-4.5. Students will describe the major components of the Respiratory system; list the primary symptoms of conditions associated with this system; recognize prescription and OTC meds used to treat these conditions; write generic/brand name associated medications; list appropriate auxiliary labels when filling prescriptions for medications discussed.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440.2200317382812" w:right="88.04077148437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104.6 Therapeutic Agents of the Gastrointestinal System/Domains 1.1-1.10, 4.3-4.5. Students will describe the major components of the GI system; list the primary symptoms of conditions associated with this system; recognize prescription and OTC meds used to treat these conditions; write generic/brand name associated medications; list appropriate auxiliary labels when filling prescriptions for medications discussed.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lectures, system related drug lists &amp; quizzes, labs, tests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2276611328125" w:line="240" w:lineRule="auto"/>
        <w:ind w:left="6.59698486328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5</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 CW 105 Pharmacy Math II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06298828125" w:line="264.4921016693115" w:lineRule="auto"/>
        <w:ind w:left="1440.2200317382812" w:right="51.74926757812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105.1 Calculations Intravenous Medications/Domains 1, 3.6, 4.2, 4.3, 4.4, 4.5: Students will interpret orders of medications as intravenous (IV) fluids; calculate dosages of (IV) solutes in IV fluids; calculate IV flow rates in drops per minute (gtt/min); calculate time needed to infuse an ordered volume of IV fluids.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26708984375" w:line="264.49201583862305" w:lineRule="auto"/>
        <w:ind w:left="1440.2200317382812" w:right="15.13549804687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105.2 Calculations of Mixtures Using Stock Medications/Domains 1, 3.6, 4.2, 4.3, 4.4, 4.5: Students will interpret labels for the weight/volume of solute in solvent; dilute stock medications to the required strength; calculate the weight/volume of an active ingredient in a substance; using allegation, calculate the weight of stock medications needed to prepare a desired compound.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114501953125" w:line="264.4919013977051" w:lineRule="auto"/>
        <w:ind w:left="1096.4925384521484" w:right="5.91552734375" w:firstLine="0"/>
        <w:jc w:val="center"/>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105.3 Interpreting Physician’s Orders for Dosages/Domain 1, 3.6, 4.2, 4.3, 4.4, 4.5: Students will calculate total dosage of medications when quantity is unknown; calculate number of doses of medication from total presented on prescription; calculate the number of</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4921016693115" w:lineRule="auto"/>
        <w:ind w:left="1451.8746948242188" w:right="104.468994140625" w:hanging="7.0367431640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doses in a prescription if medication is taken according to physician’s orders; read and interpret prescriptions to calculate dosages.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40" w:lineRule="auto"/>
        <w:ind w:left="0" w:right="365.82153320312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Lectures, math practice and math related pharmacy lab, drug lists &amp; quizzes, tests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22705078125" w:line="240" w:lineRule="auto"/>
        <w:ind w:left="5.717391967773437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CW 106 Pharmacology II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17578125" w:line="264.4921016693115" w:lineRule="auto"/>
        <w:ind w:left="1444.1781616210938" w:right="146.02783203125" w:hanging="347.685546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Therapeutic Agents for the Renal System/Domains .1-1-10, 3.6, 4.3, 4.4: Students will Describe the major components of the renal &amp; urological systems; list the primary symptoms of conditions associated with the dysfunction of these systems; recognize prescription &amp; OTC meds used in the treatment of these conditions; write the brand/generic names for the meds listed; list appropriate auxiliary labels when filling prescriptions for med discussed in the treatment of these conditions.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64.4921016693115" w:lineRule="auto"/>
        <w:ind w:left="1440.2200317382812" w:right="173.8305664062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Therapeutic Agents for the Reproductive System/Domains 1-1-10, 3.6, 4.3, 4.4: Students will Describe the major components of the reproductive systems; list the primary symptoms of conditions associated with the dysfunction of these systems; recognize prescription &amp; OTC meds used in the treatment of these conditions; write the brand/generic names for the meds listed; list appropriate auxiliary labels when filling prescriptions for med discussed in the treatment of these conditions.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441.3192749023438" w:right="0" w:hanging="344.8268127441406"/>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Therapeutic Agents for the Immune System/Domains 1.1-1-10, 3.6, 4.3, 4.4: Students will Describe the major components of the immune systems; list the primary symptoms of conditions associated with the dysfunction of these systems; recognize prescription &amp; OTC meds used in the treatment of these conditions; write the brand/generic names for the meds listed; list appropriate auxiliary labels when filling prescriptions for med discussed in the treatment of these conditions.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444.1781616210938" w:right="344.98291015625" w:hanging="347.685546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 Therapeutic Agents for the E.E.N.T. System/Domains 1.1-1.10, 3.6, 4.3, 4.4: Students will Describe the major components of the E.E.N.T. systems; list the primary symptoms of conditions associated with the dysfunction of these systems; recognize prescription &amp; OTC meds used in the treatment of these conditions; write the brand/generic names for the meds listed; list appropriate auxiliary labels when filling prescriptions for med discussed in the treatment of these conditions.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lectures, system related drug lists &amp; quizzes, labs, tests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2276611328125" w:line="240" w:lineRule="auto"/>
        <w:ind w:left="7.696533203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7.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CW 107 Community Practice and Compounding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2273559570312" w:line="264.4921016693115" w:lineRule="auto"/>
        <w:ind w:left="1096.4925384521484" w:right="6.77490234375"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Community Pharmacy Practice/Domain 2.2, 2.4, 2.5, 3.2-3.5, 4.1-4.5 ○ Students will describe the different types of community pharmacies &amp; the tech’s role in the medication process; identify laws related to prescription orders; obtain information to complete a prescription order; create a new patient profile; identify situations for screening of refills and renewals in which the tech should notify the pharmacist; demonstrate respectful attitude toward diverse groups of people; recognize effective interpersonal and teamwork skills in working with healthcare teams.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114501953125" w:line="264.4919013977051" w:lineRule="auto"/>
        <w:ind w:left="1096.4925384521484" w:right="305.903320312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Bulk Repackaging and Sterile Processing/Domain 2.2, 2.4, 2.5, 3.2-3.5, 4.1-4.5: Students will explain the need for packaging products in appropriate type and size containers; list steps in bulk repackaging; list reasons why pharmacies repackage bulk meds into unit dose packages; describe proper handling of medications during repackaging; explain</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4921016693115" w:lineRule="auto"/>
        <w:ind w:left="1451.6546630859375" w:right="617.08251953125" w:hanging="10.335388183593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the importance of accurate labeling of pharmaceuticals; calculate beyond-use dates when repackaging; list reasons for using unit dose medications.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64.4921016693115" w:lineRule="auto"/>
        <w:ind w:left="1439.3402099609375" w:right="125.621337890625" w:hanging="342.8477478027344"/>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107.3 Pharmacy Billing &amp; Inventory Management/Domain 2.2, 2.4, 2.5, 3.2-3.5, 4.1-4.5: Students will discuss the importance of pharmacy billing &amp; inventory management to the pharmacy practice; explain the function of the drug formulary in insurance plans; describe the role of the technician in the drug utilization evaluation; discuss how drug formulary lists affects pharmacy billing and inventory; list primary types of private and group insurance &amp; describe how each type manages drug coverage; differentiate b/t Medicare, Medicaid, and Medigap programs; list the four parts of Medicare coverage; describe TRICARE, CHAMPVA, worker’s compensation coverage.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Lectures, drug lists, scenarios, research, quizzes, tests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40" w:lineRule="auto"/>
        <w:ind w:left="6.3771057128906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8.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CW 108 Pharmacology III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64.4921016693115" w:lineRule="auto"/>
        <w:ind w:left="1444.8379516601562" w:right="112.95166015625" w:hanging="348.3453369140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Therapeutic Agents of the Dermatologic System/Domain Domains 1.1-1.10, 3.6, 4.3, 4.4: Students will Describe the major components of the Dermatologic system; list the primary symptoms of conditions associated with the dysfunction of these systems; recognize prescription &amp; OTC meds used in the treatment of these conditions; write the brand/generic names for the meds listed; list appropriate auxiliary labels when filling prescriptions for med discussed in the treatment of these conditions.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64.4921016693115" w:lineRule="auto"/>
        <w:ind w:left="1440.2200317382812" w:right="259.19311523437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 Therapeutic Agents of the Hematologic System/Domain 1.1-1.10, 3.6, 4.3, 4.4: Students will Describe the major components of the Hematologic system; list the primary symptoms of conditions associated with the dysfunction of these systems; recognize prescription &amp; OTC meds used in the treatment of these conditions; write the brand/generic names for the meds listed; list appropriate auxiliary labels when filling prescriptions for med discussed in the treatment of these conditions.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lectures, system related drug lists &amp; quizzes, labs, tests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1529541015625" w:line="240" w:lineRule="auto"/>
        <w:ind w:left="2.418899536132812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Thank you for supporting your child’s education! Feel free to contact me with questions.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3681640625" w:line="240" w:lineRule="auto"/>
        <w:ind w:left="7.256698608398437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Sincerely,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023681640625" w:line="240" w:lineRule="auto"/>
        <w:ind w:left="69.45144653320312"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Christina Kloss</w:t>
      </w:r>
    </w:p>
    <w:sectPr>
      <w:pgSz w:h="15840" w:w="12240" w:orient="portrait"/>
      <w:pgMar w:bottom="949.228515625" w:top="706.45751953125" w:left="722.6387786865234" w:right="706.5246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