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720" w:top="360" w:left="720" w:right="720" w:header="720" w:footer="720"/>
          <w:pgNumType w:start="1"/>
        </w:sectPr>
      </w:pPr>
      <w:bookmarkStart w:colFirst="0" w:colLast="0" w:name="_6h07zdaej7sr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CTE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bCs w:val="1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2"/>
          <w:szCs w:val="32"/>
        </w:rPr>
        <w:drawing>
          <wp:inline distB="114300" distT="114300" distL="114300" distR="114300">
            <wp:extent cx="6858000" cy="1790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2"/>
          <w:szCs w:val="32"/>
          <w:rtl w:val="0"/>
        </w:rPr>
        <w:t xml:space="preserve">Career Preparations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The following are the Texas Essential Knowledge and Skills (TEKS) defined by the Texas Education Agency for this course: </w:t>
      </w:r>
      <w:hyperlink r:id="rId7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Career Prep TEKS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Coach Osborn conference time 4th period 10:00 -10:45/ Email: losborn@ldisd.net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24"/>
          <w:szCs w:val="24"/>
        </w:rPr>
      </w:pP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LDISD 2026 -2027 Calendar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11745.0" w:type="dxa"/>
        <w:jc w:val="left"/>
        <w:tblInd w:w="-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5"/>
        <w:gridCol w:w="8850"/>
        <w:tblGridChange w:id="0">
          <w:tblGrid>
            <w:gridCol w:w="2895"/>
            <w:gridCol w:w="885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Grading Periods</w:t>
            </w:r>
          </w:p>
        </w:tc>
        <w:tc>
          <w:tcPr>
            <w:shd w:fill="efefef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Unit Names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1st 9 weeks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Career Planning &amp; Job Acquisition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Aug. 12 - Oct. 8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1: Self-Assessment &amp; Career Pathways (TEKS Career Exploration &amp; Goals)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2: Professional Portfolio &amp; Resume Development (TEKS Workplace Business Documents)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3: Job Search Strategies &amp; Interview Techniques (TEKS Job Application Process) </w:t>
            </w:r>
            <w:hyperlink r:id="rId9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u w:val="single"/>
                  <w:rtl w:val="0"/>
                </w:rPr>
                <w:t xml:space="preserve">Whale Career prep-teks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2nd 9 Weeks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Workplace Culture &amp; Safety Compliance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Oct. 13 - Dec. 18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4: Professionalism &amp; Workplace Communication (TEKS Effective Verbal/Written Skills)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5: Employment Law, Ethics, &amp; Rights (TEKS Employee Rights &amp; Responsibilities)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6:OSHA Standards &amp; Risk Management (TEKS Workplace Safety &amp; Compliance Regulations) </w:t>
            </w:r>
            <w:hyperlink r:id="rId10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20"/>
                  <w:szCs w:val="20"/>
                  <w:u w:val="single"/>
                  <w:rtl w:val="0"/>
                </w:rPr>
                <w:t xml:space="preserve">Tx Tech Career Prep K-12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3rd 9 Weeks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Applied Skills &amp; Financial Literacy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Jan. 5 - March 12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Unit: 7: Personal Budgeting &amp; Financial Planning (TEKS Career-Based Personal Budget)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8: Applied Mathematics in Business (TEKS Data Interpretation &amp; Transactions)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9: : Teamwork, Diversity, &amp; Conflict Resolution (TEKS Interpersonal Skills &amp; Leadership) </w:t>
            </w:r>
            <w:hyperlink r:id="rId11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6"/>
                  <w:szCs w:val="16"/>
                  <w:u w:val="single"/>
                  <w:rtl w:val="0"/>
                </w:rPr>
                <w:t xml:space="preserve">https://www.depts.ttu.edu/hs/ccfcs/Scope_and_Sequence_PDFs/Career_Preparation_I.pdf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4th 9 Weeks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Career Mastery &amp; Postsecondary Transition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March 22 - May 26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Unit 10: : Career Advancement Strategies &amp; Lifelong Learning (TEKS Capstone Portfolio Review) </w:t>
            </w:r>
            <w:hyperlink r:id="rId12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sz w:val="16"/>
                  <w:szCs w:val="16"/>
                  <w:u w:val="single"/>
                  <w:rtl w:val="0"/>
                </w:rPr>
                <w:t xml:space="preserve">https://tea.texas.gov/laws-and-rules/texas-administrative-code/19-tac-chapter-127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Montserrat" w:cs="Montserrat" w:eastAsia="Montserrat" w:hAnsi="Montserrat"/>
          <w:b w:val="1"/>
          <w:bCs w:val="1"/>
          <w:sz w:val="32"/>
          <w:szCs w:val="32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Schedule subject to change.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ontserrat" w:cs="Montserrat" w:eastAsia="Montserrat" w:hAnsi="Montserrat"/>
          <w:b w:val="1"/>
          <w:bCs w:val="1"/>
          <w:sz w:val="32"/>
          <w:szCs w:val="32"/>
        </w:rPr>
        <w:sectPr>
          <w:type w:val="nextPage"/>
          <w:pgSz w:h="15840" w:w="12240" w:orient="portrait"/>
          <w:pgMar w:bottom="720" w:top="36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Montserrat" w:cs="Montserrat" w:eastAsia="Montserrat" w:hAnsi="Montserrat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-390524</wp:posOffset>
            </wp:positionH>
            <wp:positionV relativeFrom="paragraph">
              <wp:posOffset>114300</wp:posOffset>
            </wp:positionV>
            <wp:extent cx="9935320" cy="7720013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35320" cy="7720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nextPage"/>
      <w:pgSz w:h="12240" w:w="15840" w:orient="landscape"/>
      <w:pgMar w:bottom="720" w:top="36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fortaa Medium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depts.ttu.edu/hs/ccfcs/Scope_and_Sequence_PDFs/Career_Preparation_I.pdf" TargetMode="External"/><Relationship Id="rId10" Type="http://schemas.openxmlformats.org/officeDocument/2006/relationships/hyperlink" Target="https://www.depts.ttu.edu/k12/support/CAREERPREP1A-Syllabus.pdf" TargetMode="External"/><Relationship Id="rId13" Type="http://schemas.openxmlformats.org/officeDocument/2006/relationships/image" Target="media/image2.png"/><Relationship Id="rId12" Type="http://schemas.openxmlformats.org/officeDocument/2006/relationships/hyperlink" Target="https://tea.texas.gov/laws-and-rules/texas-administrative-code/19-tac-chapter-12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halenontheweb.com/career-prep-teks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docs.google.com/document/d/1PVLWQZGoA29t5reC8YdlEtsbkFnQkXDFvZ6QVnDrRaU/edit?tab=t.0" TargetMode="External"/><Relationship Id="rId8" Type="http://schemas.openxmlformats.org/officeDocument/2006/relationships/hyperlink" Target="https://resources.finalsite.net/images/v1774990028/ldisdnet/ldisdnet/d7dosw8y6cmkgbnqmnuf/26-27STAFFCALENDAR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ComfortaaMedium-regular.ttf"/><Relationship Id="rId6" Type="http://schemas.openxmlformats.org/officeDocument/2006/relationships/font" Target="fonts/Comfortaa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