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933914184570312" w:right="0" w:firstLine="0"/>
        <w:jc w:val="left"/>
        <w:rPr>
          <w:rFonts w:ascii="Arial" w:cs="Arial" w:eastAsia="Arial" w:hAnsi="Arial"/>
          <w:b w:val="1"/>
          <w:bCs w:val="1"/>
          <w:i w:val="0"/>
          <w:iCs w:val="0"/>
          <w:smallCaps w:val="0"/>
          <w:strike w:val="0"/>
          <w:color w:val="000000"/>
          <w:sz w:val="45.98999786376953"/>
          <w:szCs w:val="45.9899978637695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5.98999786376953"/>
          <w:szCs w:val="45.98999786376953"/>
          <w:u w:val="none"/>
          <w:shd w:fill="auto" w:val="clear"/>
          <w:vertAlign w:val="baseline"/>
          <w:rtl w:val="0"/>
        </w:rPr>
        <w:t xml:space="preserve">Health Science Theory Syllabus Outline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9.036865234375" w:line="240" w:lineRule="auto"/>
        <w:ind w:left="13.33648681640625" w:right="0" w:firstLine="0"/>
        <w:jc w:val="left"/>
        <w:rPr>
          <w:rFonts w:ascii="Arial" w:cs="Arial" w:eastAsia="Arial" w:hAnsi="Arial"/>
          <w:b w:val="1"/>
          <w:bCs w:val="1"/>
          <w:i w:val="0"/>
          <w:iCs w:val="0"/>
          <w:smallCaps w:val="0"/>
          <w:strike w:val="0"/>
          <w:color w:val="000000"/>
          <w:sz w:val="33.98999786376953"/>
          <w:szCs w:val="33.98999786376953"/>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33.98999786376953"/>
          <w:szCs w:val="33.98999786376953"/>
          <w:u w:val="none"/>
          <w:shd w:fill="auto" w:val="clear"/>
          <w:vertAlign w:val="baseline"/>
          <w:rtl w:val="0"/>
        </w:rPr>
        <w:t xml:space="preserve">Christina Lucke-Kloss – Lake Dallas High School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860107421875" w:line="240" w:lineRule="auto"/>
        <w:ind w:left="16.597518920898438" w:right="0" w:firstLine="0"/>
        <w:jc w:val="left"/>
        <w:rPr>
          <w:rFonts w:ascii="Arial" w:cs="Arial" w:eastAsia="Arial" w:hAnsi="Arial"/>
          <w:b w:val="1"/>
          <w:bCs w:val="1"/>
          <w:i w:val="0"/>
          <w:iCs w:val="0"/>
          <w:smallCaps w:val="0"/>
          <w:strike w:val="0"/>
          <w:color w:val="000000"/>
          <w:sz w:val="25.994998931884766"/>
          <w:szCs w:val="25.99499893188476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Fall 202</w:t>
      </w:r>
      <w:r w:rsidDel="00000000" w:rsidR="00000000" w:rsidRPr="00000000">
        <w:rPr>
          <w:b w:val="1"/>
          <w:bCs w:val="1"/>
          <w:sz w:val="25.994998931884766"/>
          <w:szCs w:val="25.994998931884766"/>
          <w:rtl w:val="0"/>
        </w:rPr>
        <w:t xml:space="preserve">6</w:t>
      </w: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 Semester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89501953125" w:line="240" w:lineRule="auto"/>
        <w:ind w:left="14.29351806640625"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Dear Parents and Guardians,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017578125" w:line="264.4921016693115" w:lineRule="auto"/>
        <w:ind w:left="5.937347412109375" w:right="66.83349609375" w:hanging="5.9373474121093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Welcome to Health Science Theory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0.25634765625" w:line="240" w:lineRule="auto"/>
        <w:ind w:left="9.578857421875" w:right="0" w:firstLine="0"/>
        <w:jc w:val="left"/>
        <w:rPr>
          <w:rFonts w:ascii="Arial" w:cs="Arial" w:eastAsia="Arial" w:hAnsi="Arial"/>
          <w:b w:val="1"/>
          <w:bCs w:val="1"/>
          <w:i w:val="0"/>
          <w:iCs w:val="0"/>
          <w:smallCaps w:val="0"/>
          <w:strike w:val="0"/>
          <w:color w:val="000000"/>
          <w:sz w:val="25.994998931884766"/>
          <w:szCs w:val="25.99499893188476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Contact Information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89501953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Teacher</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Christina Lucke-Kloss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Email</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ckloss@ldisd.net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Phone</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940-497-4039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Conference Time</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11:</w:t>
      </w:r>
      <w:r w:rsidDel="00000000" w:rsidR="00000000" w:rsidRPr="00000000">
        <w:rPr>
          <w:sz w:val="21.989999771118164"/>
          <w:szCs w:val="21.989999771118164"/>
          <w:rtl w:val="0"/>
        </w:rPr>
        <w:t xml:space="preserve">0</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0–12:00, Monday–Friday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76.4925384521484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Best Way to Reach Me</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Email or call the school office. I’ll respond within 24 hours on school days.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33.6224365234375" w:line="240" w:lineRule="auto"/>
        <w:ind w:left="9.578857421875" w:right="0" w:firstLine="0"/>
        <w:jc w:val="left"/>
        <w:rPr>
          <w:rFonts w:ascii="Arial" w:cs="Arial" w:eastAsia="Arial" w:hAnsi="Arial"/>
          <w:b w:val="1"/>
          <w:bCs w:val="1"/>
          <w:i w:val="0"/>
          <w:iCs w:val="0"/>
          <w:smallCaps w:val="0"/>
          <w:strike w:val="0"/>
          <w:color w:val="000000"/>
          <w:sz w:val="25.994998931884766"/>
          <w:szCs w:val="25.99499893188476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5.994998931884766"/>
          <w:szCs w:val="25.994998931884766"/>
          <w:u w:val="none"/>
          <w:shd w:fill="auto" w:val="clear"/>
          <w:vertAlign w:val="baseline"/>
          <w:rtl w:val="0"/>
        </w:rPr>
        <w:t xml:space="preserve">Course Overview (Instructional Plan)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2.989501953125" w:line="264.4921016693115" w:lineRule="auto"/>
        <w:ind w:left="4.1780853271484375" w:right="771.8505859375" w:hanging="1.75918579101562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This semester, your child will study the following topics in Health Science Theory, based on Texas state standards (TEKS):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1.86126708984375" w:line="240" w:lineRule="auto"/>
        <w:ind w:left="381.33033752441406"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Unit 1: Medical Terminology- A Review of Systems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35595703125" w:line="264.4921016693115" w:lineRule="auto"/>
        <w:ind w:left="1447.2567749023438" w:right="179.759521484375" w:hanging="350.7641601562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Review &amp; refresh medical terminology learned in a prior class/TEKS 9.B.i: Students are expected to employ medical vocabulary in a health care setting. .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865600585937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Review, practice, quiz and test..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2033691406" w:line="240" w:lineRule="auto"/>
        <w:ind w:left="363.7383270263672"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Unit 2: </w:t>
      </w:r>
      <w:r w:rsidDel="00000000" w:rsidR="00000000" w:rsidRPr="00000000">
        <w:rPr>
          <w:b w:val="1"/>
          <w:bCs w:val="1"/>
          <w:sz w:val="21.989999771118164"/>
          <w:szCs w:val="21.989999771118164"/>
          <w:rtl w:val="0"/>
        </w:rPr>
        <w:t xml:space="preserve">Scientific Reasoning &amp; Problem Solving</w:t>
      </w: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4921016693115" w:lineRule="auto"/>
        <w:ind w:left="1439.3402099609375" w:right="115.13671875" w:hanging="342.8477478027344"/>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w:t>
      </w:r>
      <w:r w:rsidDel="00000000" w:rsidR="00000000" w:rsidRPr="00000000">
        <w:rPr>
          <w:sz w:val="21.989999771118164"/>
          <w:szCs w:val="21.989999771118164"/>
          <w:rtl w:val="0"/>
        </w:rPr>
        <w:t xml:space="preserve">Identify problems and participate in the decision-making process.</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/TEKS </w:t>
      </w:r>
      <w:r w:rsidDel="00000000" w:rsidR="00000000" w:rsidRPr="00000000">
        <w:rPr>
          <w:sz w:val="21.989999771118164"/>
          <w:szCs w:val="21.989999771118164"/>
          <w:rtl w:val="0"/>
        </w:rPr>
        <w:t xml:space="preserve">8.A.i-iii.8.B.i.8.C.i</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Students will </w:t>
      </w:r>
      <w:r w:rsidDel="00000000" w:rsidR="00000000" w:rsidRPr="00000000">
        <w:rPr>
          <w:sz w:val="21.989999771118164"/>
          <w:szCs w:val="21.989999771118164"/>
          <w:rtl w:val="0"/>
        </w:rPr>
        <w:t xml:space="preserve">apply critical thinking skills to solve problems relevant to health science; evaluate the impact of decisions in health science; suggest modifications to a decision or plan based on healthcare outcomes.</w:t>
      </w: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57226562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reading, key concepts, activities, quiz and test.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05078125" w:line="240" w:lineRule="auto"/>
        <w:ind w:left="366.59698486328125"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3.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Unit 3: Employability Skills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05078125" w:line="264.4921016693115" w:lineRule="auto"/>
        <w:ind w:left="1441.3192749023438" w:right="0" w:hanging="344.8268127441406"/>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Personal traits, interpersonal skills, professional standards, academic &amp; technical competencies/TEKS 1.A.i-iii.B.i-ii.C.i.: Students will gain a better understanding of how the factors listed above impact their employment options and employability.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572265625" w:line="240" w:lineRule="auto"/>
        <w:ind w:left="0" w:right="0" w:firstLine="0"/>
        <w:jc w:val="center"/>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reading, key concepts, role play, career employment research, test.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22705078125" w:line="240" w:lineRule="auto"/>
        <w:ind w:left="361.539306640625"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4. Unit 4: Health Science Safety &amp; Regulations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017578125" w:line="264.4921016693115" w:lineRule="auto"/>
        <w:ind w:left="1444.1781616210938" w:right="695.594482421875" w:hanging="347.6855468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Health science safety standards and regulatory agencies/TEKS 10.B.i-ii.C.i-iii.12.A.i-ii.B.i-ii. Students will describe protocols for maintaining a safe work environment and identify agencies related to the safety of the workplace within the health science industry.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86254882812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reading, key concepts, activity, quiz, test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2276611328125" w:line="240" w:lineRule="auto"/>
        <w:ind w:left="366.59698486328125"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5.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Community &amp; World Health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2276611328125" w:line="264.4921016693115" w:lineRule="auto"/>
        <w:ind w:left="1438.0209350585938" w:right="89.462890625" w:hanging="341.528320312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Personal health, community health, world health /TEKS 2.G.i-ii.. Students will assess wellness strategies for the prevention of disease.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2.786254882812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reading, key concepts, activity, quiz, test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5.2276611328125" w:line="240" w:lineRule="auto"/>
        <w:ind w:left="372.28858947753906" w:right="0" w:firstLine="0"/>
        <w:jc w:val="left"/>
        <w:rPr>
          <w:rFonts w:ascii="Arial" w:cs="Arial" w:eastAsia="Arial" w:hAnsi="Arial"/>
          <w:b w:val="1"/>
          <w:bCs w:val="1"/>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6. </w:t>
      </w:r>
      <w:r w:rsidDel="00000000" w:rsidR="00000000" w:rsidRPr="00000000">
        <w:rPr>
          <w:rFonts w:ascii="Arial" w:cs="Arial" w:eastAsia="Arial" w:hAnsi="Arial"/>
          <w:b w:val="1"/>
          <w:bCs w:val="1"/>
          <w:i w:val="0"/>
          <w:iCs w:val="0"/>
          <w:smallCaps w:val="0"/>
          <w:strike w:val="0"/>
          <w:color w:val="000000"/>
          <w:sz w:val="21.989999771118164"/>
          <w:szCs w:val="21.989999771118164"/>
          <w:u w:val="none"/>
          <w:shd w:fill="auto" w:val="clear"/>
          <w:vertAlign w:val="baseline"/>
          <w:rtl w:val="0"/>
        </w:rPr>
        <w:t xml:space="preserve">Complimentary and Alternative Health Practices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023681640625" w:line="264.4921016693115" w:lineRule="auto"/>
        <w:ind w:left="1445.2777099609375" w:right="476.44775390625" w:hanging="348.78509521484375"/>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Learning Objectives: Complimentary and Alternative Health /TEKS 13.E..i-ii.. Students will assess wellness strategies for the prevention of disease by researching complimentary and alternative health practices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6126708984375" w:line="240" w:lineRule="auto"/>
        <w:ind w:left="1096.4925384521484"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 Activities: Lecture, reading, key concepts, activity/research, test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5.2273559570312" w:line="240" w:lineRule="auto"/>
        <w:ind w:left="2.4188995361328125"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Thank you for supporting your child’s education! Feel free to contact me with questions.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30206298828125" w:line="240" w:lineRule="auto"/>
        <w:ind w:left="7.2566986083984375"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Sincerely,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301910400390625" w:line="240" w:lineRule="auto"/>
        <w:ind w:left="69.45144653320312" w:right="0" w:firstLine="0"/>
        <w:jc w:val="left"/>
        <w:rPr>
          <w:rFonts w:ascii="Arial" w:cs="Arial" w:eastAsia="Arial" w:hAnsi="Arial"/>
          <w:b w:val="0"/>
          <w:bCs w:val="0"/>
          <w:i w:val="0"/>
          <w:iCs w:val="0"/>
          <w:smallCaps w:val="0"/>
          <w:strike w:val="0"/>
          <w:color w:val="000000"/>
          <w:sz w:val="21.989999771118164"/>
          <w:szCs w:val="21.98999977111816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989999771118164"/>
          <w:szCs w:val="21.989999771118164"/>
          <w:u w:val="none"/>
          <w:shd w:fill="auto" w:val="clear"/>
          <w:vertAlign w:val="baseline"/>
          <w:rtl w:val="0"/>
        </w:rPr>
        <w:t xml:space="preserve">Christina Kloss</w:t>
      </w:r>
    </w:p>
    <w:sectPr>
      <w:pgSz w:h="15840" w:w="12240" w:orient="portrait"/>
      <w:pgMar w:bottom="1900.21240234375" w:top="706.45751953125" w:left="722.6387786865234" w:right="701.241455078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