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AP Spanish 4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Gonzalez – Lake Dallas High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AP Spanish 4 at Lake Dallas High School! This syllabus outlines the course plan for your student’s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4"/>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Anabel Gonzalez</w:t>
        <w:br w:type="textWrapping"/>
      </w:r>
    </w:p>
    <w:p w:rsidR="00000000" w:rsidDel="00000000" w:rsidP="00000000" w:rsidRDefault="00000000" w:rsidRPr="00000000" w14:paraId="00000009">
      <w:pPr>
        <w:numPr>
          <w:ilvl w:val="0"/>
          <w:numId w:val="4"/>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angonzalez@ldisd.net</w:t>
        <w:br w:type="textWrapping"/>
      </w:r>
    </w:p>
    <w:p w:rsidR="00000000" w:rsidDel="00000000" w:rsidP="00000000" w:rsidRDefault="00000000" w:rsidRPr="00000000" w14:paraId="0000000A">
      <w:pPr>
        <w:numPr>
          <w:ilvl w:val="0"/>
          <w:numId w:val="4"/>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940-497-4031</w:t>
        <w:br w:type="textWrapping"/>
      </w:r>
    </w:p>
    <w:p w:rsidR="00000000" w:rsidDel="00000000" w:rsidP="00000000" w:rsidRDefault="00000000" w:rsidRPr="00000000" w14:paraId="0000000B">
      <w:pPr>
        <w:numPr>
          <w:ilvl w:val="0"/>
          <w:numId w:val="4"/>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9:10 - 9:55 a.m.</w:t>
        <w:br w:type="textWrapping"/>
      </w:r>
    </w:p>
    <w:p w:rsidR="00000000" w:rsidDel="00000000" w:rsidP="00000000" w:rsidRDefault="00000000" w:rsidRPr="00000000" w14:paraId="0000000C">
      <w:pPr>
        <w:numPr>
          <w:ilvl w:val="0"/>
          <w:numId w:val="4"/>
        </w:numPr>
        <w:spacing w:after="0" w:afterAutospacing="0" w:before="0" w:beforeAutospacing="0" w:lineRule="auto"/>
        <w:ind w:left="720" w:hanging="360"/>
      </w:pPr>
      <w:r w:rsidDel="00000000" w:rsidR="00000000" w:rsidRPr="00000000">
        <w:rPr>
          <w:b w:val="1"/>
          <w:bCs w:val="1"/>
          <w:rtl w:val="0"/>
        </w:rPr>
        <w:t xml:space="preserve">Tutorials</w:t>
      </w:r>
      <w:r w:rsidDel="00000000" w:rsidR="00000000" w:rsidRPr="00000000">
        <w:rPr>
          <w:rtl w:val="0"/>
        </w:rPr>
        <w:t xml:space="preserve">:Tuesdays &amp; Thursdays  3:00 - 3:30 p.m., Wednesdays 7:05 - 7:25 a.m., or by appointment</w:t>
        <w:br w:type="textWrapping"/>
      </w:r>
    </w:p>
    <w:p w:rsidR="00000000" w:rsidDel="00000000" w:rsidP="00000000" w:rsidRDefault="00000000" w:rsidRPr="00000000" w14:paraId="0000000D">
      <w:pPr>
        <w:numPr>
          <w:ilvl w:val="0"/>
          <w:numId w:val="4"/>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Parent Square. I’ll respond within 24 hours on school days.</w:t>
        <w:br w:type="textWrapping"/>
      </w:r>
    </w:p>
    <w:p w:rsidR="00000000" w:rsidDel="00000000" w:rsidP="00000000" w:rsidRDefault="00000000" w:rsidRPr="00000000" w14:paraId="0000000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10">
      <w:pPr>
        <w:spacing w:after="240" w:before="240" w:lineRule="auto"/>
        <w:rPr/>
      </w:pPr>
      <w:r w:rsidDel="00000000" w:rsidR="00000000" w:rsidRPr="00000000">
        <w:rPr>
          <w:rtl w:val="0"/>
        </w:rPr>
        <w:t xml:space="preserve">This semester, your student will study the following topics in Spanish 2, based on Texas state standards (TEKS):</w:t>
      </w:r>
    </w:p>
    <w:p w:rsidR="00000000" w:rsidDel="00000000" w:rsidP="00000000" w:rsidRDefault="00000000" w:rsidRPr="00000000" w14:paraId="00000011">
      <w:pPr>
        <w:numPr>
          <w:ilvl w:val="0"/>
          <w:numId w:val="5"/>
        </w:numPr>
        <w:spacing w:after="0" w:afterAutospacing="0" w:before="240" w:lineRule="auto"/>
        <w:ind w:left="720" w:hanging="360"/>
      </w:pPr>
      <w:r w:rsidDel="00000000" w:rsidR="00000000" w:rsidRPr="00000000">
        <w:rPr>
          <w:b w:val="1"/>
          <w:bCs w:val="1"/>
          <w:rtl w:val="0"/>
        </w:rPr>
        <w:t xml:space="preserve">Introductory Unit: ¡Bienvenidos!</w:t>
        <w:br w:type="textWrapping"/>
      </w:r>
    </w:p>
    <w:p w:rsidR="00000000" w:rsidDel="00000000" w:rsidP="00000000" w:rsidRDefault="00000000" w:rsidRPr="00000000" w14:paraId="00000012">
      <w:pPr>
        <w:numPr>
          <w:ilvl w:val="1"/>
          <w:numId w:val="5"/>
        </w:numPr>
        <w:spacing w:after="0" w:afterAutospacing="0" w:before="0" w:beforeAutospacing="0" w:lineRule="auto"/>
        <w:ind w:left="1440" w:hanging="360"/>
      </w:pPr>
      <w:r w:rsidDel="00000000" w:rsidR="00000000" w:rsidRPr="00000000">
        <w:rPr>
          <w:rtl w:val="0"/>
        </w:rPr>
        <w:t xml:space="preserve">TEKS: c2C</w:t>
        <w:br w:type="textWrapping"/>
      </w:r>
    </w:p>
    <w:p w:rsidR="00000000" w:rsidDel="00000000" w:rsidP="00000000" w:rsidRDefault="00000000" w:rsidRPr="00000000" w14:paraId="00000013">
      <w:pPr>
        <w:numPr>
          <w:ilvl w:val="1"/>
          <w:numId w:val="5"/>
        </w:numPr>
        <w:spacing w:after="0" w:afterAutospacing="0" w:before="0" w:beforeAutospacing="0" w:lineRule="auto"/>
        <w:ind w:left="1440" w:hanging="360"/>
      </w:pPr>
      <w:r w:rsidDel="00000000" w:rsidR="00000000" w:rsidRPr="00000000">
        <w:rPr>
          <w:rtl w:val="0"/>
        </w:rPr>
        <w:t xml:space="preserve">Learning objectives: Demonstrate knowledge of how we learn languages through exploration of who we are as a classroom community using high frequency Spanish words</w:t>
        <w:br w:type="textWrapping"/>
      </w:r>
    </w:p>
    <w:p w:rsidR="00000000" w:rsidDel="00000000" w:rsidP="00000000" w:rsidRDefault="00000000" w:rsidRPr="00000000" w14:paraId="00000014">
      <w:pPr>
        <w:numPr>
          <w:ilvl w:val="1"/>
          <w:numId w:val="5"/>
        </w:numPr>
        <w:spacing w:after="240" w:before="0" w:beforeAutospacing="0" w:lineRule="auto"/>
        <w:ind w:left="1440" w:hanging="360"/>
      </w:pPr>
      <w:r w:rsidDel="00000000" w:rsidR="00000000" w:rsidRPr="00000000">
        <w:rPr>
          <w:rtl w:val="0"/>
        </w:rPr>
        <w:t xml:space="preserve">Activities: Interviews, stories, songs, hand signs, class readings, bell work, exit tickets</w:t>
        <w:br w:type="textWrapping"/>
      </w:r>
    </w:p>
    <w:p w:rsidR="00000000" w:rsidDel="00000000" w:rsidP="00000000" w:rsidRDefault="00000000" w:rsidRPr="00000000" w14:paraId="00000015">
      <w:pPr>
        <w:pStyle w:val="Heading3"/>
        <w:keepNext w:val="0"/>
        <w:keepLines w:val="0"/>
        <w:spacing w:before="280" w:lineRule="auto"/>
        <w:ind w:left="720" w:firstLine="0"/>
        <w:rPr>
          <w:b w:val="1"/>
          <w:bCs w:val="1"/>
          <w:color w:val="000000"/>
          <w:sz w:val="26"/>
          <w:szCs w:val="26"/>
        </w:rPr>
      </w:pPr>
      <w:bookmarkStart w:colFirst="0" w:colLast="0" w:name="_b7wb451nhbr" w:id="5"/>
      <w:bookmarkEnd w:id="5"/>
      <w:r w:rsidDel="00000000" w:rsidR="00000000" w:rsidRPr="00000000">
        <w:rPr>
          <w:b w:val="1"/>
          <w:bCs w:val="1"/>
          <w:color w:val="000000"/>
          <w:sz w:val="26"/>
          <w:szCs w:val="26"/>
          <w:rtl w:val="0"/>
        </w:rPr>
        <w:t xml:space="preserve">AP Spanish 4 – Course Units</w:t>
      </w:r>
    </w:p>
    <w:p w:rsidR="00000000" w:rsidDel="00000000" w:rsidP="00000000" w:rsidRDefault="00000000" w:rsidRPr="00000000" w14:paraId="00000016">
      <w:pPr>
        <w:spacing w:after="240" w:before="240" w:lineRule="auto"/>
        <w:rPr/>
      </w:pPr>
      <w:r w:rsidDel="00000000" w:rsidR="00000000" w:rsidRPr="00000000">
        <w:rPr>
          <w:rtl w:val="0"/>
        </w:rPr>
        <w:t xml:space="preserve">The course uses a thematic approach to develop students' proficiency across the </w:t>
      </w:r>
      <w:r w:rsidDel="00000000" w:rsidR="00000000" w:rsidRPr="00000000">
        <w:rPr>
          <w:b w:val="1"/>
          <w:bCs w:val="1"/>
          <w:rtl w:val="0"/>
        </w:rPr>
        <w:t xml:space="preserve">interpretive, interpersonal, and presentational modes of communication</w:t>
      </w:r>
      <w:r w:rsidDel="00000000" w:rsidR="00000000" w:rsidRPr="00000000">
        <w:rPr>
          <w:rtl w:val="0"/>
        </w:rPr>
        <w:t xml:space="preserve">. Throughout the year, students engage with authentic Spanish-language texts, audio, video, literature, and cultural resources while exploring the following six units:</w:t>
      </w:r>
    </w:p>
    <w:p w:rsidR="00000000" w:rsidDel="00000000" w:rsidP="00000000" w:rsidRDefault="00000000" w:rsidRPr="00000000" w14:paraId="00000017">
      <w:pPr>
        <w:numPr>
          <w:ilvl w:val="0"/>
          <w:numId w:val="2"/>
        </w:numPr>
        <w:spacing w:after="0" w:afterAutospacing="0" w:before="240" w:lineRule="auto"/>
        <w:ind w:left="720" w:hanging="360"/>
      </w:pPr>
      <w:r w:rsidDel="00000000" w:rsidR="00000000" w:rsidRPr="00000000">
        <w:rPr>
          <w:b w:val="1"/>
          <w:bCs w:val="1"/>
          <w:rtl w:val="0"/>
        </w:rPr>
        <w:t xml:space="preserve">Families and Communities (Familias y comunidades)</w:t>
        <w:br w:type="textWrapping"/>
      </w:r>
      <w:r w:rsidDel="00000000" w:rsidR="00000000" w:rsidRPr="00000000">
        <w:rPr>
          <w:rtl w:val="0"/>
        </w:rPr>
        <w:t xml:space="preserve"> Explore family structures, relationships, traditions, communities, and the ways individuals and families influence society.</w:t>
      </w:r>
    </w:p>
    <w:p w:rsidR="00000000" w:rsidDel="00000000" w:rsidP="00000000" w:rsidRDefault="00000000" w:rsidRPr="00000000" w14:paraId="00000018">
      <w:pPr>
        <w:numPr>
          <w:ilvl w:val="0"/>
          <w:numId w:val="2"/>
        </w:numPr>
        <w:spacing w:after="0" w:afterAutospacing="0" w:before="0" w:beforeAutospacing="0" w:lineRule="auto"/>
        <w:ind w:left="720" w:hanging="360"/>
      </w:pPr>
      <w:r w:rsidDel="00000000" w:rsidR="00000000" w:rsidRPr="00000000">
        <w:rPr>
          <w:b w:val="1"/>
          <w:bCs w:val="1"/>
          <w:rtl w:val="0"/>
        </w:rPr>
        <w:t xml:space="preserve">Language and Culture (Lengua y cultura)</w:t>
        <w:br w:type="textWrapping"/>
      </w:r>
      <w:r w:rsidDel="00000000" w:rsidR="00000000" w:rsidRPr="00000000">
        <w:rPr>
          <w:rtl w:val="0"/>
        </w:rPr>
        <w:t xml:space="preserve"> Examine how language reflects identity, values, perspectives, and cultural experiences across Spanish-speaking communities.</w:t>
      </w:r>
    </w:p>
    <w:p w:rsidR="00000000" w:rsidDel="00000000" w:rsidP="00000000" w:rsidRDefault="00000000" w:rsidRPr="00000000" w14:paraId="00000019">
      <w:pPr>
        <w:numPr>
          <w:ilvl w:val="0"/>
          <w:numId w:val="2"/>
        </w:numPr>
        <w:spacing w:after="0" w:afterAutospacing="0" w:before="0" w:beforeAutospacing="0" w:lineRule="auto"/>
        <w:ind w:left="720" w:hanging="360"/>
      </w:pPr>
      <w:r w:rsidDel="00000000" w:rsidR="00000000" w:rsidRPr="00000000">
        <w:rPr>
          <w:b w:val="1"/>
          <w:bCs w:val="1"/>
          <w:rtl w:val="0"/>
        </w:rPr>
        <w:t xml:space="preserve">Art and Creativity (Arte y creatividad)</w:t>
        <w:br w:type="textWrapping"/>
      </w:r>
      <w:r w:rsidDel="00000000" w:rsidR="00000000" w:rsidRPr="00000000">
        <w:rPr>
          <w:rtl w:val="0"/>
        </w:rPr>
        <w:t xml:space="preserve"> Analyze literature, visual arts, music, architecture, and other forms of creative expression while considering how art reflects cultural perspectives.</w:t>
      </w:r>
    </w:p>
    <w:p w:rsidR="00000000" w:rsidDel="00000000" w:rsidP="00000000" w:rsidRDefault="00000000" w:rsidRPr="00000000" w14:paraId="0000001A">
      <w:pPr>
        <w:numPr>
          <w:ilvl w:val="0"/>
          <w:numId w:val="2"/>
        </w:numPr>
        <w:spacing w:after="0" w:afterAutospacing="0" w:before="0" w:beforeAutospacing="0" w:lineRule="auto"/>
        <w:ind w:left="720" w:hanging="360"/>
      </w:pPr>
      <w:r w:rsidDel="00000000" w:rsidR="00000000" w:rsidRPr="00000000">
        <w:rPr>
          <w:b w:val="1"/>
          <w:bCs w:val="1"/>
          <w:rtl w:val="0"/>
        </w:rPr>
        <w:t xml:space="preserve">Science and Technology (Ciencia y tecnología)</w:t>
        <w:br w:type="textWrapping"/>
      </w:r>
      <w:r w:rsidDel="00000000" w:rsidR="00000000" w:rsidRPr="00000000">
        <w:rPr>
          <w:rtl w:val="0"/>
        </w:rPr>
        <w:t xml:space="preserve"> Explore scientific discoveries, technological advances, innovation, and their impact on individuals, communities, and society.</w:t>
      </w:r>
    </w:p>
    <w:p w:rsidR="00000000" w:rsidDel="00000000" w:rsidP="00000000" w:rsidRDefault="00000000" w:rsidRPr="00000000" w14:paraId="0000001B">
      <w:pPr>
        <w:numPr>
          <w:ilvl w:val="0"/>
          <w:numId w:val="2"/>
        </w:numPr>
        <w:spacing w:after="0" w:afterAutospacing="0" w:before="0" w:beforeAutospacing="0" w:lineRule="auto"/>
        <w:ind w:left="720" w:hanging="360"/>
      </w:pPr>
      <w:r w:rsidDel="00000000" w:rsidR="00000000" w:rsidRPr="00000000">
        <w:rPr>
          <w:b w:val="1"/>
          <w:bCs w:val="1"/>
          <w:rtl w:val="0"/>
        </w:rPr>
        <w:t xml:space="preserve">Contemporary Life (Vida contemporánea)</w:t>
        <w:br w:type="textWrapping"/>
      </w:r>
      <w:r w:rsidDel="00000000" w:rsidR="00000000" w:rsidRPr="00000000">
        <w:rPr>
          <w:rtl w:val="0"/>
        </w:rPr>
        <w:t xml:space="preserve"> Investigate education, careers, entertainment, travel, traditions, lifestyles, and other aspects of everyday life throughout the Spanish-speaking world.</w:t>
      </w:r>
    </w:p>
    <w:p w:rsidR="00000000" w:rsidDel="00000000" w:rsidP="00000000" w:rsidRDefault="00000000" w:rsidRPr="00000000" w14:paraId="0000001C">
      <w:pPr>
        <w:numPr>
          <w:ilvl w:val="0"/>
          <w:numId w:val="2"/>
        </w:numPr>
        <w:spacing w:after="240" w:before="0" w:beforeAutospacing="0" w:lineRule="auto"/>
        <w:ind w:left="720" w:hanging="360"/>
      </w:pPr>
      <w:r w:rsidDel="00000000" w:rsidR="00000000" w:rsidRPr="00000000">
        <w:rPr>
          <w:b w:val="1"/>
          <w:bCs w:val="1"/>
          <w:rtl w:val="0"/>
        </w:rPr>
        <w:t xml:space="preserve">Global Contexts (Contextos globales)</w:t>
        <w:br w:type="textWrapping"/>
      </w:r>
      <w:r w:rsidDel="00000000" w:rsidR="00000000" w:rsidRPr="00000000">
        <w:rPr>
          <w:rtl w:val="0"/>
        </w:rPr>
        <w:t xml:space="preserve"> Examine environmental, social, economic, political, and global issues while comparing perspectives and considering possible solutions.</w:t>
      </w:r>
    </w:p>
    <w:p w:rsidR="00000000" w:rsidDel="00000000" w:rsidP="00000000" w:rsidRDefault="00000000" w:rsidRPr="00000000" w14:paraId="0000001D">
      <w:pPr>
        <w:spacing w:after="240" w:before="240" w:lineRule="auto"/>
        <w:rPr>
          <w:b w:val="1"/>
          <w:bCs w:val="1"/>
        </w:rPr>
      </w:pPr>
      <w:r w:rsidDel="00000000" w:rsidR="00000000" w:rsidRPr="00000000">
        <w:rPr>
          <w:rtl w:val="0"/>
        </w:rPr>
        <w:t xml:space="preserve">Throughout all six units, students will strengthen the skills necessary for success on the </w:t>
      </w:r>
      <w:r w:rsidDel="00000000" w:rsidR="00000000" w:rsidRPr="00000000">
        <w:rPr>
          <w:b w:val="1"/>
          <w:bCs w:val="1"/>
          <w:rtl w:val="0"/>
        </w:rPr>
        <w:t xml:space="preserve">AP Spanish Language and Culture Exam</w:t>
      </w:r>
      <w:r w:rsidDel="00000000" w:rsidR="00000000" w:rsidRPr="00000000">
        <w:rPr>
          <w:rtl w:val="0"/>
        </w:rPr>
        <w:t xml:space="preserve">, including interpretive reading and listening, interpersonal writing and speaking, and presentational writing and speaking.</w:t>
      </w:r>
      <w:r w:rsidDel="00000000" w:rsidR="00000000" w:rsidRPr="00000000">
        <w:rPr>
          <w:rtl w:val="0"/>
        </w:rPr>
      </w:r>
    </w:p>
    <w:p w:rsidR="00000000" w:rsidDel="00000000" w:rsidP="00000000" w:rsidRDefault="00000000" w:rsidRPr="00000000" w14:paraId="0000001E">
      <w:pPr>
        <w:spacing w:after="240" w:before="240" w:lineRule="auto"/>
        <w:rPr>
          <w:b w:val="1"/>
          <w:bCs w:val="1"/>
        </w:rPr>
      </w:pPr>
      <w:r w:rsidDel="00000000" w:rsidR="00000000" w:rsidRPr="00000000">
        <w:rPr>
          <w:rtl w:val="0"/>
        </w:rPr>
      </w:r>
    </w:p>
    <w:p w:rsidR="00000000" w:rsidDel="00000000" w:rsidP="00000000" w:rsidRDefault="00000000" w:rsidRPr="00000000" w14:paraId="0000001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zcdjys32488c" w:id="6"/>
      <w:bookmarkEnd w:id="6"/>
      <w:r w:rsidDel="00000000" w:rsidR="00000000" w:rsidRPr="00000000">
        <w:rPr>
          <w:b w:val="1"/>
          <w:bCs w:val="1"/>
          <w:color w:val="000000"/>
          <w:sz w:val="26"/>
          <w:szCs w:val="26"/>
          <w:rtl w:val="0"/>
        </w:rPr>
        <w:t xml:space="preserve">Classroom Expectations</w:t>
      </w:r>
    </w:p>
    <w:p w:rsidR="00000000" w:rsidDel="00000000" w:rsidP="00000000" w:rsidRDefault="00000000" w:rsidRPr="00000000" w14:paraId="00000021">
      <w:pPr>
        <w:spacing w:after="240" w:before="240" w:lineRule="auto"/>
        <w:rPr/>
      </w:pPr>
      <w:r w:rsidDel="00000000" w:rsidR="00000000" w:rsidRPr="00000000">
        <w:rPr>
          <w:rtl w:val="0"/>
        </w:rPr>
        <w:t xml:space="preserve">To support a focused world languages learning environment, we follow these rules:</w:t>
      </w:r>
    </w:p>
    <w:p w:rsidR="00000000" w:rsidDel="00000000" w:rsidP="00000000" w:rsidRDefault="00000000" w:rsidRPr="00000000" w14:paraId="00000022">
      <w:pPr>
        <w:numPr>
          <w:ilvl w:val="0"/>
          <w:numId w:val="7"/>
        </w:numPr>
        <w:spacing w:after="0" w:afterAutospacing="0" w:before="240" w:lineRule="auto"/>
        <w:ind w:left="720" w:hanging="360"/>
      </w:pPr>
      <w:r w:rsidDel="00000000" w:rsidR="00000000" w:rsidRPr="00000000">
        <w:rPr>
          <w:b w:val="1"/>
          <w:bCs w:val="1"/>
          <w:rtl w:val="0"/>
        </w:rPr>
        <w:t xml:space="preserve">Listen and follow directions.</w:t>
      </w:r>
      <w:r w:rsidDel="00000000" w:rsidR="00000000" w:rsidRPr="00000000">
        <w:rPr>
          <w:rtl w:val="0"/>
        </w:rPr>
        <w:br w:type="textWrapping"/>
      </w:r>
    </w:p>
    <w:p w:rsidR="00000000" w:rsidDel="00000000" w:rsidP="00000000" w:rsidRDefault="00000000" w:rsidRPr="00000000" w14:paraId="00000023">
      <w:pPr>
        <w:numPr>
          <w:ilvl w:val="0"/>
          <w:numId w:val="7"/>
        </w:numPr>
        <w:spacing w:after="0" w:afterAutospacing="0" w:before="0" w:beforeAutospacing="0" w:lineRule="auto"/>
        <w:ind w:left="720" w:hanging="360"/>
      </w:pPr>
      <w:r w:rsidDel="00000000" w:rsidR="00000000" w:rsidRPr="00000000">
        <w:rPr>
          <w:b w:val="1"/>
          <w:bCs w:val="1"/>
          <w:rtl w:val="0"/>
        </w:rPr>
        <w:t xml:space="preserve">Raise your hand to speak or leave your seat.</w:t>
      </w:r>
      <w:r w:rsidDel="00000000" w:rsidR="00000000" w:rsidRPr="00000000">
        <w:rPr>
          <w:rtl w:val="0"/>
        </w:rPr>
        <w:br w:type="textWrapping"/>
      </w:r>
    </w:p>
    <w:p w:rsidR="00000000" w:rsidDel="00000000" w:rsidP="00000000" w:rsidRDefault="00000000" w:rsidRPr="00000000" w14:paraId="00000024">
      <w:pPr>
        <w:numPr>
          <w:ilvl w:val="0"/>
          <w:numId w:val="7"/>
        </w:numPr>
        <w:spacing w:after="0" w:afterAutospacing="0" w:before="0" w:beforeAutospacing="0" w:lineRule="auto"/>
        <w:ind w:left="720" w:hanging="360"/>
      </w:pPr>
      <w:r w:rsidDel="00000000" w:rsidR="00000000" w:rsidRPr="00000000">
        <w:rPr>
          <w:b w:val="1"/>
          <w:bCs w:val="1"/>
          <w:rtl w:val="0"/>
        </w:rPr>
        <w:t xml:space="preserve">Keep hands and feet to yourself.</w:t>
      </w:r>
      <w:r w:rsidDel="00000000" w:rsidR="00000000" w:rsidRPr="00000000">
        <w:rPr>
          <w:rtl w:val="0"/>
        </w:rPr>
        <w:br w:type="textWrapping"/>
      </w:r>
    </w:p>
    <w:p w:rsidR="00000000" w:rsidDel="00000000" w:rsidP="00000000" w:rsidRDefault="00000000" w:rsidRPr="00000000" w14:paraId="00000025">
      <w:pPr>
        <w:numPr>
          <w:ilvl w:val="0"/>
          <w:numId w:val="7"/>
        </w:numPr>
        <w:spacing w:after="240" w:before="0" w:beforeAutospacing="0" w:lineRule="auto"/>
        <w:ind w:left="720" w:hanging="360"/>
      </w:pPr>
      <w:r w:rsidDel="00000000" w:rsidR="00000000" w:rsidRPr="00000000">
        <w:rPr>
          <w:b w:val="1"/>
          <w:bCs w:val="1"/>
          <w:rtl w:val="0"/>
        </w:rPr>
        <w:t xml:space="preserve">Respect students and teachers.</w:t>
      </w:r>
      <w:r w:rsidDel="00000000" w:rsidR="00000000" w:rsidRPr="00000000">
        <w:rPr>
          <w:rtl w:val="0"/>
        </w:rPr>
        <w:br w:type="textWrapping"/>
      </w:r>
    </w:p>
    <w:p w:rsidR="00000000" w:rsidDel="00000000" w:rsidP="00000000" w:rsidRDefault="00000000" w:rsidRPr="00000000" w14:paraId="00000026">
      <w:pPr>
        <w:spacing w:after="240" w:before="240" w:lineRule="auto"/>
        <w:rPr/>
      </w:pPr>
      <w:r w:rsidDel="00000000" w:rsidR="00000000" w:rsidRPr="00000000">
        <w:rPr>
          <w:b w:val="1"/>
          <w:bCs w:val="1"/>
          <w:rtl w:val="0"/>
        </w:rPr>
        <w:t xml:space="preserve">Consequences</w:t>
      </w:r>
      <w:r w:rsidDel="00000000" w:rsidR="00000000" w:rsidRPr="00000000">
        <w:rPr>
          <w:rtl w:val="0"/>
        </w:rPr>
        <w:t xml:space="preserve">: Verbal warning, detention, parent contact.</w:t>
        <w:br w:type="textWrapping"/>
      </w:r>
      <w:r w:rsidDel="00000000" w:rsidR="00000000" w:rsidRPr="00000000">
        <w:rPr>
          <w:b w:val="1"/>
          <w:bCs w:val="1"/>
          <w:rtl w:val="0"/>
        </w:rPr>
        <w:t xml:space="preserve">Rewards</w:t>
      </w:r>
      <w:r w:rsidDel="00000000" w:rsidR="00000000" w:rsidRPr="00000000">
        <w:rPr>
          <w:rtl w:val="0"/>
        </w:rPr>
        <w:t xml:space="preserve">: Praise, recognition for effort, class raffle</w:t>
      </w:r>
    </w:p>
    <w:p w:rsidR="00000000" w:rsidDel="00000000" w:rsidP="00000000" w:rsidRDefault="00000000" w:rsidRPr="00000000" w14:paraId="0000002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1jxillp202e6" w:id="7"/>
      <w:bookmarkEnd w:id="7"/>
      <w:r w:rsidDel="00000000" w:rsidR="00000000" w:rsidRPr="00000000">
        <w:rPr>
          <w:b w:val="1"/>
          <w:bCs w:val="1"/>
          <w:color w:val="000000"/>
          <w:sz w:val="26"/>
          <w:szCs w:val="26"/>
          <w:rtl w:val="0"/>
        </w:rPr>
        <w:t xml:space="preserve">Grading &amp; Assignments</w:t>
      </w:r>
    </w:p>
    <w:p w:rsidR="00000000" w:rsidDel="00000000" w:rsidP="00000000" w:rsidRDefault="00000000" w:rsidRPr="00000000" w14:paraId="00000029">
      <w:pPr>
        <w:numPr>
          <w:ilvl w:val="0"/>
          <w:numId w:val="3"/>
        </w:numPr>
        <w:spacing w:after="0" w:afterAutospacing="0" w:before="240" w:lineRule="auto"/>
        <w:ind w:left="720" w:hanging="360"/>
      </w:pPr>
      <w:r w:rsidDel="00000000" w:rsidR="00000000" w:rsidRPr="00000000">
        <w:rPr>
          <w:b w:val="1"/>
          <w:bCs w:val="1"/>
          <w:rtl w:val="0"/>
        </w:rPr>
        <w:t xml:space="preserve">Grading</w:t>
      </w:r>
      <w:r w:rsidDel="00000000" w:rsidR="00000000" w:rsidRPr="00000000">
        <w:rPr>
          <w:rtl w:val="0"/>
        </w:rPr>
        <w:t xml:space="preserve">:</w:t>
        <w:br w:type="textWrapping"/>
      </w:r>
    </w:p>
    <w:p w:rsidR="00000000" w:rsidDel="00000000" w:rsidP="00000000" w:rsidRDefault="00000000" w:rsidRPr="00000000" w14:paraId="0000002A">
      <w:pPr>
        <w:numPr>
          <w:ilvl w:val="1"/>
          <w:numId w:val="3"/>
        </w:numPr>
        <w:spacing w:after="0" w:afterAutospacing="0" w:before="0" w:beforeAutospacing="0" w:lineRule="auto"/>
        <w:ind w:left="1440" w:hanging="360"/>
      </w:pPr>
      <w:r w:rsidDel="00000000" w:rsidR="00000000" w:rsidRPr="00000000">
        <w:rPr>
          <w:rtl w:val="0"/>
        </w:rPr>
        <w:t xml:space="preserve">Summative assessments: 40%</w:t>
        <w:br w:type="textWrapping"/>
      </w:r>
    </w:p>
    <w:p w:rsidR="00000000" w:rsidDel="00000000" w:rsidP="00000000" w:rsidRDefault="00000000" w:rsidRPr="00000000" w14:paraId="0000002B">
      <w:pPr>
        <w:numPr>
          <w:ilvl w:val="1"/>
          <w:numId w:val="3"/>
        </w:numPr>
        <w:spacing w:after="0" w:afterAutospacing="0" w:before="0" w:beforeAutospacing="0" w:lineRule="auto"/>
        <w:ind w:left="1440" w:hanging="360"/>
      </w:pPr>
      <w:r w:rsidDel="00000000" w:rsidR="00000000" w:rsidRPr="00000000">
        <w:rPr>
          <w:rtl w:val="0"/>
        </w:rPr>
        <w:t xml:space="preserve">Formative assessments: 60%</w:t>
        <w:br w:type="textWrapping"/>
      </w:r>
    </w:p>
    <w:p w:rsidR="00000000" w:rsidDel="00000000" w:rsidP="00000000" w:rsidRDefault="00000000" w:rsidRPr="00000000" w14:paraId="0000002C">
      <w:pPr>
        <w:numPr>
          <w:ilvl w:val="1"/>
          <w:numId w:val="3"/>
        </w:numPr>
        <w:spacing w:after="0" w:afterAutospacing="0" w:before="0" w:beforeAutospacing="0" w:lineRule="auto"/>
        <w:ind w:left="1440" w:hanging="360"/>
      </w:pPr>
      <w:r w:rsidDel="00000000" w:rsidR="00000000" w:rsidRPr="00000000">
        <w:rPr>
          <w:rtl w:val="0"/>
        </w:rPr>
        <w:t xml:space="preserve">Grades follow district guidelines (e.g., 90–100 = A, 80–89 = B, etc.).</w:t>
        <w:br w:type="textWrapping"/>
      </w:r>
    </w:p>
    <w:p w:rsidR="00000000" w:rsidDel="00000000" w:rsidP="00000000" w:rsidRDefault="00000000" w:rsidRPr="00000000" w14:paraId="0000002D">
      <w:pPr>
        <w:numPr>
          <w:ilvl w:val="0"/>
          <w:numId w:val="3"/>
        </w:numPr>
        <w:spacing w:after="0" w:afterAutospacing="0" w:before="0" w:beforeAutospacing="0" w:lineRule="auto"/>
        <w:ind w:left="720" w:hanging="360"/>
      </w:pPr>
      <w:r w:rsidDel="00000000" w:rsidR="00000000" w:rsidRPr="00000000">
        <w:rPr>
          <w:b w:val="1"/>
          <w:bCs w:val="1"/>
          <w:rtl w:val="0"/>
        </w:rPr>
        <w:t xml:space="preserve">Assignments</w:t>
      </w:r>
      <w:r w:rsidDel="00000000" w:rsidR="00000000" w:rsidRPr="00000000">
        <w:rPr>
          <w:rtl w:val="0"/>
        </w:rPr>
        <w:t xml:space="preserve">:</w:t>
        <w:br w:type="textWrapping"/>
      </w:r>
    </w:p>
    <w:p w:rsidR="00000000" w:rsidDel="00000000" w:rsidP="00000000" w:rsidRDefault="00000000" w:rsidRPr="00000000" w14:paraId="0000002E">
      <w:pPr>
        <w:numPr>
          <w:ilvl w:val="1"/>
          <w:numId w:val="3"/>
        </w:numPr>
        <w:spacing w:after="0" w:afterAutospacing="0" w:before="0" w:beforeAutospacing="0" w:lineRule="auto"/>
        <w:ind w:left="1440" w:hanging="360"/>
      </w:pPr>
      <w:r w:rsidDel="00000000" w:rsidR="00000000" w:rsidRPr="00000000">
        <w:rPr>
          <w:rtl w:val="0"/>
        </w:rPr>
        <w:t xml:space="preserve">Assignments are completed in class, including a daily graded exit ticket.</w:t>
        <w:br w:type="textWrapping"/>
      </w:r>
    </w:p>
    <w:p w:rsidR="00000000" w:rsidDel="00000000" w:rsidP="00000000" w:rsidRDefault="00000000" w:rsidRPr="00000000" w14:paraId="0000002F">
      <w:pPr>
        <w:numPr>
          <w:ilvl w:val="1"/>
          <w:numId w:val="3"/>
        </w:numPr>
        <w:spacing w:after="240" w:before="0" w:beforeAutospacing="0" w:lineRule="auto"/>
        <w:ind w:left="1440" w:hanging="360"/>
      </w:pPr>
      <w:r w:rsidDel="00000000" w:rsidR="00000000" w:rsidRPr="00000000">
        <w:rPr>
          <w:rtl w:val="0"/>
        </w:rPr>
        <w:t xml:space="preserve">If your student is absent from class </w:t>
      </w:r>
      <w:r w:rsidDel="00000000" w:rsidR="00000000" w:rsidRPr="00000000">
        <w:rPr>
          <w:b w:val="1"/>
          <w:bCs w:val="1"/>
          <w:rtl w:val="0"/>
        </w:rPr>
        <w:t xml:space="preserve">for any reason</w:t>
      </w:r>
      <w:r w:rsidDel="00000000" w:rsidR="00000000" w:rsidRPr="00000000">
        <w:rPr>
          <w:rtl w:val="0"/>
        </w:rPr>
        <w:t xml:space="preserve">, they are responsible for checking Canvas and completing all missed assignments and classwork. Please encourage your student to regularly check Canvas and stay current with any work missed during an absence.</w:t>
        <w:br w:type="textWrapping"/>
      </w:r>
    </w:p>
    <w:p w:rsidR="00000000" w:rsidDel="00000000" w:rsidP="00000000" w:rsidRDefault="00000000" w:rsidRPr="00000000" w14:paraId="0000003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6cicpkyd0sr5" w:id="8"/>
      <w:bookmarkEnd w:id="8"/>
      <w:r w:rsidDel="00000000" w:rsidR="00000000" w:rsidRPr="00000000">
        <w:rPr>
          <w:b w:val="1"/>
          <w:bCs w:val="1"/>
          <w:color w:val="000000"/>
          <w:sz w:val="26"/>
          <w:szCs w:val="26"/>
          <w:rtl w:val="0"/>
        </w:rPr>
        <w:t xml:space="preserve">Supplies Needed</w:t>
      </w:r>
    </w:p>
    <w:p w:rsidR="00000000" w:rsidDel="00000000" w:rsidP="00000000" w:rsidRDefault="00000000" w:rsidRPr="00000000" w14:paraId="00000032">
      <w:pPr>
        <w:numPr>
          <w:ilvl w:val="0"/>
          <w:numId w:val="1"/>
        </w:numPr>
        <w:spacing w:after="0" w:afterAutospacing="0" w:before="240" w:lineRule="auto"/>
        <w:ind w:left="720" w:hanging="360"/>
      </w:pPr>
      <w:r w:rsidDel="00000000" w:rsidR="00000000" w:rsidRPr="00000000">
        <w:rPr>
          <w:rtl w:val="0"/>
        </w:rPr>
        <w:t xml:space="preserve">Notebook, pens/pencils</w:t>
        <w:br w:type="textWrapping"/>
      </w:r>
    </w:p>
    <w:p w:rsidR="00000000" w:rsidDel="00000000" w:rsidP="00000000" w:rsidRDefault="00000000" w:rsidRPr="00000000" w14:paraId="00000033">
      <w:pPr>
        <w:numPr>
          <w:ilvl w:val="0"/>
          <w:numId w:val="1"/>
        </w:numPr>
        <w:spacing w:after="0" w:afterAutospacing="0" w:before="0" w:beforeAutospacing="0" w:lineRule="auto"/>
        <w:ind w:left="720" w:hanging="360"/>
      </w:pPr>
      <w:r w:rsidDel="00000000" w:rsidR="00000000" w:rsidRPr="00000000">
        <w:rPr>
          <w:rtl w:val="0"/>
        </w:rPr>
        <w:t xml:space="preserve">Optional: markers, colored pencils, glue, scissors (Class supplies available unless you want your own)</w:t>
        <w:br w:type="textWrapping"/>
      </w:r>
    </w:p>
    <w:p w:rsidR="00000000" w:rsidDel="00000000" w:rsidP="00000000" w:rsidRDefault="00000000" w:rsidRPr="00000000" w14:paraId="00000034">
      <w:pPr>
        <w:numPr>
          <w:ilvl w:val="0"/>
          <w:numId w:val="1"/>
        </w:numPr>
        <w:spacing w:after="240" w:before="0" w:beforeAutospacing="0" w:lineRule="auto"/>
        <w:ind w:left="720" w:hanging="360"/>
      </w:pPr>
      <w:r w:rsidDel="00000000" w:rsidR="00000000" w:rsidRPr="00000000">
        <w:rPr>
          <w:rtl w:val="0"/>
        </w:rPr>
        <w:t xml:space="preserve">Optional: Donations like tissues and sanitizing wipes are appreciated.</w:t>
        <w:br w:type="textWrapping"/>
      </w:r>
    </w:p>
    <w:p w:rsidR="00000000" w:rsidDel="00000000" w:rsidP="00000000" w:rsidRDefault="00000000" w:rsidRPr="00000000" w14:paraId="0000003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6"/>
          <w:szCs w:val="26"/>
        </w:rPr>
      </w:pPr>
      <w:bookmarkStart w:colFirst="0" w:colLast="0" w:name="_fbzhah394qi9" w:id="9"/>
      <w:bookmarkEnd w:id="9"/>
      <w:r w:rsidDel="00000000" w:rsidR="00000000" w:rsidRPr="00000000">
        <w:rPr>
          <w:b w:val="1"/>
          <w:bCs w:val="1"/>
          <w:color w:val="000000"/>
          <w:sz w:val="26"/>
          <w:szCs w:val="26"/>
          <w:rtl w:val="0"/>
        </w:rPr>
        <w:t xml:space="preserve">How You Can Help at Home</w:t>
      </w:r>
    </w:p>
    <w:p w:rsidR="00000000" w:rsidDel="00000000" w:rsidP="00000000" w:rsidRDefault="00000000" w:rsidRPr="00000000" w14:paraId="00000037">
      <w:pPr>
        <w:numPr>
          <w:ilvl w:val="0"/>
          <w:numId w:val="6"/>
        </w:numPr>
        <w:spacing w:after="0" w:afterAutospacing="0" w:before="240" w:lineRule="auto"/>
        <w:ind w:left="720" w:hanging="360"/>
      </w:pPr>
      <w:r w:rsidDel="00000000" w:rsidR="00000000" w:rsidRPr="00000000">
        <w:rPr>
          <w:b w:val="1"/>
          <w:bCs w:val="1"/>
          <w:rtl w:val="0"/>
        </w:rPr>
        <w:t xml:space="preserve">Review</w:t>
      </w:r>
      <w:r w:rsidDel="00000000" w:rsidR="00000000" w:rsidRPr="00000000">
        <w:rPr>
          <w:rtl w:val="0"/>
        </w:rPr>
        <w:t xml:space="preserve">: Ask your student to read to you from their class notebook.</w:t>
        <w:br w:type="textWrapping"/>
      </w:r>
    </w:p>
    <w:p w:rsidR="00000000" w:rsidDel="00000000" w:rsidP="00000000" w:rsidRDefault="00000000" w:rsidRPr="00000000" w14:paraId="00000038">
      <w:pPr>
        <w:numPr>
          <w:ilvl w:val="0"/>
          <w:numId w:val="6"/>
        </w:numPr>
        <w:spacing w:after="0" w:afterAutospacing="0" w:before="0" w:beforeAutospacing="0" w:lineRule="auto"/>
        <w:ind w:left="720" w:hanging="360"/>
      </w:pPr>
      <w:r w:rsidDel="00000000" w:rsidR="00000000" w:rsidRPr="00000000">
        <w:rPr>
          <w:b w:val="1"/>
          <w:bCs w:val="1"/>
          <w:rtl w:val="0"/>
        </w:rPr>
        <w:t xml:space="preserve">Stay Connected</w:t>
      </w:r>
      <w:r w:rsidDel="00000000" w:rsidR="00000000" w:rsidRPr="00000000">
        <w:rPr>
          <w:rtl w:val="0"/>
        </w:rPr>
        <w:t xml:space="preserve">: Notify me of any concerns or changes affecting their learning.</w:t>
        <w:br w:type="textWrapping"/>
      </w:r>
    </w:p>
    <w:p w:rsidR="00000000" w:rsidDel="00000000" w:rsidP="00000000" w:rsidRDefault="00000000" w:rsidRPr="00000000" w14:paraId="00000039">
      <w:pPr>
        <w:numPr>
          <w:ilvl w:val="0"/>
          <w:numId w:val="6"/>
        </w:numPr>
        <w:spacing w:after="240" w:before="0" w:beforeAutospacing="0" w:lineRule="auto"/>
        <w:ind w:left="720" w:hanging="360"/>
      </w:pPr>
      <w:r w:rsidDel="00000000" w:rsidR="00000000" w:rsidRPr="00000000">
        <w:rPr>
          <w:b w:val="1"/>
          <w:bCs w:val="1"/>
          <w:rtl w:val="0"/>
        </w:rPr>
        <w:t xml:space="preserve">Praise Effort</w:t>
      </w:r>
      <w:r w:rsidDel="00000000" w:rsidR="00000000" w:rsidRPr="00000000">
        <w:rPr>
          <w:rtl w:val="0"/>
        </w:rPr>
        <w:t xml:space="preserve">: Recognize their hard work and progress.</w:t>
        <w:br w:type="textWrapping"/>
      </w:r>
    </w:p>
    <w:p w:rsidR="00000000" w:rsidDel="00000000" w:rsidP="00000000" w:rsidRDefault="00000000" w:rsidRPr="00000000" w14:paraId="0000003A">
      <w:pPr>
        <w:spacing w:after="240" w:before="240" w:lineRule="auto"/>
        <w:rPr/>
      </w:pPr>
      <w:r w:rsidDel="00000000" w:rsidR="00000000" w:rsidRPr="00000000">
        <w:rPr>
          <w:rtl w:val="0"/>
        </w:rPr>
        <w:t xml:space="preserve">Thank you for supporting your student’s education! Feel free to contact me with questions.</w:t>
      </w:r>
    </w:p>
    <w:p w:rsidR="00000000" w:rsidDel="00000000" w:rsidP="00000000" w:rsidRDefault="00000000" w:rsidRPr="00000000" w14:paraId="0000003B">
      <w:pPr>
        <w:spacing w:after="240" w:before="240" w:lineRule="auto"/>
        <w:rPr/>
      </w:pPr>
      <w:r w:rsidDel="00000000" w:rsidR="00000000" w:rsidRPr="00000000">
        <w:rPr>
          <w:rtl w:val="0"/>
        </w:rPr>
        <w:t xml:space="preserve">Sincerely,</w:t>
        <w:br w:type="textWrapping"/>
        <w:t xml:space="preserve">Señora González </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