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F727E4" w14:textId="77777777" w:rsidR="00B71C21" w:rsidRDefault="00B451F1" w:rsidP="00B71C21">
      <w:pPr>
        <w:pStyle w:val="Heading1"/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0F382A50" wp14:editId="68CCD6C0">
            <wp:simplePos x="0" y="0"/>
            <wp:positionH relativeFrom="margin">
              <wp:align>right</wp:align>
            </wp:positionH>
            <wp:positionV relativeFrom="paragraph">
              <wp:posOffset>0</wp:posOffset>
            </wp:positionV>
            <wp:extent cx="2381250" cy="894736"/>
            <wp:effectExtent l="0" t="0" r="0" b="635"/>
            <wp:wrapNone/>
            <wp:docPr id="1490416772" name="Picture 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0416772" name="Picture 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0" cy="8947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t>District Unit Planner</w:t>
      </w:r>
      <w:bookmarkStart w:id="0" w:name="_kqhlmarznali"/>
      <w:bookmarkEnd w:id="0"/>
    </w:p>
    <w:p w14:paraId="22C211EC" w14:textId="77777777" w:rsidR="00B31007" w:rsidRDefault="00B71C21" w:rsidP="00B71C21">
      <w:pPr>
        <w:pStyle w:val="Heading2"/>
      </w:pPr>
      <w:r>
        <w:t>Course Information</w:t>
      </w:r>
    </w:p>
    <w:p w14:paraId="0A365824" w14:textId="77777777" w:rsidR="00B451F1" w:rsidRDefault="00B451F1" w:rsidP="00B451F1">
      <w:pPr>
        <w:pStyle w:val="Heading3"/>
        <w:sectPr w:rsidR="00B451F1" w:rsidSect="00B451F1">
          <w:pgSz w:w="15840" w:h="12240" w:orient="landscape"/>
          <w:pgMar w:top="720" w:right="720" w:bottom="720" w:left="720" w:header="720" w:footer="720" w:gutter="0"/>
          <w:cols w:space="720"/>
          <w:docGrid w:linePitch="360"/>
        </w:sectPr>
      </w:pPr>
    </w:p>
    <w:p w14:paraId="61E0028A" w14:textId="77777777" w:rsidR="00B71C21" w:rsidRDefault="00625628" w:rsidP="004C6E79">
      <w:pPr>
        <w:pStyle w:val="Heading3"/>
        <w:spacing w:before="0"/>
      </w:pPr>
      <w:r>
        <w:t xml:space="preserve">Grade Level: </w:t>
      </w:r>
    </w:p>
    <w:p w14:paraId="69CE6171" w14:textId="77777777" w:rsidR="0094117E" w:rsidRDefault="00B451F1" w:rsidP="00B451F1">
      <w:r>
        <w:t>4</w:t>
      </w:r>
    </w:p>
    <w:p w14:paraId="2D7D08D0" w14:textId="77777777" w:rsidR="00B71C21" w:rsidRDefault="00625628" w:rsidP="0094117E">
      <w:pPr>
        <w:pStyle w:val="Heading3"/>
      </w:pPr>
      <w:r>
        <w:t xml:space="preserve">Subject: </w:t>
      </w:r>
    </w:p>
    <w:p w14:paraId="30C7E875" w14:textId="77777777" w:rsidR="0094117E" w:rsidRDefault="00B451F1" w:rsidP="0094117E">
      <w:r>
        <w:t>Social Studies</w:t>
      </w:r>
    </w:p>
    <w:p w14:paraId="002DA2A1" w14:textId="77777777" w:rsidR="00B71C21" w:rsidRDefault="00625628" w:rsidP="0094117E">
      <w:pPr>
        <w:pStyle w:val="Heading3"/>
      </w:pPr>
      <w:r>
        <w:t>Unit Title:</w:t>
      </w:r>
    </w:p>
    <w:p w14:paraId="71C4B0F5" w14:textId="77777777" w:rsidR="0094117E" w:rsidRDefault="00B451F1" w:rsidP="0094117E">
      <w:r>
        <w:t>Unit 8: The Civil War and Reconstruction</w:t>
      </w:r>
    </w:p>
    <w:p w14:paraId="21C5A93C" w14:textId="77777777" w:rsidR="00B451F1" w:rsidRDefault="00B71C21" w:rsidP="0094117E">
      <w:pPr>
        <w:pStyle w:val="Heading3"/>
      </w:pPr>
      <w:r>
        <w:t>Unit Duration:</w:t>
      </w:r>
    </w:p>
    <w:p w14:paraId="36FA18D2" w14:textId="77777777" w:rsidR="00B71C21" w:rsidRDefault="00B451F1" w:rsidP="00B451F1">
      <w:r>
        <w:t xml:space="preserve">15 - 30 Days </w:t>
      </w:r>
    </w:p>
    <w:p w14:paraId="339708B5" w14:textId="77777777" w:rsidR="00B451F1" w:rsidRDefault="00B451F1" w:rsidP="00296845">
      <w:pPr>
        <w:pStyle w:val="Heading2"/>
        <w:sectPr w:rsidR="00B451F1" w:rsidSect="00B451F1">
          <w:type w:val="continuous"/>
          <w:pgSz w:w="15840" w:h="12240" w:orient="landscape"/>
          <w:pgMar w:top="720" w:right="720" w:bottom="720" w:left="720" w:header="720" w:footer="720" w:gutter="0"/>
          <w:cols w:num="4" w:space="720"/>
          <w:docGrid w:linePitch="360"/>
        </w:sectPr>
      </w:pPr>
    </w:p>
    <w:p w14:paraId="4435C81E" w14:textId="77777777" w:rsidR="00B71C21" w:rsidRDefault="00296845" w:rsidP="00296845">
      <w:pPr>
        <w:pStyle w:val="Heading2"/>
      </w:pPr>
      <w:r>
        <w:t>Instructional Information</w:t>
      </w:r>
    </w:p>
    <w:p w14:paraId="5E4B01DC" w14:textId="77777777" w:rsidR="00B4789C" w:rsidRPr="00B4789C" w:rsidRDefault="00B4789C" w:rsidP="00B4789C"/>
    <w:p w14:paraId="7E934263" w14:textId="77777777" w:rsidR="001D2F63" w:rsidRDefault="00296845" w:rsidP="00465BBE">
      <w:pPr>
        <w:pStyle w:val="Heading3"/>
      </w:pPr>
      <w:r>
        <w:t>Standards</w:t>
      </w:r>
    </w:p>
    <w:p w14:paraId="7266DEA0" w14:textId="77777777" w:rsidR="001F2E5F" w:rsidRDefault="00000000">
      <w:r>
        <w:rPr>
          <w:b/>
        </w:rPr>
        <w:t>SS4H5 Explain the causes, major events, and consequences of the Civil War.</w:t>
      </w:r>
    </w:p>
    <w:p w14:paraId="6F779A55" w14:textId="77777777" w:rsidR="001F2E5F" w:rsidRDefault="00000000">
      <w:r>
        <w:t>a. Identify Uncle Tom's Cabin and John Brown's raid on Harper's Ferry and explain how each of these events was related to the Civil War.</w:t>
      </w:r>
    </w:p>
    <w:p w14:paraId="5A68929B" w14:textId="77777777" w:rsidR="001F2E5F" w:rsidRDefault="00000000">
      <w:r>
        <w:t>b. Discuss how the issues of states' rights and slavery increased tensions between the North and South.</w:t>
      </w:r>
    </w:p>
    <w:p w14:paraId="78CD3B84" w14:textId="77777777" w:rsidR="001F2E5F" w:rsidRDefault="00000000">
      <w:r>
        <w:t>c. Identify major battles, campaigns, and events: Fort Sumter, Gettysburg, the Atlanta Campaign, Sherman's March to the Sea, and Appomattox Court House.</w:t>
      </w:r>
    </w:p>
    <w:p w14:paraId="747136C7" w14:textId="77777777" w:rsidR="001F2E5F" w:rsidRDefault="00000000">
      <w:r>
        <w:t>d. Describe the roles of Abraham Lincoln, Robert E. Lee, Ulysses S. Grant, Jefferson Davis, Thomas "Stonewall" Jackson, and William T. Sherman.</w:t>
      </w:r>
    </w:p>
    <w:p w14:paraId="364F6C00" w14:textId="77777777" w:rsidR="001F2E5F" w:rsidRDefault="00000000">
      <w:r>
        <w:t>e. Describe the effects of war on the North and South.</w:t>
      </w:r>
    </w:p>
    <w:p w14:paraId="1FEF11A5" w14:textId="77777777" w:rsidR="001F2E5F" w:rsidRDefault="00000000">
      <w:r>
        <w:rPr>
          <w:b/>
        </w:rPr>
        <w:t>SS4H6 Analyze the effects of Reconstruction on American life.</w:t>
      </w:r>
    </w:p>
    <w:p w14:paraId="3184B205" w14:textId="77777777" w:rsidR="001F2E5F" w:rsidRDefault="00000000">
      <w:r>
        <w:t>a. Describe the purpose of the 13th, 14th, and 15th Amendments.</w:t>
      </w:r>
    </w:p>
    <w:p w14:paraId="4AAE43CE" w14:textId="77777777" w:rsidR="001F2E5F" w:rsidRDefault="00000000">
      <w:r>
        <w:t>b. Explain the work of the Bureau of Refugees, Freedmen, and Abandoned Lands (Freedmen's Bureau).</w:t>
      </w:r>
    </w:p>
    <w:p w14:paraId="1A6C1572" w14:textId="77777777" w:rsidR="001F2E5F" w:rsidRDefault="00000000">
      <w:r>
        <w:t>c. Explain how slavery was replaced by sharecropping and how freed African Americans or Blacks were prevented from exercising their newly won rights.</w:t>
      </w:r>
    </w:p>
    <w:p w14:paraId="3F7F8790" w14:textId="77777777" w:rsidR="001F2E5F" w:rsidRDefault="00000000">
      <w:r>
        <w:t>d. Describe the effects of Jim Crow laws and practices.</w:t>
      </w:r>
    </w:p>
    <w:p w14:paraId="1A806E4A" w14:textId="77777777" w:rsidR="001F2E5F" w:rsidRDefault="00000000">
      <w:r>
        <w:rPr>
          <w:b/>
        </w:rPr>
        <w:lastRenderedPageBreak/>
        <w:t>SS4E1 Use the basic economic concepts of trade, opportunity cost, specialization, voluntary exchange, productivity, and price incentives to illustrate historical events.</w:t>
      </w:r>
    </w:p>
    <w:p w14:paraId="4C13D197" w14:textId="77777777" w:rsidR="001F2E5F" w:rsidRDefault="00000000">
      <w:r>
        <w:t>c. Describe how specialization improves standards of living (e.g., differences in the economies in the North and the South).</w:t>
      </w:r>
    </w:p>
    <w:p w14:paraId="2F5C7D5A" w14:textId="77777777" w:rsidR="001F2E5F" w:rsidRDefault="00000000">
      <w:r>
        <w:rPr>
          <w:b/>
        </w:rPr>
        <w:t>SS4G1 Locate important physical and man-made features in the United States.</w:t>
      </w:r>
    </w:p>
    <w:p w14:paraId="0A41A3F7" w14:textId="77777777" w:rsidR="001F2E5F" w:rsidRDefault="00000000">
      <w:r>
        <w:t>b. Locate major man-made features of the United States: New York City, NY; Boston, MA; Philadelphia, PA; Washington, D.C.; Gettysburg, PA; and the Erie Canal.</w:t>
      </w:r>
    </w:p>
    <w:p w14:paraId="133BEC09" w14:textId="77777777" w:rsidR="001F2E5F" w:rsidRDefault="00000000">
      <w:r>
        <w:rPr>
          <w:b/>
          <w:u w:val="single"/>
        </w:rPr>
        <w:t>Themes and Enduring Understandings:</w:t>
      </w:r>
    </w:p>
    <w:p w14:paraId="7CDADCAC" w14:textId="77777777" w:rsidR="001F2E5F" w:rsidRDefault="00000000">
      <w:r>
        <w:rPr>
          <w:b/>
        </w:rPr>
        <w:t>Individuals, Groups and Institutions:</w:t>
      </w:r>
      <w:r>
        <w:t xml:space="preserve"> The student will understand that what people, groups, and institutions say and do can help or harm others whether they mean to or not.</w:t>
      </w:r>
    </w:p>
    <w:p w14:paraId="7350B6A8" w14:textId="77777777" w:rsidR="001F2E5F" w:rsidRDefault="00000000">
      <w:r>
        <w:rPr>
          <w:b/>
        </w:rPr>
        <w:t>Conflict and Change:</w:t>
      </w:r>
      <w:r>
        <w:t xml:space="preserve"> The student will understand that conflict causes change.</w:t>
      </w:r>
    </w:p>
    <w:p w14:paraId="7A7C34C0" w14:textId="77777777" w:rsidR="001F2E5F" w:rsidRDefault="00000000">
      <w:r>
        <w:rPr>
          <w:b/>
        </w:rPr>
        <w:t>Location:</w:t>
      </w:r>
      <w:r>
        <w:t xml:space="preserve"> The student will understand that where people live matters.</w:t>
      </w:r>
    </w:p>
    <w:p w14:paraId="0A00B558" w14:textId="77777777" w:rsidR="001F2E5F" w:rsidRDefault="00000000">
      <w:r>
        <w:rPr>
          <w:b/>
        </w:rPr>
        <w:t>Production, Distribution, and Consumption:</w:t>
      </w:r>
      <w:r>
        <w:t xml:space="preserve"> The student will understand the ways people make, get, and use goods and services may be different from how people in other places make, get, and use goods and services.</w:t>
      </w:r>
    </w:p>
    <w:p w14:paraId="5839B3BB" w14:textId="77777777" w:rsidR="001F2E5F" w:rsidRDefault="00000000">
      <w:r>
        <w:rPr>
          <w:b/>
        </w:rPr>
        <w:t>Beliefs and Ideals:</w:t>
      </w:r>
      <w:r>
        <w:t xml:space="preserve"> The student will understand that people's ideas and feelings influence their decisions.</w:t>
      </w:r>
    </w:p>
    <w:p w14:paraId="38B0E0B4" w14:textId="77777777" w:rsidR="001F2E5F" w:rsidRDefault="00000000">
      <w:r>
        <w:rPr>
          <w:b/>
        </w:rPr>
        <w:t>Movement/Migration:</w:t>
      </w:r>
      <w:r>
        <w:t xml:space="preserve"> The student will understand that moving to new places changes the people, land, and culture of the new place, as well as the place that was left.</w:t>
      </w:r>
    </w:p>
    <w:p w14:paraId="74A93613" w14:textId="77777777" w:rsidR="001F2E5F" w:rsidRDefault="00000000">
      <w:r>
        <w:rPr>
          <w:b/>
        </w:rPr>
        <w:t>Technology Innovation:</w:t>
      </w:r>
      <w:r>
        <w:t xml:space="preserve"> The student will understand that new technology has many </w:t>
      </w:r>
      <w:proofErr w:type="gramStart"/>
      <w:r>
        <w:t>types of different</w:t>
      </w:r>
      <w:proofErr w:type="gramEnd"/>
      <w:r>
        <w:t xml:space="preserve"> consequences, depending on how people use that technology.</w:t>
      </w:r>
    </w:p>
    <w:p w14:paraId="1A8C6B32" w14:textId="77777777" w:rsidR="001F2E5F" w:rsidRDefault="00000000">
      <w:pPr>
        <w:pStyle w:val="Heading3"/>
      </w:pPr>
      <w:r>
        <w:rPr>
          <w:b/>
        </w:rPr>
        <w:t>Information Processing Skills</w:t>
      </w:r>
    </w:p>
    <w:p w14:paraId="17F90D0C" w14:textId="77777777" w:rsidR="001F2E5F" w:rsidRDefault="00000000">
      <w:r>
        <w:t>1. Compare similarities and differences</w:t>
      </w:r>
    </w:p>
    <w:p w14:paraId="48763B75" w14:textId="77777777" w:rsidR="001F2E5F" w:rsidRDefault="00000000">
      <w:r>
        <w:t>2. Organize items chronologically</w:t>
      </w:r>
    </w:p>
    <w:p w14:paraId="7AD3D6E2" w14:textId="77777777" w:rsidR="001F2E5F" w:rsidRDefault="00000000">
      <w:r>
        <w:t>3. Identify issues and/or problems and alternative solutions</w:t>
      </w:r>
    </w:p>
    <w:p w14:paraId="2BE7A512" w14:textId="77777777" w:rsidR="001F2E5F" w:rsidRDefault="00000000">
      <w:r>
        <w:t>4. Distinguish between fact and opinion</w:t>
      </w:r>
    </w:p>
    <w:p w14:paraId="70B47EE0" w14:textId="77777777" w:rsidR="001F2E5F" w:rsidRDefault="00000000">
      <w:r>
        <w:t>5. Identify main idea, detail, sequence of events, and cause and effect in a social studies context</w:t>
      </w:r>
    </w:p>
    <w:p w14:paraId="57744153" w14:textId="77777777" w:rsidR="001F2E5F" w:rsidRDefault="00000000">
      <w:r>
        <w:lastRenderedPageBreak/>
        <w:t>6. Identify and use primary and secondary sources</w:t>
      </w:r>
    </w:p>
    <w:p w14:paraId="21FAE100" w14:textId="77777777" w:rsidR="001F2E5F" w:rsidRDefault="00000000">
      <w:r>
        <w:t>7. Interpret timelines, charts, and tables</w:t>
      </w:r>
    </w:p>
    <w:p w14:paraId="30967A4B" w14:textId="77777777" w:rsidR="001F2E5F" w:rsidRDefault="00000000">
      <w:r>
        <w:t>8. Identify social studies reference resources to use for a specific purpose</w:t>
      </w:r>
    </w:p>
    <w:p w14:paraId="17DE590E" w14:textId="77777777" w:rsidR="001F2E5F" w:rsidRDefault="00000000">
      <w:r>
        <w:t>9. Construct charts and tables</w:t>
      </w:r>
    </w:p>
    <w:p w14:paraId="480B1E57" w14:textId="77777777" w:rsidR="001F2E5F" w:rsidRDefault="00000000">
      <w:r>
        <w:t>10. Analyze artifacts</w:t>
      </w:r>
    </w:p>
    <w:p w14:paraId="6D97C88B" w14:textId="77777777" w:rsidR="001F2E5F" w:rsidRDefault="00000000">
      <w:r>
        <w:t xml:space="preserve">11. Draw conclusions and </w:t>
      </w:r>
      <w:proofErr w:type="gramStart"/>
      <w:r>
        <w:t>make generalizations</w:t>
      </w:r>
      <w:proofErr w:type="gramEnd"/>
    </w:p>
    <w:p w14:paraId="72F56DA3" w14:textId="77777777" w:rsidR="001F2E5F" w:rsidRDefault="00000000">
      <w:r>
        <w:t>12. Analyze graphs and diagrams</w:t>
      </w:r>
    </w:p>
    <w:p w14:paraId="4C7BEAD8" w14:textId="77777777" w:rsidR="001F2E5F" w:rsidRDefault="00000000">
      <w:r>
        <w:t>14. Formulate appropriate research questions</w:t>
      </w:r>
    </w:p>
    <w:p w14:paraId="48ED3836" w14:textId="77777777" w:rsidR="001F2E5F" w:rsidRDefault="00000000">
      <w:r>
        <w:t>15. Determine adequacy and/or relevancy of information</w:t>
      </w:r>
    </w:p>
    <w:p w14:paraId="4F923DFE" w14:textId="77777777" w:rsidR="001F2E5F" w:rsidRDefault="00000000">
      <w:r>
        <w:t>16. Check for consistency of information</w:t>
      </w:r>
    </w:p>
    <w:p w14:paraId="386112F7" w14:textId="77777777" w:rsidR="001F2E5F" w:rsidRDefault="00000000">
      <w:r>
        <w:t>17. Interpret political cartoons</w:t>
      </w:r>
    </w:p>
    <w:p w14:paraId="7F215176" w14:textId="77777777" w:rsidR="001F2E5F" w:rsidRDefault="00000000">
      <w:pPr>
        <w:pStyle w:val="Heading3"/>
      </w:pPr>
      <w:r>
        <w:rPr>
          <w:b/>
        </w:rPr>
        <w:t>Map and Globe Skills</w:t>
      </w:r>
    </w:p>
    <w:p w14:paraId="3C3F23DD" w14:textId="77777777" w:rsidR="001F2E5F" w:rsidRDefault="00000000">
      <w:r>
        <w:t>1. Use a compass rose to identify cardinal directions</w:t>
      </w:r>
    </w:p>
    <w:p w14:paraId="5D4FA2D6" w14:textId="77777777" w:rsidR="001F2E5F" w:rsidRDefault="00000000">
      <w:r>
        <w:t>2. Use intermediate directions</w:t>
      </w:r>
    </w:p>
    <w:p w14:paraId="5326C581" w14:textId="77777777" w:rsidR="001F2E5F" w:rsidRDefault="00000000">
      <w:r>
        <w:t>4. Compare and contrast the categories of natural, cultural, and political features found on maps</w:t>
      </w:r>
    </w:p>
    <w:p w14:paraId="1173D6EF" w14:textId="77777777" w:rsidR="001F2E5F" w:rsidRDefault="00000000">
      <w:r>
        <w:t>5. Use graphic scales to determine distances on a map</w:t>
      </w:r>
    </w:p>
    <w:p w14:paraId="240945F9" w14:textId="77777777" w:rsidR="001F2E5F" w:rsidRDefault="00000000">
      <w:r>
        <w:t xml:space="preserve">6. Use map key/legend to acquire information from historical, </w:t>
      </w:r>
      <w:proofErr w:type="gramStart"/>
      <w:r>
        <w:t>physical</w:t>
      </w:r>
      <w:proofErr w:type="gramEnd"/>
      <w:r>
        <w:t>, political, resource, product, and economic maps</w:t>
      </w:r>
    </w:p>
    <w:p w14:paraId="12CE2F50" w14:textId="77777777" w:rsidR="001F2E5F" w:rsidRDefault="00000000">
      <w:r>
        <w:t>7. Use a map to explain the impact of geography on historical and current events</w:t>
      </w:r>
    </w:p>
    <w:p w14:paraId="0AF9B8FA" w14:textId="77777777" w:rsidR="001F2E5F" w:rsidRDefault="00000000">
      <w:r>
        <w:t xml:space="preserve">8. Draw conclusions and </w:t>
      </w:r>
      <w:proofErr w:type="gramStart"/>
      <w:r>
        <w:t>make generalizations</w:t>
      </w:r>
      <w:proofErr w:type="gramEnd"/>
      <w:r>
        <w:t xml:space="preserve"> based on information from maps</w:t>
      </w:r>
    </w:p>
    <w:p w14:paraId="293A090B" w14:textId="77777777" w:rsidR="001F2E5F" w:rsidRDefault="00000000">
      <w:r>
        <w:t xml:space="preserve">11. Compare maps with data sets (charts, tables, graphs) and/or readings to draw conclusions and </w:t>
      </w:r>
      <w:proofErr w:type="gramStart"/>
      <w:r>
        <w:t>make generalizations</w:t>
      </w:r>
      <w:proofErr w:type="gramEnd"/>
    </w:p>
    <w:p w14:paraId="71612AAF" w14:textId="77777777" w:rsidR="00296845" w:rsidRDefault="003908A9" w:rsidP="00296845">
      <w:pPr>
        <w:pStyle w:val="Heading3"/>
        <w:rPr>
          <w:lang w:val="en"/>
        </w:rPr>
      </w:pPr>
      <w:r>
        <w:rPr>
          <w:lang w:val="en"/>
        </w:rPr>
        <w:lastRenderedPageBreak/>
        <w:t>Essential Questions</w:t>
      </w:r>
    </w:p>
    <w:p w14:paraId="37AF635A" w14:textId="77777777" w:rsidR="007A06E5" w:rsidRDefault="00591F77" w:rsidP="007A06E5">
      <w:pPr>
        <w:pStyle w:val="Heading4"/>
      </w:pPr>
      <w:r>
        <w:t>Factual</w:t>
      </w:r>
    </w:p>
    <w:p w14:paraId="5E833D33" w14:textId="77777777" w:rsidR="001F2E5F" w:rsidRDefault="00000000">
      <w:r>
        <w:t>What did the South feel they were fighting for?</w:t>
      </w:r>
    </w:p>
    <w:p w14:paraId="6BCFAEA2" w14:textId="77777777" w:rsidR="001F2E5F" w:rsidRDefault="00000000">
      <w:r>
        <w:t>What beliefs led to conflict and change during the Reconstruction period?</w:t>
      </w:r>
    </w:p>
    <w:p w14:paraId="196B6647" w14:textId="77777777" w:rsidR="001F2E5F" w:rsidRDefault="00000000">
      <w:r>
        <w:t>What was the economic impact on the South of Sherman's March to the Sea?</w:t>
      </w:r>
    </w:p>
    <w:p w14:paraId="483F7B26" w14:textId="77777777" w:rsidR="001F2E5F" w:rsidRDefault="00000000">
      <w:r>
        <w:t>What Southern beliefs and ideals stood in the way of the work of the Freedmen's Bureau?</w:t>
      </w:r>
    </w:p>
    <w:p w14:paraId="466433FA" w14:textId="77777777" w:rsidR="007A06E5" w:rsidRDefault="00591F77" w:rsidP="007A06E5">
      <w:pPr>
        <w:pStyle w:val="Heading4"/>
      </w:pPr>
      <w:r>
        <w:t>Inferential</w:t>
      </w:r>
    </w:p>
    <w:p w14:paraId="0D2AC920" w14:textId="77777777" w:rsidR="001F2E5F" w:rsidRDefault="00000000">
      <w:r>
        <w:t>How did the actions of the people affect the course of the Civil War?</w:t>
      </w:r>
    </w:p>
    <w:p w14:paraId="3D729928" w14:textId="77777777" w:rsidR="001F2E5F" w:rsidRDefault="00000000">
      <w:r>
        <w:t>How did differing belief systems lead to the Civil War?</w:t>
      </w:r>
    </w:p>
    <w:p w14:paraId="706A66C6" w14:textId="77777777" w:rsidR="001F2E5F" w:rsidRDefault="00000000">
      <w:r>
        <w:t>Why did the South feel they would not be fairly represented if Abraham Lincoln were elected?</w:t>
      </w:r>
    </w:p>
    <w:p w14:paraId="3CF5B291" w14:textId="77777777" w:rsidR="001F2E5F" w:rsidRDefault="00000000">
      <w:r>
        <w:t xml:space="preserve">How did location </w:t>
      </w:r>
      <w:proofErr w:type="gramStart"/>
      <w:r>
        <w:t>have an effect on</w:t>
      </w:r>
      <w:proofErr w:type="gramEnd"/>
      <w:r>
        <w:t xml:space="preserve"> the differing beliefs of Southerners and Northerners?</w:t>
      </w:r>
    </w:p>
    <w:p w14:paraId="38D0293C" w14:textId="77777777" w:rsidR="001F2E5F" w:rsidRDefault="00000000">
      <w:r>
        <w:t>How did specialization lead to a better standard of living in the North?</w:t>
      </w:r>
    </w:p>
    <w:p w14:paraId="24CAC45B" w14:textId="77777777" w:rsidR="001F2E5F" w:rsidRDefault="00000000">
      <w:r>
        <w:t>How did the Southerners feel about their rights as states compared to Northerners?</w:t>
      </w:r>
    </w:p>
    <w:p w14:paraId="11DB9D92" w14:textId="77777777" w:rsidR="001F2E5F" w:rsidRDefault="00000000">
      <w:r>
        <w:t>Why did Northerners migrate toward large urban areas?</w:t>
      </w:r>
    </w:p>
    <w:p w14:paraId="31389A98" w14:textId="77777777" w:rsidR="001F2E5F" w:rsidRDefault="00000000">
      <w:r>
        <w:t>Why did Southerners tend to live or work on large, money-making farms?</w:t>
      </w:r>
    </w:p>
    <w:p w14:paraId="638F87AB" w14:textId="77777777" w:rsidR="001F2E5F" w:rsidRDefault="00000000">
      <w:r>
        <w:t>How did steel production in the North give them an advantage during the war?</w:t>
      </w:r>
    </w:p>
    <w:p w14:paraId="14548BC8" w14:textId="77777777" w:rsidR="001F2E5F" w:rsidRDefault="00000000">
      <w:r>
        <w:t>How did a lack of railways affect the South's ability to fight the war?</w:t>
      </w:r>
    </w:p>
    <w:p w14:paraId="0A833746" w14:textId="77777777" w:rsidR="007A06E5" w:rsidRDefault="00591F77" w:rsidP="007A06E5">
      <w:pPr>
        <w:pStyle w:val="Heading4"/>
      </w:pPr>
      <w:r>
        <w:t>Critical Thinking</w:t>
      </w:r>
    </w:p>
    <w:p w14:paraId="66EC3412" w14:textId="77777777" w:rsidR="001F2E5F" w:rsidRDefault="00000000">
      <w:r>
        <w:t>Would there have been a war if Abraham Lincoln had not been elected?</w:t>
      </w:r>
    </w:p>
    <w:p w14:paraId="0E9686DC" w14:textId="77777777" w:rsidR="001F2E5F" w:rsidRDefault="00000000">
      <w:r>
        <w:t>Why did Southerners feel their economy, dependent on "large farms", would be destroyed without slavery?</w:t>
      </w:r>
    </w:p>
    <w:p w14:paraId="3FC0641D" w14:textId="77777777" w:rsidR="001F2E5F" w:rsidRDefault="00000000">
      <w:r>
        <w:t>How did persistent beliefs in the South bring about the writing of the Reconstruction era amendments?</w:t>
      </w:r>
    </w:p>
    <w:p w14:paraId="52CD7D3B" w14:textId="77777777" w:rsidR="001F2E5F" w:rsidRDefault="00000000">
      <w:r>
        <w:t>How did these differences contribute to differing belief systems?</w:t>
      </w:r>
    </w:p>
    <w:p w14:paraId="304A3253" w14:textId="77777777" w:rsidR="001F2E5F" w:rsidRDefault="00000000">
      <w:r>
        <w:t xml:space="preserve">What changes would more access to railroads have </w:t>
      </w:r>
      <w:proofErr w:type="gramStart"/>
      <w:r>
        <w:t>on</w:t>
      </w:r>
      <w:proofErr w:type="gramEnd"/>
      <w:r>
        <w:t xml:space="preserve"> a region's economy?</w:t>
      </w:r>
    </w:p>
    <w:p w14:paraId="29797797" w14:textId="77777777" w:rsidR="00B451F1" w:rsidRDefault="00362B18" w:rsidP="00141BFB">
      <w:pPr>
        <w:pStyle w:val="Heading3"/>
      </w:pPr>
      <w:r>
        <w:lastRenderedPageBreak/>
        <w:t>Vocabulary</w:t>
      </w:r>
    </w:p>
    <w:p w14:paraId="33EDA2BD" w14:textId="77777777" w:rsidR="00510786" w:rsidRDefault="00510786" w:rsidP="00510786">
      <w:pPr>
        <w:pStyle w:val="Heading4"/>
      </w:pPr>
      <w:r>
        <w:t>Tier II Words</w:t>
      </w:r>
    </w:p>
    <w:p w14:paraId="3E89000E" w14:textId="77777777" w:rsidR="001F2E5F" w:rsidRDefault="00000000">
      <w:r>
        <w:t>consequences</w:t>
      </w:r>
    </w:p>
    <w:p w14:paraId="28D3F94C" w14:textId="77777777" w:rsidR="001F2E5F" w:rsidRDefault="00000000">
      <w:r>
        <w:t>population</w:t>
      </w:r>
    </w:p>
    <w:p w14:paraId="670F94C6" w14:textId="77777777" w:rsidR="001F2E5F" w:rsidRDefault="00000000">
      <w:r>
        <w:t>differing</w:t>
      </w:r>
    </w:p>
    <w:p w14:paraId="5BCB6AA9" w14:textId="77777777" w:rsidR="001F2E5F" w:rsidRDefault="00000000">
      <w:r>
        <w:t>beliefs and ideals</w:t>
      </w:r>
    </w:p>
    <w:p w14:paraId="25C7C377" w14:textId="77777777" w:rsidR="001F2E5F" w:rsidRDefault="00000000">
      <w:r>
        <w:t>impact</w:t>
      </w:r>
    </w:p>
    <w:p w14:paraId="7BA27F8C" w14:textId="77777777" w:rsidR="001F2E5F" w:rsidRDefault="00000000">
      <w:r>
        <w:t>specialization</w:t>
      </w:r>
    </w:p>
    <w:p w14:paraId="24041D77" w14:textId="77777777" w:rsidR="00141BFB" w:rsidRDefault="00510786" w:rsidP="006C0F2C">
      <w:pPr>
        <w:pStyle w:val="Heading4"/>
      </w:pPr>
      <w:r>
        <w:t>Tier III Words</w:t>
      </w:r>
    </w:p>
    <w:p w14:paraId="4CEB1E98" w14:textId="77777777" w:rsidR="001F2E5F" w:rsidRDefault="00000000">
      <w:r>
        <w:t>Key Events: Uncle Tom's Cabin, Harper's Ferry, Fort Sumter, Gettysburg, the Atlanta Campaign, Sherman's March to the Sea, and Appomattox Court House.</w:t>
      </w:r>
    </w:p>
    <w:p w14:paraId="7301882E" w14:textId="77777777" w:rsidR="001F2E5F" w:rsidRDefault="00000000">
      <w:r>
        <w:t>Key Individuals: John Brown, Harriet Beecher Stowe, Abraham Lincoln, Robert E. Lee, Ulysses S. Grant, Jefferson Davis, Thomas "Stonewall" Jackson, and William T. Sherman.</w:t>
      </w:r>
    </w:p>
    <w:p w14:paraId="1CD23A2F" w14:textId="77777777" w:rsidR="001F2E5F" w:rsidRDefault="00000000">
      <w:r>
        <w:t>states' rights</w:t>
      </w:r>
    </w:p>
    <w:p w14:paraId="480EDF16" w14:textId="77777777" w:rsidR="001F2E5F" w:rsidRDefault="00000000">
      <w:r>
        <w:t>standard of living</w:t>
      </w:r>
    </w:p>
    <w:p w14:paraId="7D9129CD" w14:textId="77777777" w:rsidR="001F2E5F" w:rsidRDefault="00000000">
      <w:r>
        <w:t>Reconstruction</w:t>
      </w:r>
    </w:p>
    <w:p w14:paraId="44FDA35F" w14:textId="77777777" w:rsidR="001F2E5F" w:rsidRDefault="00000000">
      <w:r>
        <w:t>Amendments (13th, 14th, and 15th)</w:t>
      </w:r>
    </w:p>
    <w:p w14:paraId="51713DC4" w14:textId="77777777" w:rsidR="001F2E5F" w:rsidRDefault="00000000">
      <w:r>
        <w:t>Bureau of Refugees, Freedmen, and Abandoned Lands (Freedmen's Bureau)</w:t>
      </w:r>
    </w:p>
    <w:p w14:paraId="005B6245" w14:textId="77777777" w:rsidR="001F2E5F" w:rsidRDefault="00000000">
      <w:r>
        <w:t>Sharecropping</w:t>
      </w:r>
    </w:p>
    <w:p w14:paraId="4CD5B148" w14:textId="77777777" w:rsidR="001F2E5F" w:rsidRDefault="00000000">
      <w:r>
        <w:t>Jim Crow Laws</w:t>
      </w:r>
    </w:p>
    <w:p w14:paraId="3CFEE42F" w14:textId="77777777" w:rsidR="00B408B8" w:rsidRDefault="00B408B8" w:rsidP="00B408B8">
      <w:pPr>
        <w:pStyle w:val="Heading3"/>
      </w:pPr>
      <w:r>
        <w:t>Learning Experiences</w:t>
      </w:r>
    </w:p>
    <w:p w14:paraId="1984BCD0" w14:textId="77777777" w:rsidR="001F2E5F" w:rsidRDefault="00000000">
      <w:pPr>
        <w:pStyle w:val="Heading4"/>
      </w:pPr>
      <w:r>
        <w:rPr>
          <w:b/>
        </w:rPr>
        <w:t>Standards Evaluated</w:t>
      </w:r>
    </w:p>
    <w:p w14:paraId="144C33F5" w14:textId="77777777" w:rsidR="001F2E5F" w:rsidRDefault="00000000">
      <w:r>
        <w:t>SS4H5 (a, b, c, d, e), SS4H6 (a, b, c, d), SS4E1 (c), SS4G1 (b)</w:t>
      </w:r>
    </w:p>
    <w:tbl>
      <w:tblPr>
        <w:tblStyle w:val="ListTable3-Accent1"/>
        <w:tblW w:w="497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Learning Experiences"/>
        <w:tblDescription w:val="The table below shows Learning Experiences and their related Differentiation Considerations."/>
      </w:tblPr>
      <w:tblGrid>
        <w:gridCol w:w="5484"/>
        <w:gridCol w:w="8820"/>
      </w:tblGrid>
      <w:tr w:rsidR="004C1897" w14:paraId="37012AED" w14:textId="77777777" w:rsidTr="009E193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  <w:trHeight w:val="328"/>
          <w:tblHeader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917" w:type="pct"/>
          </w:tcPr>
          <w:p w14:paraId="4A7200EA" w14:textId="77777777" w:rsidR="004C1897" w:rsidRPr="00B408B8" w:rsidRDefault="004C1897" w:rsidP="00354141">
            <w:pPr>
              <w:spacing w:before="40" w:after="4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Lesson Title</w:t>
            </w:r>
          </w:p>
        </w:tc>
        <w:tc>
          <w:tcPr>
            <w:tcW w:w="3083" w:type="pct"/>
          </w:tcPr>
          <w:p w14:paraId="1299F2B8" w14:textId="77777777" w:rsidR="004C1897" w:rsidRPr="00B408B8" w:rsidRDefault="004C1897" w:rsidP="00354141">
            <w:pPr>
              <w:spacing w:before="40" w:after="4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Calibri"/>
                <w:sz w:val="22"/>
                <w:szCs w:val="22"/>
              </w:rPr>
            </w:pPr>
            <w:r>
              <w:rPr>
                <w:rFonts w:eastAsia="Calibri" w:cs="Calibri"/>
                <w:sz w:val="22"/>
                <w:szCs w:val="22"/>
              </w:rPr>
              <w:t>Differentiation Considerations</w:t>
            </w:r>
          </w:p>
        </w:tc>
      </w:tr>
      <w:tr w:rsidR="004C1897" w14:paraId="08C12D14" w14:textId="77777777" w:rsidTr="0008202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4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17" w:type="pct"/>
            <w:shd w:val="clear" w:color="auto" w:fill="E8E8E8" w:themeFill="background2"/>
          </w:tcPr>
          <w:p w14:paraId="42D894C6" w14:textId="77777777" w:rsidR="004C1897" w:rsidRPr="00B408B8" w:rsidRDefault="004C1897" w:rsidP="00354141">
            <w:pPr>
              <w:spacing w:before="40" w:after="40"/>
            </w:pPr>
            <w:hyperlink r:id="rId12" w:history="1">
              <w:r>
                <w:t>Promoting Literature</w:t>
              </w:r>
            </w:hyperlink>
            <w:r>
              <w:t xml:space="preserve"> – Create a promotional advertisement for Uncle Tom's Cabin</w:t>
            </w:r>
          </w:p>
        </w:tc>
        <w:tc>
          <w:tcPr>
            <w:tcW w:w="3083" w:type="pct"/>
          </w:tcPr>
          <w:p w14:paraId="1512AE9B" w14:textId="77777777" w:rsidR="001F2E5F" w:rsidRDefault="000000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Provide sample book covers and advertisements, provide a word bank.</w:t>
            </w:r>
          </w:p>
        </w:tc>
      </w:tr>
      <w:tr w:rsidR="004C1897" w14:paraId="66F3966B" w14:textId="77777777" w:rsidTr="0008202F">
        <w:trPr>
          <w:cantSplit/>
          <w:trHeight w:val="4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17" w:type="pct"/>
            <w:shd w:val="clear" w:color="auto" w:fill="E8E8E8" w:themeFill="background2"/>
          </w:tcPr>
          <w:p w14:paraId="75EB17A7" w14:textId="77777777" w:rsidR="004C1897" w:rsidRPr="00B408B8" w:rsidRDefault="004C1897" w:rsidP="00354141">
            <w:pPr>
              <w:spacing w:before="40" w:after="40"/>
            </w:pPr>
            <w:hyperlink r:id="rId13" w:history="1">
              <w:r>
                <w:t>Where the Resources Are</w:t>
              </w:r>
            </w:hyperlink>
            <w:r>
              <w:t xml:space="preserve"> – Locate natural resources to explain how the North and South developed their economies</w:t>
            </w:r>
          </w:p>
        </w:tc>
        <w:tc>
          <w:tcPr>
            <w:tcW w:w="3083" w:type="pct"/>
          </w:tcPr>
          <w:p w14:paraId="6989CFBE" w14:textId="77777777" w:rsidR="001F2E5F" w:rsidRDefault="000000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Divide the map analysis form into discussion cards – students randomly choose cards to discuss the information on the maps. If the composite map seems too complicated – too many layers – provide the individual specific maps from which the composite was created.</w:t>
            </w:r>
          </w:p>
        </w:tc>
      </w:tr>
      <w:tr w:rsidR="004C1897" w14:paraId="42FA6FAC" w14:textId="77777777" w:rsidTr="0008202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4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17" w:type="pct"/>
            <w:shd w:val="clear" w:color="auto" w:fill="E8E8E8" w:themeFill="background2"/>
          </w:tcPr>
          <w:p w14:paraId="29DE8461" w14:textId="77777777" w:rsidR="004C1897" w:rsidRPr="00B408B8" w:rsidRDefault="004C1897" w:rsidP="00354141">
            <w:pPr>
              <w:spacing w:before="40" w:after="40"/>
            </w:pPr>
            <w:hyperlink r:id="rId14" w:history="1">
              <w:r>
                <w:t>Comparing Economies</w:t>
              </w:r>
            </w:hyperlink>
            <w:r>
              <w:t xml:space="preserve"> – Compare and contrast the economies of the North and South to describe the economic concept of specialization</w:t>
            </w:r>
          </w:p>
        </w:tc>
        <w:tc>
          <w:tcPr>
            <w:tcW w:w="3083" w:type="pct"/>
          </w:tcPr>
          <w:p w14:paraId="238BBDBB" w14:textId="77777777" w:rsidR="001F2E5F" w:rsidRDefault="000000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Attached is a stacked bar graph of the numbers above if you either need it to scaffold for some students or if time does not permit the graphing part of the activity.</w:t>
            </w:r>
          </w:p>
        </w:tc>
      </w:tr>
      <w:tr w:rsidR="004C1897" w14:paraId="7B2BCDCE" w14:textId="77777777" w:rsidTr="0008202F">
        <w:trPr>
          <w:cantSplit/>
          <w:trHeight w:val="4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17" w:type="pct"/>
            <w:shd w:val="clear" w:color="auto" w:fill="E8E8E8" w:themeFill="background2"/>
          </w:tcPr>
          <w:p w14:paraId="1C9AF0EE" w14:textId="77777777" w:rsidR="004C1897" w:rsidRPr="00B408B8" w:rsidRDefault="004C1897" w:rsidP="00354141">
            <w:pPr>
              <w:spacing w:before="40" w:after="40"/>
            </w:pPr>
            <w:hyperlink r:id="rId15" w:history="1">
              <w:r>
                <w:t>People of the Civil War</w:t>
              </w:r>
            </w:hyperlink>
            <w:r>
              <w:t xml:space="preserve"> – Create a foldable identifying and describing the contributions of individuals during the Civil War</w:t>
            </w:r>
          </w:p>
        </w:tc>
        <w:tc>
          <w:tcPr>
            <w:tcW w:w="3083" w:type="pct"/>
          </w:tcPr>
          <w:p w14:paraId="1241A38B" w14:textId="77777777" w:rsidR="001F2E5F" w:rsidRDefault="000000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>
              <w:t>Prefold</w:t>
            </w:r>
            <w:proofErr w:type="spellEnd"/>
            <w:r>
              <w:t xml:space="preserve"> the organizer for students who need that support, pre-fill titles, provide cut and paste option.</w:t>
            </w:r>
          </w:p>
        </w:tc>
      </w:tr>
      <w:tr w:rsidR="004C1897" w14:paraId="1CE7FA32" w14:textId="77777777" w:rsidTr="0008202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4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17" w:type="pct"/>
            <w:shd w:val="clear" w:color="auto" w:fill="E8E8E8" w:themeFill="background2"/>
          </w:tcPr>
          <w:p w14:paraId="5A834E85" w14:textId="77777777" w:rsidR="004C1897" w:rsidRPr="00B408B8" w:rsidRDefault="004C1897" w:rsidP="00354141">
            <w:pPr>
              <w:spacing w:before="40" w:after="40"/>
            </w:pPr>
            <w:hyperlink r:id="rId16" w:history="1">
              <w:r>
                <w:t>Life of a Civil War Soldier</w:t>
              </w:r>
            </w:hyperlink>
            <w:r>
              <w:t xml:space="preserve"> – (Museum Box Lesson) Students will analyze artifacts to compare the lives of Union and Confederate Soldiers. A review of the Gettysburg Address is also included.</w:t>
            </w:r>
          </w:p>
        </w:tc>
        <w:tc>
          <w:tcPr>
            <w:tcW w:w="3083" w:type="pct"/>
          </w:tcPr>
          <w:p w14:paraId="0B7B869D" w14:textId="77777777" w:rsidR="001F2E5F" w:rsidRDefault="000000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A </w:t>
            </w:r>
            <w:hyperlink r:id="rId17" w:history="1">
              <w:r>
                <w:t>cartoon video of the Gettysburg Address</w:t>
              </w:r>
            </w:hyperlink>
            <w:r>
              <w:t xml:space="preserve"> can be used to supplement the document. Scaffold reading and writing activities based on student ability.</w:t>
            </w:r>
          </w:p>
        </w:tc>
      </w:tr>
      <w:tr w:rsidR="004C1897" w14:paraId="3E5C61BB" w14:textId="77777777" w:rsidTr="0008202F">
        <w:trPr>
          <w:cantSplit/>
          <w:trHeight w:val="4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17" w:type="pct"/>
            <w:shd w:val="clear" w:color="auto" w:fill="E8E8E8" w:themeFill="background2"/>
          </w:tcPr>
          <w:p w14:paraId="0A761CBF" w14:textId="77777777" w:rsidR="004C1897" w:rsidRPr="00B408B8" w:rsidRDefault="004C1897" w:rsidP="00354141">
            <w:pPr>
              <w:spacing w:before="40" w:after="40"/>
            </w:pPr>
            <w:hyperlink r:id="rId18" w:anchor="heading=h.1fob9te" w:history="1">
              <w:r>
                <w:t>Was Gettysburg a Turning Point?</w:t>
              </w:r>
            </w:hyperlink>
            <w:r>
              <w:t xml:space="preserve"> – Students will utilize primary resources to write a paper that answers the question: Why was Gettysburg a turning point?</w:t>
            </w:r>
          </w:p>
        </w:tc>
        <w:tc>
          <w:tcPr>
            <w:tcW w:w="3083" w:type="pct"/>
          </w:tcPr>
          <w:p w14:paraId="66AE0E02" w14:textId="77777777" w:rsidR="001F2E5F" w:rsidRDefault="000000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Conduct research in reading groups allowing for additional </w:t>
            </w:r>
            <w:proofErr w:type="gramStart"/>
            <w:r>
              <w:t>supports</w:t>
            </w:r>
            <w:proofErr w:type="gramEnd"/>
            <w:r>
              <w:t xml:space="preserve"> for those reading below grade level.</w:t>
            </w:r>
          </w:p>
        </w:tc>
      </w:tr>
      <w:tr w:rsidR="004C1897" w14:paraId="70443EF7" w14:textId="77777777" w:rsidTr="0008202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4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17" w:type="pct"/>
            <w:shd w:val="clear" w:color="auto" w:fill="E8E8E8" w:themeFill="background2"/>
          </w:tcPr>
          <w:p w14:paraId="791E1833" w14:textId="77777777" w:rsidR="004C1897" w:rsidRPr="00B408B8" w:rsidRDefault="004C1897" w:rsidP="00354141">
            <w:pPr>
              <w:spacing w:before="40" w:after="40"/>
            </w:pPr>
            <w:hyperlink r:id="rId19" w:history="1">
              <w:r>
                <w:t>Reconstruction Amendments</w:t>
              </w:r>
            </w:hyperlink>
            <w:r>
              <w:t xml:space="preserve"> – Describe the reasons for and purposes of the Reconstruction Amendments to the Constitution</w:t>
            </w:r>
          </w:p>
        </w:tc>
        <w:tc>
          <w:tcPr>
            <w:tcW w:w="3083" w:type="pct"/>
          </w:tcPr>
          <w:p w14:paraId="38AA1714" w14:textId="77777777" w:rsidR="001F2E5F" w:rsidRDefault="000000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Use the resource files to conduct a </w:t>
            </w:r>
            <w:proofErr w:type="gramStart"/>
            <w:r>
              <w:t>teacher led</w:t>
            </w:r>
            <w:proofErr w:type="gramEnd"/>
            <w:r>
              <w:t xml:space="preserve"> inquiry. Utilize the New American Lecture format to assure student engagement throughout the lesson.</w:t>
            </w:r>
          </w:p>
        </w:tc>
      </w:tr>
      <w:tr w:rsidR="004C1897" w14:paraId="013A1C24" w14:textId="77777777" w:rsidTr="0008202F">
        <w:trPr>
          <w:cantSplit/>
          <w:trHeight w:val="4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17" w:type="pct"/>
            <w:shd w:val="clear" w:color="auto" w:fill="E8E8E8" w:themeFill="background2"/>
          </w:tcPr>
          <w:p w14:paraId="05308EBB" w14:textId="77777777" w:rsidR="004C1897" w:rsidRPr="00B408B8" w:rsidRDefault="004C1897" w:rsidP="00354141">
            <w:pPr>
              <w:spacing w:before="40" w:after="40"/>
            </w:pPr>
            <w:hyperlink r:id="rId20" w:history="1">
              <w:r>
                <w:t>First Vote</w:t>
              </w:r>
            </w:hyperlink>
            <w:r>
              <w:t xml:space="preserve"> – Analyze the political cartoon </w:t>
            </w:r>
            <w:r>
              <w:rPr>
                <w:i/>
              </w:rPr>
              <w:t>First Vote</w:t>
            </w:r>
          </w:p>
        </w:tc>
        <w:tc>
          <w:tcPr>
            <w:tcW w:w="3083" w:type="pct"/>
          </w:tcPr>
          <w:p w14:paraId="64B4A566" w14:textId="77777777" w:rsidR="001F2E5F" w:rsidRDefault="000000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Divide the cartoon analysis form into conversation starter cards. Have students do I See, I Think, I Wonder for the cartoon.</w:t>
            </w:r>
          </w:p>
        </w:tc>
      </w:tr>
      <w:tr w:rsidR="004C1897" w14:paraId="40B5765B" w14:textId="77777777" w:rsidTr="0008202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4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17" w:type="pct"/>
            <w:shd w:val="clear" w:color="auto" w:fill="E8E8E8" w:themeFill="background2"/>
          </w:tcPr>
          <w:p w14:paraId="2D563BA4" w14:textId="77777777" w:rsidR="004C1897" w:rsidRPr="00B408B8" w:rsidRDefault="004C1897" w:rsidP="00354141">
            <w:pPr>
              <w:spacing w:before="40" w:after="40"/>
            </w:pPr>
            <w:hyperlink r:id="rId21" w:history="1">
              <w:r>
                <w:t>Sharecropping</w:t>
              </w:r>
            </w:hyperlink>
            <w:r>
              <w:t xml:space="preserve"> – Students will use mathematics and dice to understand the challenges of sharecropping for formerly enslaved Americans.</w:t>
            </w:r>
          </w:p>
        </w:tc>
        <w:tc>
          <w:tcPr>
            <w:tcW w:w="3083" w:type="pct"/>
          </w:tcPr>
          <w:p w14:paraId="486408E1" w14:textId="77777777" w:rsidR="001F2E5F" w:rsidRDefault="000000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Allow students to work in pairs, provide calculators to assist with calculations.</w:t>
            </w:r>
          </w:p>
        </w:tc>
      </w:tr>
      <w:tr w:rsidR="004C1897" w14:paraId="37E2EFA9" w14:textId="77777777" w:rsidTr="0008202F">
        <w:trPr>
          <w:cantSplit/>
          <w:trHeight w:val="4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17" w:type="pct"/>
            <w:shd w:val="clear" w:color="auto" w:fill="E8E8E8" w:themeFill="background2"/>
          </w:tcPr>
          <w:p w14:paraId="0C8A5A00" w14:textId="77777777" w:rsidR="004C1897" w:rsidRPr="00B408B8" w:rsidRDefault="004C1897" w:rsidP="00354141">
            <w:pPr>
              <w:spacing w:before="40" w:after="40"/>
            </w:pPr>
            <w:hyperlink r:id="rId22" w:history="1">
              <w:r>
                <w:t>The Freedmen</w:t>
              </w:r>
            </w:hyperlink>
            <w:r>
              <w:t xml:space="preserve"> – Analyze a Harper's Weekly cartoon about the Freedmen's Bureau and read a short passage to gather information for a classroom discussion</w:t>
            </w:r>
          </w:p>
        </w:tc>
        <w:tc>
          <w:tcPr>
            <w:tcW w:w="3083" w:type="pct"/>
          </w:tcPr>
          <w:p w14:paraId="77DEC2C5" w14:textId="77777777" w:rsidR="001F2E5F" w:rsidRDefault="000000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Preview vocabulary prior to reading, read information in small group rotations, provide discussion starters.</w:t>
            </w:r>
          </w:p>
        </w:tc>
      </w:tr>
      <w:tr w:rsidR="004C1897" w14:paraId="579A8132" w14:textId="77777777" w:rsidTr="0008202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4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17" w:type="pct"/>
            <w:shd w:val="clear" w:color="auto" w:fill="E8E8E8" w:themeFill="background2"/>
          </w:tcPr>
          <w:p w14:paraId="1810F60C" w14:textId="77777777" w:rsidR="004C1897" w:rsidRPr="00B408B8" w:rsidRDefault="004C1897" w:rsidP="00354141">
            <w:pPr>
              <w:spacing w:before="40" w:after="40"/>
            </w:pPr>
            <w:hyperlink r:id="rId23" w:history="1">
              <w:r>
                <w:t>Separate But Equal</w:t>
              </w:r>
            </w:hyperlink>
            <w:r>
              <w:t xml:space="preserve"> – Evaluate historical documents to understand the inequality of </w:t>
            </w:r>
            <w:r>
              <w:rPr>
                <w:i/>
              </w:rPr>
              <w:t xml:space="preserve">Separate </w:t>
            </w:r>
            <w:proofErr w:type="gramStart"/>
            <w:r>
              <w:rPr>
                <w:i/>
              </w:rPr>
              <w:t>But</w:t>
            </w:r>
            <w:proofErr w:type="gramEnd"/>
            <w:r>
              <w:rPr>
                <w:i/>
              </w:rPr>
              <w:t xml:space="preserve"> Equal</w:t>
            </w:r>
          </w:p>
        </w:tc>
        <w:tc>
          <w:tcPr>
            <w:tcW w:w="3083" w:type="pct"/>
          </w:tcPr>
          <w:p w14:paraId="0BB5C6DB" w14:textId="77777777" w:rsidR="001F2E5F" w:rsidRDefault="000000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Provide students with conversation starters for discussions, support with comparisons using a Venn Diagram or T-Chart.</w:t>
            </w:r>
          </w:p>
        </w:tc>
      </w:tr>
      <w:tr w:rsidR="004C1897" w14:paraId="6C13D8C9" w14:textId="77777777" w:rsidTr="0008202F">
        <w:trPr>
          <w:cantSplit/>
          <w:trHeight w:val="4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17" w:type="pct"/>
            <w:shd w:val="clear" w:color="auto" w:fill="E8E8E8" w:themeFill="background2"/>
          </w:tcPr>
          <w:p w14:paraId="5D5B397F" w14:textId="77777777" w:rsidR="004C1897" w:rsidRPr="00B408B8" w:rsidRDefault="004C1897" w:rsidP="00354141">
            <w:pPr>
              <w:spacing w:before="40" w:after="40"/>
            </w:pPr>
            <w:hyperlink r:id="rId24" w:history="1">
              <w:r>
                <w:t>Civil War and Reconstruction Bingo</w:t>
              </w:r>
            </w:hyperlink>
            <w:r>
              <w:t xml:space="preserve"> – Create an illustrated BINGO board for the key concepts from the unit</w:t>
            </w:r>
          </w:p>
        </w:tc>
        <w:tc>
          <w:tcPr>
            <w:tcW w:w="3083" w:type="pct"/>
          </w:tcPr>
          <w:p w14:paraId="61D2B919" w14:textId="77777777" w:rsidR="001F2E5F" w:rsidRDefault="000000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Create an illustrated BINGO board for the key concepts from the unit.</w:t>
            </w:r>
          </w:p>
        </w:tc>
      </w:tr>
    </w:tbl>
    <w:p w14:paraId="507075A7" w14:textId="77777777" w:rsidR="00F57F19" w:rsidRDefault="00F57F19" w:rsidP="00611C66"/>
    <w:p w14:paraId="055E7165" w14:textId="77777777" w:rsidR="006C0F2C" w:rsidRDefault="006C0F2C" w:rsidP="0094117E">
      <w:pPr>
        <w:pStyle w:val="Heading3"/>
      </w:pPr>
      <w:r>
        <w:t xml:space="preserve">Assessment Tasks </w:t>
      </w:r>
    </w:p>
    <w:p w14:paraId="1330EE7C" w14:textId="77777777" w:rsidR="00A33159" w:rsidRPr="00A33159" w:rsidRDefault="00F2495D" w:rsidP="00F2495D">
      <w:pPr>
        <w:pStyle w:val="Heading4"/>
      </w:pPr>
      <w:r>
        <w:t>Formative Assessment Tasks</w:t>
      </w:r>
    </w:p>
    <w:tbl>
      <w:tblPr>
        <w:tblStyle w:val="ListTable3-Accent1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Assessment Tasks"/>
        <w:tblDescription w:val="The table below shows Assessments and their related Learning Objectives, Standards, and/or Success Criteria."/>
      </w:tblPr>
      <w:tblGrid>
        <w:gridCol w:w="3143"/>
        <w:gridCol w:w="11247"/>
      </w:tblGrid>
      <w:tr w:rsidR="009C0A88" w14:paraId="1A0F920F" w14:textId="77777777" w:rsidTr="009C0A8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  <w:trHeight w:val="341"/>
          <w:tblHeader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092" w:type="pct"/>
          </w:tcPr>
          <w:p w14:paraId="5739C6C3" w14:textId="77777777" w:rsidR="009C0A88" w:rsidRPr="00B408B8" w:rsidRDefault="009C0A88" w:rsidP="00354141">
            <w:pPr>
              <w:spacing w:before="40" w:after="4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Assessment Title</w:t>
            </w:r>
          </w:p>
        </w:tc>
        <w:tc>
          <w:tcPr>
            <w:tcW w:w="3908" w:type="pct"/>
          </w:tcPr>
          <w:p w14:paraId="5E8B1E20" w14:textId="77777777" w:rsidR="009C0A88" w:rsidRPr="00B408B8" w:rsidRDefault="009C0A88" w:rsidP="00354141">
            <w:pPr>
              <w:spacing w:before="40" w:after="4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Objectives/Standards/Success Criteria</w:t>
            </w:r>
          </w:p>
        </w:tc>
      </w:tr>
      <w:tr w:rsidR="009C0A88" w14:paraId="26C07EC5" w14:textId="77777777" w:rsidTr="009C0A8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4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2" w:type="pct"/>
            <w:shd w:val="clear" w:color="auto" w:fill="E8E8E8" w:themeFill="background2"/>
          </w:tcPr>
          <w:p w14:paraId="62631A85" w14:textId="628A271D" w:rsidR="009C0A88" w:rsidRDefault="00CD5BB0" w:rsidP="00354141">
            <w:pPr>
              <w:spacing w:before="40" w:after="40"/>
            </w:pPr>
            <w:r>
              <w:t>School Developed</w:t>
            </w:r>
          </w:p>
        </w:tc>
        <w:tc>
          <w:tcPr>
            <w:tcW w:w="3908" w:type="pct"/>
          </w:tcPr>
          <w:p w14:paraId="0EFD4EB0" w14:textId="49CACA0B" w:rsidR="001F2E5F" w:rsidRDefault="00000000">
            <w:pPr>
              <w:pStyle w:val="ListParagraph"/>
              <w:numPr>
                <w:ilvl w:val="0"/>
                <w:numId w:val="1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Not specified </w:t>
            </w:r>
            <w:r w:rsidR="00CD5BB0">
              <w:t>by district</w:t>
            </w:r>
            <w:r>
              <w:t>.</w:t>
            </w:r>
          </w:p>
        </w:tc>
      </w:tr>
    </w:tbl>
    <w:p w14:paraId="41CC1452" w14:textId="77777777" w:rsidR="00F2495D" w:rsidRDefault="00F2495D" w:rsidP="00F2495D">
      <w:pPr>
        <w:pStyle w:val="Heading4"/>
      </w:pPr>
      <w:r>
        <w:t>Summative Assessment Tasks</w:t>
      </w:r>
    </w:p>
    <w:tbl>
      <w:tblPr>
        <w:tblStyle w:val="ListTable3-Accent1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Assessment Tasks"/>
        <w:tblDescription w:val="The table below shows Assessments and their related Learning Objectives, Standards, and/or Success Criteria."/>
      </w:tblPr>
      <w:tblGrid>
        <w:gridCol w:w="3143"/>
        <w:gridCol w:w="11247"/>
      </w:tblGrid>
      <w:tr w:rsidR="00A33159" w14:paraId="6123C866" w14:textId="77777777" w:rsidTr="0035414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  <w:trHeight w:val="341"/>
          <w:tblHeader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092" w:type="pct"/>
          </w:tcPr>
          <w:p w14:paraId="4D3475F0" w14:textId="77777777" w:rsidR="00A33159" w:rsidRPr="00B408B8" w:rsidRDefault="00A33159" w:rsidP="00354141">
            <w:pPr>
              <w:spacing w:before="40" w:after="4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Assessment Title</w:t>
            </w:r>
          </w:p>
        </w:tc>
        <w:tc>
          <w:tcPr>
            <w:tcW w:w="3908" w:type="pct"/>
          </w:tcPr>
          <w:p w14:paraId="709D6475" w14:textId="77777777" w:rsidR="00A33159" w:rsidRPr="00B408B8" w:rsidRDefault="00A33159" w:rsidP="00354141">
            <w:pPr>
              <w:spacing w:before="40" w:after="4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Objectives/Standards/Success Criteria</w:t>
            </w:r>
          </w:p>
        </w:tc>
      </w:tr>
      <w:tr w:rsidR="00A33159" w14:paraId="756960EC" w14:textId="77777777" w:rsidTr="0035414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4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2" w:type="pct"/>
            <w:shd w:val="clear" w:color="auto" w:fill="E8E8E8" w:themeFill="background2"/>
          </w:tcPr>
          <w:p w14:paraId="34CBE079" w14:textId="77777777" w:rsidR="00A33159" w:rsidRDefault="00A33159" w:rsidP="00354141">
            <w:pPr>
              <w:spacing w:before="40" w:after="40"/>
            </w:pPr>
            <w:r>
              <w:t>Civil War Assessment / Reconstruction Assessment</w:t>
            </w:r>
          </w:p>
        </w:tc>
        <w:tc>
          <w:tcPr>
            <w:tcW w:w="3908" w:type="pct"/>
          </w:tcPr>
          <w:p w14:paraId="0C6F5F9F" w14:textId="77777777" w:rsidR="001F2E5F" w:rsidRDefault="00000000">
            <w:pPr>
              <w:pStyle w:val="ListParagraph"/>
              <w:numPr>
                <w:ilvl w:val="0"/>
                <w:numId w:val="1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Teachers should reach out to their Academic Coach or the district Social Studies Coordinator to upload assessments to their Schoology Course.</w:t>
            </w:r>
          </w:p>
          <w:p w14:paraId="27B40C30" w14:textId="77777777" w:rsidR="001F2E5F" w:rsidRDefault="00000000">
            <w:pPr>
              <w:pStyle w:val="ListParagraph"/>
              <w:numPr>
                <w:ilvl w:val="0"/>
                <w:numId w:val="1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Standards: All GSE for the unit.</w:t>
            </w:r>
          </w:p>
          <w:p w14:paraId="41445478" w14:textId="77777777" w:rsidR="001F2E5F" w:rsidRDefault="00000000">
            <w:pPr>
              <w:pStyle w:val="ListParagraph"/>
              <w:numPr>
                <w:ilvl w:val="0"/>
                <w:numId w:val="1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*Teachers can access the Test Blueprint and Key via the grade level Schoology Group.</w:t>
            </w:r>
          </w:p>
        </w:tc>
      </w:tr>
      <w:tr w:rsidR="00A33159" w14:paraId="1F12F001" w14:textId="77777777" w:rsidTr="00354141">
        <w:trPr>
          <w:cantSplit/>
          <w:trHeight w:val="4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2" w:type="pct"/>
            <w:shd w:val="clear" w:color="auto" w:fill="E8E8E8" w:themeFill="background2"/>
          </w:tcPr>
          <w:p w14:paraId="66B83C10" w14:textId="77777777" w:rsidR="00A33159" w:rsidRDefault="00A33159" w:rsidP="00354141">
            <w:pPr>
              <w:spacing w:before="40" w:after="40"/>
            </w:pPr>
            <w:hyperlink r:id="rId25" w:history="1">
              <w:r>
                <w:t>Dear Diary</w:t>
              </w:r>
            </w:hyperlink>
          </w:p>
        </w:tc>
        <w:tc>
          <w:tcPr>
            <w:tcW w:w="3908" w:type="pct"/>
          </w:tcPr>
          <w:p w14:paraId="44E5153E" w14:textId="77777777" w:rsidR="001F2E5F" w:rsidRDefault="00000000">
            <w:pPr>
              <w:pStyle w:val="ListParagraph"/>
              <w:numPr>
                <w:ilvl w:val="0"/>
                <w:numId w:val="1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Write diary entries showing understanding of Reconstruction in the South.</w:t>
            </w:r>
          </w:p>
          <w:p w14:paraId="236CC6CA" w14:textId="77777777" w:rsidR="001F2E5F" w:rsidRDefault="00000000">
            <w:pPr>
              <w:pStyle w:val="ListParagraph"/>
              <w:numPr>
                <w:ilvl w:val="0"/>
                <w:numId w:val="1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Standards: SS4H6</w:t>
            </w:r>
          </w:p>
        </w:tc>
      </w:tr>
      <w:tr w:rsidR="00A33159" w14:paraId="2BCBEF54" w14:textId="77777777" w:rsidTr="0035414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4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2" w:type="pct"/>
            <w:shd w:val="clear" w:color="auto" w:fill="E8E8E8" w:themeFill="background2"/>
          </w:tcPr>
          <w:p w14:paraId="348E07D1" w14:textId="77777777" w:rsidR="00A33159" w:rsidRDefault="00A33159" w:rsidP="00354141">
            <w:pPr>
              <w:spacing w:before="40" w:after="40"/>
            </w:pPr>
            <w:hyperlink r:id="rId26" w:history="1">
              <w:r>
                <w:t>Civil War and Reconstruction Timeline</w:t>
              </w:r>
            </w:hyperlink>
          </w:p>
        </w:tc>
        <w:tc>
          <w:tcPr>
            <w:tcW w:w="3908" w:type="pct"/>
          </w:tcPr>
          <w:p w14:paraId="47CEB245" w14:textId="77777777" w:rsidR="001F2E5F" w:rsidRDefault="00000000">
            <w:pPr>
              <w:pStyle w:val="ListParagraph"/>
              <w:numPr>
                <w:ilvl w:val="0"/>
                <w:numId w:val="1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Create a mega-timeline for the Civil War and Reconstruction events and people.</w:t>
            </w:r>
          </w:p>
          <w:p w14:paraId="5F99D6A2" w14:textId="77777777" w:rsidR="001F2E5F" w:rsidRDefault="00000000">
            <w:pPr>
              <w:pStyle w:val="ListParagraph"/>
              <w:numPr>
                <w:ilvl w:val="0"/>
                <w:numId w:val="1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Standards: SS4H5, SS4H6</w:t>
            </w:r>
          </w:p>
        </w:tc>
      </w:tr>
      <w:tr w:rsidR="00A33159" w14:paraId="6E791844" w14:textId="77777777" w:rsidTr="00354141">
        <w:trPr>
          <w:cantSplit/>
          <w:trHeight w:val="4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2" w:type="pct"/>
            <w:shd w:val="clear" w:color="auto" w:fill="E8E8E8" w:themeFill="background2"/>
          </w:tcPr>
          <w:p w14:paraId="49A92143" w14:textId="77777777" w:rsidR="00A33159" w:rsidRDefault="00A33159" w:rsidP="00354141">
            <w:pPr>
              <w:spacing w:before="40" w:after="40"/>
            </w:pPr>
            <w:hyperlink r:id="rId27" w:history="1">
              <w:r>
                <w:t>DBQ: What was the main cause of the Civil War?</w:t>
              </w:r>
            </w:hyperlink>
          </w:p>
        </w:tc>
        <w:tc>
          <w:tcPr>
            <w:tcW w:w="3908" w:type="pct"/>
          </w:tcPr>
          <w:p w14:paraId="786DE692" w14:textId="77777777" w:rsidR="001F2E5F" w:rsidRDefault="00000000">
            <w:pPr>
              <w:pStyle w:val="ListParagraph"/>
              <w:numPr>
                <w:ilvl w:val="0"/>
                <w:numId w:val="1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Teachers utilize inquiry and documents to challenge students to determine what really caused the Civil War.</w:t>
            </w:r>
          </w:p>
          <w:p w14:paraId="2B336A13" w14:textId="77777777" w:rsidR="001F2E5F" w:rsidRDefault="00000000">
            <w:pPr>
              <w:pStyle w:val="ListParagraph"/>
              <w:numPr>
                <w:ilvl w:val="0"/>
                <w:numId w:val="1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Standards: SS4H5</w:t>
            </w:r>
          </w:p>
        </w:tc>
      </w:tr>
      <w:tr w:rsidR="00A33159" w14:paraId="620DF387" w14:textId="77777777" w:rsidTr="0035414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4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2" w:type="pct"/>
            <w:shd w:val="clear" w:color="auto" w:fill="E8E8E8" w:themeFill="background2"/>
          </w:tcPr>
          <w:p w14:paraId="36A4DFD7" w14:textId="77777777" w:rsidR="00A33159" w:rsidRDefault="00A33159" w:rsidP="00354141">
            <w:pPr>
              <w:spacing w:before="40" w:after="40"/>
            </w:pPr>
            <w:hyperlink r:id="rId28" w:history="1">
              <w:r>
                <w:t>DBQ: Did Reconstruction solve the problems of the Civil War?</w:t>
              </w:r>
            </w:hyperlink>
          </w:p>
        </w:tc>
        <w:tc>
          <w:tcPr>
            <w:tcW w:w="3908" w:type="pct"/>
          </w:tcPr>
          <w:p w14:paraId="6E2C0DC0" w14:textId="77777777" w:rsidR="001F2E5F" w:rsidRDefault="00000000">
            <w:pPr>
              <w:pStyle w:val="ListParagraph"/>
              <w:numPr>
                <w:ilvl w:val="0"/>
                <w:numId w:val="1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Through inquiry, students will examine the Reconstruction Amendments and Jim Crow and answer the question in the format of their choice.</w:t>
            </w:r>
          </w:p>
          <w:p w14:paraId="2B186601" w14:textId="77777777" w:rsidR="001F2E5F" w:rsidRDefault="00000000">
            <w:pPr>
              <w:pStyle w:val="ListParagraph"/>
              <w:numPr>
                <w:ilvl w:val="0"/>
                <w:numId w:val="1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Standards: SS4H6</w:t>
            </w:r>
          </w:p>
        </w:tc>
      </w:tr>
    </w:tbl>
    <w:p w14:paraId="4C44609A" w14:textId="77777777" w:rsidR="0094117E" w:rsidRDefault="000D75C7" w:rsidP="0094117E">
      <w:pPr>
        <w:pStyle w:val="Heading3"/>
      </w:pPr>
      <w:r>
        <w:t>Additional Resources</w:t>
      </w:r>
    </w:p>
    <w:p w14:paraId="763AD69F" w14:textId="77777777" w:rsidR="001F2E5F" w:rsidRDefault="00000000">
      <w:hyperlink r:id="rId29" w:history="1">
        <w:r>
          <w:t>Parent Information Letter</w:t>
        </w:r>
      </w:hyperlink>
      <w:r>
        <w:t xml:space="preserve"> – edit for school specific information</w:t>
      </w:r>
    </w:p>
    <w:p w14:paraId="4A489A6E" w14:textId="77777777" w:rsidR="001F2E5F" w:rsidRDefault="00000000">
      <w:hyperlink r:id="rId30" w:history="1">
        <w:r>
          <w:t>K-5 Map Collection</w:t>
        </w:r>
      </w:hyperlink>
      <w:r>
        <w:t xml:space="preserve"> – Maps are provided for all content and skills to support teaching and learning with integration of historic, political, and physical maps.</w:t>
      </w:r>
    </w:p>
    <w:p w14:paraId="23F04074" w14:textId="77777777" w:rsidR="001F2E5F" w:rsidRDefault="00000000">
      <w:hyperlink r:id="rId31" w:history="1">
        <w:r>
          <w:t>Teacher Notes</w:t>
        </w:r>
      </w:hyperlink>
      <w:r>
        <w:t xml:space="preserve"> for this unit</w:t>
      </w:r>
    </w:p>
    <w:p w14:paraId="52E57456" w14:textId="77777777" w:rsidR="001F2E5F" w:rsidRDefault="00000000">
      <w:r>
        <w:t xml:space="preserve">Additional unit information may be found at the </w:t>
      </w:r>
      <w:hyperlink r:id="rId32" w:history="1">
        <w:r>
          <w:t>GADOE Inspire site</w:t>
        </w:r>
      </w:hyperlink>
    </w:p>
    <w:p w14:paraId="47ACEB0C" w14:textId="77777777" w:rsidR="001F2E5F" w:rsidRDefault="00000000">
      <w:r>
        <w:rPr>
          <w:b/>
        </w:rPr>
        <w:t xml:space="preserve">This unit has a Museum Box for the Civil War. Complete the </w:t>
      </w:r>
      <w:hyperlink r:id="rId33" w:history="1">
        <w:r>
          <w:t>Museum Box Request form</w:t>
        </w:r>
      </w:hyperlink>
      <w:r>
        <w:rPr>
          <w:b/>
        </w:rPr>
        <w:t xml:space="preserve"> to reserve the Museum Box.</w:t>
      </w:r>
    </w:p>
    <w:p w14:paraId="4FC2031A" w14:textId="77777777" w:rsidR="001F2E5F" w:rsidRDefault="00000000">
      <w:r>
        <w:rPr>
          <w:i/>
        </w:rPr>
        <w:t xml:space="preserve">The following Knowledge-Based Unit(s) contains instructional </w:t>
      </w:r>
      <w:proofErr w:type="gramStart"/>
      <w:r>
        <w:rPr>
          <w:i/>
        </w:rPr>
        <w:t>read</w:t>
      </w:r>
      <w:proofErr w:type="gramEnd"/>
      <w:r>
        <w:rPr>
          <w:i/>
        </w:rPr>
        <w:t xml:space="preserve"> </w:t>
      </w:r>
      <w:proofErr w:type="spellStart"/>
      <w:r>
        <w:rPr>
          <w:i/>
        </w:rPr>
        <w:t>alouds</w:t>
      </w:r>
      <w:proofErr w:type="spellEnd"/>
      <w:r>
        <w:rPr>
          <w:i/>
        </w:rPr>
        <w:t xml:space="preserve"> designed to build knowledge around concepts associated with this planner. Highlighted lessons provide direct text-based support for the expectations of the associated SS or Sci standards and could be used to deepen student understanding/application of those standards. The remaining lessons build similar knowledge but do not directly relate to the content standards.</w:t>
      </w:r>
    </w:p>
    <w:p w14:paraId="60FDCAD2" w14:textId="77777777" w:rsidR="001F2E5F" w:rsidRDefault="00000000">
      <w:hyperlink r:id="rId34" w:history="1">
        <w:r>
          <w:t>20-Day Plan: Civil War &amp; Reconstruction</w:t>
        </w:r>
      </w:hyperlink>
    </w:p>
    <w:p w14:paraId="035AB3FB" w14:textId="77777777" w:rsidR="001F2E5F" w:rsidRDefault="00000000">
      <w:pPr>
        <w:pStyle w:val="Heading4"/>
      </w:pPr>
      <w:r>
        <w:rPr>
          <w:b/>
        </w:rPr>
        <w:t>Recommended High Quality Complex Texts</w:t>
      </w:r>
    </w:p>
    <w:p w14:paraId="49B767EB" w14:textId="77777777" w:rsidR="001F2E5F" w:rsidRDefault="00000000">
      <w:r>
        <w:t>Moses: When Harriet Tubman Led Her People to Freedom by Carole Boston Weatherford</w:t>
      </w:r>
    </w:p>
    <w:p w14:paraId="1C1A8401" w14:textId="77777777" w:rsidR="001F2E5F" w:rsidRDefault="00000000">
      <w:r>
        <w:t>Only Passing Through: The Story of Sojourner Truth by Anne Rockwell</w:t>
      </w:r>
    </w:p>
    <w:p w14:paraId="4046E7D7" w14:textId="77777777" w:rsidR="001F2E5F" w:rsidRDefault="00000000">
      <w:r>
        <w:t xml:space="preserve">Henry's Freedom Box: A True Story </w:t>
      </w:r>
      <w:proofErr w:type="gramStart"/>
      <w:r>
        <w:t>From</w:t>
      </w:r>
      <w:proofErr w:type="gramEnd"/>
      <w:r>
        <w:t xml:space="preserve"> the Underground Railroad by Ellen Levine</w:t>
      </w:r>
    </w:p>
    <w:p w14:paraId="7B38F5E6" w14:textId="77777777" w:rsidR="001F2E5F" w:rsidRDefault="00000000">
      <w:r>
        <w:t>Lincoln goes to Washington by C. Harness</w:t>
      </w:r>
    </w:p>
    <w:p w14:paraId="533E6DBE" w14:textId="77777777" w:rsidR="001F2E5F" w:rsidRDefault="00000000">
      <w:r>
        <w:t xml:space="preserve">Pink and </w:t>
      </w:r>
      <w:proofErr w:type="gramStart"/>
      <w:r>
        <w:t>Say</w:t>
      </w:r>
      <w:proofErr w:type="gramEnd"/>
      <w:r>
        <w:t xml:space="preserve"> by Patricia Polacco</w:t>
      </w:r>
    </w:p>
    <w:p w14:paraId="1D04EF29" w14:textId="77777777" w:rsidR="001F2E5F" w:rsidRDefault="00000000">
      <w:r>
        <w:t>Train to Somewhere by Eve Bunting</w:t>
      </w:r>
    </w:p>
    <w:p w14:paraId="6157C944" w14:textId="77777777" w:rsidR="001F2E5F" w:rsidRDefault="00000000">
      <w:r>
        <w:t>Diary of Carrie Berry: A Confederate Girl (First-Person Histories)</w:t>
      </w:r>
    </w:p>
    <w:p w14:paraId="7FD11994" w14:textId="77777777" w:rsidR="001F2E5F" w:rsidRDefault="00000000">
      <w:r>
        <w:t>Diary of Charlotte Forten: A Free Black Girl Before the Civil War (First-Person Histories)</w:t>
      </w:r>
    </w:p>
    <w:p w14:paraId="13CF47D7" w14:textId="77777777" w:rsidR="001F2E5F" w:rsidRDefault="00000000">
      <w:pPr>
        <w:pStyle w:val="Heading4"/>
      </w:pPr>
      <w:r>
        <w:rPr>
          <w:b/>
        </w:rPr>
        <w:t>DE Videos (teachers will preview to assure content is appropriate for their individual students)</w:t>
      </w:r>
    </w:p>
    <w:p w14:paraId="1203CD5D" w14:textId="77777777" w:rsidR="001F2E5F" w:rsidRDefault="00000000">
      <w:hyperlink r:id="rId35" w:history="1">
        <w:r>
          <w:t xml:space="preserve">The </w:t>
        </w:r>
        <w:proofErr w:type="spellStart"/>
        <w:r>
          <w:t>Beanbodies</w:t>
        </w:r>
        <w:proofErr w:type="spellEnd"/>
        <w:r>
          <w:t xml:space="preserve"> Histories Civil War Part 1: Seeds of Conflict</w:t>
        </w:r>
      </w:hyperlink>
      <w:r>
        <w:t xml:space="preserve"> – DE Video</w:t>
      </w:r>
    </w:p>
    <w:p w14:paraId="36EA1C7D" w14:textId="77777777" w:rsidR="001F2E5F" w:rsidRDefault="00000000">
      <w:hyperlink r:id="rId36" w:history="1">
        <w:r>
          <w:t xml:space="preserve">The </w:t>
        </w:r>
        <w:proofErr w:type="spellStart"/>
        <w:r>
          <w:t>Beanbodies</w:t>
        </w:r>
        <w:proofErr w:type="spellEnd"/>
        <w:r>
          <w:t xml:space="preserve"> Histories Civil War Part 2: Understanding Battles</w:t>
        </w:r>
      </w:hyperlink>
      <w:r>
        <w:t xml:space="preserve"> – DE Video</w:t>
      </w:r>
    </w:p>
    <w:p w14:paraId="47F21184" w14:textId="7246F030" w:rsidR="00D82A58" w:rsidRPr="00CD5BB0" w:rsidRDefault="00000000">
      <w:hyperlink r:id="rId37" w:history="1">
        <w:r>
          <w:t xml:space="preserve">The </w:t>
        </w:r>
        <w:proofErr w:type="spellStart"/>
        <w:r>
          <w:t>Beanbodies</w:t>
        </w:r>
        <w:proofErr w:type="spellEnd"/>
        <w:r>
          <w:t xml:space="preserve"> Histories Civil War Part 3: Reconstruction</w:t>
        </w:r>
      </w:hyperlink>
      <w:r>
        <w:t xml:space="preserve"> – DE Video</w:t>
      </w:r>
    </w:p>
    <w:sectPr w:rsidR="00D82A58" w:rsidRPr="00CD5BB0" w:rsidSect="00B451F1">
      <w:type w:val="continuous"/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98944C" w14:textId="77777777" w:rsidR="00F747F0" w:rsidRDefault="00F747F0" w:rsidP="00B451F1">
      <w:pPr>
        <w:spacing w:after="0" w:line="240" w:lineRule="auto"/>
      </w:pPr>
      <w:r>
        <w:separator/>
      </w:r>
    </w:p>
  </w:endnote>
  <w:endnote w:type="continuationSeparator" w:id="0">
    <w:p w14:paraId="42F41986" w14:textId="77777777" w:rsidR="00F747F0" w:rsidRDefault="00F747F0" w:rsidP="00B451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Montserrat">
    <w:charset w:val="00"/>
    <w:family w:val="auto"/>
    <w:pitch w:val="variable"/>
    <w:sig w:usb0="2000020F" w:usb1="00000003" w:usb2="00000000" w:usb3="00000000" w:csb0="00000197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071267" w14:textId="77777777" w:rsidR="00F747F0" w:rsidRDefault="00F747F0" w:rsidP="00B451F1">
      <w:pPr>
        <w:spacing w:after="0" w:line="240" w:lineRule="auto"/>
      </w:pPr>
      <w:r>
        <w:separator/>
      </w:r>
    </w:p>
  </w:footnote>
  <w:footnote w:type="continuationSeparator" w:id="0">
    <w:p w14:paraId="4B309484" w14:textId="77777777" w:rsidR="00F747F0" w:rsidRDefault="00F747F0" w:rsidP="00B451F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C023A7"/>
    <w:multiLevelType w:val="hybridMultilevel"/>
    <w:tmpl w:val="FB9C2D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E3A0AC3"/>
    <w:multiLevelType w:val="hybridMultilevel"/>
    <w:tmpl w:val="007844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72999434">
    <w:abstractNumId w:val="1"/>
  </w:num>
  <w:num w:numId="2" w16cid:durableId="4545672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1C21"/>
    <w:rsid w:val="00013F82"/>
    <w:rsid w:val="00070A2F"/>
    <w:rsid w:val="0008202F"/>
    <w:rsid w:val="000831A0"/>
    <w:rsid w:val="000849D8"/>
    <w:rsid w:val="000C762F"/>
    <w:rsid w:val="000D75C7"/>
    <w:rsid w:val="000E1DF7"/>
    <w:rsid w:val="000E7BF3"/>
    <w:rsid w:val="00103B65"/>
    <w:rsid w:val="001316CE"/>
    <w:rsid w:val="00141BFB"/>
    <w:rsid w:val="001762A9"/>
    <w:rsid w:val="001D1611"/>
    <w:rsid w:val="001D2F63"/>
    <w:rsid w:val="001D32EC"/>
    <w:rsid w:val="001E6B30"/>
    <w:rsid w:val="001F2E5F"/>
    <w:rsid w:val="0021094F"/>
    <w:rsid w:val="00211524"/>
    <w:rsid w:val="00213C18"/>
    <w:rsid w:val="0024423F"/>
    <w:rsid w:val="00245481"/>
    <w:rsid w:val="002472EA"/>
    <w:rsid w:val="002600AA"/>
    <w:rsid w:val="002665CD"/>
    <w:rsid w:val="00274302"/>
    <w:rsid w:val="0028696B"/>
    <w:rsid w:val="00296845"/>
    <w:rsid w:val="002B0DC8"/>
    <w:rsid w:val="00311214"/>
    <w:rsid w:val="003174B4"/>
    <w:rsid w:val="00333B48"/>
    <w:rsid w:val="00362B18"/>
    <w:rsid w:val="00390024"/>
    <w:rsid w:val="003908A9"/>
    <w:rsid w:val="003942AF"/>
    <w:rsid w:val="003A0939"/>
    <w:rsid w:val="003A3BCD"/>
    <w:rsid w:val="003A6C05"/>
    <w:rsid w:val="003C5373"/>
    <w:rsid w:val="003D565C"/>
    <w:rsid w:val="00413781"/>
    <w:rsid w:val="0042127F"/>
    <w:rsid w:val="004258EC"/>
    <w:rsid w:val="00462019"/>
    <w:rsid w:val="00464CB6"/>
    <w:rsid w:val="00465BBE"/>
    <w:rsid w:val="004C1897"/>
    <w:rsid w:val="004C6E79"/>
    <w:rsid w:val="00510786"/>
    <w:rsid w:val="005358CB"/>
    <w:rsid w:val="005676D5"/>
    <w:rsid w:val="00591F77"/>
    <w:rsid w:val="005E31FA"/>
    <w:rsid w:val="00611530"/>
    <w:rsid w:val="00611C66"/>
    <w:rsid w:val="00625628"/>
    <w:rsid w:val="006C0F2C"/>
    <w:rsid w:val="006F5ED8"/>
    <w:rsid w:val="00717760"/>
    <w:rsid w:val="00732466"/>
    <w:rsid w:val="007539BC"/>
    <w:rsid w:val="0075414D"/>
    <w:rsid w:val="00762520"/>
    <w:rsid w:val="007A06E5"/>
    <w:rsid w:val="007A4858"/>
    <w:rsid w:val="007A57EE"/>
    <w:rsid w:val="007E3A20"/>
    <w:rsid w:val="008C5ED0"/>
    <w:rsid w:val="008E1DDB"/>
    <w:rsid w:val="008F704F"/>
    <w:rsid w:val="00932759"/>
    <w:rsid w:val="00934945"/>
    <w:rsid w:val="0094117E"/>
    <w:rsid w:val="00956E22"/>
    <w:rsid w:val="009B631F"/>
    <w:rsid w:val="009C0A88"/>
    <w:rsid w:val="009E193C"/>
    <w:rsid w:val="009E277D"/>
    <w:rsid w:val="00A265C3"/>
    <w:rsid w:val="00A33159"/>
    <w:rsid w:val="00AA31A8"/>
    <w:rsid w:val="00AC5094"/>
    <w:rsid w:val="00AE0F04"/>
    <w:rsid w:val="00AE0F47"/>
    <w:rsid w:val="00B31007"/>
    <w:rsid w:val="00B408B8"/>
    <w:rsid w:val="00B451F1"/>
    <w:rsid w:val="00B4789C"/>
    <w:rsid w:val="00B71C21"/>
    <w:rsid w:val="00B76D17"/>
    <w:rsid w:val="00BD795A"/>
    <w:rsid w:val="00C12B8A"/>
    <w:rsid w:val="00C334FD"/>
    <w:rsid w:val="00C76099"/>
    <w:rsid w:val="00CD5BB0"/>
    <w:rsid w:val="00D57D5C"/>
    <w:rsid w:val="00D82A58"/>
    <w:rsid w:val="00E44BED"/>
    <w:rsid w:val="00E651BB"/>
    <w:rsid w:val="00EA2791"/>
    <w:rsid w:val="00ED34E9"/>
    <w:rsid w:val="00EF636D"/>
    <w:rsid w:val="00F13913"/>
    <w:rsid w:val="00F2495D"/>
    <w:rsid w:val="00F46DED"/>
    <w:rsid w:val="00F52036"/>
    <w:rsid w:val="00F57F19"/>
    <w:rsid w:val="00F72C03"/>
    <w:rsid w:val="00F747F0"/>
    <w:rsid w:val="00F8397E"/>
    <w:rsid w:val="00FE186E"/>
    <w:rsid w:val="2756E18E"/>
    <w:rsid w:val="324584A9"/>
    <w:rsid w:val="4AFF3302"/>
    <w:rsid w:val="77956B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198A25"/>
  <w15:chartTrackingRefBased/>
  <w15:docId w15:val="{F82013AE-565E-4807-95C9-9B7CEF1E9E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451F1"/>
    <w:rPr>
      <w:rFonts w:ascii="Roboto" w:hAnsi="Roboto"/>
    </w:rPr>
  </w:style>
  <w:style w:type="paragraph" w:styleId="Heading1">
    <w:name w:val="heading 1"/>
    <w:basedOn w:val="Normal"/>
    <w:next w:val="Normal"/>
    <w:link w:val="Heading1Char"/>
    <w:uiPriority w:val="9"/>
    <w:qFormat/>
    <w:rsid w:val="00B71C21"/>
    <w:pPr>
      <w:keepNext/>
      <w:keepLines/>
      <w:spacing w:before="360" w:after="80"/>
      <w:outlineLvl w:val="0"/>
    </w:pPr>
    <w:rPr>
      <w:rFonts w:ascii="Montserrat" w:eastAsiaTheme="majorEastAsia" w:hAnsi="Montserrat" w:cstheme="majorBidi"/>
      <w:b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408B8"/>
    <w:pPr>
      <w:keepNext/>
      <w:keepLines/>
      <w:spacing w:before="160" w:after="80"/>
      <w:outlineLvl w:val="1"/>
    </w:pPr>
    <w:rPr>
      <w:rFonts w:ascii="Montserrat" w:eastAsiaTheme="majorEastAsia" w:hAnsi="Montserrat" w:cstheme="majorBidi"/>
      <w:b/>
      <w:color w:val="0F4761" w:themeColor="accent1" w:themeShade="BF"/>
      <w:sz w:val="32"/>
      <w:szCs w:val="32"/>
      <w:u w:val="single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B408B8"/>
    <w:pPr>
      <w:keepNext/>
      <w:keepLines/>
      <w:spacing w:before="160" w:after="80"/>
      <w:outlineLvl w:val="2"/>
    </w:pPr>
    <w:rPr>
      <w:rFonts w:ascii="Montserrat" w:eastAsiaTheme="majorEastAsia" w:hAnsi="Montserrat" w:cstheme="majorBidi"/>
      <w:color w:val="0F4761" w:themeColor="accent1" w:themeShade="BF"/>
      <w:sz w:val="28"/>
      <w:szCs w:val="28"/>
      <w:u w:val="single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B71C2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B71C2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71C2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71C2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71C2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71C2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1C21"/>
    <w:rPr>
      <w:rFonts w:ascii="Montserrat" w:eastAsiaTheme="majorEastAsia" w:hAnsi="Montserrat" w:cstheme="majorBidi"/>
      <w:b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B408B8"/>
    <w:rPr>
      <w:rFonts w:ascii="Montserrat" w:eastAsiaTheme="majorEastAsia" w:hAnsi="Montserrat" w:cstheme="majorBidi"/>
      <w:b/>
      <w:color w:val="0F4761" w:themeColor="accent1" w:themeShade="BF"/>
      <w:sz w:val="32"/>
      <w:szCs w:val="32"/>
      <w:u w:val="single"/>
    </w:rPr>
  </w:style>
  <w:style w:type="character" w:customStyle="1" w:styleId="Heading3Char">
    <w:name w:val="Heading 3 Char"/>
    <w:basedOn w:val="DefaultParagraphFont"/>
    <w:link w:val="Heading3"/>
    <w:uiPriority w:val="9"/>
    <w:rsid w:val="00B408B8"/>
    <w:rPr>
      <w:rFonts w:ascii="Montserrat" w:eastAsiaTheme="majorEastAsia" w:hAnsi="Montserrat" w:cstheme="majorBidi"/>
      <w:color w:val="0F4761" w:themeColor="accent1" w:themeShade="BF"/>
      <w:sz w:val="28"/>
      <w:szCs w:val="28"/>
      <w:u w:val="single"/>
    </w:rPr>
  </w:style>
  <w:style w:type="character" w:customStyle="1" w:styleId="Heading4Char">
    <w:name w:val="Heading 4 Char"/>
    <w:basedOn w:val="DefaultParagraphFont"/>
    <w:link w:val="Heading4"/>
    <w:uiPriority w:val="9"/>
    <w:rsid w:val="00B71C2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rsid w:val="00B71C2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71C2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71C2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71C2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71C2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71C2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71C2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71C2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71C2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71C2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71C2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71C2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71C2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71C2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71C2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71C21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B451F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451F1"/>
  </w:style>
  <w:style w:type="paragraph" w:styleId="Footer">
    <w:name w:val="footer"/>
    <w:basedOn w:val="Normal"/>
    <w:link w:val="FooterChar"/>
    <w:uiPriority w:val="99"/>
    <w:unhideWhenUsed/>
    <w:rsid w:val="00B451F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451F1"/>
  </w:style>
  <w:style w:type="table" w:styleId="TableGrid">
    <w:name w:val="Table Grid"/>
    <w:basedOn w:val="TableNormal"/>
    <w:uiPriority w:val="39"/>
    <w:rsid w:val="00C760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stTable3-Accent1">
    <w:name w:val="List Table 3 Accent 1"/>
    <w:basedOn w:val="TableNormal"/>
    <w:uiPriority w:val="48"/>
    <w:rsid w:val="00C76099"/>
    <w:pPr>
      <w:spacing w:after="0" w:line="240" w:lineRule="auto"/>
    </w:pPr>
    <w:tblPr>
      <w:tblStyleRowBandSize w:val="1"/>
      <w:tblStyleColBandSize w:val="1"/>
      <w:tblBorders>
        <w:top w:val="single" w:sz="4" w:space="0" w:color="156082" w:themeColor="accent1"/>
        <w:left w:val="single" w:sz="4" w:space="0" w:color="156082" w:themeColor="accent1"/>
        <w:bottom w:val="single" w:sz="4" w:space="0" w:color="156082" w:themeColor="accent1"/>
        <w:right w:val="single" w:sz="4" w:space="0" w:color="156082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56082" w:themeFill="accent1"/>
      </w:tcPr>
    </w:tblStylePr>
    <w:tblStylePr w:type="lastRow">
      <w:rPr>
        <w:b/>
        <w:bCs/>
      </w:rPr>
      <w:tblPr/>
      <w:tcPr>
        <w:tcBorders>
          <w:top w:val="double" w:sz="4" w:space="0" w:color="156082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56082" w:themeColor="accent1"/>
          <w:right w:val="single" w:sz="4" w:space="0" w:color="156082" w:themeColor="accent1"/>
        </w:tcBorders>
      </w:tcPr>
    </w:tblStylePr>
    <w:tblStylePr w:type="band1Horz">
      <w:tblPr/>
      <w:tcPr>
        <w:tcBorders>
          <w:top w:val="single" w:sz="4" w:space="0" w:color="156082" w:themeColor="accent1"/>
          <w:bottom w:val="single" w:sz="4" w:space="0" w:color="156082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56082" w:themeColor="accent1"/>
          <w:left w:val="nil"/>
        </w:tcBorders>
      </w:tcPr>
    </w:tblStylePr>
    <w:tblStylePr w:type="swCell">
      <w:tblPr/>
      <w:tcPr>
        <w:tcBorders>
          <w:top w:val="double" w:sz="4" w:space="0" w:color="156082" w:themeColor="accent1"/>
          <w:right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docs.google.com/document/d/1hbT5Rwy77x5Vvz9KCtbkh4XjdbcNpSS0V8xSJoTiUgk/edit" TargetMode="External"/><Relationship Id="rId18" Type="http://schemas.openxmlformats.org/officeDocument/2006/relationships/hyperlink" Target="https://docs.google.com/document/d/1POGFaABnCEyNmSUpeCRCupIlzMBQZ_AA1lv9SU3_4pA/edit" TargetMode="External"/><Relationship Id="rId26" Type="http://schemas.openxmlformats.org/officeDocument/2006/relationships/hyperlink" Target="https://docs.google.com/document/d/1cB_Au7kF0Q_bDvKnNTgkzN26LIYAsK3QVEuHb3llCh4/edit" TargetMode="External"/><Relationship Id="rId39" Type="http://schemas.openxmlformats.org/officeDocument/2006/relationships/theme" Target="theme/theme1.xml"/><Relationship Id="rId21" Type="http://schemas.openxmlformats.org/officeDocument/2006/relationships/hyperlink" Target="https://docs.google.com/document/d/15v7BcG66MIV2sY39HAv6rQAgNodYWDF1cafkD7Ef2BI/edit" TargetMode="External"/><Relationship Id="rId34" Type="http://schemas.openxmlformats.org/officeDocument/2006/relationships/hyperlink" Target="https://docs.google.com/presentation/d/18W6lPQwA55QaJVLUZ7zYa0TbvtkTjf3g/edit?usp=sharing&amp;ouid=107018330400553918323&amp;rtpof=true&amp;sd=true" TargetMode="External"/><Relationship Id="rId7" Type="http://schemas.openxmlformats.org/officeDocument/2006/relationships/settings" Target="settings.xml"/><Relationship Id="rId12" Type="http://schemas.openxmlformats.org/officeDocument/2006/relationships/hyperlink" Target="https://docs.google.com/document/d/1FpIINCFcRdUfw4j43L2iCwnN3d-Y-DSF6ocQQLfMU7Y/edit" TargetMode="External"/><Relationship Id="rId17" Type="http://schemas.openxmlformats.org/officeDocument/2006/relationships/hyperlink" Target="https://www.youtube.com/watch?v=dxsm97LjaOo" TargetMode="External"/><Relationship Id="rId25" Type="http://schemas.openxmlformats.org/officeDocument/2006/relationships/hyperlink" Target="https://docs.google.com/document/d/1HuGj11nT42a34JyAx2knNxPfn3cYxauhSUEzHWbgmOc/edit" TargetMode="External"/><Relationship Id="rId33" Type="http://schemas.openxmlformats.org/officeDocument/2006/relationships/hyperlink" Target="https://forms.gle/kC3B5URZWFQyJyMx5" TargetMode="External"/><Relationship Id="rId38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yperlink" Target="https://docs.google.com/document/d/1N8TemDmAKOUOUNdh3TXQy3fKJS7MC4SJJsALG-mXdRM/edit" TargetMode="External"/><Relationship Id="rId20" Type="http://schemas.openxmlformats.org/officeDocument/2006/relationships/hyperlink" Target="https://docs.google.com/document/d/1IAox_1NK3quSbuVD64yjeJR6VogATuPeNFByo6Rov2U/edit" TargetMode="External"/><Relationship Id="rId29" Type="http://schemas.openxmlformats.org/officeDocument/2006/relationships/hyperlink" Target="https://docs.google.com/document/d/1DVPq5NoQ-5ziBfPUkM4_Y9Th1mA012J_Bup2mHQ3SeA/edit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24" Type="http://schemas.openxmlformats.org/officeDocument/2006/relationships/hyperlink" Target="https://docs.google.com/document/d/1pWpgdtQoMhtGSXjoZp6I03LMBTS2MYxdbfSlUzbkJLo/edit" TargetMode="External"/><Relationship Id="rId32" Type="http://schemas.openxmlformats.org/officeDocument/2006/relationships/hyperlink" Target="https://inspire.gadoe.org/course/45.0050/0" TargetMode="External"/><Relationship Id="rId37" Type="http://schemas.openxmlformats.org/officeDocument/2006/relationships/hyperlink" Target="https://app.discoveryeducation.com/learn/videos/77a280d6-c1e7-4a53-b863-39c623a4920a/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s://docs.google.com/document/d/101vR9d5aBbm2GgCf7bJ7Eu00fp-3QubFYK9ZmIvsb6E/edit" TargetMode="External"/><Relationship Id="rId23" Type="http://schemas.openxmlformats.org/officeDocument/2006/relationships/hyperlink" Target="https://docs.google.com/document/d/16RgGy7hoz9rBOp0GKqhlMRK_VdAszHxITLypTaYXEmY/edit" TargetMode="External"/><Relationship Id="rId28" Type="http://schemas.openxmlformats.org/officeDocument/2006/relationships/hyperlink" Target="https://drive.google.com/drive/folders/1uFB_e4iL07otpeTG4Lb3QE9xBdgyh-te?usp=share_link" TargetMode="External"/><Relationship Id="rId36" Type="http://schemas.openxmlformats.org/officeDocument/2006/relationships/hyperlink" Target="https://app.discoveryeducation.com/learn/videos/04b09ae4-484e-4b74-b275-8e2a8a125fe3/" TargetMode="External"/><Relationship Id="rId10" Type="http://schemas.openxmlformats.org/officeDocument/2006/relationships/endnotes" Target="endnotes.xml"/><Relationship Id="rId19" Type="http://schemas.openxmlformats.org/officeDocument/2006/relationships/hyperlink" Target="https://docs.google.com/document/d/1a6ZqbeE8Nt37Rwo-uLHIiT16SwmN2faHh9j0RE773l8/edit" TargetMode="External"/><Relationship Id="rId31" Type="http://schemas.openxmlformats.org/officeDocument/2006/relationships/hyperlink" Target="https://www.georgiastandards.org/Georgia-Standards/Documents/Social-Studies-4th-Grade-Teacher-Notes.pdf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docs.google.com/document/d/1NRraGh3j7tJesXt0FmWSs-zLaGCB7IpOk6Y7oYiF-Ws/edit" TargetMode="External"/><Relationship Id="rId22" Type="http://schemas.openxmlformats.org/officeDocument/2006/relationships/hyperlink" Target="https://docs.google.com/document/d/1BxB9quFpEtNLdFw6NjPY4vMuSpogWqKHQWV8DS5-VEI/edit" TargetMode="External"/><Relationship Id="rId27" Type="http://schemas.openxmlformats.org/officeDocument/2006/relationships/hyperlink" Target="https://drive.google.com/drive/folders/1Fn2NpDrh84GCwxGfbZlqG7hYcKBNs3V7?usp=share_link" TargetMode="External"/><Relationship Id="rId30" Type="http://schemas.openxmlformats.org/officeDocument/2006/relationships/hyperlink" Target="https://drive.google.com/file/d/19Yqh1KXGrz_4LtC5jcHFQ8MTpK5ImQP_/view?usp=sharing" TargetMode="External"/><Relationship Id="rId35" Type="http://schemas.openxmlformats.org/officeDocument/2006/relationships/hyperlink" Target="https://app.discoveryeducation.com/learn/videos/f443e1d8-c225-40dc-9c39-9933f0764f13/" TargetMode="External"/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4CFEDC9B910F941B905D1EA628038CD" ma:contentTypeVersion="14" ma:contentTypeDescription="Create a new document." ma:contentTypeScope="" ma:versionID="b48eea953fcbb4cadca2183d2fb2c642">
  <xsd:schema xmlns:xsd="http://www.w3.org/2001/XMLSchema" xmlns:xs="http://www.w3.org/2001/XMLSchema" xmlns:p="http://schemas.microsoft.com/office/2006/metadata/properties" xmlns:ns2="da228134-c4a4-481f-aacc-f865b58d2678" xmlns:ns3="0f5db301-3350-479a-9f2f-8baf88a9dde8" targetNamespace="http://schemas.microsoft.com/office/2006/metadata/properties" ma:root="true" ma:fieldsID="8ef27bccfd91afb85765740ba2a8bb64" ns2:_="" ns3:_="">
    <xsd:import namespace="da228134-c4a4-481f-aacc-f865b58d2678"/>
    <xsd:import namespace="0f5db301-3350-479a-9f2f-8baf88a9dde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SearchProperties" minOccurs="0"/>
                <xsd:element ref="ns3:_dlc_DocId" minOccurs="0"/>
                <xsd:element ref="ns3:_dlc_DocIdUrl" minOccurs="0"/>
                <xsd:element ref="ns3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a228134-c4a4-481f-aacc-f865b58d267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eb2935fd-98aa-4e10-921c-42ecccdd6d5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f5db301-3350-479a-9f2f-8baf88a9dde8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fcea1aaf-b725-42c3-a257-c42d17004a48}" ma:internalName="TaxCatchAll" ma:showField="CatchAllData" ma:web="0f5db301-3350-479a-9f2f-8baf88a9dde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_dlc_DocId" ma:index="22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23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24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f5db301-3350-479a-9f2f-8baf88a9dde8" xsi:nil="true"/>
    <lcf76f155ced4ddcb4097134ff3c332f xmlns="da228134-c4a4-481f-aacc-f865b58d2678">
      <Terms xmlns="http://schemas.microsoft.com/office/infopath/2007/PartnerControls"/>
    </lcf76f155ced4ddcb4097134ff3c332f>
    <_dlc_DocId xmlns="0f5db301-3350-479a-9f2f-8baf88a9dde8">MCSOAA-1642606272-973</_dlc_DocId>
    <_dlc_DocIdUrl xmlns="0f5db301-3350-479a-9f2f-8baf88a9dde8">
      <Url>https://mcsga.sharepoint.com/sites/MCSOAA/_layouts/15/DocIdRedir.aspx?ID=MCSOAA-1642606272-973</Url>
      <Description>MCSOAA-1642606272-973</Description>
    </_dlc_DocIdUrl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BD7BFBD3-5048-49A2-B3A2-458287DD6ED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a228134-c4a4-481f-aacc-f865b58d2678"/>
    <ds:schemaRef ds:uri="0f5db301-3350-479a-9f2f-8baf88a9dde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0529A5A-0E96-4533-A35A-5756679BD537}">
  <ds:schemaRefs>
    <ds:schemaRef ds:uri="http://schemas.microsoft.com/office/2006/metadata/properties"/>
    <ds:schemaRef ds:uri="http://schemas.microsoft.com/office/infopath/2007/PartnerControls"/>
    <ds:schemaRef ds:uri="0f5db301-3350-479a-9f2f-8baf88a9dde8"/>
    <ds:schemaRef ds:uri="da228134-c4a4-481f-aacc-f865b58d2678"/>
  </ds:schemaRefs>
</ds:datastoreItem>
</file>

<file path=customXml/itemProps3.xml><?xml version="1.0" encoding="utf-8"?>
<ds:datastoreItem xmlns:ds="http://schemas.openxmlformats.org/officeDocument/2006/customXml" ds:itemID="{9998A7D3-8EEA-4C67-A45D-D92402C1D9A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204630E-BB71-4C24-A5D9-00820F144265}">
  <ds:schemaRefs>
    <ds:schemaRef ds:uri="http://schemas.microsoft.com/sharepoint/events"/>
  </ds:schemaRefs>
</ds:datastoreItem>
</file>

<file path=docMetadata/LabelInfo.xml><?xml version="1.0" encoding="utf-8"?>
<clbl:labelList xmlns:clbl="http://schemas.microsoft.com/office/2020/mipLabelMetadata">
  <clbl:label id="{5b063d35-135a-4511-bb91-df93b5568f41}" enabled="0" method="" siteId="{5b063d35-135a-4511-bb91-df93b5568f41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2242</Words>
  <Characters>12786</Characters>
  <Application>Microsoft Office Word</Application>
  <DocSecurity>0</DocSecurity>
  <Lines>106</Lines>
  <Paragraphs>29</Paragraphs>
  <ScaleCrop>false</ScaleCrop>
  <Company>Marietta City Schools</Company>
  <LinksUpToDate>false</LinksUpToDate>
  <CharactersWithSpaces>14999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Moore, Stephan "Chase"</dc:creator>
  <cp:keywords/>
  <dc:description/>
  <cp:lastModifiedBy>Herrero, Kelly</cp:lastModifiedBy>
  <cp:revision>3</cp:revision>
  <dcterms:created xsi:type="dcterms:W3CDTF">2026-07-17T13:21:00Z</dcterms:created>
  <dcterms:modified xsi:type="dcterms:W3CDTF">2026-07-17T13:23:00Z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0x01010044CFEDC9B910F941B905D1EA628038CD</vt:lpwstr>
  </property>
  <property fmtid="{D5CDD505-2E9C-101B-9397-08002B2CF9AE}" pid="3" name="_dlc_DocIdItemGuid">
    <vt:lpwstr>edd645c1-3c9e-4211-948c-14d8d6686748</vt:lpwstr>
  </property>
  <property fmtid="{D5CDD505-2E9C-101B-9397-08002B2CF9AE}" pid="4" name="MediaServiceImageTags">
    <vt:lpwstr/>
  </property>
</Properties>
</file>