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3C954" w14:textId="77777777" w:rsidR="00B71C21" w:rsidRDefault="00B451F1" w:rsidP="00B71C21">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t>District Unit Planner</w:t>
      </w:r>
      <w:bookmarkStart w:id="0" w:name="_kqhlmarznali"/>
      <w:bookmarkEnd w:id="0"/>
    </w:p>
    <w:p w14:paraId="43DF750E" w14:textId="77777777" w:rsidR="00B31007" w:rsidRDefault="00B71C21" w:rsidP="00B71C21">
      <w:pPr>
        <w:pStyle w:val="Heading2"/>
      </w:pPr>
      <w:r>
        <w:t>Course Information</w:t>
      </w:r>
    </w:p>
    <w:p w14:paraId="6E9A763F" w14:textId="77777777" w:rsidR="00B451F1" w:rsidRDefault="00B451F1" w:rsidP="00B451F1">
      <w:pPr>
        <w:pStyle w:val="Heading3"/>
        <w:sectPr w:rsidR="00B451F1" w:rsidSect="00B451F1">
          <w:pgSz w:w="15840" w:h="12240" w:orient="landscape"/>
          <w:pgMar w:top="720" w:right="720" w:bottom="720" w:left="720" w:header="720" w:footer="720" w:gutter="0"/>
          <w:cols w:space="720"/>
          <w:docGrid w:linePitch="360"/>
        </w:sectPr>
      </w:pPr>
    </w:p>
    <w:p w14:paraId="36B738C3" w14:textId="77777777" w:rsidR="00B71C21" w:rsidRDefault="00625628" w:rsidP="004C6E79">
      <w:pPr>
        <w:pStyle w:val="Heading3"/>
        <w:spacing w:before="0"/>
      </w:pPr>
      <w:r>
        <w:t xml:space="preserve">Grade Level: </w:t>
      </w:r>
    </w:p>
    <w:p w14:paraId="2E095DA5" w14:textId="77777777" w:rsidR="0094117E" w:rsidRDefault="00B451F1" w:rsidP="00B451F1">
      <w:r>
        <w:t>4</w:t>
      </w:r>
    </w:p>
    <w:p w14:paraId="385A3D63" w14:textId="77777777" w:rsidR="00B71C21" w:rsidRDefault="00625628" w:rsidP="0094117E">
      <w:pPr>
        <w:pStyle w:val="Heading3"/>
      </w:pPr>
      <w:r>
        <w:t xml:space="preserve">Subject: </w:t>
      </w:r>
    </w:p>
    <w:p w14:paraId="78F1CC83" w14:textId="77777777" w:rsidR="0094117E" w:rsidRDefault="00B451F1" w:rsidP="0094117E">
      <w:r>
        <w:t>Social Studies</w:t>
      </w:r>
    </w:p>
    <w:p w14:paraId="6F3FBDB7" w14:textId="77777777" w:rsidR="00B71C21" w:rsidRDefault="00625628" w:rsidP="0094117E">
      <w:pPr>
        <w:pStyle w:val="Heading3"/>
      </w:pPr>
      <w:r>
        <w:t>Unit Title:</w:t>
      </w:r>
    </w:p>
    <w:p w14:paraId="7B5E06B2" w14:textId="77777777" w:rsidR="0094117E" w:rsidRDefault="00B451F1" w:rsidP="0094117E">
      <w:r>
        <w:t>Unit 6: Challenges of a New Nation</w:t>
      </w:r>
    </w:p>
    <w:p w14:paraId="6133C62F" w14:textId="77777777" w:rsidR="00B451F1" w:rsidRDefault="00B71C21" w:rsidP="0094117E">
      <w:pPr>
        <w:pStyle w:val="Heading3"/>
      </w:pPr>
      <w:r>
        <w:t>Unit Duration:</w:t>
      </w:r>
    </w:p>
    <w:p w14:paraId="1A46EC17" w14:textId="77777777" w:rsidR="00B71C21" w:rsidRDefault="00B451F1" w:rsidP="00B451F1">
      <w:r>
        <w:t xml:space="preserve">10 - 20 Days </w:t>
      </w:r>
    </w:p>
    <w:p w14:paraId="2DDC013A" w14:textId="77777777" w:rsidR="00B451F1" w:rsidRDefault="00B451F1" w:rsidP="00296845">
      <w:pPr>
        <w:pStyle w:val="Heading2"/>
        <w:sectPr w:rsidR="00B451F1" w:rsidSect="00B451F1">
          <w:type w:val="continuous"/>
          <w:pgSz w:w="15840" w:h="12240" w:orient="landscape"/>
          <w:pgMar w:top="720" w:right="720" w:bottom="720" w:left="720" w:header="720" w:footer="720" w:gutter="0"/>
          <w:cols w:num="4" w:space="720"/>
          <w:docGrid w:linePitch="360"/>
        </w:sectPr>
      </w:pPr>
    </w:p>
    <w:p w14:paraId="6C27E3DC" w14:textId="77777777" w:rsidR="00B71C21" w:rsidRDefault="00296845" w:rsidP="00296845">
      <w:pPr>
        <w:pStyle w:val="Heading2"/>
      </w:pPr>
      <w:r>
        <w:t>Instructional Information</w:t>
      </w:r>
    </w:p>
    <w:p w14:paraId="515D6E4D" w14:textId="77777777" w:rsidR="00B4789C" w:rsidRPr="00B4789C" w:rsidRDefault="00B4789C" w:rsidP="00B4789C"/>
    <w:p w14:paraId="085D51B9" w14:textId="77777777" w:rsidR="001D2F63" w:rsidRDefault="00296845" w:rsidP="00465BBE">
      <w:pPr>
        <w:pStyle w:val="Heading3"/>
      </w:pPr>
      <w:r>
        <w:t>Standards</w:t>
      </w:r>
    </w:p>
    <w:p w14:paraId="7F14E033" w14:textId="77777777" w:rsidR="00001B54" w:rsidRDefault="00000000">
      <w:r>
        <w:rPr>
          <w:b/>
        </w:rPr>
        <w:t>SS4H2 Analyze the challenges faced by the framers of the Constitution.</w:t>
      </w:r>
    </w:p>
    <w:p w14:paraId="5EE9F4FE" w14:textId="77777777" w:rsidR="00001B54" w:rsidRDefault="00000000">
      <w:r>
        <w:t>a. Identify the major leaders of the Constitutional Convention (James Madison, George Washington, and Benjamin Franklin).</w:t>
      </w:r>
    </w:p>
    <w:p w14:paraId="5068A6D7" w14:textId="77777777" w:rsidR="00001B54" w:rsidRDefault="00000000">
      <w:r>
        <w:t>b. Evaluate the major issues debated at the Constitutional Convention: the weaknesses of the Articles of Confederation, the rights of states to govern themselves (federal system), the Great Compromise, and slavery (Three-Fifths Compromise).</w:t>
      </w:r>
    </w:p>
    <w:p w14:paraId="59D55587" w14:textId="77777777" w:rsidR="00001B54" w:rsidRDefault="00000000">
      <w:r>
        <w:rPr>
          <w:b/>
        </w:rPr>
        <w:t>SS4CG1 Describe the meaning of:</w:t>
      </w:r>
    </w:p>
    <w:p w14:paraId="683F0A8F" w14:textId="77777777" w:rsidR="00001B54" w:rsidRDefault="00000000">
      <w:r>
        <w:t>b. "We the People" from the Preamble to the U.S. Constitution as a reflection of consent of the governed or popular sovereignty</w:t>
      </w:r>
    </w:p>
    <w:p w14:paraId="55850D14" w14:textId="77777777" w:rsidR="00001B54" w:rsidRDefault="00000000">
      <w:r>
        <w:t>c. The federal system of government in the U.S. (federal powers, state powers, and shared powers)</w:t>
      </w:r>
    </w:p>
    <w:p w14:paraId="6C539F24" w14:textId="77777777" w:rsidR="00001B54" w:rsidRDefault="00000000">
      <w:r>
        <w:t>d. Representative democracy/republic</w:t>
      </w:r>
    </w:p>
    <w:p w14:paraId="5F0D10FA" w14:textId="77777777" w:rsidR="00001B54" w:rsidRDefault="00000000">
      <w:r>
        <w:rPr>
          <w:b/>
        </w:rPr>
        <w:t>SS4CG3 Describe the structure of government and the Bill of Rights.</w:t>
      </w:r>
    </w:p>
    <w:p w14:paraId="13512C0D" w14:textId="77777777" w:rsidR="00001B54" w:rsidRDefault="00000000">
      <w:r>
        <w:t>a. Describe how the three branches of government interact with each other (checks and balances and separation of powers), and how they relate to local, state, and federal government.</w:t>
      </w:r>
    </w:p>
    <w:p w14:paraId="2C13B169" w14:textId="77777777" w:rsidR="00001B54" w:rsidRDefault="00000000">
      <w:r>
        <w:t>b. Identify and explain the rights in the Bill of Rights, describe how the Bill of Rights places limits on the powers of government, and explain the reasons for its inclusion in the Constitution in 1791.</w:t>
      </w:r>
    </w:p>
    <w:p w14:paraId="0A89D5F3" w14:textId="77777777" w:rsidR="00001B54" w:rsidRDefault="00000000">
      <w:r>
        <w:rPr>
          <w:b/>
          <w:u w:val="single"/>
        </w:rPr>
        <w:t>Themes and Enduring Understandings:</w:t>
      </w:r>
    </w:p>
    <w:p w14:paraId="64E185B8" w14:textId="77777777" w:rsidR="00001B54" w:rsidRDefault="00000000">
      <w:r>
        <w:rPr>
          <w:b/>
        </w:rPr>
        <w:lastRenderedPageBreak/>
        <w:t>Individuals, Groups and Institutions:</w:t>
      </w:r>
      <w:r>
        <w:t xml:space="preserve"> The student will understand that what people, groups, and institutions say and do can help or harm others whether they mean to or not.</w:t>
      </w:r>
    </w:p>
    <w:p w14:paraId="3AD3D7C2" w14:textId="77777777" w:rsidR="00001B54" w:rsidRDefault="00000000">
      <w:r>
        <w:rPr>
          <w:b/>
        </w:rPr>
        <w:t>Location:</w:t>
      </w:r>
      <w:r>
        <w:t xml:space="preserve"> The student will understand that where people live matters.</w:t>
      </w:r>
    </w:p>
    <w:p w14:paraId="6C09073D" w14:textId="77777777" w:rsidR="00001B54" w:rsidRDefault="00000000">
      <w:r>
        <w:rPr>
          <w:b/>
        </w:rPr>
        <w:t>Conflict and Change:</w:t>
      </w:r>
      <w:r>
        <w:t xml:space="preserve"> The student will understand that conflict causes change.</w:t>
      </w:r>
    </w:p>
    <w:p w14:paraId="3167A03A" w14:textId="77777777" w:rsidR="00001B54" w:rsidRDefault="00000000">
      <w:r>
        <w:rPr>
          <w:b/>
        </w:rPr>
        <w:t>Distribution of Power:</w:t>
      </w:r>
      <w:r>
        <w:t xml:space="preserve"> The student will understand laws and people's beliefs can help decide who gets to make choices in government.</w:t>
      </w:r>
    </w:p>
    <w:p w14:paraId="6F7AAEA7" w14:textId="77777777" w:rsidR="00001B54" w:rsidRDefault="00000000">
      <w:r>
        <w:rPr>
          <w:b/>
        </w:rPr>
        <w:t>Beliefs and Ideals:</w:t>
      </w:r>
      <w:r>
        <w:t xml:space="preserve"> The student will understand that people's ideas and feelings influence their decisions.</w:t>
      </w:r>
    </w:p>
    <w:p w14:paraId="508B37D9" w14:textId="77777777" w:rsidR="00001B54" w:rsidRDefault="00000000">
      <w:pPr>
        <w:pStyle w:val="Heading3"/>
      </w:pPr>
      <w:r>
        <w:rPr>
          <w:b/>
        </w:rPr>
        <w:t>Information Processing Skills</w:t>
      </w:r>
    </w:p>
    <w:p w14:paraId="07EA715A" w14:textId="77777777" w:rsidR="00001B54" w:rsidRDefault="00000000">
      <w:r>
        <w:t>1. Compare similarities and differences</w:t>
      </w:r>
    </w:p>
    <w:p w14:paraId="480B444A" w14:textId="77777777" w:rsidR="00001B54" w:rsidRDefault="00000000">
      <w:r>
        <w:t>3. Identify issues and/or problems and alternative solutions</w:t>
      </w:r>
    </w:p>
    <w:p w14:paraId="7347A65E" w14:textId="77777777" w:rsidR="00001B54" w:rsidRDefault="00000000">
      <w:r>
        <w:t>4. Distinguish between fact and opinion</w:t>
      </w:r>
    </w:p>
    <w:p w14:paraId="1EC65C09" w14:textId="77777777" w:rsidR="00001B54" w:rsidRDefault="00000000">
      <w:r>
        <w:t>5. Identify main idea, detail, sequence of events, and cause and effect in a social studies context</w:t>
      </w:r>
    </w:p>
    <w:p w14:paraId="3AC590B9" w14:textId="77777777" w:rsidR="00001B54" w:rsidRDefault="00000000">
      <w:r>
        <w:t>6. Identify and use primary and secondary sources</w:t>
      </w:r>
    </w:p>
    <w:p w14:paraId="484DDFAD" w14:textId="77777777" w:rsidR="00001B54" w:rsidRDefault="00000000">
      <w:r>
        <w:t>7. Interpret timelines, charts, and tables</w:t>
      </w:r>
    </w:p>
    <w:p w14:paraId="6E8ABAD9" w14:textId="77777777" w:rsidR="00001B54" w:rsidRDefault="00000000">
      <w:r>
        <w:t>8. Identify social studies reference resources to use for a specific purpose</w:t>
      </w:r>
    </w:p>
    <w:p w14:paraId="5B2F1037" w14:textId="77777777" w:rsidR="00001B54" w:rsidRDefault="00000000">
      <w:r>
        <w:t>9. Construct charts and tables</w:t>
      </w:r>
    </w:p>
    <w:p w14:paraId="378DF1B6" w14:textId="77777777" w:rsidR="00001B54" w:rsidRDefault="00000000">
      <w:r>
        <w:t>10. Analyze artifacts</w:t>
      </w:r>
    </w:p>
    <w:p w14:paraId="5B7EA3E3" w14:textId="77777777" w:rsidR="00001B54" w:rsidRDefault="00000000">
      <w:r>
        <w:t>11. Draw conclusions and make generalizations</w:t>
      </w:r>
    </w:p>
    <w:p w14:paraId="24623454" w14:textId="77777777" w:rsidR="00001B54" w:rsidRDefault="00000000">
      <w:r>
        <w:t>12. Analyze graphs and diagrams</w:t>
      </w:r>
    </w:p>
    <w:p w14:paraId="667E2D77" w14:textId="77777777" w:rsidR="00001B54" w:rsidRDefault="00000000">
      <w:r>
        <w:t>14. Formulate appropriate research questions</w:t>
      </w:r>
    </w:p>
    <w:p w14:paraId="11A31BDB" w14:textId="77777777" w:rsidR="00001B54" w:rsidRDefault="00000000">
      <w:r>
        <w:t>15. Determine adequacy and/or relevancy of information</w:t>
      </w:r>
    </w:p>
    <w:p w14:paraId="39704A12" w14:textId="77777777" w:rsidR="00001B54" w:rsidRDefault="00000000">
      <w:r>
        <w:t>16. Check for consistency of information</w:t>
      </w:r>
    </w:p>
    <w:p w14:paraId="22E8A50C" w14:textId="77777777" w:rsidR="00EF636D" w:rsidRPr="00EF636D" w:rsidRDefault="00EF636D" w:rsidP="00EF636D"/>
    <w:p w14:paraId="5D3E2279" w14:textId="60DB57BD" w:rsidR="00296845" w:rsidRDefault="00C85CE1" w:rsidP="00296845">
      <w:pPr>
        <w:pStyle w:val="Heading3"/>
        <w:rPr>
          <w:lang w:val="en"/>
        </w:rPr>
      </w:pPr>
      <w:r>
        <w:lastRenderedPageBreak/>
        <w:t>E</w:t>
      </w:r>
      <w:proofErr w:type="spellStart"/>
      <w:r w:rsidR="003908A9">
        <w:rPr>
          <w:lang w:val="en"/>
        </w:rPr>
        <w:t>ssential</w:t>
      </w:r>
      <w:proofErr w:type="spellEnd"/>
      <w:r w:rsidR="003908A9">
        <w:rPr>
          <w:lang w:val="en"/>
        </w:rPr>
        <w:t xml:space="preserve"> Questions</w:t>
      </w:r>
    </w:p>
    <w:p w14:paraId="33BD5293" w14:textId="77777777" w:rsidR="007A06E5" w:rsidRDefault="00591F77" w:rsidP="007A06E5">
      <w:pPr>
        <w:pStyle w:val="Heading4"/>
      </w:pPr>
      <w:r>
        <w:t>Factual</w:t>
      </w:r>
    </w:p>
    <w:p w14:paraId="0115AA59" w14:textId="77777777" w:rsidR="00001B54" w:rsidRDefault="00000000">
      <w:r>
        <w:t>What influence did James Madison, Benjamin Franklin, and George Washington have on the Constitutional Convention?</w:t>
      </w:r>
    </w:p>
    <w:p w14:paraId="3734BCC0" w14:textId="77777777" w:rsidR="00001B54" w:rsidRDefault="00000000">
      <w:r>
        <w:t>What was at issue in the Three-Fifths Compromise?</w:t>
      </w:r>
    </w:p>
    <w:p w14:paraId="7D39CFDD" w14:textId="77777777" w:rsidR="00001B54" w:rsidRDefault="00000000">
      <w:r>
        <w:t>What were some disagreements delegates had when forming the new government?</w:t>
      </w:r>
    </w:p>
    <w:p w14:paraId="2DE84CD8" w14:textId="77777777" w:rsidR="00001B54" w:rsidRDefault="00000000">
      <w:r>
        <w:t>What are the three branches of government?</w:t>
      </w:r>
    </w:p>
    <w:p w14:paraId="43D8C22D" w14:textId="77777777" w:rsidR="00001B54" w:rsidRDefault="00000000">
      <w:r>
        <w:t>What are the roles of each branch?</w:t>
      </w:r>
    </w:p>
    <w:p w14:paraId="6D9E0BAA" w14:textId="77777777" w:rsidR="00001B54" w:rsidRDefault="00000000">
      <w:r>
        <w:t>What is a representative democracy/republic?</w:t>
      </w:r>
    </w:p>
    <w:p w14:paraId="6332785C" w14:textId="77777777" w:rsidR="00001B54" w:rsidRDefault="00000000">
      <w:r>
        <w:t>What are some advantages of this type of government?</w:t>
      </w:r>
    </w:p>
    <w:p w14:paraId="22404827" w14:textId="77777777" w:rsidR="00001B54" w:rsidRDefault="00000000">
      <w:r>
        <w:t>What are some disadvantages of this type of government?</w:t>
      </w:r>
    </w:p>
    <w:p w14:paraId="171CB4C5" w14:textId="77777777" w:rsidR="00001B54" w:rsidRDefault="00000000">
      <w:r>
        <w:t>What is the Great Compromise?</w:t>
      </w:r>
    </w:p>
    <w:p w14:paraId="434FB0AC" w14:textId="77777777" w:rsidR="007A06E5" w:rsidRDefault="00591F77" w:rsidP="007A06E5">
      <w:pPr>
        <w:pStyle w:val="Heading4"/>
      </w:pPr>
      <w:r>
        <w:t>Inferential</w:t>
      </w:r>
    </w:p>
    <w:p w14:paraId="63399EC8" w14:textId="77777777" w:rsidR="00001B54" w:rsidRDefault="00000000">
      <w:r>
        <w:t>How did the beliefs and actions of the major leaders of the Constitutional Convention influence the form our government took?</w:t>
      </w:r>
    </w:p>
    <w:p w14:paraId="348D58DE" w14:textId="77777777" w:rsidR="00001B54" w:rsidRDefault="00000000">
      <w:r>
        <w:t>Why did southern states want to count the enslaved people of African descent?</w:t>
      </w:r>
    </w:p>
    <w:p w14:paraId="2D96F9F1" w14:textId="77777777" w:rsidR="00001B54" w:rsidRDefault="00000000">
      <w:r>
        <w:t>Why did northern states think enslaved people of African descent should not be included in population counts?</w:t>
      </w:r>
    </w:p>
    <w:p w14:paraId="13FF5C5C" w14:textId="77777777" w:rsidR="00001B54" w:rsidRDefault="00000000">
      <w:r>
        <w:t>Why was the size of each state a concern?</w:t>
      </w:r>
    </w:p>
    <w:p w14:paraId="4686E5AD" w14:textId="77777777" w:rsidR="00001B54" w:rsidRDefault="00000000">
      <w:r>
        <w:t>Why were southern states concerned they would not have equal representation?</w:t>
      </w:r>
    </w:p>
    <w:p w14:paraId="4025F6CA" w14:textId="77777777" w:rsidR="00001B54" w:rsidRDefault="00000000">
      <w:r>
        <w:t>Why did many northern states feel they would not have equal representation?</w:t>
      </w:r>
    </w:p>
    <w:p w14:paraId="0B796E2A" w14:textId="77777777" w:rsidR="00001B54" w:rsidRDefault="00000000">
      <w:r>
        <w:t>Why did many delegates want a Bill of Rights in the Constitution?</w:t>
      </w:r>
    </w:p>
    <w:p w14:paraId="4C83FF5F" w14:textId="77777777" w:rsidR="00001B54" w:rsidRDefault="00000000">
      <w:r>
        <w:t>How does the Bill of Rights seek to resolve conflicts both then and in the future?</w:t>
      </w:r>
    </w:p>
    <w:p w14:paraId="7EE8CF9A" w14:textId="77777777" w:rsidR="00001B54" w:rsidRDefault="00000000">
      <w:r>
        <w:t>Why did the leaders structure our government's power distribution across three branches?</w:t>
      </w:r>
    </w:p>
    <w:p w14:paraId="44713CF5" w14:textId="77777777" w:rsidR="007A06E5" w:rsidRDefault="00591F77" w:rsidP="007A06E5">
      <w:pPr>
        <w:pStyle w:val="Heading4"/>
      </w:pPr>
      <w:r>
        <w:t>Critical Thinking</w:t>
      </w:r>
    </w:p>
    <w:p w14:paraId="473C6024" w14:textId="77777777" w:rsidR="00001B54" w:rsidRDefault="00000000">
      <w:r>
        <w:t>How did the location of the states affect their beliefs on representation in the new government?</w:t>
      </w:r>
    </w:p>
    <w:p w14:paraId="72411673" w14:textId="77777777" w:rsidR="00001B54" w:rsidRDefault="00000000">
      <w:r>
        <w:lastRenderedPageBreak/>
        <w:t>Should the Bill of Rights be included in the Constitution?</w:t>
      </w:r>
    </w:p>
    <w:p w14:paraId="46071DA8" w14:textId="77777777" w:rsidR="00001B54" w:rsidRDefault="00000000">
      <w:r>
        <w:t>Could the Bill of Rights cause unintended conflicts?</w:t>
      </w:r>
    </w:p>
    <w:p w14:paraId="1A0994D1" w14:textId="77777777" w:rsidR="00B451F1" w:rsidRDefault="00362B18" w:rsidP="00141BFB">
      <w:pPr>
        <w:pStyle w:val="Heading3"/>
      </w:pPr>
      <w:r>
        <w:t>Vocabulary</w:t>
      </w:r>
    </w:p>
    <w:p w14:paraId="7C9EE725" w14:textId="77777777" w:rsidR="00510786" w:rsidRDefault="00510786" w:rsidP="00510786">
      <w:pPr>
        <w:pStyle w:val="Heading4"/>
      </w:pPr>
      <w:r>
        <w:t>Tier II Words</w:t>
      </w:r>
    </w:p>
    <w:p w14:paraId="771672BF" w14:textId="77777777" w:rsidR="00001B54" w:rsidRDefault="00000000">
      <w:r>
        <w:t>convention</w:t>
      </w:r>
    </w:p>
    <w:p w14:paraId="333CF06A" w14:textId="77777777" w:rsidR="00001B54" w:rsidRDefault="00000000">
      <w:r>
        <w:t>debated</w:t>
      </w:r>
    </w:p>
    <w:p w14:paraId="43DFE30E" w14:textId="77777777" w:rsidR="00001B54" w:rsidRDefault="00000000">
      <w:r>
        <w:t>consent</w:t>
      </w:r>
    </w:p>
    <w:p w14:paraId="7F167409" w14:textId="77777777" w:rsidR="00001B54" w:rsidRDefault="00000000">
      <w:r>
        <w:t>compromise</w:t>
      </w:r>
    </w:p>
    <w:p w14:paraId="1B6E8950" w14:textId="77777777" w:rsidR="00141BFB" w:rsidRDefault="00510786" w:rsidP="006C0F2C">
      <w:pPr>
        <w:pStyle w:val="Heading4"/>
      </w:pPr>
      <w:r>
        <w:t>Tier III Words</w:t>
      </w:r>
    </w:p>
    <w:p w14:paraId="7A968844" w14:textId="77777777" w:rsidR="00001B54" w:rsidRDefault="00000000">
      <w:r>
        <w:t>Constitutional Convention</w:t>
      </w:r>
    </w:p>
    <w:p w14:paraId="7BF6A078" w14:textId="77777777" w:rsidR="00001B54" w:rsidRDefault="00000000">
      <w:r>
        <w:t>People: James Madison, George Washington, Benjamin Franklin</w:t>
      </w:r>
    </w:p>
    <w:p w14:paraId="3F7720E4" w14:textId="77777777" w:rsidR="00001B54" w:rsidRDefault="00000000">
      <w:r>
        <w:t>Articles of Confederation, federal system</w:t>
      </w:r>
    </w:p>
    <w:p w14:paraId="5835AA10" w14:textId="77777777" w:rsidR="00001B54" w:rsidRDefault="00000000">
      <w:r>
        <w:t>governed (citizen)</w:t>
      </w:r>
    </w:p>
    <w:p w14:paraId="1DC9FC7C" w14:textId="77777777" w:rsidR="00001B54" w:rsidRDefault="00000000">
      <w:r>
        <w:t>popular sovereignty</w:t>
      </w:r>
    </w:p>
    <w:p w14:paraId="68E7DE43" w14:textId="77777777" w:rsidR="00001B54" w:rsidRDefault="00000000">
      <w:r>
        <w:t>Preamble</w:t>
      </w:r>
    </w:p>
    <w:p w14:paraId="2246998B" w14:textId="77777777" w:rsidR="00001B54" w:rsidRDefault="00000000">
      <w:r>
        <w:t>Constitution</w:t>
      </w:r>
    </w:p>
    <w:p w14:paraId="097D1DE0" w14:textId="77777777" w:rsidR="00001B54" w:rsidRDefault="00000000">
      <w:r>
        <w:t>Representative Democracy</w:t>
      </w:r>
    </w:p>
    <w:p w14:paraId="1FEFCC94" w14:textId="77777777" w:rsidR="00001B54" w:rsidRDefault="00000000">
      <w:r>
        <w:t>Republic</w:t>
      </w:r>
    </w:p>
    <w:p w14:paraId="4D881811" w14:textId="77777777" w:rsidR="00001B54" w:rsidRDefault="00000000">
      <w:r>
        <w:t>federal powers, state powers, and shared powers</w:t>
      </w:r>
    </w:p>
    <w:p w14:paraId="791016E5" w14:textId="77777777" w:rsidR="00B408B8" w:rsidRDefault="00B408B8" w:rsidP="00B408B8">
      <w:pPr>
        <w:pStyle w:val="Heading3"/>
      </w:pPr>
      <w:r>
        <w:t>Learning Experiences</w:t>
      </w:r>
    </w:p>
    <w:p w14:paraId="794B3D68" w14:textId="77777777" w:rsidR="00001B54" w:rsidRDefault="00000000">
      <w:pPr>
        <w:pStyle w:val="Heading4"/>
      </w:pPr>
      <w:r>
        <w:rPr>
          <w:b/>
        </w:rPr>
        <w:t>Standards Evaluated</w:t>
      </w:r>
    </w:p>
    <w:p w14:paraId="567FC67A" w14:textId="77777777" w:rsidR="00001B54" w:rsidRDefault="00000000">
      <w:r>
        <w:t>SS4H2 (a, b), SS4CG1 (b, c, d), SS4CG3 (a, b)</w:t>
      </w:r>
    </w:p>
    <w:tbl>
      <w:tblPr>
        <w:tblStyle w:val="ListTable3-Accent1"/>
        <w:tblW w:w="49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earning Experiences"/>
        <w:tblDescription w:val="The table below shows Learning Experiences and their related Differentiation Considerations."/>
      </w:tblPr>
      <w:tblGrid>
        <w:gridCol w:w="5484"/>
        <w:gridCol w:w="8820"/>
      </w:tblGrid>
      <w:tr w:rsidR="004C1897" w14:paraId="45AA94D7" w14:textId="77777777" w:rsidTr="009E193C">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917" w:type="pct"/>
          </w:tcPr>
          <w:p w14:paraId="7EEE0E5C" w14:textId="77777777" w:rsidR="004C1897" w:rsidRPr="00B408B8" w:rsidRDefault="004C1897" w:rsidP="00354141">
            <w:pPr>
              <w:spacing w:before="40" w:after="40"/>
              <w:jc w:val="center"/>
              <w:rPr>
                <w:sz w:val="22"/>
                <w:szCs w:val="22"/>
              </w:rPr>
            </w:pPr>
            <w:r>
              <w:rPr>
                <w:sz w:val="22"/>
                <w:szCs w:val="22"/>
              </w:rPr>
              <w:lastRenderedPageBreak/>
              <w:t>Lesson Title</w:t>
            </w:r>
          </w:p>
        </w:tc>
        <w:tc>
          <w:tcPr>
            <w:tcW w:w="3083" w:type="pct"/>
          </w:tcPr>
          <w:p w14:paraId="0DA9C9AC" w14:textId="77777777" w:rsidR="004C1897" w:rsidRPr="00B408B8" w:rsidRDefault="004C1897" w:rsidP="00354141">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Pr>
                <w:rFonts w:eastAsia="Calibri" w:cs="Calibri"/>
                <w:sz w:val="22"/>
                <w:szCs w:val="22"/>
              </w:rPr>
              <w:t>Differentiation Considerations</w:t>
            </w:r>
          </w:p>
        </w:tc>
      </w:tr>
      <w:tr w:rsidR="004C1897" w14:paraId="12D09749" w14:textId="77777777" w:rsidTr="0008202F">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3C1CCF47" w14:textId="77777777" w:rsidR="004C1897" w:rsidRPr="00B408B8" w:rsidRDefault="004C1897" w:rsidP="00354141">
            <w:pPr>
              <w:spacing w:before="40" w:after="40"/>
            </w:pPr>
            <w:hyperlink r:id="rId12" w:history="1">
              <w:r>
                <w:t>Life Under the Articles of Confederation</w:t>
              </w:r>
            </w:hyperlink>
            <w:r>
              <w:t xml:space="preserve"> – Simulation activity to assure understanding of the weaknesses of the Articles of Confederation</w:t>
            </w:r>
          </w:p>
        </w:tc>
        <w:tc>
          <w:tcPr>
            <w:tcW w:w="3083" w:type="pct"/>
          </w:tcPr>
          <w:p w14:paraId="557F619D" w14:textId="77777777" w:rsidR="00001B54" w:rsidRDefault="00000000">
            <w:pPr>
              <w:cnfStyle w:val="000000100000" w:firstRow="0" w:lastRow="0" w:firstColumn="0" w:lastColumn="0" w:oddVBand="0" w:evenVBand="0" w:oddHBand="1" w:evenHBand="0" w:firstRowFirstColumn="0" w:firstRowLastColumn="0" w:lastRowFirstColumn="0" w:lastRowLastColumn="0"/>
            </w:pPr>
            <w:r>
              <w:t>Allow students to work with a partner, preview vocabulary, model additional rounds of the game. Prefill notes with fill-in the blanks.</w:t>
            </w:r>
          </w:p>
        </w:tc>
      </w:tr>
      <w:tr w:rsidR="004C1897" w14:paraId="50E04A1A" w14:textId="77777777" w:rsidTr="0008202F">
        <w:trPr>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6748776D" w14:textId="77777777" w:rsidR="004C1897" w:rsidRPr="00B408B8" w:rsidRDefault="004C1897" w:rsidP="00354141">
            <w:pPr>
              <w:spacing w:before="40" w:after="40"/>
            </w:pPr>
            <w:hyperlink r:id="rId13" w:history="1">
              <w:r>
                <w:t>The Great Compromise</w:t>
              </w:r>
            </w:hyperlink>
            <w:r>
              <w:t xml:space="preserve"> – Teachers will introduce the concept of a classroom congress that will vote to decide things for the class as a whole</w:t>
            </w:r>
          </w:p>
        </w:tc>
        <w:tc>
          <w:tcPr>
            <w:tcW w:w="3083" w:type="pct"/>
          </w:tcPr>
          <w:p w14:paraId="2CFBBF22" w14:textId="77777777" w:rsidR="00001B54" w:rsidRDefault="00000000">
            <w:pPr>
              <w:cnfStyle w:val="000000000000" w:firstRow="0" w:lastRow="0" w:firstColumn="0" w:lastColumn="0" w:oddVBand="0" w:evenVBand="0" w:oddHBand="0" w:evenHBand="0" w:firstRowFirstColumn="0" w:firstRowLastColumn="0" w:lastRowFirstColumn="0" w:lastRowLastColumn="0"/>
            </w:pPr>
            <w:r>
              <w:t>Guided reading groups for small group instruction, preview difficult vocabulary, divide reading into smaller parts.</w:t>
            </w:r>
          </w:p>
        </w:tc>
      </w:tr>
      <w:tr w:rsidR="004C1897" w14:paraId="6B641017" w14:textId="77777777" w:rsidTr="0008202F">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47879D9D" w14:textId="77777777" w:rsidR="004C1897" w:rsidRPr="00B408B8" w:rsidRDefault="004C1897" w:rsidP="00354141">
            <w:pPr>
              <w:spacing w:before="40" w:after="40"/>
            </w:pPr>
            <w:hyperlink r:id="rId14" w:anchor="heading=h.me7t5ri3aomj" w:history="1">
              <w:r>
                <w:t>The 3/5th Compromise</w:t>
              </w:r>
            </w:hyperlink>
            <w:r>
              <w:t xml:space="preserve"> – Through analysis of primary and secondary resources, students will investigate the significance of the 3/5ths compromise, and determine what intended and unintended consequences may have been the result.</w:t>
            </w:r>
          </w:p>
        </w:tc>
        <w:tc>
          <w:tcPr>
            <w:tcW w:w="3083" w:type="pct"/>
          </w:tcPr>
          <w:p w14:paraId="4861CF8C" w14:textId="77777777" w:rsidR="00001B54" w:rsidRDefault="00000000">
            <w:pPr>
              <w:cnfStyle w:val="000000100000" w:firstRow="0" w:lastRow="0" w:firstColumn="0" w:lastColumn="0" w:oddVBand="0" w:evenVBand="0" w:oddHBand="1" w:evenHBand="0" w:firstRowFirstColumn="0" w:firstRowLastColumn="0" w:lastRowFirstColumn="0" w:lastRowLastColumn="0"/>
            </w:pPr>
            <w:r>
              <w:t>Allow students to round the numbers on the Census Data Analysis sheet before performing the calculations.</w:t>
            </w:r>
          </w:p>
        </w:tc>
      </w:tr>
      <w:tr w:rsidR="004C1897" w14:paraId="66E589E3" w14:textId="77777777" w:rsidTr="0008202F">
        <w:trPr>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78CA2136" w14:textId="77777777" w:rsidR="004C1897" w:rsidRPr="00B408B8" w:rsidRDefault="004C1897" w:rsidP="00354141">
            <w:pPr>
              <w:spacing w:before="40" w:after="40"/>
            </w:pPr>
            <w:hyperlink r:id="rId15" w:history="1">
              <w:r>
                <w:t>The Constitution and Bill of Rights (Review)</w:t>
              </w:r>
            </w:hyperlink>
            <w:r>
              <w:t xml:space="preserve"> – Students will understand the Bill of Rights was also a Constitutional Compromise (Extension)</w:t>
            </w:r>
          </w:p>
        </w:tc>
        <w:tc>
          <w:tcPr>
            <w:tcW w:w="3083" w:type="pct"/>
          </w:tcPr>
          <w:p w14:paraId="4317109F" w14:textId="77777777" w:rsidR="00001B54" w:rsidRDefault="00000000">
            <w:pPr>
              <w:cnfStyle w:val="000000000000" w:firstRow="0" w:lastRow="0" w:firstColumn="0" w:lastColumn="0" w:oddVBand="0" w:evenVBand="0" w:oddHBand="0" w:evenHBand="0" w:firstRowFirstColumn="0" w:firstRowLastColumn="0" w:lastRowFirstColumn="0" w:lastRowLastColumn="0"/>
            </w:pPr>
            <w:r>
              <w:t>Teacher may assign one task per student/group based on ability level: (A) Terms in context for struggling learners (B) question for the answer to others.</w:t>
            </w:r>
          </w:p>
        </w:tc>
      </w:tr>
      <w:tr w:rsidR="004C1897" w14:paraId="2682C7F1" w14:textId="77777777" w:rsidTr="0008202F">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0EE7B969" w14:textId="77777777" w:rsidR="004C1897" w:rsidRPr="00B408B8" w:rsidRDefault="004C1897" w:rsidP="00354141">
            <w:pPr>
              <w:spacing w:before="40" w:after="40"/>
            </w:pPr>
            <w:hyperlink r:id="rId16" w:history="1">
              <w:r>
                <w:t>Why a Federal System</w:t>
              </w:r>
            </w:hyperlink>
            <w:r>
              <w:t xml:space="preserve"> – Evaluate the Arguments debated at the Constitutional Convention. Students will learn about the two types of government colonists had experienced before the Constitutional Convention, and look at the beliefs and ideals they held at the time of the writing of the Constitution, and how this resulted in the federal system of government they created.</w:t>
            </w:r>
          </w:p>
        </w:tc>
        <w:tc>
          <w:tcPr>
            <w:tcW w:w="3083" w:type="pct"/>
          </w:tcPr>
          <w:p w14:paraId="7D9A60DC" w14:textId="77777777" w:rsidR="00001B54" w:rsidRDefault="00000000">
            <w:pPr>
              <w:cnfStyle w:val="000000100000" w:firstRow="0" w:lastRow="0" w:firstColumn="0" w:lastColumn="0" w:oddVBand="0" w:evenVBand="0" w:oddHBand="1" w:evenHBand="0" w:firstRowFirstColumn="0" w:firstRowLastColumn="0" w:lastRowFirstColumn="0" w:lastRowLastColumn="0"/>
            </w:pPr>
            <w:r>
              <w:t xml:space="preserve">Preview new vocabulary, read </w:t>
            </w:r>
            <w:proofErr w:type="gramStart"/>
            <w:r>
              <w:t>passage</w:t>
            </w:r>
            <w:proofErr w:type="gramEnd"/>
            <w:r>
              <w:t xml:space="preserve"> in small groups, chunk the reading into smaller parts.</w:t>
            </w:r>
          </w:p>
        </w:tc>
      </w:tr>
      <w:tr w:rsidR="004C1897" w14:paraId="35B25052" w14:textId="77777777" w:rsidTr="0008202F">
        <w:trPr>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023D314F" w14:textId="77777777" w:rsidR="004C1897" w:rsidRPr="00B408B8" w:rsidRDefault="004C1897" w:rsidP="00354141">
            <w:pPr>
              <w:spacing w:before="40" w:after="40"/>
            </w:pPr>
            <w:hyperlink r:id="rId17" w:history="1">
              <w:r>
                <w:t>We the People</w:t>
              </w:r>
            </w:hyperlink>
            <w:r>
              <w:t xml:space="preserve"> – Understand the rights of Americans to govern themselves</w:t>
            </w:r>
          </w:p>
        </w:tc>
        <w:tc>
          <w:tcPr>
            <w:tcW w:w="3083" w:type="pct"/>
          </w:tcPr>
          <w:p w14:paraId="17D73253" w14:textId="77777777" w:rsidR="00001B54" w:rsidRDefault="00000000">
            <w:pPr>
              <w:cnfStyle w:val="000000000000" w:firstRow="0" w:lastRow="0" w:firstColumn="0" w:lastColumn="0" w:oddVBand="0" w:evenVBand="0" w:oddHBand="0" w:evenHBand="0" w:firstRowFirstColumn="0" w:firstRowLastColumn="0" w:lastRowFirstColumn="0" w:lastRowLastColumn="0"/>
            </w:pPr>
            <w:r>
              <w:t>Read passages in guided reading/small groups as needed. Read passage as a read aloud.</w:t>
            </w:r>
          </w:p>
        </w:tc>
      </w:tr>
      <w:tr w:rsidR="004C1897" w14:paraId="5879FA52" w14:textId="77777777" w:rsidTr="0008202F">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14C02D05" w14:textId="77777777" w:rsidR="004C1897" w:rsidRPr="00B408B8" w:rsidRDefault="004C1897" w:rsidP="00354141">
            <w:pPr>
              <w:spacing w:before="40" w:after="40"/>
            </w:pPr>
            <w:hyperlink r:id="rId18" w:history="1">
              <w:r>
                <w:t>Why not Democracy?</w:t>
              </w:r>
            </w:hyperlink>
            <w:r>
              <w:t xml:space="preserve"> – Compare and contrast a democracy with a republic and determine which one the United States is using evidence from the Constitution to support their claims.</w:t>
            </w:r>
          </w:p>
        </w:tc>
        <w:tc>
          <w:tcPr>
            <w:tcW w:w="3083" w:type="pct"/>
          </w:tcPr>
          <w:p w14:paraId="2D34AA67" w14:textId="77777777" w:rsidR="00001B54" w:rsidRDefault="00000000">
            <w:pPr>
              <w:cnfStyle w:val="000000100000" w:firstRow="0" w:lastRow="0" w:firstColumn="0" w:lastColumn="0" w:oddVBand="0" w:evenVBand="0" w:oddHBand="1" w:evenHBand="0" w:firstRowFirstColumn="0" w:firstRowLastColumn="0" w:lastRowFirstColumn="0" w:lastRowLastColumn="0"/>
            </w:pPr>
            <w:r>
              <w:t xml:space="preserve">Model Venn Diagram with a familiar topic (example football vs. baseball, fiction vs. nonfiction) </w:t>
            </w:r>
            <w:proofErr w:type="gramStart"/>
            <w:r>
              <w:t>provide</w:t>
            </w:r>
            <w:proofErr w:type="gramEnd"/>
            <w:r>
              <w:t xml:space="preserve"> </w:t>
            </w:r>
            <w:proofErr w:type="gramStart"/>
            <w:r>
              <w:t>a research</w:t>
            </w:r>
            <w:proofErr w:type="gramEnd"/>
            <w:r>
              <w:t xml:space="preserve"> pathfinder or readings.</w:t>
            </w:r>
          </w:p>
        </w:tc>
      </w:tr>
      <w:tr w:rsidR="004C1897" w14:paraId="55C0EC30" w14:textId="77777777" w:rsidTr="0008202F">
        <w:trPr>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5A8511E0" w14:textId="77777777" w:rsidR="004C1897" w:rsidRPr="00B408B8" w:rsidRDefault="004C1897" w:rsidP="00354141">
            <w:pPr>
              <w:spacing w:before="40" w:after="40"/>
            </w:pPr>
            <w:hyperlink r:id="rId19" w:history="1">
              <w:r>
                <w:t>A Careful Balance – State and Local Government</w:t>
              </w:r>
            </w:hyperlink>
            <w:r>
              <w:t xml:space="preserve"> – Investigate Similarities between the Three Branches of the Federal and State Governments</w:t>
            </w:r>
          </w:p>
        </w:tc>
        <w:tc>
          <w:tcPr>
            <w:tcW w:w="3083" w:type="pct"/>
          </w:tcPr>
          <w:p w14:paraId="5F623610" w14:textId="77777777" w:rsidR="00001B54" w:rsidRDefault="00000000">
            <w:pPr>
              <w:cnfStyle w:val="000000000000" w:firstRow="0" w:lastRow="0" w:firstColumn="0" w:lastColumn="0" w:oddVBand="0" w:evenVBand="0" w:oddHBand="0" w:evenHBand="0" w:firstRowFirstColumn="0" w:firstRowLastColumn="0" w:lastRowFirstColumn="0" w:lastRowLastColumn="0"/>
            </w:pPr>
            <w:r>
              <w:t xml:space="preserve">Group students based on Lexile level and </w:t>
            </w:r>
            <w:proofErr w:type="gramStart"/>
            <w:r>
              <w:t>provide</w:t>
            </w:r>
            <w:proofErr w:type="gramEnd"/>
            <w:r>
              <w:t xml:space="preserve"> small group instruction, pre-choose resources for students, read aloud texts in small or whole group, preview vocabulary, provide sentence frames.</w:t>
            </w:r>
          </w:p>
        </w:tc>
      </w:tr>
    </w:tbl>
    <w:p w14:paraId="6531C840" w14:textId="77777777" w:rsidR="00F57F19" w:rsidRDefault="00F57F19" w:rsidP="00611C66"/>
    <w:p w14:paraId="41DC1EC9" w14:textId="77777777" w:rsidR="006C0F2C" w:rsidRDefault="006C0F2C" w:rsidP="0094117E">
      <w:pPr>
        <w:pStyle w:val="Heading3"/>
      </w:pPr>
      <w:r>
        <w:t xml:space="preserve">Assessment Tasks </w:t>
      </w:r>
    </w:p>
    <w:p w14:paraId="3495CF33" w14:textId="77777777" w:rsidR="00A33159" w:rsidRPr="00A33159" w:rsidRDefault="00F2495D" w:rsidP="00F2495D">
      <w:pPr>
        <w:pStyle w:val="Heading4"/>
      </w:pPr>
      <w:r>
        <w:t>Formative Assessment Tasks</w:t>
      </w:r>
    </w:p>
    <w:tbl>
      <w:tblPr>
        <w:tblStyle w:val="ListTable3-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ssessment Tasks"/>
        <w:tblDescription w:val="The table below shows Assessments and their related Learning Objectives, Standards, and/or Success Criteria."/>
      </w:tblPr>
      <w:tblGrid>
        <w:gridCol w:w="3143"/>
        <w:gridCol w:w="11247"/>
      </w:tblGrid>
      <w:tr w:rsidR="009C0A88" w14:paraId="413CFB85" w14:textId="77777777" w:rsidTr="009C0A88">
        <w:trPr>
          <w:cnfStyle w:val="100000000000" w:firstRow="1" w:lastRow="0" w:firstColumn="0" w:lastColumn="0" w:oddVBand="0" w:evenVBand="0" w:oddHBand="0" w:evenHBand="0" w:firstRowFirstColumn="0" w:firstRowLastColumn="0" w:lastRowFirstColumn="0" w:lastRowLastColumn="0"/>
          <w:cantSplit/>
          <w:trHeight w:val="341"/>
          <w:tblHeader/>
        </w:trPr>
        <w:tc>
          <w:tcPr>
            <w:cnfStyle w:val="001000000100" w:firstRow="0" w:lastRow="0" w:firstColumn="1" w:lastColumn="0" w:oddVBand="0" w:evenVBand="0" w:oddHBand="0" w:evenHBand="0" w:firstRowFirstColumn="1" w:firstRowLastColumn="0" w:lastRowFirstColumn="0" w:lastRowLastColumn="0"/>
            <w:tcW w:w="1092" w:type="pct"/>
          </w:tcPr>
          <w:p w14:paraId="723AAA9F" w14:textId="77777777" w:rsidR="009C0A88" w:rsidRPr="00B408B8" w:rsidRDefault="009C0A88" w:rsidP="00354141">
            <w:pPr>
              <w:spacing w:before="40" w:after="40"/>
              <w:jc w:val="center"/>
              <w:rPr>
                <w:sz w:val="22"/>
                <w:szCs w:val="22"/>
              </w:rPr>
            </w:pPr>
            <w:r>
              <w:rPr>
                <w:sz w:val="22"/>
                <w:szCs w:val="22"/>
              </w:rPr>
              <w:t>Assessment Title</w:t>
            </w:r>
          </w:p>
        </w:tc>
        <w:tc>
          <w:tcPr>
            <w:tcW w:w="3908" w:type="pct"/>
          </w:tcPr>
          <w:p w14:paraId="4FB08075" w14:textId="77777777" w:rsidR="009C0A88" w:rsidRPr="00B408B8" w:rsidRDefault="009C0A88" w:rsidP="00354141">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Objectives/Standards/Success Criteria</w:t>
            </w:r>
          </w:p>
        </w:tc>
      </w:tr>
      <w:tr w:rsidR="009C0A88" w14:paraId="2FE3AB73" w14:textId="77777777" w:rsidTr="009C0A88">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1092" w:type="pct"/>
            <w:shd w:val="clear" w:color="auto" w:fill="E8E8E8" w:themeFill="background2"/>
          </w:tcPr>
          <w:p w14:paraId="5B89F030" w14:textId="72E1FCAB" w:rsidR="009C0A88" w:rsidRDefault="00C85CE1" w:rsidP="00354141">
            <w:pPr>
              <w:spacing w:before="40" w:after="40"/>
            </w:pPr>
            <w:r>
              <w:t>School Based.</w:t>
            </w:r>
          </w:p>
        </w:tc>
        <w:tc>
          <w:tcPr>
            <w:tcW w:w="3908" w:type="pct"/>
          </w:tcPr>
          <w:p w14:paraId="55D0373B" w14:textId="448458DD" w:rsidR="00001B54" w:rsidRDefault="00000000">
            <w:pPr>
              <w:pStyle w:val="ListParagraph"/>
              <w:numPr>
                <w:ilvl w:val="0"/>
                <w:numId w:val="1"/>
              </w:numPr>
              <w:cnfStyle w:val="000000100000" w:firstRow="0" w:lastRow="0" w:firstColumn="0" w:lastColumn="0" w:oddVBand="0" w:evenVBand="0" w:oddHBand="1" w:evenHBand="0" w:firstRowFirstColumn="0" w:firstRowLastColumn="0" w:lastRowFirstColumn="0" w:lastRowLastColumn="0"/>
            </w:pPr>
            <w:r>
              <w:t xml:space="preserve">Not specified </w:t>
            </w:r>
            <w:r w:rsidR="00C85CE1">
              <w:t>by district</w:t>
            </w:r>
            <w:r>
              <w:t>.</w:t>
            </w:r>
          </w:p>
        </w:tc>
      </w:tr>
    </w:tbl>
    <w:p w14:paraId="4C352C86" w14:textId="77777777" w:rsidR="00F2495D" w:rsidRDefault="00F2495D" w:rsidP="00F2495D">
      <w:pPr>
        <w:pStyle w:val="Heading4"/>
      </w:pPr>
      <w:r>
        <w:t>Summative Assessment Tasks</w:t>
      </w:r>
    </w:p>
    <w:tbl>
      <w:tblPr>
        <w:tblStyle w:val="ListTable3-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ssessment Tasks"/>
        <w:tblDescription w:val="The table below shows Assessments and their related Learning Objectives, Standards, and/or Success Criteria."/>
      </w:tblPr>
      <w:tblGrid>
        <w:gridCol w:w="3143"/>
        <w:gridCol w:w="11247"/>
      </w:tblGrid>
      <w:tr w:rsidR="00A33159" w14:paraId="465ADCCA" w14:textId="77777777" w:rsidTr="00354141">
        <w:trPr>
          <w:cnfStyle w:val="100000000000" w:firstRow="1" w:lastRow="0" w:firstColumn="0" w:lastColumn="0" w:oddVBand="0" w:evenVBand="0" w:oddHBand="0" w:evenHBand="0" w:firstRowFirstColumn="0" w:firstRowLastColumn="0" w:lastRowFirstColumn="0" w:lastRowLastColumn="0"/>
          <w:cantSplit/>
          <w:trHeight w:val="341"/>
          <w:tblHeader/>
        </w:trPr>
        <w:tc>
          <w:tcPr>
            <w:cnfStyle w:val="001000000100" w:firstRow="0" w:lastRow="0" w:firstColumn="1" w:lastColumn="0" w:oddVBand="0" w:evenVBand="0" w:oddHBand="0" w:evenHBand="0" w:firstRowFirstColumn="1" w:firstRowLastColumn="0" w:lastRowFirstColumn="0" w:lastRowLastColumn="0"/>
            <w:tcW w:w="1092" w:type="pct"/>
          </w:tcPr>
          <w:p w14:paraId="2EF9F10A" w14:textId="77777777" w:rsidR="00A33159" w:rsidRPr="00B408B8" w:rsidRDefault="00A33159" w:rsidP="00354141">
            <w:pPr>
              <w:spacing w:before="40" w:after="40"/>
              <w:jc w:val="center"/>
              <w:rPr>
                <w:sz w:val="22"/>
                <w:szCs w:val="22"/>
              </w:rPr>
            </w:pPr>
            <w:r>
              <w:rPr>
                <w:sz w:val="22"/>
                <w:szCs w:val="22"/>
              </w:rPr>
              <w:t>Assessment Title</w:t>
            </w:r>
          </w:p>
        </w:tc>
        <w:tc>
          <w:tcPr>
            <w:tcW w:w="3908" w:type="pct"/>
          </w:tcPr>
          <w:p w14:paraId="45A0D6BD" w14:textId="77777777" w:rsidR="00A33159" w:rsidRPr="00B408B8" w:rsidRDefault="00A33159" w:rsidP="00354141">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Objectives/Standards/Success Criteria</w:t>
            </w:r>
          </w:p>
        </w:tc>
      </w:tr>
      <w:tr w:rsidR="00A33159" w14:paraId="65A339A0" w14:textId="77777777" w:rsidTr="00354141">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1092" w:type="pct"/>
            <w:shd w:val="clear" w:color="auto" w:fill="E8E8E8" w:themeFill="background2"/>
          </w:tcPr>
          <w:p w14:paraId="26D4F9D7" w14:textId="77777777" w:rsidR="00A33159" w:rsidRDefault="00A33159" w:rsidP="00354141">
            <w:pPr>
              <w:spacing w:before="40" w:after="40"/>
            </w:pPr>
            <w:r>
              <w:t>Challenges of a New Nation Assessment</w:t>
            </w:r>
          </w:p>
        </w:tc>
        <w:tc>
          <w:tcPr>
            <w:tcW w:w="3908" w:type="pct"/>
          </w:tcPr>
          <w:p w14:paraId="53817962" w14:textId="77777777" w:rsidR="00001B54" w:rsidRDefault="00000000">
            <w:pPr>
              <w:pStyle w:val="ListParagraph"/>
              <w:numPr>
                <w:ilvl w:val="0"/>
                <w:numId w:val="1"/>
              </w:numPr>
              <w:cnfStyle w:val="000000100000" w:firstRow="0" w:lastRow="0" w:firstColumn="0" w:lastColumn="0" w:oddVBand="0" w:evenVBand="0" w:oddHBand="1" w:evenHBand="0" w:firstRowFirstColumn="0" w:firstRowLastColumn="0" w:lastRowFirstColumn="0" w:lastRowLastColumn="0"/>
            </w:pPr>
            <w:r>
              <w:t>Teachers should reach out to their Academic Coach or the district Social Studies Coordinator to upload assessments to their Schoology Course.</w:t>
            </w:r>
          </w:p>
          <w:p w14:paraId="291A7AFF" w14:textId="77777777" w:rsidR="00001B54" w:rsidRDefault="00000000">
            <w:pPr>
              <w:pStyle w:val="ListParagraph"/>
              <w:numPr>
                <w:ilvl w:val="0"/>
                <w:numId w:val="1"/>
              </w:numPr>
              <w:cnfStyle w:val="000000100000" w:firstRow="0" w:lastRow="0" w:firstColumn="0" w:lastColumn="0" w:oddVBand="0" w:evenVBand="0" w:oddHBand="1" w:evenHBand="0" w:firstRowFirstColumn="0" w:firstRowLastColumn="0" w:lastRowFirstColumn="0" w:lastRowLastColumn="0"/>
            </w:pPr>
            <w:r>
              <w:t>Standards: All GSE for the unit.</w:t>
            </w:r>
          </w:p>
          <w:p w14:paraId="77ED4CAB" w14:textId="77777777" w:rsidR="00001B54" w:rsidRDefault="00000000">
            <w:pPr>
              <w:pStyle w:val="ListParagraph"/>
              <w:numPr>
                <w:ilvl w:val="0"/>
                <w:numId w:val="1"/>
              </w:numPr>
              <w:cnfStyle w:val="000000100000" w:firstRow="0" w:lastRow="0" w:firstColumn="0" w:lastColumn="0" w:oddVBand="0" w:evenVBand="0" w:oddHBand="1" w:evenHBand="0" w:firstRowFirstColumn="0" w:firstRowLastColumn="0" w:lastRowFirstColumn="0" w:lastRowLastColumn="0"/>
            </w:pPr>
            <w:r>
              <w:t>*Teachers can access the Test Blueprint and Key via the grade level Schoology Group.</w:t>
            </w:r>
          </w:p>
        </w:tc>
      </w:tr>
      <w:tr w:rsidR="00A33159" w14:paraId="586BFA61" w14:textId="77777777" w:rsidTr="00354141">
        <w:trPr>
          <w:cantSplit/>
          <w:trHeight w:val="431"/>
        </w:trPr>
        <w:tc>
          <w:tcPr>
            <w:cnfStyle w:val="001000000000" w:firstRow="0" w:lastRow="0" w:firstColumn="1" w:lastColumn="0" w:oddVBand="0" w:evenVBand="0" w:oddHBand="0" w:evenHBand="0" w:firstRowFirstColumn="0" w:firstRowLastColumn="0" w:lastRowFirstColumn="0" w:lastRowLastColumn="0"/>
            <w:tcW w:w="1092" w:type="pct"/>
            <w:shd w:val="clear" w:color="auto" w:fill="E8E8E8" w:themeFill="background2"/>
          </w:tcPr>
          <w:p w14:paraId="41E6928E" w14:textId="77777777" w:rsidR="00A33159" w:rsidRDefault="00A33159" w:rsidP="00354141">
            <w:pPr>
              <w:spacing w:before="40" w:after="40"/>
            </w:pPr>
            <w:hyperlink r:id="rId20" w:history="1">
              <w:r>
                <w:t>Who Had the Biggest Impact</w:t>
              </w:r>
            </w:hyperlink>
          </w:p>
        </w:tc>
        <w:tc>
          <w:tcPr>
            <w:tcW w:w="3908" w:type="pct"/>
          </w:tcPr>
          <w:p w14:paraId="45912CD9" w14:textId="77777777" w:rsidR="00001B54" w:rsidRDefault="00000000">
            <w:pPr>
              <w:pStyle w:val="ListParagraph"/>
              <w:numPr>
                <w:ilvl w:val="0"/>
                <w:numId w:val="1"/>
              </w:numPr>
              <w:cnfStyle w:val="000000000000" w:firstRow="0" w:lastRow="0" w:firstColumn="0" w:lastColumn="0" w:oddVBand="0" w:evenVBand="0" w:oddHBand="0" w:evenHBand="0" w:firstRowFirstColumn="0" w:firstRowLastColumn="0" w:lastRowFirstColumn="0" w:lastRowLastColumn="0"/>
            </w:pPr>
            <w:r>
              <w:t>Identify and understand the influence of the framers of the Constitution by choosing the one that you believe had the greatest impact. Write an argumentative paper to support your choice.</w:t>
            </w:r>
          </w:p>
          <w:p w14:paraId="6D7263CF" w14:textId="77777777" w:rsidR="00001B54" w:rsidRDefault="00000000">
            <w:pPr>
              <w:pStyle w:val="ListParagraph"/>
              <w:numPr>
                <w:ilvl w:val="0"/>
                <w:numId w:val="1"/>
              </w:numPr>
              <w:cnfStyle w:val="000000000000" w:firstRow="0" w:lastRow="0" w:firstColumn="0" w:lastColumn="0" w:oddVBand="0" w:evenVBand="0" w:oddHBand="0" w:evenHBand="0" w:firstRowFirstColumn="0" w:firstRowLastColumn="0" w:lastRowFirstColumn="0" w:lastRowLastColumn="0"/>
            </w:pPr>
            <w:r>
              <w:t>Standards: SS4H2 (a, b)</w:t>
            </w:r>
          </w:p>
        </w:tc>
      </w:tr>
      <w:tr w:rsidR="00A33159" w14:paraId="71522C22" w14:textId="77777777" w:rsidTr="00354141">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1092" w:type="pct"/>
            <w:shd w:val="clear" w:color="auto" w:fill="E8E8E8" w:themeFill="background2"/>
          </w:tcPr>
          <w:p w14:paraId="41713095" w14:textId="77777777" w:rsidR="00A33159" w:rsidRDefault="00A33159" w:rsidP="00354141">
            <w:pPr>
              <w:spacing w:before="40" w:after="40"/>
            </w:pPr>
            <w:hyperlink r:id="rId21" w:history="1">
              <w:r>
                <w:t>Constitution and Bill of Rights – Would you have signed? (DBQ)</w:t>
              </w:r>
            </w:hyperlink>
          </w:p>
        </w:tc>
        <w:tc>
          <w:tcPr>
            <w:tcW w:w="3908" w:type="pct"/>
          </w:tcPr>
          <w:p w14:paraId="2E6199B3" w14:textId="77777777" w:rsidR="00001B54" w:rsidRDefault="00000000">
            <w:pPr>
              <w:pStyle w:val="ListParagraph"/>
              <w:numPr>
                <w:ilvl w:val="0"/>
                <w:numId w:val="1"/>
              </w:numPr>
              <w:cnfStyle w:val="000000100000" w:firstRow="0" w:lastRow="0" w:firstColumn="0" w:lastColumn="0" w:oddVBand="0" w:evenVBand="0" w:oddHBand="1" w:evenHBand="0" w:firstRowFirstColumn="0" w:firstRowLastColumn="0" w:lastRowFirstColumn="0" w:lastRowLastColumn="0"/>
            </w:pPr>
            <w:r>
              <w:t>Standards: SS4H2 (b)</w:t>
            </w:r>
          </w:p>
        </w:tc>
      </w:tr>
    </w:tbl>
    <w:p w14:paraId="787418D2" w14:textId="77777777" w:rsidR="0094117E" w:rsidRDefault="000D75C7" w:rsidP="0094117E">
      <w:pPr>
        <w:pStyle w:val="Heading3"/>
      </w:pPr>
      <w:r>
        <w:t>Additional Resources</w:t>
      </w:r>
    </w:p>
    <w:p w14:paraId="18E935E4" w14:textId="77777777" w:rsidR="00001B54" w:rsidRDefault="00000000">
      <w:hyperlink r:id="rId22" w:history="1">
        <w:r>
          <w:t>Parent Information Letter</w:t>
        </w:r>
      </w:hyperlink>
      <w:r>
        <w:t xml:space="preserve"> – edit for school specific information</w:t>
      </w:r>
    </w:p>
    <w:p w14:paraId="45C51A35" w14:textId="77777777" w:rsidR="00001B54" w:rsidRDefault="00000000">
      <w:hyperlink r:id="rId23" w:history="1">
        <w:r>
          <w:t>K-5 Map Collection</w:t>
        </w:r>
      </w:hyperlink>
      <w:r>
        <w:t xml:space="preserve"> – Maps are provided for all content and skills to support teaching and learning.</w:t>
      </w:r>
    </w:p>
    <w:p w14:paraId="358B4DCE" w14:textId="77777777" w:rsidR="00001B54" w:rsidRDefault="00000000">
      <w:r>
        <w:t xml:space="preserve">Click </w:t>
      </w:r>
      <w:hyperlink r:id="rId24" w:history="1">
        <w:r>
          <w:t>here</w:t>
        </w:r>
      </w:hyperlink>
      <w:r>
        <w:t xml:space="preserve"> for GADOE Content Video (For Teachers only)</w:t>
      </w:r>
    </w:p>
    <w:p w14:paraId="3C34968D" w14:textId="77777777" w:rsidR="00001B54" w:rsidRDefault="00000000">
      <w:hyperlink r:id="rId25" w:history="1">
        <w:r>
          <w:t>Teacher Notes</w:t>
        </w:r>
      </w:hyperlink>
      <w:r>
        <w:t xml:space="preserve"> for this unit</w:t>
      </w:r>
    </w:p>
    <w:p w14:paraId="48807A56" w14:textId="77777777" w:rsidR="00001B54" w:rsidRDefault="00000000">
      <w:r>
        <w:t xml:space="preserve">Additional unit information may be found at </w:t>
      </w:r>
      <w:hyperlink r:id="rId26" w:history="1">
        <w:r>
          <w:t>GADOE Inspire</w:t>
        </w:r>
      </w:hyperlink>
    </w:p>
    <w:p w14:paraId="03E20A4A" w14:textId="77777777" w:rsidR="00001B54" w:rsidRDefault="00000000">
      <w:r>
        <w:rPr>
          <w:i/>
        </w:rPr>
        <w:lastRenderedPageBreak/>
        <w:t>The following Knowledge-Based Unit(s) contains instructional read alouds designed to build knowledge around concepts associated with this planner. Highlighted lessons provide direct text-based support for the expectations of the associated SS or Sci standards and could be used to deepen student understanding/application of those standards. The remaining lessons build similar knowledge but do not directly relate to the content standards.</w:t>
      </w:r>
    </w:p>
    <w:p w14:paraId="11B17295" w14:textId="77777777" w:rsidR="00001B54" w:rsidRDefault="00000000">
      <w:hyperlink r:id="rId27" w:history="1">
        <w:r>
          <w:t>15-Day Plan: Foundations of America's Government</w:t>
        </w:r>
      </w:hyperlink>
      <w:r>
        <w:t xml:space="preserve"> – This plan also includes lessons for Unit 3 and Unit 4</w:t>
      </w:r>
    </w:p>
    <w:p w14:paraId="5F856C5C" w14:textId="77777777" w:rsidR="00001B54" w:rsidRDefault="00000000">
      <w:pPr>
        <w:pStyle w:val="Heading4"/>
      </w:pPr>
      <w:r>
        <w:rPr>
          <w:b/>
        </w:rPr>
        <w:t>Recommended High Quality Complex Texts</w:t>
      </w:r>
    </w:p>
    <w:p w14:paraId="1C9AE209" w14:textId="77777777" w:rsidR="00001B54" w:rsidRDefault="00000000">
      <w:r>
        <w:t>The Signers: The 56 Stories Behind the Declaration of Independence by Dennis Brindell Fradin</w:t>
      </w:r>
    </w:p>
    <w:p w14:paraId="7CDE3A39" w14:textId="77777777" w:rsidR="00001B54" w:rsidRDefault="00000000">
      <w:r>
        <w:t>We the Kids Preamble of the Constitution by David Catrow</w:t>
      </w:r>
    </w:p>
    <w:p w14:paraId="746C9D6E" w14:textId="77777777" w:rsidR="00001B54" w:rsidRDefault="00000000">
      <w:r>
        <w:t>Shh! We're Writing the Constitution by Jean Fritz</w:t>
      </w:r>
    </w:p>
    <w:p w14:paraId="05E08791" w14:textId="77777777" w:rsidR="00001B54" w:rsidRDefault="00000000">
      <w:r>
        <w:t>If You Were There When They Signed the Constitution by Elizabeth Levy</w:t>
      </w:r>
    </w:p>
    <w:p w14:paraId="11BD69DF" w14:textId="77777777" w:rsidR="00001B54" w:rsidRDefault="00000000">
      <w:pPr>
        <w:pStyle w:val="Heading4"/>
      </w:pPr>
      <w:r>
        <w:rPr>
          <w:b/>
        </w:rPr>
        <w:t>Discovery Education Videos</w:t>
      </w:r>
    </w:p>
    <w:p w14:paraId="2A933939" w14:textId="77777777" w:rsidR="00001B54" w:rsidRDefault="00000000">
      <w:hyperlink r:id="rId28" w:history="1">
        <w:r>
          <w:t>Growth of the Nation: Securing the Republic</w:t>
        </w:r>
      </w:hyperlink>
      <w:r>
        <w:t xml:space="preserve"> – DE Video (clips for this and next unit)</w:t>
      </w:r>
    </w:p>
    <w:p w14:paraId="6D0715CC" w14:textId="77777777" w:rsidR="00001B54" w:rsidRDefault="00000000">
      <w:hyperlink r:id="rId29" w:history="1">
        <w:r>
          <w:t>TLC Elementary School DE Series</w:t>
        </w:r>
      </w:hyperlink>
      <w:r>
        <w:t xml:space="preserve"> – DE Series – sections for this unit</w:t>
      </w:r>
    </w:p>
    <w:p w14:paraId="43DC27FF" w14:textId="77777777" w:rsidR="00001B54" w:rsidRDefault="00000000">
      <w:hyperlink r:id="rId30" w:history="1">
        <w:r>
          <w:t>The Constitutional Convention</w:t>
        </w:r>
      </w:hyperlink>
    </w:p>
    <w:p w14:paraId="6FF74943" w14:textId="77777777" w:rsidR="00001B54" w:rsidRDefault="00000000">
      <w:hyperlink r:id="rId31" w:history="1">
        <w:r>
          <w:t>Benjamin Franklin</w:t>
        </w:r>
      </w:hyperlink>
      <w:r>
        <w:t xml:space="preserve"> – DE Video – show appropriate segments</w:t>
      </w:r>
    </w:p>
    <w:p w14:paraId="7CC27131" w14:textId="77777777" w:rsidR="00001B54" w:rsidRDefault="00000000">
      <w:hyperlink r:id="rId32" w:history="1">
        <w:r>
          <w:t>The Purpose of the Constitution</w:t>
        </w:r>
      </w:hyperlink>
      <w:r>
        <w:t xml:space="preserve"> – DE Video</w:t>
      </w:r>
    </w:p>
    <w:p w14:paraId="4A7D6DB2" w14:textId="77777777" w:rsidR="00001B54" w:rsidRDefault="00000000">
      <w:hyperlink r:id="rId33" w:history="1">
        <w:r>
          <w:t>George Washington and Thomas Jefferson</w:t>
        </w:r>
      </w:hyperlink>
      <w:r>
        <w:t xml:space="preserve"> – DE Video Segments</w:t>
      </w:r>
    </w:p>
    <w:p w14:paraId="48E61A1C" w14:textId="77777777" w:rsidR="00001B54" w:rsidRDefault="00000000">
      <w:hyperlink r:id="rId34" w:history="1">
        <w:r>
          <w:t>The Preamble</w:t>
        </w:r>
      </w:hyperlink>
      <w:r>
        <w:t xml:space="preserve"> – DE Video</w:t>
      </w:r>
    </w:p>
    <w:p w14:paraId="3E8472D9" w14:textId="77777777" w:rsidR="003A0939" w:rsidRPr="003A0939" w:rsidRDefault="003A0939" w:rsidP="003A0939"/>
    <w:p w14:paraId="7A36BE07" w14:textId="2451E470" w:rsidR="00D82A58" w:rsidRDefault="00D82A58">
      <w:pPr>
        <w:rPr>
          <w:rFonts w:ascii="Montserrat" w:eastAsiaTheme="majorEastAsia" w:hAnsi="Montserrat" w:cstheme="majorBidi"/>
          <w:b/>
          <w:color w:val="0F4761" w:themeColor="accent1" w:themeShade="BF"/>
          <w:sz w:val="40"/>
          <w:szCs w:val="40"/>
        </w:rPr>
      </w:pPr>
    </w:p>
    <w:sectPr w:rsidR="00D82A58"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DF832D" w14:textId="77777777" w:rsidR="002B50AA" w:rsidRDefault="002B50AA" w:rsidP="00B451F1">
      <w:pPr>
        <w:spacing w:after="0" w:line="240" w:lineRule="auto"/>
      </w:pPr>
      <w:r>
        <w:separator/>
      </w:r>
    </w:p>
  </w:endnote>
  <w:endnote w:type="continuationSeparator" w:id="0">
    <w:p w14:paraId="5214D9E0" w14:textId="77777777" w:rsidR="002B50AA" w:rsidRDefault="002B50AA" w:rsidP="00B451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80EFC6" w14:textId="77777777" w:rsidR="002B50AA" w:rsidRDefault="002B50AA" w:rsidP="00B451F1">
      <w:pPr>
        <w:spacing w:after="0" w:line="240" w:lineRule="auto"/>
      </w:pPr>
      <w:r>
        <w:separator/>
      </w:r>
    </w:p>
  </w:footnote>
  <w:footnote w:type="continuationSeparator" w:id="0">
    <w:p w14:paraId="27C9640C" w14:textId="77777777" w:rsidR="002B50AA" w:rsidRDefault="002B50AA" w:rsidP="00B451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023A7"/>
    <w:multiLevelType w:val="hybridMultilevel"/>
    <w:tmpl w:val="FB9C2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E3A0AC3"/>
    <w:multiLevelType w:val="hybridMultilevel"/>
    <w:tmpl w:val="00784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72999434">
    <w:abstractNumId w:val="1"/>
  </w:num>
  <w:num w:numId="2" w16cid:durableId="454567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01B54"/>
    <w:rsid w:val="00013F82"/>
    <w:rsid w:val="00070A2F"/>
    <w:rsid w:val="0008202F"/>
    <w:rsid w:val="000831A0"/>
    <w:rsid w:val="000849D8"/>
    <w:rsid w:val="000C762F"/>
    <w:rsid w:val="000D75C7"/>
    <w:rsid w:val="000E1DF7"/>
    <w:rsid w:val="000E7BF3"/>
    <w:rsid w:val="00103B65"/>
    <w:rsid w:val="001316CE"/>
    <w:rsid w:val="00141BFB"/>
    <w:rsid w:val="001762A9"/>
    <w:rsid w:val="001D1611"/>
    <w:rsid w:val="001D2F63"/>
    <w:rsid w:val="001D32EC"/>
    <w:rsid w:val="001E6B30"/>
    <w:rsid w:val="0021094F"/>
    <w:rsid w:val="00211524"/>
    <w:rsid w:val="00213C18"/>
    <w:rsid w:val="0024423F"/>
    <w:rsid w:val="00245481"/>
    <w:rsid w:val="002472EA"/>
    <w:rsid w:val="002600AA"/>
    <w:rsid w:val="002665CD"/>
    <w:rsid w:val="00274302"/>
    <w:rsid w:val="0028696B"/>
    <w:rsid w:val="00296845"/>
    <w:rsid w:val="002B0DC8"/>
    <w:rsid w:val="002B50AA"/>
    <w:rsid w:val="00311214"/>
    <w:rsid w:val="003174B4"/>
    <w:rsid w:val="00333B48"/>
    <w:rsid w:val="00362B18"/>
    <w:rsid w:val="00390024"/>
    <w:rsid w:val="003908A9"/>
    <w:rsid w:val="003942AF"/>
    <w:rsid w:val="003A0939"/>
    <w:rsid w:val="003A3BCD"/>
    <w:rsid w:val="003A6C05"/>
    <w:rsid w:val="003C5373"/>
    <w:rsid w:val="003D565C"/>
    <w:rsid w:val="00413781"/>
    <w:rsid w:val="0042127F"/>
    <w:rsid w:val="004258EC"/>
    <w:rsid w:val="00464CB6"/>
    <w:rsid w:val="00465BBE"/>
    <w:rsid w:val="004C1897"/>
    <w:rsid w:val="004C6E79"/>
    <w:rsid w:val="00510786"/>
    <w:rsid w:val="005358CB"/>
    <w:rsid w:val="005676D5"/>
    <w:rsid w:val="00591F77"/>
    <w:rsid w:val="005E31FA"/>
    <w:rsid w:val="00611530"/>
    <w:rsid w:val="00611C66"/>
    <w:rsid w:val="00625628"/>
    <w:rsid w:val="006C0F2C"/>
    <w:rsid w:val="006F5ED8"/>
    <w:rsid w:val="00717760"/>
    <w:rsid w:val="00732466"/>
    <w:rsid w:val="007539BC"/>
    <w:rsid w:val="0075414D"/>
    <w:rsid w:val="00762520"/>
    <w:rsid w:val="007A06E5"/>
    <w:rsid w:val="007A4858"/>
    <w:rsid w:val="007A57EE"/>
    <w:rsid w:val="007A7D08"/>
    <w:rsid w:val="007E3A20"/>
    <w:rsid w:val="008C5ED0"/>
    <w:rsid w:val="008F704F"/>
    <w:rsid w:val="00932759"/>
    <w:rsid w:val="00934945"/>
    <w:rsid w:val="0094117E"/>
    <w:rsid w:val="00956E22"/>
    <w:rsid w:val="009B631F"/>
    <w:rsid w:val="009C0A88"/>
    <w:rsid w:val="009E193C"/>
    <w:rsid w:val="009E277D"/>
    <w:rsid w:val="00A265C3"/>
    <w:rsid w:val="00A33159"/>
    <w:rsid w:val="00AA31A8"/>
    <w:rsid w:val="00AC5094"/>
    <w:rsid w:val="00AE0F04"/>
    <w:rsid w:val="00AE0F47"/>
    <w:rsid w:val="00B31007"/>
    <w:rsid w:val="00B408B8"/>
    <w:rsid w:val="00B451F1"/>
    <w:rsid w:val="00B4789C"/>
    <w:rsid w:val="00B71C21"/>
    <w:rsid w:val="00B76D17"/>
    <w:rsid w:val="00BD795A"/>
    <w:rsid w:val="00C12B8A"/>
    <w:rsid w:val="00C334FD"/>
    <w:rsid w:val="00C76099"/>
    <w:rsid w:val="00C85CE1"/>
    <w:rsid w:val="00D57D5C"/>
    <w:rsid w:val="00D82A58"/>
    <w:rsid w:val="00DC5B79"/>
    <w:rsid w:val="00E44BED"/>
    <w:rsid w:val="00E651BB"/>
    <w:rsid w:val="00EA2791"/>
    <w:rsid w:val="00ED34E9"/>
    <w:rsid w:val="00EF636D"/>
    <w:rsid w:val="00F13913"/>
    <w:rsid w:val="00F2495D"/>
    <w:rsid w:val="00F46DED"/>
    <w:rsid w:val="00F52036"/>
    <w:rsid w:val="00F57F19"/>
    <w:rsid w:val="00F72C03"/>
    <w:rsid w:val="00F8397E"/>
    <w:rsid w:val="00FE186E"/>
    <w:rsid w:val="2756E18E"/>
    <w:rsid w:val="324584A9"/>
    <w:rsid w:val="4AFF3302"/>
    <w:rsid w:val="77956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41201"/>
  <w15:chartTrackingRefBased/>
  <w15:docId w15:val="{F82013AE-565E-4807-95C9-9B7CEF1E9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51F1"/>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eastAsiaTheme="majorEastAsia" w:hAnsi="Montserrat"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eastAsiaTheme="majorEastAsia" w:hAnsi="Montserrat"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eastAsiaTheme="majorEastAsia" w:hAnsi="Montserrat"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1C21"/>
    <w:rPr>
      <w:rFonts w:ascii="Montserrat" w:eastAsiaTheme="majorEastAsia" w:hAnsi="Montserrat" w:cstheme="majorBidi"/>
      <w:b/>
      <w:color w:val="0F4761" w:themeColor="accent1" w:themeShade="BF"/>
      <w:sz w:val="40"/>
      <w:szCs w:val="40"/>
    </w:rPr>
  </w:style>
  <w:style w:type="character" w:customStyle="1" w:styleId="Heading2Char">
    <w:name w:val="Heading 2 Char"/>
    <w:basedOn w:val="DefaultParagraphFont"/>
    <w:link w:val="Heading2"/>
    <w:uiPriority w:val="9"/>
    <w:rsid w:val="00B408B8"/>
    <w:rPr>
      <w:rFonts w:ascii="Montserrat" w:eastAsiaTheme="majorEastAsia" w:hAnsi="Montserrat" w:cstheme="majorBidi"/>
      <w:b/>
      <w:color w:val="0F4761" w:themeColor="accent1" w:themeShade="BF"/>
      <w:sz w:val="32"/>
      <w:szCs w:val="32"/>
      <w:u w:val="single"/>
    </w:rPr>
  </w:style>
  <w:style w:type="character" w:customStyle="1" w:styleId="Heading3Char">
    <w:name w:val="Heading 3 Char"/>
    <w:basedOn w:val="DefaultParagraphFont"/>
    <w:link w:val="Heading3"/>
    <w:uiPriority w:val="9"/>
    <w:rsid w:val="00B408B8"/>
    <w:rPr>
      <w:rFonts w:ascii="Montserrat" w:eastAsiaTheme="majorEastAsia" w:hAnsi="Montserrat" w:cstheme="majorBidi"/>
      <w:color w:val="0F4761" w:themeColor="accent1" w:themeShade="BF"/>
      <w:sz w:val="28"/>
      <w:szCs w:val="28"/>
      <w:u w:val="single"/>
    </w:rPr>
  </w:style>
  <w:style w:type="character" w:customStyle="1" w:styleId="Heading4Char">
    <w:name w:val="Heading 4 Char"/>
    <w:basedOn w:val="DefaultParagraphFont"/>
    <w:link w:val="Heading4"/>
    <w:uiPriority w:val="9"/>
    <w:rsid w:val="00B71C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B71C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1C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1C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1C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1C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customStyle="1" w:styleId="QuoteChar">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contextualSpacing/>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cs.google.com/document/d/1q8ZJwaK0tqofjRQVa-HJNfw270pqDI1CEJk8U4DnPIo/edit" TargetMode="External"/><Relationship Id="rId18" Type="http://schemas.openxmlformats.org/officeDocument/2006/relationships/hyperlink" Target="https://docs.google.com/document/d/1Ck9JAtZs3ARXugJhHUqJFj1j8NzFZc3vmqRK9mmg1cU/edit" TargetMode="External"/><Relationship Id="rId26" Type="http://schemas.openxmlformats.org/officeDocument/2006/relationships/hyperlink" Target="https://inspire.gadoe.org/course/45.0050/0" TargetMode="External"/><Relationship Id="rId3" Type="http://schemas.openxmlformats.org/officeDocument/2006/relationships/customXml" Target="../customXml/item3.xml"/><Relationship Id="rId21" Type="http://schemas.openxmlformats.org/officeDocument/2006/relationships/hyperlink" Target="https://drive.google.com/drive/folders/1MWGOzkl_LuUFCh6NCB6vOe5NUnwpIvlZ?usp=drive_link" TargetMode="External"/><Relationship Id="rId34" Type="http://schemas.openxmlformats.org/officeDocument/2006/relationships/hyperlink" Target="https://app.discoveryeducation.com/learn/videos/cc9728ed-92eb-4e09-9fef-48d8d3115ce6/" TargetMode="External"/><Relationship Id="rId7" Type="http://schemas.openxmlformats.org/officeDocument/2006/relationships/settings" Target="settings.xml"/><Relationship Id="rId12" Type="http://schemas.openxmlformats.org/officeDocument/2006/relationships/hyperlink" Target="https://docs.google.com/document/d/1Ds1JSTVnm9IYPNgIXvx2ykoQqLEduVsYi-Ciy4iSeYg/edit" TargetMode="External"/><Relationship Id="rId17" Type="http://schemas.openxmlformats.org/officeDocument/2006/relationships/hyperlink" Target="https://docs.google.com/document/d/1CRpdi19BmMWZG4c8pzJdBOcJVEfGozGKJKTMbOI0LDg/edit" TargetMode="External"/><Relationship Id="rId25" Type="http://schemas.openxmlformats.org/officeDocument/2006/relationships/hyperlink" Target="https://www.georgiastandards.org/Georgia-Standards/Documents/Social-Studies-4th-Grade-Teacher-Notes.pdf" TargetMode="External"/><Relationship Id="rId33" Type="http://schemas.openxmlformats.org/officeDocument/2006/relationships/hyperlink" Target="https://app.discoveryeducation.com/learn/videos/a1cf97aa-683d-454f-a845-aed97d327d71/" TargetMode="External"/><Relationship Id="rId2" Type="http://schemas.openxmlformats.org/officeDocument/2006/relationships/customXml" Target="../customXml/item2.xml"/><Relationship Id="rId16" Type="http://schemas.openxmlformats.org/officeDocument/2006/relationships/hyperlink" Target="https://docs.google.com/document/d/1nd38zyqflne1KkoUKlg_pjrBJkO5WV3SGxTzR6cWl3g/edit" TargetMode="External"/><Relationship Id="rId20" Type="http://schemas.openxmlformats.org/officeDocument/2006/relationships/hyperlink" Target="https://docs.google.com/document/d/16u8IUh-a5QTnlotSreamt5BAE0xze7c1os5ZZWTn0Ws/edit" TargetMode="External"/><Relationship Id="rId29" Type="http://schemas.openxmlformats.org/officeDocument/2006/relationships/hyperlink" Target="https://app.discoveryeducation.com/learn/videos/4a75540a-5539-43c7-aa96-461b3ed02e1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youtube.com/watch?v=eQjwgtMYR8k" TargetMode="External"/><Relationship Id="rId32" Type="http://schemas.openxmlformats.org/officeDocument/2006/relationships/hyperlink" Target="https://app.discoveryeducation.com/learn/videos/461f73db-675e-4453-a392-5da8b2beb471/" TargetMode="External"/><Relationship Id="rId5" Type="http://schemas.openxmlformats.org/officeDocument/2006/relationships/numbering" Target="numbering.xml"/><Relationship Id="rId15" Type="http://schemas.openxmlformats.org/officeDocument/2006/relationships/hyperlink" Target="https://docs.google.com/document/d/1WtzbAOESFbkGytjtEMq5NKsPsgq6GAVTTKZhomEbbP4/edit" TargetMode="External"/><Relationship Id="rId23" Type="http://schemas.openxmlformats.org/officeDocument/2006/relationships/hyperlink" Target="https://drive.google.com/file/d/19Yqh1KXGrz_4LtC5jcHFQ8MTpK5ImQP_/view?usp=sharing" TargetMode="External"/><Relationship Id="rId28" Type="http://schemas.openxmlformats.org/officeDocument/2006/relationships/hyperlink" Target="https://app.discoveryeducation.com/learn/videos/b7fd650f-7f95-4ff0-984b-140d38349810/"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docs.google.com/document/d/1_BzZhkimTk7iWNNqMnkuCwfWyYeRrCbA4TAr7UEnF24/edit" TargetMode="External"/><Relationship Id="rId31" Type="http://schemas.openxmlformats.org/officeDocument/2006/relationships/hyperlink" Target="https://app.discoveryeducation.com/learn/videos/eedc6679-4103-418a-b0e3-d3455eb23ca5/"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cs.google.com/document/d/11HKY_MKAEwVeVwD10lpmdS-z_s3FhnuWdAKEFnWLK9w/edit" TargetMode="External"/><Relationship Id="rId22" Type="http://schemas.openxmlformats.org/officeDocument/2006/relationships/hyperlink" Target="https://docs.google.com/document/d/1TD0hFV3yhIx6WlJ6FYZgiveWD64XxkCjFUf24_-RUIg/edit?usp=sharing" TargetMode="External"/><Relationship Id="rId27" Type="http://schemas.openxmlformats.org/officeDocument/2006/relationships/hyperlink" Target="https://docs.google.com/presentation/d/1JZVTjcv0TjJT551rtMAaqQi6y11rO6Y5/edit?usp=sharing&amp;ouid=101470045746352365214&amp;rtpof=true&amp;sd=true" TargetMode="External"/><Relationship Id="rId30" Type="http://schemas.openxmlformats.org/officeDocument/2006/relationships/hyperlink" Target="https://app.discoveryeducation.com/learn/videos/7f34b900-0a4a-4197-bb50-321b27e6eb42/" TargetMode="External"/><Relationship Id="rId35"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MCSOAA-1642606272-971</_dlc_DocId>
    <_dlc_DocIdUrl xmlns="0f5db301-3350-479a-9f2f-8baf88a9dde8">
      <Url>https://mcsga.sharepoint.com/sites/MCSOAA/_layouts/15/DocIdRedir.aspx?ID=MCSOAA-1642606272-971</Url>
      <Description>MCSOAA-1642606272-971</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D7BFBD3-5048-49A2-B3A2-458287DD6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customXml/itemProps3.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4.xml><?xml version="1.0" encoding="utf-8"?>
<ds:datastoreItem xmlns:ds="http://schemas.openxmlformats.org/officeDocument/2006/customXml" ds:itemID="{C204630E-BB71-4C24-A5D9-00820F144265}">
  <ds:schemaRefs>
    <ds:schemaRef ds:uri="http://schemas.microsoft.com/sharepoint/events"/>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Properties xmlns="http://schemas.openxmlformats.org/officeDocument/2006/extended-properties" xmlns:vt="http://schemas.openxmlformats.org/officeDocument/2006/docPropsVTypes">
  <Template>Normal</Template>
  <TotalTime>2</TotalTime>
  <Pages>7</Pages>
  <Words>1774</Words>
  <Characters>10118</Characters>
  <Application>Microsoft Office Word</Application>
  <DocSecurity>0</DocSecurity>
  <Lines>84</Lines>
  <Paragraphs>23</Paragraphs>
  <ScaleCrop>false</ScaleCrop>
  <Company>Marietta City Schools</Company>
  <LinksUpToDate>false</LinksUpToDate>
  <CharactersWithSpaces>11869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Herrero, Kelly</cp:lastModifiedBy>
  <cp:revision>3</cp:revision>
  <dcterms:created xsi:type="dcterms:W3CDTF">2026-07-17T13:25:00Z</dcterms:created>
  <dcterms:modified xsi:type="dcterms:W3CDTF">2026-07-17T13:26:00Z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aaff3c0b-447e-41d8-816f-cee3a0fe731c</vt:lpwstr>
  </property>
  <property fmtid="{D5CDD505-2E9C-101B-9397-08002B2CF9AE}" pid="4" name="MediaServiceImageTags">
    <vt:lpwstr/>
  </property>
</Properties>
</file>