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287F4"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7A166AD6" w14:textId="77777777" w:rsidR="00B31007" w:rsidRDefault="00B71C21" w:rsidP="00B71C21">
      <w:pPr>
        <w:pStyle w:val="Heading2"/>
      </w:pPr>
      <w:r>
        <w:t>Course Information</w:t>
      </w:r>
    </w:p>
    <w:p w14:paraId="490D93B8"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28E8DCFA" w14:textId="77777777" w:rsidR="00B71C21" w:rsidRDefault="00625628" w:rsidP="004C6E79">
      <w:pPr>
        <w:pStyle w:val="Heading3"/>
        <w:spacing w:before="0"/>
      </w:pPr>
      <w:r>
        <w:t xml:space="preserve">Grade Level: </w:t>
      </w:r>
    </w:p>
    <w:p w14:paraId="08722237" w14:textId="77777777" w:rsidR="0094117E" w:rsidRDefault="00B451F1" w:rsidP="00B451F1">
      <w:r>
        <w:t>4</w:t>
      </w:r>
    </w:p>
    <w:p w14:paraId="1D973EB9" w14:textId="77777777" w:rsidR="00B71C21" w:rsidRDefault="00625628" w:rsidP="0094117E">
      <w:pPr>
        <w:pStyle w:val="Heading3"/>
      </w:pPr>
      <w:r>
        <w:t xml:space="preserve">Subject: </w:t>
      </w:r>
    </w:p>
    <w:p w14:paraId="4E4DEF29" w14:textId="77777777" w:rsidR="0094117E" w:rsidRDefault="00B451F1" w:rsidP="0094117E">
      <w:r>
        <w:t>Social Studies</w:t>
      </w:r>
    </w:p>
    <w:p w14:paraId="1EDCDB54" w14:textId="77777777" w:rsidR="00B71C21" w:rsidRDefault="00625628" w:rsidP="0094117E">
      <w:pPr>
        <w:pStyle w:val="Heading3"/>
      </w:pPr>
      <w:r>
        <w:t>Unit Title:</w:t>
      </w:r>
    </w:p>
    <w:p w14:paraId="19D6DA6B" w14:textId="77777777" w:rsidR="0094117E" w:rsidRDefault="00B451F1" w:rsidP="0094117E">
      <w:r>
        <w:t>Unit 5: Forming a New Nation</w:t>
      </w:r>
    </w:p>
    <w:p w14:paraId="6285F77C" w14:textId="77777777" w:rsidR="00B451F1" w:rsidRDefault="00B71C21" w:rsidP="0094117E">
      <w:pPr>
        <w:pStyle w:val="Heading3"/>
      </w:pPr>
      <w:r>
        <w:t>Unit Duration:</w:t>
      </w:r>
    </w:p>
    <w:p w14:paraId="48744E3A" w14:textId="77777777" w:rsidR="00B71C21" w:rsidRDefault="00B451F1" w:rsidP="00B451F1">
      <w:r>
        <w:t xml:space="preserve">11 - 22 Days </w:t>
      </w:r>
    </w:p>
    <w:p w14:paraId="30E9DC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16B9A414" w14:textId="77777777" w:rsidR="00B71C21" w:rsidRDefault="00296845" w:rsidP="00296845">
      <w:pPr>
        <w:pStyle w:val="Heading2"/>
      </w:pPr>
      <w:r>
        <w:t>Instructional Information</w:t>
      </w:r>
    </w:p>
    <w:p w14:paraId="6AD85760" w14:textId="77777777" w:rsidR="00B4789C" w:rsidRPr="00B4789C" w:rsidRDefault="00B4789C" w:rsidP="00B4789C"/>
    <w:p w14:paraId="089CDBFD" w14:textId="77777777" w:rsidR="001D2F63" w:rsidRDefault="00296845" w:rsidP="00465BBE">
      <w:pPr>
        <w:pStyle w:val="Heading3"/>
      </w:pPr>
      <w:r>
        <w:t>Standards</w:t>
      </w:r>
    </w:p>
    <w:p w14:paraId="04B031C9" w14:textId="77777777" w:rsidR="00A101D0" w:rsidRDefault="00000000">
      <w:r>
        <w:rPr>
          <w:b/>
        </w:rPr>
        <w:t>SS4H1 Explain the causes, events, and the results of the American Revolution.</w:t>
      </w:r>
    </w:p>
    <w:p w14:paraId="76729A52" w14:textId="77777777" w:rsidR="00A101D0" w:rsidRDefault="00000000">
      <w:r>
        <w:t>a. Trace the events that shaped the revolutionary movement in America: French and Indian War, 1765 Stamp Act, the slogan "no taxation without representation," the activities of the Sons of Liberty, the activities of the Daughters of Liberty, Boston Massacre, and the Boston Tea Party.</w:t>
      </w:r>
    </w:p>
    <w:p w14:paraId="259745BC" w14:textId="77777777" w:rsidR="00A101D0" w:rsidRDefault="00000000">
      <w:r>
        <w:t>b. Describe the influence of key individuals and groups during the American Revolution: King George III, George Washington, Benjamin Franklin, Thomas Jefferson, Benedict Arnold, Patrick Henry, John Adams, Paul Revere, and Black regiments.</w:t>
      </w:r>
    </w:p>
    <w:p w14:paraId="375B0035" w14:textId="77777777" w:rsidR="00A101D0" w:rsidRDefault="00000000">
      <w:r>
        <w:t>c. Describe the major events of the American Revolution and explain the factors leading to American victory and British defeat; include the Battles of Lexington and Concord, Saratoga, and Yorktown.</w:t>
      </w:r>
    </w:p>
    <w:p w14:paraId="3923D2F6" w14:textId="77777777" w:rsidR="00A101D0" w:rsidRDefault="00000000">
      <w:r>
        <w:t>d. Explain the writing of the Declaration of Independence; include who wrote it, how it was written, why it was necessary, and how it was a response to tyranny and the abuse of power.</w:t>
      </w:r>
    </w:p>
    <w:p w14:paraId="2E60FBD0" w14:textId="77777777" w:rsidR="00A101D0" w:rsidRDefault="00000000">
      <w:r>
        <w:rPr>
          <w:b/>
        </w:rPr>
        <w:t>SS4G2 Describe how physical systems affect human systems.</w:t>
      </w:r>
    </w:p>
    <w:p w14:paraId="59A9293C" w14:textId="77777777" w:rsidR="00A101D0" w:rsidRDefault="00000000">
      <w:r>
        <w:t>a. Explain how each force (American and British) attempted to use the physical geography of each battle site (Lexington and Concord, Saratoga, and Yorktown) to its benefit.</w:t>
      </w:r>
    </w:p>
    <w:p w14:paraId="499FD85C" w14:textId="77777777" w:rsidR="00A101D0" w:rsidRDefault="00000000">
      <w:r>
        <w:rPr>
          <w:b/>
        </w:rPr>
        <w:t>SS4CG1 Describe the meaning of:</w:t>
      </w:r>
    </w:p>
    <w:p w14:paraId="143C1B0A" w14:textId="77777777" w:rsidR="00A101D0" w:rsidRDefault="00000000">
      <w:r>
        <w:t>a. Natural rights as found in the Declaration of Independence (the right to life, liberty, and the pursuit of happiness)</w:t>
      </w:r>
    </w:p>
    <w:p w14:paraId="60E60B66" w14:textId="77777777" w:rsidR="00A101D0" w:rsidRDefault="00000000">
      <w:pPr>
        <w:pStyle w:val="Heading3"/>
      </w:pPr>
      <w:r>
        <w:rPr>
          <w:b/>
        </w:rPr>
        <w:lastRenderedPageBreak/>
        <w:t>Information Processing Skills</w:t>
      </w:r>
    </w:p>
    <w:p w14:paraId="74502DCE" w14:textId="77777777" w:rsidR="00A101D0" w:rsidRDefault="00000000">
      <w:r>
        <w:t>1. Compare similarities and differences</w:t>
      </w:r>
    </w:p>
    <w:p w14:paraId="42FA2B4D" w14:textId="77777777" w:rsidR="00A101D0" w:rsidRDefault="00000000">
      <w:r>
        <w:t>2. Organize items chronologically</w:t>
      </w:r>
    </w:p>
    <w:p w14:paraId="125BFF5E" w14:textId="77777777" w:rsidR="00A101D0" w:rsidRDefault="00000000">
      <w:r>
        <w:t>3. Identify issues and/or problems and alternative solutions</w:t>
      </w:r>
    </w:p>
    <w:p w14:paraId="6E607D2E" w14:textId="77777777" w:rsidR="00A101D0" w:rsidRDefault="00000000">
      <w:r>
        <w:t>4. Distinguish between fact and opinion</w:t>
      </w:r>
    </w:p>
    <w:p w14:paraId="06AF4B38" w14:textId="77777777" w:rsidR="00A101D0" w:rsidRDefault="00000000">
      <w:r>
        <w:t>5. Identify main idea, detail, sequence of events, and cause and effect in a social studies context</w:t>
      </w:r>
    </w:p>
    <w:p w14:paraId="0DE5606A" w14:textId="77777777" w:rsidR="00A101D0" w:rsidRDefault="00000000">
      <w:r>
        <w:t>6. Identify and use primary and secondary sources</w:t>
      </w:r>
    </w:p>
    <w:p w14:paraId="33B07769" w14:textId="77777777" w:rsidR="00A101D0" w:rsidRDefault="00000000">
      <w:r>
        <w:t>7. Interpret timelines, charts, and tables</w:t>
      </w:r>
    </w:p>
    <w:p w14:paraId="13E1B3C4" w14:textId="77777777" w:rsidR="00A101D0" w:rsidRDefault="00000000">
      <w:r>
        <w:t>8. Identify social studies reference resources to use for a specific purpose</w:t>
      </w:r>
    </w:p>
    <w:p w14:paraId="54BA17A8" w14:textId="77777777" w:rsidR="00A101D0" w:rsidRDefault="00000000">
      <w:r>
        <w:t>9. Construct charts and tables</w:t>
      </w:r>
    </w:p>
    <w:p w14:paraId="022A5D61" w14:textId="77777777" w:rsidR="00A101D0" w:rsidRDefault="00000000">
      <w:r>
        <w:t>10. Analyze artifacts</w:t>
      </w:r>
    </w:p>
    <w:p w14:paraId="2E4D0172" w14:textId="77777777" w:rsidR="00A101D0" w:rsidRDefault="00000000">
      <w:r>
        <w:t>11. Draw conclusions and make generalizations</w:t>
      </w:r>
    </w:p>
    <w:p w14:paraId="5B3D3686" w14:textId="77777777" w:rsidR="00A101D0" w:rsidRDefault="00000000">
      <w:r>
        <w:t>12. Analyze graphs and diagrams</w:t>
      </w:r>
    </w:p>
    <w:p w14:paraId="5661A7CB" w14:textId="77777777" w:rsidR="00A101D0" w:rsidRDefault="00000000">
      <w:r>
        <w:t>14. Formulate appropriate research questions</w:t>
      </w:r>
    </w:p>
    <w:p w14:paraId="7B6EECE9" w14:textId="77777777" w:rsidR="00A101D0" w:rsidRDefault="00000000">
      <w:r>
        <w:t>15. Determine adequacy and/or relevancy of information</w:t>
      </w:r>
    </w:p>
    <w:p w14:paraId="6983A280" w14:textId="77777777" w:rsidR="00A101D0" w:rsidRDefault="00000000">
      <w:r>
        <w:t>16. Check for consistency of information</w:t>
      </w:r>
    </w:p>
    <w:p w14:paraId="79FDEC14" w14:textId="77777777" w:rsidR="00A101D0" w:rsidRDefault="00000000">
      <w:r>
        <w:t>17. Interpret political cartoons</w:t>
      </w:r>
    </w:p>
    <w:p w14:paraId="1D56A478" w14:textId="77777777" w:rsidR="00A101D0" w:rsidRDefault="00000000">
      <w:pPr>
        <w:pStyle w:val="Heading3"/>
      </w:pPr>
      <w:r>
        <w:rPr>
          <w:b/>
        </w:rPr>
        <w:t>Map and Globe Skills</w:t>
      </w:r>
    </w:p>
    <w:p w14:paraId="1FF043F9" w14:textId="77777777" w:rsidR="00A101D0" w:rsidRDefault="00000000">
      <w:r>
        <w:t>1. Use a compass rose to identify cardinal directions</w:t>
      </w:r>
    </w:p>
    <w:p w14:paraId="5F6C59A8" w14:textId="77777777" w:rsidR="00A101D0" w:rsidRDefault="00000000">
      <w:r>
        <w:t>2. Use intermediate directions</w:t>
      </w:r>
    </w:p>
    <w:p w14:paraId="5AB876B1" w14:textId="77777777" w:rsidR="00A101D0" w:rsidRDefault="00000000">
      <w:r>
        <w:t>3. Use a letter/number grid system to determine location</w:t>
      </w:r>
    </w:p>
    <w:p w14:paraId="71AE5D62" w14:textId="77777777" w:rsidR="00A101D0" w:rsidRDefault="00000000">
      <w:r>
        <w:t>5. Use graphic scales to determine distances on a map</w:t>
      </w:r>
    </w:p>
    <w:p w14:paraId="494166D2" w14:textId="77777777" w:rsidR="00A101D0" w:rsidRDefault="00000000">
      <w:r>
        <w:lastRenderedPageBreak/>
        <w:t>6. Use map key/legend to acquire information from historical, physical, political, resource, product, and economic maps</w:t>
      </w:r>
    </w:p>
    <w:p w14:paraId="6D12679E" w14:textId="77777777" w:rsidR="00A101D0" w:rsidRDefault="00000000">
      <w:r>
        <w:t>7. Use a map to explain the impact of geography on historical and current events</w:t>
      </w:r>
    </w:p>
    <w:p w14:paraId="761E16B9" w14:textId="77777777" w:rsidR="00A101D0" w:rsidRDefault="00000000">
      <w:r>
        <w:t>8. Draw conclusions and make generalizations based on information from maps</w:t>
      </w:r>
    </w:p>
    <w:p w14:paraId="7B5AC0FF" w14:textId="77777777" w:rsidR="00A101D0" w:rsidRDefault="00000000">
      <w:r>
        <w:rPr>
          <w:b/>
          <w:u w:val="single"/>
        </w:rPr>
        <w:t>Themes and Enduring Understandings:</w:t>
      </w:r>
    </w:p>
    <w:p w14:paraId="63AAF856" w14:textId="77777777" w:rsidR="00A101D0" w:rsidRDefault="00000000">
      <w:r>
        <w:rPr>
          <w:b/>
        </w:rPr>
        <w:t>Individuals, Groups and Institutions:</w:t>
      </w:r>
      <w:r>
        <w:t xml:space="preserve"> The student will understand that what people, groups, and institutions say and do can help or harm others whether they mean to or not.</w:t>
      </w:r>
    </w:p>
    <w:p w14:paraId="3105E544" w14:textId="77777777" w:rsidR="00A101D0" w:rsidRDefault="00000000">
      <w:r>
        <w:rPr>
          <w:b/>
        </w:rPr>
        <w:t>Location:</w:t>
      </w:r>
      <w:r>
        <w:t xml:space="preserve"> The student will understand that where people live matters.</w:t>
      </w:r>
    </w:p>
    <w:p w14:paraId="4A393C5E" w14:textId="77777777" w:rsidR="00A101D0" w:rsidRDefault="00000000">
      <w:r>
        <w:rPr>
          <w:b/>
        </w:rPr>
        <w:t>Conflict and Change:</w:t>
      </w:r>
      <w:r>
        <w:t xml:space="preserve"> The student will understand that conflict causes change.</w:t>
      </w:r>
    </w:p>
    <w:p w14:paraId="10CDB3C0" w14:textId="77777777" w:rsidR="00A101D0" w:rsidRDefault="00000000">
      <w:r>
        <w:rPr>
          <w:b/>
        </w:rPr>
        <w:t>Distribution of Power:</w:t>
      </w:r>
      <w:r>
        <w:t xml:space="preserve"> The student will understand laws and people's beliefs help decide who gets to make choices in government.</w:t>
      </w:r>
    </w:p>
    <w:p w14:paraId="3E7578CF" w14:textId="77777777" w:rsidR="00A101D0" w:rsidRDefault="00000000">
      <w:r>
        <w:rPr>
          <w:b/>
        </w:rPr>
        <w:t>Beliefs and Ideals:</w:t>
      </w:r>
      <w:r>
        <w:t xml:space="preserve"> The student will understand that people's ideas and feelings influence their decisions.</w:t>
      </w:r>
    </w:p>
    <w:p w14:paraId="5C2E62F6" w14:textId="77777777" w:rsidR="00296845" w:rsidRDefault="003908A9" w:rsidP="00296845">
      <w:pPr>
        <w:pStyle w:val="Heading3"/>
        <w:rPr>
          <w:lang w:val="en"/>
        </w:rPr>
      </w:pPr>
      <w:r>
        <w:rPr>
          <w:lang w:val="en"/>
        </w:rPr>
        <w:t>Essential Questions</w:t>
      </w:r>
    </w:p>
    <w:p w14:paraId="7A975E9D" w14:textId="77777777" w:rsidR="007A06E5" w:rsidRDefault="00591F77" w:rsidP="007A06E5">
      <w:pPr>
        <w:pStyle w:val="Heading4"/>
      </w:pPr>
      <w:r>
        <w:t>Factual</w:t>
      </w:r>
    </w:p>
    <w:p w14:paraId="1C15B8C7" w14:textId="77777777" w:rsidR="00A101D0" w:rsidRDefault="00000000">
      <w:r>
        <w:t>What were loyalists and patriots?</w:t>
      </w:r>
    </w:p>
    <w:p w14:paraId="085E7AFF" w14:textId="77777777" w:rsidR="00A101D0" w:rsidRDefault="00000000">
      <w:r>
        <w:t>Who were the following people or groups: King George III, George Washington, Benjamin Franklin, Thomas Jefferson, Benedict Arnold, Patrick Henry, John Adams, Paul Revere, and Black regiments?</w:t>
      </w:r>
    </w:p>
    <w:p w14:paraId="2BA12DCD" w14:textId="77777777" w:rsidR="00A101D0" w:rsidRDefault="00000000">
      <w:r>
        <w:t>How did location influence the beliefs and ideals of the colonists, putting them in conflict with the British government?</w:t>
      </w:r>
    </w:p>
    <w:p w14:paraId="6166EEE8" w14:textId="77777777" w:rsidR="00A101D0" w:rsidRDefault="00000000">
      <w:r>
        <w:t>What does "fair" mean to you?</w:t>
      </w:r>
    </w:p>
    <w:p w14:paraId="44E82787" w14:textId="77777777" w:rsidR="007A06E5" w:rsidRDefault="00591F77" w:rsidP="007A06E5">
      <w:pPr>
        <w:pStyle w:val="Heading4"/>
      </w:pPr>
      <w:r>
        <w:t>Inferential</w:t>
      </w:r>
    </w:p>
    <w:p w14:paraId="19413971" w14:textId="77777777" w:rsidR="00A101D0" w:rsidRDefault="00000000">
      <w:r>
        <w:t>How did the colonists feel after the French and Indian War?</w:t>
      </w:r>
    </w:p>
    <w:p w14:paraId="76455DE4" w14:textId="77777777" w:rsidR="00A101D0" w:rsidRDefault="00000000">
      <w:r>
        <w:t>How were the beliefs and ideals of loyalists and patriots different?</w:t>
      </w:r>
    </w:p>
    <w:p w14:paraId="5E2FFCB8" w14:textId="77777777" w:rsidR="00A101D0" w:rsidRDefault="00000000">
      <w:r>
        <w:t>What effect did the individuals and groups have on the Revolutionary Movement and the war itself?</w:t>
      </w:r>
    </w:p>
    <w:p w14:paraId="71FF19A6" w14:textId="77777777" w:rsidR="00A101D0" w:rsidRDefault="00000000">
      <w:r>
        <w:t>How did the beliefs and ideals these individuals held influence their actions and decisions?</w:t>
      </w:r>
    </w:p>
    <w:p w14:paraId="6287EA57" w14:textId="77777777" w:rsidR="00A101D0" w:rsidRDefault="00000000">
      <w:r>
        <w:t>How did location help and/or hinder Paul Revere on his famous midnight ride?</w:t>
      </w:r>
    </w:p>
    <w:p w14:paraId="13360152" w14:textId="77777777" w:rsidR="00A101D0" w:rsidRDefault="00000000">
      <w:r>
        <w:lastRenderedPageBreak/>
        <w:t>What influence did geography have on the Battle of Lexington and Concord?</w:t>
      </w:r>
    </w:p>
    <w:p w14:paraId="19DD67FB" w14:textId="77777777" w:rsidR="00A101D0" w:rsidRDefault="00000000">
      <w:r>
        <w:t>Why did colonists disagree with the King and Parliament over taxation?</w:t>
      </w:r>
    </w:p>
    <w:p w14:paraId="5DEABCB5" w14:textId="77777777" w:rsidR="00A101D0" w:rsidRDefault="00000000">
      <w:r>
        <w:t>Are the rules you must follow fair?</w:t>
      </w:r>
    </w:p>
    <w:p w14:paraId="11565242" w14:textId="77777777" w:rsidR="007A06E5" w:rsidRDefault="00591F77" w:rsidP="007A06E5">
      <w:pPr>
        <w:pStyle w:val="Heading4"/>
      </w:pPr>
      <w:r>
        <w:t>Critical Thinking</w:t>
      </w:r>
    </w:p>
    <w:p w14:paraId="379E7409" w14:textId="77777777" w:rsidR="00A101D0" w:rsidRDefault="00000000">
      <w:r>
        <w:t>How did the changes that were a result of the French and Indian War lead to conflict between King George III and his colonists?</w:t>
      </w:r>
    </w:p>
    <w:p w14:paraId="54D650BD" w14:textId="77777777" w:rsidR="00A101D0" w:rsidRDefault="00000000">
      <w:r>
        <w:t>Would you have been a loyalist or patriot?</w:t>
      </w:r>
    </w:p>
    <w:p w14:paraId="3CE449D6" w14:textId="77777777" w:rsidR="00A101D0" w:rsidRDefault="00000000">
      <w:r>
        <w:t>How did these individuals influence the beliefs and ideals of others, both negatively and positively?</w:t>
      </w:r>
    </w:p>
    <w:p w14:paraId="1CF17528" w14:textId="77777777" w:rsidR="00A101D0" w:rsidRDefault="00000000">
      <w:r>
        <w:t>Did the King and Parliament have a right to punish the colonists for the Boston Tea Party?</w:t>
      </w:r>
    </w:p>
    <w:p w14:paraId="76282DE9" w14:textId="77777777" w:rsidR="00A101D0" w:rsidRDefault="00000000">
      <w:r>
        <w:t>How do the beliefs and ideals of others affect you?</w:t>
      </w:r>
    </w:p>
    <w:p w14:paraId="7E762E30" w14:textId="77777777" w:rsidR="00B451F1" w:rsidRDefault="00362B18" w:rsidP="00141BFB">
      <w:pPr>
        <w:pStyle w:val="Heading3"/>
      </w:pPr>
      <w:r>
        <w:t>Vocabulary</w:t>
      </w:r>
    </w:p>
    <w:p w14:paraId="16D6F308" w14:textId="77777777" w:rsidR="00510786" w:rsidRDefault="00510786" w:rsidP="00510786">
      <w:pPr>
        <w:pStyle w:val="Heading4"/>
      </w:pPr>
      <w:r>
        <w:t>Tier II Words</w:t>
      </w:r>
    </w:p>
    <w:p w14:paraId="4F363CAB" w14:textId="77777777" w:rsidR="00A101D0" w:rsidRDefault="00000000">
      <w:r>
        <w:t>Influence</w:t>
      </w:r>
    </w:p>
    <w:p w14:paraId="6EC23FE3" w14:textId="77777777" w:rsidR="00A101D0" w:rsidRDefault="00000000">
      <w:r>
        <w:t>Opinion</w:t>
      </w:r>
    </w:p>
    <w:p w14:paraId="2D19EA84" w14:textId="77777777" w:rsidR="00A101D0" w:rsidRDefault="00000000">
      <w:r>
        <w:t>Declaration</w:t>
      </w:r>
    </w:p>
    <w:p w14:paraId="564697F4" w14:textId="77777777" w:rsidR="00A101D0" w:rsidRDefault="00000000">
      <w:r>
        <w:t>Independence</w:t>
      </w:r>
    </w:p>
    <w:p w14:paraId="6D4048D9" w14:textId="77777777" w:rsidR="00A101D0" w:rsidRDefault="00000000">
      <w:r>
        <w:t>Liberty</w:t>
      </w:r>
    </w:p>
    <w:p w14:paraId="5637AB89" w14:textId="77777777" w:rsidR="00A101D0" w:rsidRDefault="00000000">
      <w:r>
        <w:t>Freedoms</w:t>
      </w:r>
    </w:p>
    <w:p w14:paraId="30BC869B" w14:textId="77777777" w:rsidR="00A101D0" w:rsidRDefault="00000000">
      <w:r>
        <w:t>Natural rights</w:t>
      </w:r>
    </w:p>
    <w:p w14:paraId="4B84A7FF" w14:textId="77777777" w:rsidR="00A101D0" w:rsidRDefault="00000000">
      <w:r>
        <w:t>Grievance</w:t>
      </w:r>
    </w:p>
    <w:p w14:paraId="3B2DCA9D" w14:textId="77777777" w:rsidR="00A101D0" w:rsidRDefault="00000000">
      <w:r>
        <w:t>Viewpoint</w:t>
      </w:r>
    </w:p>
    <w:p w14:paraId="66C2AEDE" w14:textId="77777777" w:rsidR="00A101D0" w:rsidRDefault="00000000">
      <w:r>
        <w:t>Opposing</w:t>
      </w:r>
    </w:p>
    <w:p w14:paraId="55BB5F93" w14:textId="77777777" w:rsidR="00A101D0" w:rsidRDefault="00000000">
      <w:r>
        <w:t>Eyewitness</w:t>
      </w:r>
    </w:p>
    <w:p w14:paraId="104E7DF2" w14:textId="77777777" w:rsidR="00A101D0" w:rsidRDefault="00000000">
      <w:r>
        <w:lastRenderedPageBreak/>
        <w:t>Geographic locations: Boston, Lexington, Concord, Valley Forge, Saratoga, Yorktown</w:t>
      </w:r>
    </w:p>
    <w:p w14:paraId="2E4263D7" w14:textId="77777777" w:rsidR="00141BFB" w:rsidRDefault="00510786" w:rsidP="006C0F2C">
      <w:pPr>
        <w:pStyle w:val="Heading4"/>
      </w:pPr>
      <w:r>
        <w:t>Tier III Words</w:t>
      </w:r>
    </w:p>
    <w:p w14:paraId="43FCE80D" w14:textId="77777777" w:rsidR="00A101D0" w:rsidRDefault="00000000">
      <w:r>
        <w:t>French and Indian War</w:t>
      </w:r>
    </w:p>
    <w:p w14:paraId="585F165C" w14:textId="77777777" w:rsidR="00A101D0" w:rsidRDefault="00000000">
      <w:r>
        <w:t>1765 Stamp Act</w:t>
      </w:r>
    </w:p>
    <w:p w14:paraId="52E9A6E1" w14:textId="77777777" w:rsidR="00A101D0" w:rsidRDefault="00000000">
      <w:r>
        <w:t>"No taxation without representation"</w:t>
      </w:r>
    </w:p>
    <w:p w14:paraId="68B3EF4F" w14:textId="77777777" w:rsidR="00A101D0" w:rsidRDefault="00000000">
      <w:r>
        <w:t>Revolutionary War</w:t>
      </w:r>
    </w:p>
    <w:p w14:paraId="59F0A747" w14:textId="77777777" w:rsidR="00A101D0" w:rsidRDefault="00000000">
      <w:r>
        <w:t>King/monarch</w:t>
      </w:r>
    </w:p>
    <w:p w14:paraId="004E391F" w14:textId="77777777" w:rsidR="00A101D0" w:rsidRDefault="00000000">
      <w:r>
        <w:t>Parliament</w:t>
      </w:r>
    </w:p>
    <w:p w14:paraId="53F20412" w14:textId="77777777" w:rsidR="00A101D0" w:rsidRDefault="00000000">
      <w:r>
        <w:t>Britain</w:t>
      </w:r>
    </w:p>
    <w:p w14:paraId="06930E05" w14:textId="77777777" w:rsidR="00A101D0" w:rsidRDefault="00000000">
      <w:r>
        <w:t>American Colonies</w:t>
      </w:r>
    </w:p>
    <w:p w14:paraId="528D91C2" w14:textId="77777777" w:rsidR="00A101D0" w:rsidRDefault="00000000">
      <w:r>
        <w:t>Declaration of Independence</w:t>
      </w:r>
    </w:p>
    <w:p w14:paraId="1C1DA54E" w14:textId="77777777" w:rsidR="00A101D0" w:rsidRDefault="00000000">
      <w:r>
        <w:t>Black Regiments</w:t>
      </w:r>
    </w:p>
    <w:p w14:paraId="385B7568" w14:textId="77777777" w:rsidR="00A101D0" w:rsidRDefault="00000000">
      <w:r>
        <w:t>Loyalist, Patriot</w:t>
      </w:r>
    </w:p>
    <w:p w14:paraId="27B3E8FB" w14:textId="77777777" w:rsidR="00A101D0" w:rsidRDefault="00000000">
      <w:r>
        <w:t>Sons and Daughters of Liberty</w:t>
      </w:r>
    </w:p>
    <w:p w14:paraId="3BFDA2A0" w14:textId="77777777" w:rsidR="00A101D0" w:rsidRDefault="00000000">
      <w:r>
        <w:t>Historical figures: King George III, George Washington, Benjamin Franklin, Thomas Jefferson, Benedict Arnold, Patrick Henry, John Adams, Paul Revere</w:t>
      </w:r>
    </w:p>
    <w:p w14:paraId="0C54ABDF" w14:textId="77777777" w:rsidR="00B408B8" w:rsidRDefault="00B408B8" w:rsidP="00B408B8">
      <w:pPr>
        <w:pStyle w:val="Heading3"/>
      </w:pPr>
      <w:r>
        <w:t>Learning Experiences</w:t>
      </w:r>
    </w:p>
    <w:p w14:paraId="27523206" w14:textId="77777777" w:rsidR="00A101D0" w:rsidRDefault="00000000">
      <w:pPr>
        <w:pStyle w:val="Heading4"/>
      </w:pPr>
      <w:r>
        <w:rPr>
          <w:b/>
        </w:rPr>
        <w:t>Standards Evaluated</w:t>
      </w:r>
    </w:p>
    <w:p w14:paraId="1755E9DF" w14:textId="77777777" w:rsidR="00A101D0" w:rsidRDefault="00000000">
      <w:r>
        <w:t>SS4H1 (a, b, c, d), SS4G2 (a), SS4CG1 (a)</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0135154C"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55F9D3BF"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6C3D2804"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08E7DD7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C7EB130" w14:textId="77777777" w:rsidR="004C1897" w:rsidRPr="00B408B8" w:rsidRDefault="004C1897" w:rsidP="00354141">
            <w:pPr>
              <w:spacing w:before="40" w:after="40"/>
            </w:pPr>
            <w:hyperlink r:id="rId12" w:history="1">
              <w:r>
                <w:t>Opposing Viewpoints</w:t>
              </w:r>
            </w:hyperlink>
            <w:r>
              <w:t xml:space="preserve"> – Create an opposing viewpoints thinking map related to the French and Indian War</w:t>
            </w:r>
          </w:p>
        </w:tc>
        <w:tc>
          <w:tcPr>
            <w:tcW w:w="3083" w:type="pct"/>
          </w:tcPr>
          <w:p w14:paraId="385751BF" w14:textId="77777777" w:rsidR="00A101D0" w:rsidRDefault="00000000">
            <w:pPr>
              <w:cnfStyle w:val="000000100000" w:firstRow="0" w:lastRow="0" w:firstColumn="0" w:lastColumn="0" w:oddVBand="0" w:evenVBand="0" w:oddHBand="1" w:evenHBand="0" w:firstRowFirstColumn="0" w:firstRowLastColumn="0" w:lastRowFirstColumn="0" w:lastRowLastColumn="0"/>
            </w:pPr>
            <w:r>
              <w:t>Create small groups and distribute thinking maps and directions before watching the video so students can take notes as they watch. Show the video to the large group as an opening activity, then allow students to watch it on desktop computers or tablets at their own pace or in small groups where they can pause the video as needed.</w:t>
            </w:r>
          </w:p>
        </w:tc>
      </w:tr>
      <w:tr w:rsidR="004C1897" w14:paraId="00062BE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227BFE0" w14:textId="77777777" w:rsidR="004C1897" w:rsidRPr="00B408B8" w:rsidRDefault="004C1897" w:rsidP="00354141">
            <w:pPr>
              <w:spacing w:before="40" w:after="40"/>
            </w:pPr>
            <w:hyperlink r:id="rId13" w:history="1">
              <w:r>
                <w:t>Does the End Justify the Means</w:t>
              </w:r>
            </w:hyperlink>
            <w:r>
              <w:t xml:space="preserve"> – Students analyze documents related to the colonists' reactions to the policies of the British Parliament, concluding with a four-corners debate</w:t>
            </w:r>
          </w:p>
        </w:tc>
        <w:tc>
          <w:tcPr>
            <w:tcW w:w="3083" w:type="pct"/>
          </w:tcPr>
          <w:p w14:paraId="267F6303" w14:textId="77777777" w:rsidR="00A101D0" w:rsidRDefault="00000000">
            <w:pPr>
              <w:cnfStyle w:val="000000000000" w:firstRow="0" w:lastRow="0" w:firstColumn="0" w:lastColumn="0" w:oddVBand="0" w:evenVBand="0" w:oddHBand="0" w:evenHBand="0" w:firstRowFirstColumn="0" w:firstRowLastColumn="0" w:lastRowFirstColumn="0" w:lastRowLastColumn="0"/>
            </w:pPr>
            <w:r>
              <w:t>Watch the videos multiple times to increase understanding. Model completing the first event. Provide a partially completed organizer. Have students work in partnerships with one partner working on the colonists' beliefs and the other working on the King or Parliament's belief.</w:t>
            </w:r>
          </w:p>
        </w:tc>
      </w:tr>
      <w:tr w:rsidR="004C1897" w14:paraId="21E458FD"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7CE1CA6" w14:textId="77777777" w:rsidR="004C1897" w:rsidRPr="00B408B8" w:rsidRDefault="004C1897" w:rsidP="00354141">
            <w:pPr>
              <w:spacing w:before="40" w:after="40"/>
            </w:pPr>
            <w:hyperlink r:id="rId14" w:history="1">
              <w:r>
                <w:t>The "True" Story</w:t>
              </w:r>
            </w:hyperlink>
            <w:r>
              <w:t xml:space="preserve"> – Analyze eyewitness accounts and images from the Boston Massacre</w:t>
            </w:r>
          </w:p>
        </w:tc>
        <w:tc>
          <w:tcPr>
            <w:tcW w:w="3083" w:type="pct"/>
          </w:tcPr>
          <w:p w14:paraId="3DD7FBD1" w14:textId="77777777" w:rsidR="00A101D0" w:rsidRDefault="00000000">
            <w:pPr>
              <w:cnfStyle w:val="000000100000" w:firstRow="0" w:lastRow="0" w:firstColumn="0" w:lastColumn="0" w:oddVBand="0" w:evenVBand="0" w:oddHBand="1" w:evenHBand="0" w:firstRowFirstColumn="0" w:firstRowLastColumn="0" w:lastRowFirstColumn="0" w:lastRowLastColumn="0"/>
            </w:pPr>
            <w:r>
              <w:t>Use the photo/image analysis form to review the photos.</w:t>
            </w:r>
          </w:p>
        </w:tc>
      </w:tr>
      <w:tr w:rsidR="004C1897" w14:paraId="488835A6"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0369DED" w14:textId="77777777" w:rsidR="004C1897" w:rsidRPr="00B408B8" w:rsidRDefault="004C1897" w:rsidP="00354141">
            <w:pPr>
              <w:spacing w:before="40" w:after="40"/>
            </w:pPr>
            <w:hyperlink r:id="rId15" w:history="1">
              <w:r>
                <w:t>Declaring Independence</w:t>
              </w:r>
            </w:hyperlink>
            <w:r>
              <w:t xml:space="preserve"> – Several activities to support student understanding of natural rights and the Declaration of Independence</w:t>
            </w:r>
          </w:p>
        </w:tc>
        <w:tc>
          <w:tcPr>
            <w:tcW w:w="3083" w:type="pct"/>
          </w:tcPr>
          <w:p w14:paraId="1C321624" w14:textId="77777777" w:rsidR="00A101D0" w:rsidRDefault="00000000">
            <w:pPr>
              <w:cnfStyle w:val="000000000000" w:firstRow="0" w:lastRow="0" w:firstColumn="0" w:lastColumn="0" w:oddVBand="0" w:evenVBand="0" w:oddHBand="0" w:evenHBand="0" w:firstRowFirstColumn="0" w:firstRowLastColumn="0" w:lastRowFirstColumn="0" w:lastRowLastColumn="0"/>
            </w:pPr>
            <w:r>
              <w:t>Provide the Pros and Cons organizer for students to use. Assign peer partners; work with a small group to complete each task together; present the "kid-friendly version" of the Declaration to the whole group as a teacher read aloud with a copy projected on overhead and discuss each section.</w:t>
            </w:r>
          </w:p>
        </w:tc>
      </w:tr>
      <w:tr w:rsidR="004C1897" w14:paraId="3FFEFCC3"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C7F0197" w14:textId="77777777" w:rsidR="004C1897" w:rsidRPr="00B408B8" w:rsidRDefault="004C1897" w:rsidP="00354141">
            <w:pPr>
              <w:spacing w:before="40" w:after="40"/>
            </w:pPr>
            <w:hyperlink r:id="rId16" w:history="1">
              <w:r>
                <w:t>King's Candy Simulation</w:t>
              </w:r>
            </w:hyperlink>
            <w:r>
              <w:t xml:space="preserve"> – Provides additional opportunity to support learners with understanding the concept of taxation without representation</w:t>
            </w:r>
          </w:p>
        </w:tc>
        <w:tc>
          <w:tcPr>
            <w:tcW w:w="3083" w:type="pct"/>
          </w:tcPr>
          <w:p w14:paraId="1F6CC0FE"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2A34A086" w14:textId="77777777" w:rsidR="00A101D0" w:rsidRDefault="00A101D0">
            <w:pPr>
              <w:cnfStyle w:val="000000100000" w:firstRow="0" w:lastRow="0" w:firstColumn="0" w:lastColumn="0" w:oddVBand="0" w:evenVBand="0" w:oddHBand="1" w:evenHBand="0" w:firstRowFirstColumn="0" w:firstRowLastColumn="0" w:lastRowFirstColumn="0" w:lastRowLastColumn="0"/>
            </w:pPr>
          </w:p>
        </w:tc>
      </w:tr>
      <w:tr w:rsidR="004C1897" w14:paraId="669F49D3"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43394A4" w14:textId="77777777" w:rsidR="004C1897" w:rsidRPr="00B408B8" w:rsidRDefault="004C1897" w:rsidP="00354141">
            <w:pPr>
              <w:spacing w:before="40" w:after="40"/>
            </w:pPr>
            <w:hyperlink r:id="rId17" w:anchor="heading=h.1fob9te" w:history="1">
              <w:r>
                <w:t>A Letter to the King</w:t>
              </w:r>
            </w:hyperlink>
            <w:r>
              <w:t xml:space="preserve"> – Examine King George III's role in the American Revolution and abuse of power as a reason why the American colonists declared their independence</w:t>
            </w:r>
          </w:p>
        </w:tc>
        <w:tc>
          <w:tcPr>
            <w:tcW w:w="3083" w:type="pct"/>
          </w:tcPr>
          <w:p w14:paraId="7F792C23" w14:textId="77777777" w:rsidR="00A101D0" w:rsidRDefault="00000000">
            <w:pPr>
              <w:cnfStyle w:val="000000000000" w:firstRow="0" w:lastRow="0" w:firstColumn="0" w:lastColumn="0" w:oddVBand="0" w:evenVBand="0" w:oddHBand="0" w:evenHBand="0" w:firstRowFirstColumn="0" w:firstRowLastColumn="0" w:lastRowFirstColumn="0" w:lastRowLastColumn="0"/>
            </w:pPr>
            <w:r>
              <w:t>Provide a graphic organizer for students to organize their points in support of representation, and a problem/solution chart to outline compromises. Work with a small group to complete organizers together; assign peer partners; provide access to an Internet letter-writing program.</w:t>
            </w:r>
          </w:p>
        </w:tc>
      </w:tr>
      <w:tr w:rsidR="004C1897" w14:paraId="01880065"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7E02176" w14:textId="77777777" w:rsidR="004C1897" w:rsidRPr="00B408B8" w:rsidRDefault="004C1897" w:rsidP="00354141">
            <w:pPr>
              <w:spacing w:before="40" w:after="40"/>
            </w:pPr>
            <w:hyperlink r:id="rId18" w:history="1">
              <w:r>
                <w:t>Who's Who</w:t>
              </w:r>
            </w:hyperlink>
            <w:r>
              <w:t xml:space="preserve"> – Create a resume or professional profile for a key individual from the American Revolution; integrates research skills</w:t>
            </w:r>
          </w:p>
        </w:tc>
        <w:tc>
          <w:tcPr>
            <w:tcW w:w="3083" w:type="pct"/>
          </w:tcPr>
          <w:p w14:paraId="3DE12653" w14:textId="77777777" w:rsidR="00A101D0" w:rsidRDefault="00000000">
            <w:pPr>
              <w:cnfStyle w:val="000000100000" w:firstRow="0" w:lastRow="0" w:firstColumn="0" w:lastColumn="0" w:oddVBand="0" w:evenVBand="0" w:oddHBand="1" w:evenHBand="0" w:firstRowFirstColumn="0" w:firstRowLastColumn="0" w:lastRowFirstColumn="0" w:lastRowLastColumn="0"/>
            </w:pPr>
            <w:r>
              <w:t xml:space="preserve">To speed up the research process, teachers may wish to make biography cards for </w:t>
            </w:r>
            <w:proofErr w:type="gramStart"/>
            <w:r>
              <w:t>each individual</w:t>
            </w:r>
            <w:proofErr w:type="gramEnd"/>
            <w:r>
              <w:t xml:space="preserve"> utilizing the </w:t>
            </w:r>
            <w:hyperlink r:id="rId19" w:history="1">
              <w:r w:rsidR="00A101D0">
                <w:t>Pathfinder</w:t>
              </w:r>
            </w:hyperlink>
            <w:r>
              <w:t>. Show students examples of resumes or professional profiles. Provide an outline of the resume with desired categories. Include sentence starters if needed.</w:t>
            </w:r>
          </w:p>
        </w:tc>
      </w:tr>
      <w:tr w:rsidR="004C1897" w14:paraId="4AA5E20B"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983C5AF" w14:textId="77777777" w:rsidR="004C1897" w:rsidRPr="00B408B8" w:rsidRDefault="004C1897" w:rsidP="00354141">
            <w:pPr>
              <w:spacing w:before="40" w:after="40"/>
            </w:pPr>
            <w:hyperlink r:id="rId20" w:history="1">
              <w:r>
                <w:t>Patriots v. Loyalists</w:t>
              </w:r>
            </w:hyperlink>
            <w:r>
              <w:t xml:space="preserve"> – Students analyze the causes of the Revolutionary War and differing opinions of the colonists concerning independence, illustrating understanding using a Venn Diagram</w:t>
            </w:r>
          </w:p>
        </w:tc>
        <w:tc>
          <w:tcPr>
            <w:tcW w:w="3083" w:type="pct"/>
          </w:tcPr>
          <w:p w14:paraId="50077F27" w14:textId="77777777" w:rsidR="00A101D0" w:rsidRDefault="00000000">
            <w:pPr>
              <w:cnfStyle w:val="000000000000" w:firstRow="0" w:lastRow="0" w:firstColumn="0" w:lastColumn="0" w:oddVBand="0" w:evenVBand="0" w:oddHBand="0" w:evenHBand="0" w:firstRowFirstColumn="0" w:firstRowLastColumn="0" w:lastRowFirstColumn="0" w:lastRowLastColumn="0"/>
            </w:pPr>
            <w:r>
              <w:t>Offer leading questions to guide inferences. Provide statements to be sorted for the Venn Diagram. Allow students to work in pairs or small groups.</w:t>
            </w:r>
          </w:p>
        </w:tc>
      </w:tr>
      <w:tr w:rsidR="004C1897" w14:paraId="1CFD658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8DDA8E5" w14:textId="77777777" w:rsidR="004C1897" w:rsidRPr="00B408B8" w:rsidRDefault="004C1897" w:rsidP="00354141">
            <w:pPr>
              <w:spacing w:before="40" w:after="40"/>
            </w:pPr>
            <w:hyperlink r:id="rId21" w:history="1">
              <w:r>
                <w:t>Battle Lines</w:t>
              </w:r>
            </w:hyperlink>
            <w:r>
              <w:t xml:space="preserve"> – Analyze the role of geography and individuals on the outcome of the Battles of the American Revolution</w:t>
            </w:r>
          </w:p>
        </w:tc>
        <w:tc>
          <w:tcPr>
            <w:tcW w:w="3083" w:type="pct"/>
          </w:tcPr>
          <w:p w14:paraId="405877EC" w14:textId="77777777" w:rsidR="00A101D0" w:rsidRDefault="00000000">
            <w:pPr>
              <w:cnfStyle w:val="000000100000" w:firstRow="0" w:lastRow="0" w:firstColumn="0" w:lastColumn="0" w:oddVBand="0" w:evenVBand="0" w:oddHBand="1" w:evenHBand="0" w:firstRowFirstColumn="0" w:firstRowLastColumn="0" w:lastRowFirstColumn="0" w:lastRowLastColumn="0"/>
            </w:pPr>
            <w:r>
              <w:t>Pre-determine the resources that will be used by students. Make sure that there are resources available on a variety of reading levels. Verify and approve the students' questions prior to allowing them to begin research. Assign teams rather than using a random selection method.</w:t>
            </w:r>
          </w:p>
        </w:tc>
      </w:tr>
      <w:tr w:rsidR="004C1897" w14:paraId="26E59B8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02D1994" w14:textId="77777777" w:rsidR="004C1897" w:rsidRPr="00B408B8" w:rsidRDefault="004C1897" w:rsidP="00354141">
            <w:pPr>
              <w:spacing w:before="40" w:after="40"/>
            </w:pPr>
            <w:hyperlink r:id="rId22" w:history="1">
              <w:r>
                <w:t>A Drawing Worth 1,000 Words</w:t>
              </w:r>
            </w:hyperlink>
            <w:r>
              <w:t xml:space="preserve"> – Students examine and analyze a political cartoon from both the patriot and loyalist point of view. Best used towards the end of the unit when students have a good grasp of the conflicts, people, battles, and beliefs.</w:t>
            </w:r>
          </w:p>
        </w:tc>
        <w:tc>
          <w:tcPr>
            <w:tcW w:w="3083" w:type="pct"/>
          </w:tcPr>
          <w:p w14:paraId="7DEDCD30" w14:textId="77777777" w:rsidR="00A101D0" w:rsidRDefault="00000000">
            <w:pPr>
              <w:cnfStyle w:val="000000000000" w:firstRow="0" w:lastRow="0" w:firstColumn="0" w:lastColumn="0" w:oddVBand="0" w:evenVBand="0" w:oddHBand="0" w:evenHBand="0" w:firstRowFirstColumn="0" w:firstRowLastColumn="0" w:lastRowFirstColumn="0" w:lastRowLastColumn="0"/>
            </w:pPr>
            <w:r>
              <w:t>Share a cartoon with students to analyze as a class before sharing the attached cartoons. Use the cartoon analysis worksheet to study the cartoon together before having students work independently. Consider reading captions with students and clarifying tricky vocabulary.</w:t>
            </w:r>
          </w:p>
        </w:tc>
      </w:tr>
      <w:tr w:rsidR="004C1897" w14:paraId="185EFA55"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18B8173" w14:textId="77777777" w:rsidR="004C1897" w:rsidRPr="00B408B8" w:rsidRDefault="004C1897" w:rsidP="00354141">
            <w:pPr>
              <w:spacing w:before="40" w:after="40"/>
            </w:pPr>
            <w:hyperlink r:id="rId23" w:history="1">
              <w:r>
                <w:t>Declaration of Independence Inquiry Lab</w:t>
              </w:r>
            </w:hyperlink>
            <w:r>
              <w:t xml:space="preserve"> – Inquiry lab allowing students to investigate causes of historical events through analysis of documents; includes a comprehensive document-based inquiry planner with multiple lessons about the Declaration of Independence</w:t>
            </w:r>
          </w:p>
        </w:tc>
        <w:tc>
          <w:tcPr>
            <w:tcW w:w="3083" w:type="pct"/>
          </w:tcPr>
          <w:p w14:paraId="2F34D1BD" w14:textId="77777777" w:rsidR="00A101D0" w:rsidRDefault="00000000">
            <w:pPr>
              <w:cnfStyle w:val="000000100000" w:firstRow="0" w:lastRow="0" w:firstColumn="0" w:lastColumn="0" w:oddVBand="0" w:evenVBand="0" w:oddHBand="1" w:evenHBand="0" w:firstRowFirstColumn="0" w:firstRowLastColumn="0" w:lastRowFirstColumn="0" w:lastRowLastColumn="0"/>
            </w:pPr>
            <w:r>
              <w:t xml:space="preserve">Utilize small group instruction throughout the process as needed. Allow students to work in pairs or small groups. Utilize </w:t>
            </w:r>
            <w:hyperlink r:id="rId24" w:history="1">
              <w:r w:rsidR="00A101D0">
                <w:t>analysis forms from the National Archives</w:t>
              </w:r>
            </w:hyperlink>
            <w:r>
              <w:t>.</w:t>
            </w:r>
          </w:p>
        </w:tc>
      </w:tr>
      <w:tr w:rsidR="004C1897" w14:paraId="73DCA6B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EB64AFA" w14:textId="77777777" w:rsidR="004C1897" w:rsidRPr="00B408B8" w:rsidRDefault="004C1897" w:rsidP="00354141">
            <w:pPr>
              <w:spacing w:before="40" w:after="40"/>
            </w:pPr>
            <w:hyperlink r:id="rId25" w:history="1">
              <w:r>
                <w:t>What would you do</w:t>
              </w:r>
            </w:hyperlink>
            <w:r>
              <w:t xml:space="preserve"> – Hook from DBQ; great opening activity for any lesson on Revolutionary War Battles. </w:t>
            </w:r>
            <w:hyperlink r:id="rId26" w:history="1">
              <w:r>
                <w:t>A Soldier's Story</w:t>
              </w:r>
            </w:hyperlink>
            <w:r>
              <w:t xml:space="preserve"> (Background Essay from DBQ) – Students read a short essay about the Revolutionary War and answer several comprehension questions.</w:t>
            </w:r>
          </w:p>
        </w:tc>
        <w:tc>
          <w:tcPr>
            <w:tcW w:w="3083" w:type="pct"/>
          </w:tcPr>
          <w:p w14:paraId="447266C0" w14:textId="77777777" w:rsidR="00A101D0" w:rsidRDefault="00000000">
            <w:pPr>
              <w:cnfStyle w:val="000000000000" w:firstRow="0" w:lastRow="0" w:firstColumn="0" w:lastColumn="0" w:oddVBand="0" w:evenVBand="0" w:oddHBand="0" w:evenHBand="0" w:firstRowFirstColumn="0" w:firstRowLastColumn="0" w:lastRowFirstColumn="0" w:lastRowLastColumn="0"/>
            </w:pPr>
            <w:r>
              <w:t>Preview the vocabulary prior to reading the Background Essay. Small group instruction and guided reading; spend additional time on vocabulary as needed. Utilize the ESOL or SPED push-in teachers to support small group instruction.</w:t>
            </w:r>
          </w:p>
        </w:tc>
      </w:tr>
      <w:tr w:rsidR="004C1897" w14:paraId="28B5DA0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2F3EE6D" w14:textId="77777777" w:rsidR="004C1897" w:rsidRPr="00B408B8" w:rsidRDefault="004C1897" w:rsidP="00354141">
            <w:pPr>
              <w:spacing w:before="40" w:after="40"/>
            </w:pPr>
            <w:hyperlink r:id="rId27" w:history="1">
              <w:r>
                <w:t>The Founding Fathers</w:t>
              </w:r>
            </w:hyperlink>
            <w:r>
              <w:t xml:space="preserve"> – Inquiry lab allowing students to investigate historical events through analysis of documents; includes a comprehensive document-based inquiry planner with multiple lessons about contributions of individuals to the Revolutionary War</w:t>
            </w:r>
          </w:p>
        </w:tc>
        <w:tc>
          <w:tcPr>
            <w:tcW w:w="3083" w:type="pct"/>
          </w:tcPr>
          <w:p w14:paraId="3796A146" w14:textId="77777777" w:rsidR="00A101D0" w:rsidRDefault="00000000">
            <w:pPr>
              <w:cnfStyle w:val="000000100000" w:firstRow="0" w:lastRow="0" w:firstColumn="0" w:lastColumn="0" w:oddVBand="0" w:evenVBand="0" w:oddHBand="1" w:evenHBand="0" w:firstRowFirstColumn="0" w:firstRowLastColumn="0" w:lastRowFirstColumn="0" w:lastRowLastColumn="0"/>
            </w:pPr>
            <w:r>
              <w:t xml:space="preserve">Utilize small group instruction throughout the process as needed. Allow students to work in pairs or small groups. Utilize </w:t>
            </w:r>
            <w:hyperlink r:id="rId28" w:history="1">
              <w:r w:rsidR="00A101D0">
                <w:t>analysis forms from the National Archives</w:t>
              </w:r>
            </w:hyperlink>
            <w:r>
              <w:t>.</w:t>
            </w:r>
          </w:p>
        </w:tc>
      </w:tr>
    </w:tbl>
    <w:p w14:paraId="637A82C7" w14:textId="77777777" w:rsidR="00F57F19" w:rsidRDefault="00F57F19" w:rsidP="00611C66"/>
    <w:p w14:paraId="6DF801A1" w14:textId="77777777" w:rsidR="006C0F2C" w:rsidRDefault="006C0F2C" w:rsidP="0094117E">
      <w:pPr>
        <w:pStyle w:val="Heading3"/>
      </w:pPr>
      <w:r>
        <w:t xml:space="preserve">Assessment Tasks </w:t>
      </w:r>
    </w:p>
    <w:p w14:paraId="5E63688F"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196A08C5"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26AF2585"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283F248D"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4629B5E1"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13DF355A" w14:textId="6BF04EBF" w:rsidR="009C0A88" w:rsidRDefault="004333C1" w:rsidP="00354141">
            <w:pPr>
              <w:spacing w:before="40" w:after="40"/>
            </w:pPr>
            <w:r>
              <w:t>School Discretion</w:t>
            </w:r>
          </w:p>
        </w:tc>
        <w:tc>
          <w:tcPr>
            <w:tcW w:w="3908" w:type="pct"/>
          </w:tcPr>
          <w:p w14:paraId="750E719E" w14:textId="3FC1AF73" w:rsidR="00A101D0"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4333C1">
              <w:t>by district</w:t>
            </w:r>
            <w:r>
              <w:t>.</w:t>
            </w:r>
          </w:p>
        </w:tc>
      </w:tr>
    </w:tbl>
    <w:p w14:paraId="49335FC4" w14:textId="77777777" w:rsidR="00F2495D" w:rsidRDefault="00F2495D" w:rsidP="00F2495D">
      <w:pPr>
        <w:pStyle w:val="Heading4"/>
      </w:pPr>
      <w:r>
        <w:lastRenderedPageBreak/>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21249C2E"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52EDB2AD"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03EC73D6"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4A688203"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14885679" w14:textId="77777777" w:rsidR="00A33159" w:rsidRDefault="00A33159" w:rsidP="00354141">
            <w:pPr>
              <w:spacing w:before="40" w:after="40"/>
            </w:pPr>
            <w:r>
              <w:t>Forming a New Nation Assessment</w:t>
            </w:r>
          </w:p>
        </w:tc>
        <w:tc>
          <w:tcPr>
            <w:tcW w:w="3908" w:type="pct"/>
          </w:tcPr>
          <w:p w14:paraId="4D6A178E" w14:textId="77777777" w:rsidR="00A101D0"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7A1673E1" w14:textId="77777777" w:rsidR="00A101D0"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 *Teachers can access the Test Blueprint and Key via the grade level Schoology Group.</w:t>
            </w:r>
          </w:p>
        </w:tc>
      </w:tr>
      <w:tr w:rsidR="00A33159" w14:paraId="691966A7"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6508FEC" w14:textId="77777777" w:rsidR="00A33159" w:rsidRDefault="00A33159" w:rsidP="00354141">
            <w:pPr>
              <w:spacing w:before="40" w:after="40"/>
            </w:pPr>
            <w:hyperlink r:id="rId29" w:history="1">
              <w:r>
                <w:t>DBQ: Was the Declaration of Independence a good idea in 1776?</w:t>
              </w:r>
            </w:hyperlink>
          </w:p>
        </w:tc>
        <w:tc>
          <w:tcPr>
            <w:tcW w:w="3908" w:type="pct"/>
          </w:tcPr>
          <w:p w14:paraId="7BAE1A9C" w14:textId="77777777" w:rsidR="00A101D0"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use evidence from documents to answer the guiding question: Was the Declaration of Independence a good idea in 1776? Teacher Note: DBQ training is encouraged prior to using this lesson. Reach out to the SS Coordinator for support.</w:t>
            </w:r>
          </w:p>
          <w:p w14:paraId="613FD69E" w14:textId="77777777" w:rsidR="00A101D0"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SS4H1 (d)</w:t>
            </w:r>
          </w:p>
        </w:tc>
      </w:tr>
      <w:tr w:rsidR="00A33159" w14:paraId="23289739"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E840D28" w14:textId="77777777" w:rsidR="00A33159" w:rsidRDefault="00A33159" w:rsidP="00354141">
            <w:pPr>
              <w:spacing w:before="40" w:after="40"/>
            </w:pPr>
            <w:hyperlink r:id="rId30" w:history="1">
              <w:r>
                <w:t>DBQ: The Revolution – Why did some soldiers quit while others stayed?</w:t>
              </w:r>
            </w:hyperlink>
          </w:p>
        </w:tc>
        <w:tc>
          <w:tcPr>
            <w:tcW w:w="3908" w:type="pct"/>
          </w:tcPr>
          <w:p w14:paraId="7AF96E00" w14:textId="77777777" w:rsidR="00A101D0"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Comprehensive 4-6 day ELA integrated activity. Students examine what life was like for an American Revolutionary Soldier through reading and document analysis, then answer the question: Why did some soldiers quit while others stayed?</w:t>
            </w:r>
          </w:p>
          <w:p w14:paraId="4DFDF83A" w14:textId="77777777" w:rsidR="00A101D0"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SS4H1 (a, c)</w:t>
            </w:r>
          </w:p>
        </w:tc>
      </w:tr>
    </w:tbl>
    <w:p w14:paraId="673E2A7D" w14:textId="77777777" w:rsidR="0094117E" w:rsidRDefault="000D75C7" w:rsidP="0094117E">
      <w:pPr>
        <w:pStyle w:val="Heading3"/>
      </w:pPr>
      <w:r>
        <w:t>Additional Resources</w:t>
      </w:r>
    </w:p>
    <w:p w14:paraId="56F0F3DF" w14:textId="77777777" w:rsidR="00A101D0" w:rsidRDefault="00A101D0">
      <w:hyperlink r:id="rId31" w:history="1">
        <w:r>
          <w:t>Parent Information Letter</w:t>
        </w:r>
      </w:hyperlink>
      <w:r w:rsidR="00000000">
        <w:t xml:space="preserve"> – edit for school specific information</w:t>
      </w:r>
    </w:p>
    <w:p w14:paraId="74C89284" w14:textId="77777777" w:rsidR="00A101D0" w:rsidRDefault="00A101D0">
      <w:hyperlink r:id="rId32" w:history="1">
        <w:r>
          <w:t>K-5 Map Collection</w:t>
        </w:r>
      </w:hyperlink>
      <w:r w:rsidR="00000000">
        <w:t xml:space="preserve"> – Maps are provided for all content and skills to support teaching and learning with integration of historic, political, and physical maps.</w:t>
      </w:r>
    </w:p>
    <w:p w14:paraId="4DA9D05B" w14:textId="77777777" w:rsidR="00A101D0" w:rsidRDefault="00A101D0">
      <w:hyperlink r:id="rId33" w:history="1">
        <w:r>
          <w:t>Teacher Notes</w:t>
        </w:r>
      </w:hyperlink>
      <w:r w:rsidR="00000000">
        <w:t xml:space="preserve"> for this unit</w:t>
      </w:r>
    </w:p>
    <w:p w14:paraId="06AB1D63" w14:textId="77777777" w:rsidR="00A101D0" w:rsidRDefault="00000000">
      <w:r>
        <w:t xml:space="preserve">Additional unit information may be found at </w:t>
      </w:r>
      <w:hyperlink r:id="rId34" w:history="1">
        <w:r w:rsidR="00A101D0">
          <w:t>GA DoE Inspire</w:t>
        </w:r>
      </w:hyperlink>
    </w:p>
    <w:p w14:paraId="6D9308C6" w14:textId="77777777" w:rsidR="00A101D0" w:rsidRDefault="00000000">
      <w:r>
        <w:t xml:space="preserve">Click </w:t>
      </w:r>
      <w:hyperlink r:id="rId35" w:anchor="action=share" w:history="1">
        <w:r w:rsidR="00A101D0">
          <w:t>here</w:t>
        </w:r>
      </w:hyperlink>
      <w:r>
        <w:t xml:space="preserve"> for GADOE Content Video (Teacher Notes for this unit)</w:t>
      </w:r>
    </w:p>
    <w:p w14:paraId="3CC47B68" w14:textId="77777777" w:rsidR="00A101D0" w:rsidRDefault="00000000">
      <w:r>
        <w:rPr>
          <w:i/>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58BF18C6" w14:textId="77777777" w:rsidR="00A101D0" w:rsidRDefault="00A101D0">
      <w:hyperlink r:id="rId36" w:history="1">
        <w:r>
          <w:t>15-Day Plan: Foundations of America's Government (also includes lessons for Unit 3 and Unit 5)</w:t>
        </w:r>
      </w:hyperlink>
    </w:p>
    <w:p w14:paraId="36265586" w14:textId="77777777" w:rsidR="00A101D0" w:rsidRDefault="00A101D0">
      <w:hyperlink r:id="rId37" w:history="1">
        <w:r>
          <w:t>15-Day Plan: America Establishes Its Independence and Identity</w:t>
        </w:r>
      </w:hyperlink>
    </w:p>
    <w:p w14:paraId="77ABB73D" w14:textId="77777777" w:rsidR="00A101D0" w:rsidRDefault="00000000">
      <w:pPr>
        <w:pStyle w:val="Heading4"/>
      </w:pPr>
      <w:r>
        <w:rPr>
          <w:b/>
        </w:rPr>
        <w:lastRenderedPageBreak/>
        <w:t>Recommended High Quality Complex Texts</w:t>
      </w:r>
    </w:p>
    <w:p w14:paraId="11A19CE5" w14:textId="77777777" w:rsidR="00A101D0" w:rsidRDefault="00000000">
      <w:r>
        <w:t>Gingerbread for Liberty by Mara Rockliff</w:t>
      </w:r>
    </w:p>
    <w:p w14:paraId="000CA8E1" w14:textId="77777777" w:rsidR="00A101D0" w:rsidRDefault="00000000">
      <w:r>
        <w:t>George Washington's Teeth by Deborah Chandra</w:t>
      </w:r>
    </w:p>
    <w:p w14:paraId="00B76F3F" w14:textId="77777777" w:rsidR="00A101D0" w:rsidRDefault="00000000">
      <w:r>
        <w:t>You Wouldn't Want to Be at the Boston Tea Party by Peter Cook &amp; David Antram</w:t>
      </w:r>
    </w:p>
    <w:p w14:paraId="18337D83" w14:textId="77777777" w:rsidR="00A101D0" w:rsidRDefault="00000000">
      <w:r>
        <w:t>Where was Patrick Henry on the 29th of May? by Jean Fritz</w:t>
      </w:r>
    </w:p>
    <w:p w14:paraId="0A62BF83" w14:textId="77777777" w:rsidR="00A101D0" w:rsidRDefault="00000000">
      <w:r>
        <w:t>When Washington Crossed the Delaware by Lynne Cheney</w:t>
      </w:r>
    </w:p>
    <w:p w14:paraId="0959B39C" w14:textId="77777777" w:rsidR="00A101D0" w:rsidRDefault="00000000">
      <w:r>
        <w:t>George vs. George by Rosalyn Schanzer</w:t>
      </w:r>
    </w:p>
    <w:p w14:paraId="514C2D8B" w14:textId="77777777" w:rsidR="00A101D0" w:rsidRDefault="00000000">
      <w:r>
        <w:t>And Then What Happened, Paul Revere? by Jean Fritz</w:t>
      </w:r>
    </w:p>
    <w:p w14:paraId="727C02B9" w14:textId="77777777" w:rsidR="00A101D0" w:rsidRDefault="00000000">
      <w:pPr>
        <w:pStyle w:val="Heading4"/>
      </w:pPr>
      <w:r>
        <w:rPr>
          <w:b/>
        </w:rPr>
        <w:t>Discovery Education Videos</w:t>
      </w:r>
    </w:p>
    <w:p w14:paraId="1A8177D5" w14:textId="77777777" w:rsidR="00A101D0" w:rsidRDefault="00A101D0">
      <w:hyperlink r:id="rId38" w:history="1">
        <w:r>
          <w:t>Writing the Declaration of Independence</w:t>
        </w:r>
      </w:hyperlink>
    </w:p>
    <w:p w14:paraId="73DEED55" w14:textId="77777777" w:rsidR="00A101D0" w:rsidRDefault="00A101D0">
      <w:hyperlink r:id="rId39" w:history="1">
        <w:r>
          <w:t>The Shot Heard Around the World</w:t>
        </w:r>
      </w:hyperlink>
    </w:p>
    <w:p w14:paraId="4A43D69B" w14:textId="77777777" w:rsidR="00A101D0" w:rsidRDefault="00A101D0">
      <w:hyperlink r:id="rId40" w:history="1">
        <w:r>
          <w:t>Liberty's Kids: The First 4th of July</w:t>
        </w:r>
      </w:hyperlink>
    </w:p>
    <w:p w14:paraId="278CD48C" w14:textId="77777777" w:rsidR="00A101D0" w:rsidRDefault="00A101D0">
      <w:hyperlink r:id="rId41" w:history="1">
        <w:r>
          <w:t>Liberty's Kids: Yorktown</w:t>
        </w:r>
      </w:hyperlink>
    </w:p>
    <w:p w14:paraId="60C2C956" w14:textId="77777777" w:rsidR="003A0939" w:rsidRPr="003A0939" w:rsidRDefault="003A0939" w:rsidP="003A0939"/>
    <w:p w14:paraId="2BB2D736" w14:textId="0474A566"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7D35D" w14:textId="77777777" w:rsidR="00F55C94" w:rsidRDefault="00F55C94" w:rsidP="00B451F1">
      <w:pPr>
        <w:spacing w:after="0" w:line="240" w:lineRule="auto"/>
      </w:pPr>
      <w:r>
        <w:separator/>
      </w:r>
    </w:p>
  </w:endnote>
  <w:endnote w:type="continuationSeparator" w:id="0">
    <w:p w14:paraId="7F1E44E7" w14:textId="77777777" w:rsidR="00F55C94" w:rsidRDefault="00F55C94"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B86F1" w14:textId="77777777" w:rsidR="00F55C94" w:rsidRDefault="00F55C94" w:rsidP="00B451F1">
      <w:pPr>
        <w:spacing w:after="0" w:line="240" w:lineRule="auto"/>
      </w:pPr>
      <w:r>
        <w:separator/>
      </w:r>
    </w:p>
  </w:footnote>
  <w:footnote w:type="continuationSeparator" w:id="0">
    <w:p w14:paraId="0985026C" w14:textId="77777777" w:rsidR="00F55C94" w:rsidRDefault="00F55C94"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2404D"/>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176F0"/>
    <w:rsid w:val="00333B48"/>
    <w:rsid w:val="00362B18"/>
    <w:rsid w:val="00390024"/>
    <w:rsid w:val="003908A9"/>
    <w:rsid w:val="003942AF"/>
    <w:rsid w:val="003A0939"/>
    <w:rsid w:val="003A3BCD"/>
    <w:rsid w:val="003A6C05"/>
    <w:rsid w:val="003C5373"/>
    <w:rsid w:val="003D565C"/>
    <w:rsid w:val="00413781"/>
    <w:rsid w:val="0042127F"/>
    <w:rsid w:val="004258EC"/>
    <w:rsid w:val="004333C1"/>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412CF"/>
    <w:rsid w:val="007539BC"/>
    <w:rsid w:val="0075414D"/>
    <w:rsid w:val="00762520"/>
    <w:rsid w:val="007762F2"/>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101D0"/>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5C94"/>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282C5"/>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Yy9F0TcYeI4n5rBKYwEPr7tValnBni2M2rEFSdr7HxI/edit" TargetMode="External"/><Relationship Id="rId18" Type="http://schemas.openxmlformats.org/officeDocument/2006/relationships/hyperlink" Target="https://docs.google.com/document/d/12rBtfHjI1Lu-TI7gDllZCLC-Wjr1AAt4R95YRC0QBW8/edit" TargetMode="External"/><Relationship Id="rId26" Type="http://schemas.openxmlformats.org/officeDocument/2006/relationships/hyperlink" Target="https://docs.google.com/document/d/1jAstVMHr-7f0c0qySLq7s3EQvHe2reQ_u8dPJ6WDdYI/edit?usp=sharing" TargetMode="External"/><Relationship Id="rId39" Type="http://schemas.openxmlformats.org/officeDocument/2006/relationships/hyperlink" Target="https://app.discoveryeducation.com/learn/videos/4a8418ca-32f7-4fb8-9e38-55cf22348f45" TargetMode="External"/><Relationship Id="rId21" Type="http://schemas.openxmlformats.org/officeDocument/2006/relationships/hyperlink" Target="https://docs.google.com/document/d/1_yBXpwvoWrrF-dnlFp73SJIMIowGpu6Dqyh6TBkKuSU/edit" TargetMode="External"/><Relationship Id="rId34" Type="http://schemas.openxmlformats.org/officeDocument/2006/relationships/hyperlink" Target="https://inspire.gadoe.org/collection/45.0050/0"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rive.google.com/file/d/11ySDtYWtmX3JIElPJRi10nriEyrcaZpm/view?usp=sharing" TargetMode="External"/><Relationship Id="rId20" Type="http://schemas.openxmlformats.org/officeDocument/2006/relationships/hyperlink" Target="https://docs.google.com/document/d/1MAAhEQ8flD-ND91ypwhBPptjnyJKefheDZpUPtL3GHk/edit" TargetMode="External"/><Relationship Id="rId29" Type="http://schemas.openxmlformats.org/officeDocument/2006/relationships/hyperlink" Target="https://drive.google.com/drive/folders/1ls7GWEZ5mSA84ZO0rce5oSfLJIYGNOQf?usp=share_link" TargetMode="External"/><Relationship Id="rId41" Type="http://schemas.openxmlformats.org/officeDocument/2006/relationships/hyperlink" Target="https://app.discoveryeducation.com/learn/videos/03755f0c-19b0-4e48-919d-18c7f0d4678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rchives.gov/education/lessons/worksheets" TargetMode="External"/><Relationship Id="rId32" Type="http://schemas.openxmlformats.org/officeDocument/2006/relationships/hyperlink" Target="https://drive.google.com/file/d/19Yqh1KXGrz_4LtC5jcHFQ8MTpK5ImQP_/view?usp=sharing" TargetMode="External"/><Relationship Id="rId37" Type="http://schemas.openxmlformats.org/officeDocument/2006/relationships/hyperlink" Target="https://docs.google.com/presentation/d/1zzDANAQ4ihm4CjRBY_DpWRWgSEz_h0c8/edit?usp=sharing&amp;ouid=107018330400553918323&amp;rtpof=true&amp;sd=true" TargetMode="External"/><Relationship Id="rId40" Type="http://schemas.openxmlformats.org/officeDocument/2006/relationships/hyperlink" Target="https://app.discoveryeducation.com/learn/videos/619ec8d5-a2b0-4a02-9820-557c5d937a8a" TargetMode="External"/><Relationship Id="rId5" Type="http://schemas.openxmlformats.org/officeDocument/2006/relationships/numbering" Target="numbering.xml"/><Relationship Id="rId15" Type="http://schemas.openxmlformats.org/officeDocument/2006/relationships/hyperlink" Target="https://docs.google.com/document/d/1_4vAzTBaWTzUi0VX2nJbfJ8Cwj3782kzb20azKT55sA/edit" TargetMode="External"/><Relationship Id="rId23" Type="http://schemas.openxmlformats.org/officeDocument/2006/relationships/hyperlink" Target="https://drive.google.com/file/d/1jxwJMSyxKBkVAtHiKi0yDSzO7MdyQaJw/view?usp=sharing" TargetMode="External"/><Relationship Id="rId28" Type="http://schemas.openxmlformats.org/officeDocument/2006/relationships/hyperlink" Target="https://www.archives.gov/education/lessons/worksheets" TargetMode="External"/><Relationship Id="rId36" Type="http://schemas.openxmlformats.org/officeDocument/2006/relationships/hyperlink" Target="https://docs.google.com/presentation/d/1JZVTjcv0TjJT551rtMAaqQi6y11rO6Y5/edit?usp=sharing&amp;ouid=101470045746352365214&amp;rtpof=true&amp;sd=true" TargetMode="External"/><Relationship Id="rId10" Type="http://schemas.openxmlformats.org/officeDocument/2006/relationships/endnotes" Target="endnotes.xml"/><Relationship Id="rId19" Type="http://schemas.openxmlformats.org/officeDocument/2006/relationships/hyperlink" Target="https://docs.google.com/document/d/1s8BGVTwtG8s67ttYX1nScl-PoI2LG4zcrQWjb5kxNgM/edit?usp=sharing" TargetMode="External"/><Relationship Id="rId31" Type="http://schemas.openxmlformats.org/officeDocument/2006/relationships/hyperlink" Target="https://docs.google.com/document/d/1hYqs0jpY_LlZK57JwRQB54kZ_vQGsnFrB7SQ1dHK0E8/e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CJSsNFQuSKzV3zwM6spMTEPFbF3yaQNWzfUw-kPklF8/edit" TargetMode="External"/><Relationship Id="rId22" Type="http://schemas.openxmlformats.org/officeDocument/2006/relationships/hyperlink" Target="https://docs.google.com/document/d/1-1kV6riLgM8nyy3fIrbZei_fBnF9x3vUiPCs8BtKwpE/edit" TargetMode="External"/><Relationship Id="rId27" Type="http://schemas.openxmlformats.org/officeDocument/2006/relationships/hyperlink" Target="https://drive.google.com/file/d/1-_5mpw8IOjMZAXw4f7Au_lX3tMdlrEIQ/view?usp=sharing" TargetMode="External"/><Relationship Id="rId30" Type="http://schemas.openxmlformats.org/officeDocument/2006/relationships/hyperlink" Target="https://drive.google.com/drive/folders/1em-LDU4j1D9wiedydmigekGb8cP4BUNzk?usp=sharing" TargetMode="External"/><Relationship Id="rId35" Type="http://schemas.openxmlformats.org/officeDocument/2006/relationships/hyperlink" Target="https://www.youtube.com/watch?v=67Lcp_4oZH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s.google.com/document/d/1oHjDJJ2MyMc70iLXH_NtWpztCBnLb47jvvpnlPldQKs/edit" TargetMode="External"/><Relationship Id="rId17" Type="http://schemas.openxmlformats.org/officeDocument/2006/relationships/hyperlink" Target="https://docs.google.com/document/d/1X_SKwqP0JqJuAvoDWi-G005X932LWMavu6EIpq-LJlk/edit" TargetMode="External"/><Relationship Id="rId25" Type="http://schemas.openxmlformats.org/officeDocument/2006/relationships/hyperlink" Target="https://docs.google.com/document/d/1_XTNk-Y8Ybcr8G9-aTj4ZWjCZ_vO1y24nkvaIoFAla8/edit?usp=sharing" TargetMode="External"/><Relationship Id="rId33" Type="http://schemas.openxmlformats.org/officeDocument/2006/relationships/hyperlink" Target="https://www.georgiastandards.org/Georgia-Standards/Documents/Social-Studies-4th-Grade-Teacher-Notes.pdf" TargetMode="External"/><Relationship Id="rId38" Type="http://schemas.openxmlformats.org/officeDocument/2006/relationships/hyperlink" Target="https://app.discoveryeducation.com/learn/videos/8e409d29-64d5-4796-9440-af5fd987ed16/?embed=false&amp;embed_origin=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MCSOAA-1642606272-969</_dlc_DocId>
    <_dlc_DocIdUrl xmlns="0f5db301-3350-479a-9f2f-8baf88a9dde8">
      <Url>https://mcsga.sharepoint.com/sites/MCSOAA/_layouts/15/DocIdRedir.aspx?ID=MCSOAA-1642606272-969</Url>
      <Description>MCSOAA-1642606272-969</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2460</Words>
  <Characters>14023</Characters>
  <Application>Microsoft Office Word</Application>
  <DocSecurity>0</DocSecurity>
  <Lines>116</Lines>
  <Paragraphs>32</Paragraphs>
  <ScaleCrop>false</ScaleCrop>
  <Company>Marietta City Schools</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2026-07-17T13:05:00Z</dcterms:created>
  <dcterms:modified xsi:type="dcterms:W3CDTF">2026-07-17T13:28:00Z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fb210654-db22-4c62-9d84-8286f370f1a3</vt:lpwstr>
  </property>
  <property fmtid="{D5CDD505-2E9C-101B-9397-08002B2CF9AE}" pid="4" name="MediaServiceImageTags">
    <vt:lpwstr/>
  </property>
</Properties>
</file>