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09BFF" w14:textId="77777777" w:rsidR="00B71C21" w:rsidRDefault="00B451F1" w:rsidP="00B71C21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F382A50" wp14:editId="68CCD6C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381250" cy="894736"/>
            <wp:effectExtent l="0" t="0" r="0" b="635"/>
            <wp:wrapNone/>
            <wp:docPr id="149041677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41677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89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District Unit Planner</w:t>
      </w:r>
      <w:bookmarkStart w:id="0" w:name="_kqhlmarznali"/>
      <w:bookmarkEnd w:id="0"/>
    </w:p>
    <w:p w14:paraId="14DD7F8C" w14:textId="77777777" w:rsidR="00B31007" w:rsidRDefault="00B71C21" w:rsidP="00B71C21">
      <w:pPr>
        <w:pStyle w:val="Heading2"/>
      </w:pPr>
      <w:r>
        <w:t>Course Information</w:t>
      </w:r>
    </w:p>
    <w:p w14:paraId="1072E5A5" w14:textId="77777777" w:rsidR="00B451F1" w:rsidRDefault="00B451F1" w:rsidP="00B451F1">
      <w:pPr>
        <w:pStyle w:val="Heading3"/>
        <w:sectPr w:rsidR="00B451F1" w:rsidSect="00B451F1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22E09EDE" w14:textId="77777777" w:rsidR="00B71C21" w:rsidRDefault="00625628" w:rsidP="004C6E79">
      <w:pPr>
        <w:pStyle w:val="Heading3"/>
        <w:spacing w:before="0"/>
      </w:pPr>
      <w:r>
        <w:t xml:space="preserve">Grade Level: </w:t>
      </w:r>
    </w:p>
    <w:p w14:paraId="1E3B7FC5" w14:textId="77777777" w:rsidR="0094117E" w:rsidRDefault="00B451F1" w:rsidP="00B451F1">
      <w:r>
        <w:t>3</w:t>
      </w:r>
    </w:p>
    <w:p w14:paraId="6BA1693A" w14:textId="77777777" w:rsidR="00B71C21" w:rsidRDefault="00625628" w:rsidP="0094117E">
      <w:pPr>
        <w:pStyle w:val="Heading3"/>
      </w:pPr>
      <w:r>
        <w:t xml:space="preserve">Subject: </w:t>
      </w:r>
    </w:p>
    <w:p w14:paraId="2A4ECCE9" w14:textId="77777777" w:rsidR="0094117E" w:rsidRDefault="00B451F1" w:rsidP="0094117E">
      <w:r>
        <w:t>Social Studies</w:t>
      </w:r>
    </w:p>
    <w:p w14:paraId="2C17BD6B" w14:textId="77777777" w:rsidR="00B71C21" w:rsidRDefault="00625628" w:rsidP="0094117E">
      <w:pPr>
        <w:pStyle w:val="Heading3"/>
      </w:pPr>
      <w:r>
        <w:t>Unit Title:</w:t>
      </w:r>
    </w:p>
    <w:p w14:paraId="25CA833F" w14:textId="77777777" w:rsidR="0094117E" w:rsidRDefault="00B451F1" w:rsidP="0094117E">
      <w:r>
        <w:t>Unit 5: Exploration</w:t>
      </w:r>
    </w:p>
    <w:p w14:paraId="6519C567" w14:textId="77777777" w:rsidR="00B451F1" w:rsidRDefault="00B71C21" w:rsidP="0094117E">
      <w:pPr>
        <w:pStyle w:val="Heading3"/>
      </w:pPr>
      <w:r>
        <w:t>Unit Duration:</w:t>
      </w:r>
    </w:p>
    <w:p w14:paraId="28B6DF21" w14:textId="77777777" w:rsidR="00B71C21" w:rsidRDefault="00B451F1" w:rsidP="00B451F1">
      <w:r>
        <w:t xml:space="preserve">15 - 30 Days </w:t>
      </w:r>
    </w:p>
    <w:p w14:paraId="0A9ABF3F" w14:textId="77777777" w:rsidR="00B451F1" w:rsidRDefault="00B451F1" w:rsidP="00296845">
      <w:pPr>
        <w:pStyle w:val="Heading2"/>
        <w:sectPr w:rsidR="00B451F1" w:rsidSect="00B451F1">
          <w:type w:val="continuous"/>
          <w:pgSz w:w="15840" w:h="12240" w:orient="landscape"/>
          <w:pgMar w:top="720" w:right="720" w:bottom="720" w:left="720" w:header="720" w:footer="720" w:gutter="0"/>
          <w:cols w:num="4" w:space="720"/>
          <w:docGrid w:linePitch="360"/>
        </w:sectPr>
      </w:pPr>
    </w:p>
    <w:p w14:paraId="6DA78796" w14:textId="77777777" w:rsidR="00B71C21" w:rsidRDefault="00296845" w:rsidP="00296845">
      <w:pPr>
        <w:pStyle w:val="Heading2"/>
      </w:pPr>
      <w:r>
        <w:t>Instructional Information</w:t>
      </w:r>
    </w:p>
    <w:p w14:paraId="4F096C12" w14:textId="77777777" w:rsidR="00B4789C" w:rsidRPr="00B4789C" w:rsidRDefault="00B4789C" w:rsidP="00B4789C"/>
    <w:p w14:paraId="3783BBA4" w14:textId="77777777" w:rsidR="001D2F63" w:rsidRDefault="00296845" w:rsidP="00465BBE">
      <w:pPr>
        <w:pStyle w:val="Heading3"/>
      </w:pPr>
      <w:r>
        <w:t>Standards</w:t>
      </w:r>
    </w:p>
    <w:p w14:paraId="53C258E5" w14:textId="77777777" w:rsidR="001B1A3B" w:rsidRDefault="00000000">
      <w:r>
        <w:rPr>
          <w:b/>
        </w:rPr>
        <w:t>SS3H2 Describe European exploration in North America.</w:t>
      </w:r>
    </w:p>
    <w:p w14:paraId="61D92C9F" w14:textId="77777777" w:rsidR="001B1A3B" w:rsidRDefault="00000000">
      <w:r>
        <w:t>a. Describe the reasons for and obstacles to the exploration of North America.</w:t>
      </w:r>
    </w:p>
    <w:p w14:paraId="6391AB06" w14:textId="77777777" w:rsidR="001B1A3B" w:rsidRDefault="00000000">
      <w:r>
        <w:t>b. Describe the accomplishments of John Cabot (England), Vasco Núñez de Balboa (Spain), Hernando de Soto (Spain), Christopher Columbus (Spain), Henry Hudson (The Netherlands), and Jacques Cartier (France).</w:t>
      </w:r>
    </w:p>
    <w:p w14:paraId="665AE828" w14:textId="77777777" w:rsidR="001B1A3B" w:rsidRDefault="00000000">
      <w:r>
        <w:t>c. Describe examples of cooperation and conflict between European explorers and American Indians.</w:t>
      </w:r>
    </w:p>
    <w:p w14:paraId="488944B6" w14:textId="77777777" w:rsidR="001B1A3B" w:rsidRDefault="00000000">
      <w:r>
        <w:rPr>
          <w:b/>
        </w:rPr>
        <w:t>SS3G3 Describe how physical systems affect human systems.</w:t>
      </w:r>
    </w:p>
    <w:p w14:paraId="551DCF76" w14:textId="77777777" w:rsidR="001B1A3B" w:rsidRDefault="00000000">
      <w:r>
        <w:t>b. Describe how the early explorers (SS3H2a) adapted, or failed to adapt, to the various physical environments in which they traveled.</w:t>
      </w:r>
    </w:p>
    <w:p w14:paraId="73ACB76F" w14:textId="77777777" w:rsidR="001B1A3B" w:rsidRDefault="00000000">
      <w:r>
        <w:rPr>
          <w:b/>
          <w:u w:val="single"/>
        </w:rPr>
        <w:t>Themes and Enduring Understandings:</w:t>
      </w:r>
    </w:p>
    <w:p w14:paraId="440607CC" w14:textId="77777777" w:rsidR="001B1A3B" w:rsidRDefault="00000000">
      <w:r>
        <w:rPr>
          <w:b/>
        </w:rPr>
        <w:t>Individuals, Groups and Institutions:</w:t>
      </w:r>
      <w:r>
        <w:t xml:space="preserve"> The student will understand that what people, groups, and institutions say and do can help or harm others whether they mean to or not.</w:t>
      </w:r>
    </w:p>
    <w:p w14:paraId="3665FB4C" w14:textId="77777777" w:rsidR="001B1A3B" w:rsidRDefault="00000000">
      <w:r>
        <w:rPr>
          <w:b/>
        </w:rPr>
        <w:t>Location:</w:t>
      </w:r>
      <w:r>
        <w:t xml:space="preserve"> The student will understand that where people live matters.</w:t>
      </w:r>
    </w:p>
    <w:p w14:paraId="01665274" w14:textId="77777777" w:rsidR="001B1A3B" w:rsidRDefault="00000000">
      <w:r>
        <w:rPr>
          <w:b/>
        </w:rPr>
        <w:t>Scarcity:</w:t>
      </w:r>
      <w:r>
        <w:t xml:space="preserve"> The student will understand that because people cannot have everything they want, they </w:t>
      </w:r>
      <w:proofErr w:type="gramStart"/>
      <w:r>
        <w:t>have to</w:t>
      </w:r>
      <w:proofErr w:type="gramEnd"/>
      <w:r>
        <w:t xml:space="preserve"> make choices.</w:t>
      </w:r>
    </w:p>
    <w:p w14:paraId="4D75D653" w14:textId="77777777" w:rsidR="001B1A3B" w:rsidRDefault="00000000">
      <w:r>
        <w:rPr>
          <w:b/>
        </w:rPr>
        <w:t>Beliefs and Ideals:</w:t>
      </w:r>
      <w:r>
        <w:t xml:space="preserve"> The student will understand that people's ideas and feelings influence their decisions.</w:t>
      </w:r>
    </w:p>
    <w:p w14:paraId="3CAC121C" w14:textId="77777777" w:rsidR="001B1A3B" w:rsidRDefault="00000000">
      <w:r>
        <w:rPr>
          <w:b/>
        </w:rPr>
        <w:t>Human Environmental Interaction:</w:t>
      </w:r>
      <w:r>
        <w:t xml:space="preserve"> The students will understand their actions influence the environment.</w:t>
      </w:r>
    </w:p>
    <w:p w14:paraId="303F86F4" w14:textId="77777777" w:rsidR="001B1A3B" w:rsidRDefault="00000000">
      <w:pPr>
        <w:pStyle w:val="Heading3"/>
      </w:pPr>
      <w:r>
        <w:rPr>
          <w:b/>
        </w:rPr>
        <w:lastRenderedPageBreak/>
        <w:t>Information Processing Skills</w:t>
      </w:r>
    </w:p>
    <w:p w14:paraId="1028FCC2" w14:textId="77777777" w:rsidR="001B1A3B" w:rsidRDefault="00000000">
      <w:r>
        <w:t>1. Compare similarities and differences</w:t>
      </w:r>
    </w:p>
    <w:p w14:paraId="0F756836" w14:textId="77777777" w:rsidR="001B1A3B" w:rsidRDefault="00000000">
      <w:r>
        <w:t>2. Organize items chronologically</w:t>
      </w:r>
    </w:p>
    <w:p w14:paraId="262B88E8" w14:textId="77777777" w:rsidR="001B1A3B" w:rsidRDefault="00000000">
      <w:r>
        <w:t>3. Identify issues and/or problems and alternative solutions</w:t>
      </w:r>
    </w:p>
    <w:p w14:paraId="6F2FE2FA" w14:textId="77777777" w:rsidR="001B1A3B" w:rsidRDefault="00000000">
      <w:r>
        <w:t>4. Distinguish between fact and opinion</w:t>
      </w:r>
    </w:p>
    <w:p w14:paraId="1B238197" w14:textId="77777777" w:rsidR="001B1A3B" w:rsidRDefault="00000000">
      <w:r>
        <w:t>5. Identify main idea, detail, sequence of events, and cause and effect in a social studies context</w:t>
      </w:r>
    </w:p>
    <w:p w14:paraId="3C2F3F91" w14:textId="77777777" w:rsidR="001B1A3B" w:rsidRDefault="00000000">
      <w:r>
        <w:t>6. Identify and use primary and secondary sources</w:t>
      </w:r>
    </w:p>
    <w:p w14:paraId="7BA682FA" w14:textId="77777777" w:rsidR="001B1A3B" w:rsidRDefault="00000000">
      <w:r>
        <w:t>8. Identify social studies reference resources to use for a specific purpose</w:t>
      </w:r>
    </w:p>
    <w:p w14:paraId="3DFBA0D7" w14:textId="77777777" w:rsidR="001B1A3B" w:rsidRDefault="00000000">
      <w:r>
        <w:t>9. Construct charts and tables</w:t>
      </w:r>
    </w:p>
    <w:p w14:paraId="795620DC" w14:textId="77777777" w:rsidR="001B1A3B" w:rsidRDefault="00000000">
      <w:r>
        <w:t>10. Analyze artifacts</w:t>
      </w:r>
    </w:p>
    <w:p w14:paraId="78378012" w14:textId="77777777" w:rsidR="001B1A3B" w:rsidRDefault="00000000">
      <w:r>
        <w:t xml:space="preserve">11. Draw conclusions and </w:t>
      </w:r>
      <w:proofErr w:type="gramStart"/>
      <w:r>
        <w:t>make generalizations</w:t>
      </w:r>
      <w:proofErr w:type="gramEnd"/>
    </w:p>
    <w:p w14:paraId="04391EF7" w14:textId="77777777" w:rsidR="001B1A3B" w:rsidRDefault="00000000">
      <w:pPr>
        <w:pStyle w:val="Heading3"/>
      </w:pPr>
      <w:r>
        <w:rPr>
          <w:b/>
        </w:rPr>
        <w:t>Map and Globe Skills</w:t>
      </w:r>
    </w:p>
    <w:p w14:paraId="1E6596EA" w14:textId="77777777" w:rsidR="001B1A3B" w:rsidRDefault="00000000">
      <w:r>
        <w:t>1. Use a compass rose to identify cardinal directions</w:t>
      </w:r>
    </w:p>
    <w:p w14:paraId="3A5B56CA" w14:textId="77777777" w:rsidR="001B1A3B" w:rsidRDefault="00000000">
      <w:r>
        <w:t>2. Use intermediate directions</w:t>
      </w:r>
    </w:p>
    <w:p w14:paraId="5D1D5DAC" w14:textId="77777777" w:rsidR="001B1A3B" w:rsidRDefault="00000000">
      <w:r>
        <w:t>3. Use a letter/number grid system to determine location</w:t>
      </w:r>
    </w:p>
    <w:p w14:paraId="4A9F649A" w14:textId="77777777" w:rsidR="001B1A3B" w:rsidRDefault="00000000">
      <w:r>
        <w:t>4. Compare and contrast the categories of natural, cultural, and political features found on maps</w:t>
      </w:r>
    </w:p>
    <w:p w14:paraId="5FE34EF8" w14:textId="77777777" w:rsidR="001B1A3B" w:rsidRDefault="00000000">
      <w:r>
        <w:t xml:space="preserve">6. Use map key/legend to acquire information from historical, </w:t>
      </w:r>
      <w:proofErr w:type="gramStart"/>
      <w:r>
        <w:t>physical</w:t>
      </w:r>
      <w:proofErr w:type="gramEnd"/>
      <w:r>
        <w:t>, political, resource, product, and economic maps</w:t>
      </w:r>
    </w:p>
    <w:p w14:paraId="2E5976EE" w14:textId="77777777" w:rsidR="001B1A3B" w:rsidRDefault="00000000">
      <w:r>
        <w:t>7. Use a map to explain the impact of geography on historical and current events</w:t>
      </w:r>
    </w:p>
    <w:p w14:paraId="39346573" w14:textId="77777777" w:rsidR="001B1A3B" w:rsidRDefault="00000000">
      <w:r>
        <w:t xml:space="preserve">8. Draw conclusions and </w:t>
      </w:r>
      <w:proofErr w:type="gramStart"/>
      <w:r>
        <w:t>make generalizations</w:t>
      </w:r>
      <w:proofErr w:type="gramEnd"/>
      <w:r>
        <w:t xml:space="preserve"> based on information from maps</w:t>
      </w:r>
    </w:p>
    <w:p w14:paraId="2A24B037" w14:textId="77777777" w:rsidR="001B1A3B" w:rsidRDefault="00000000">
      <w:r>
        <w:t>9. Use latitude and longitude to determine location</w:t>
      </w:r>
    </w:p>
    <w:p w14:paraId="5C88F3BD" w14:textId="77777777" w:rsidR="001B1A3B" w:rsidRDefault="00000000">
      <w:r>
        <w:t>10. Compare maps of the same place at different points in time and from different perspectives to determine changes, identify trends, and generalize about human activities</w:t>
      </w:r>
    </w:p>
    <w:p w14:paraId="0CFB77A0" w14:textId="77777777" w:rsidR="001B1A3B" w:rsidRDefault="00000000">
      <w:r>
        <w:lastRenderedPageBreak/>
        <w:t xml:space="preserve">11. Compare maps with data sets (charts, tables, graphs) and/or readings to draw conclusions and </w:t>
      </w:r>
      <w:proofErr w:type="gramStart"/>
      <w:r>
        <w:t>make generalizations</w:t>
      </w:r>
      <w:proofErr w:type="gramEnd"/>
    </w:p>
    <w:p w14:paraId="19F04283" w14:textId="77777777" w:rsidR="00296845" w:rsidRDefault="003908A9" w:rsidP="00296845">
      <w:pPr>
        <w:pStyle w:val="Heading3"/>
        <w:rPr>
          <w:lang w:val="en"/>
        </w:rPr>
      </w:pPr>
      <w:r>
        <w:rPr>
          <w:lang w:val="en"/>
        </w:rPr>
        <w:t>Essential Questions</w:t>
      </w:r>
    </w:p>
    <w:p w14:paraId="313457FC" w14:textId="77777777" w:rsidR="007A06E5" w:rsidRDefault="00591F77" w:rsidP="007A06E5">
      <w:pPr>
        <w:pStyle w:val="Heading4"/>
      </w:pPr>
      <w:r>
        <w:t>Factual</w:t>
      </w:r>
    </w:p>
    <w:p w14:paraId="40202CF6" w14:textId="77777777" w:rsidR="001B1A3B" w:rsidRDefault="00000000">
      <w:r>
        <w:t>How did explorers cooperate and clash with American Indians?</w:t>
      </w:r>
    </w:p>
    <w:p w14:paraId="2D69A35C" w14:textId="77777777" w:rsidR="001B1A3B" w:rsidRDefault="00000000">
      <w:r>
        <w:t>What beliefs on the part of European leaders helped spur exploration?</w:t>
      </w:r>
    </w:p>
    <w:p w14:paraId="48ACD53E" w14:textId="77777777" w:rsidR="001B1A3B" w:rsidRDefault="00000000">
      <w:r>
        <w:t>Who were the main explorers who came to the Americas?</w:t>
      </w:r>
    </w:p>
    <w:p w14:paraId="297D76AE" w14:textId="77777777" w:rsidR="001B1A3B" w:rsidRDefault="00000000">
      <w:r>
        <w:t>Where did the explorers come from?</w:t>
      </w:r>
    </w:p>
    <w:p w14:paraId="4D3EABCE" w14:textId="77777777" w:rsidR="001B1A3B" w:rsidRDefault="00000000">
      <w:r>
        <w:t>What leads explorers to explore the unknown?</w:t>
      </w:r>
    </w:p>
    <w:p w14:paraId="7851D952" w14:textId="77777777" w:rsidR="001B1A3B" w:rsidRDefault="00000000">
      <w:r>
        <w:t>In what ways did explorers adapt or fail to adapt to the environments they encountered?</w:t>
      </w:r>
    </w:p>
    <w:p w14:paraId="770B16AC" w14:textId="77777777" w:rsidR="007A06E5" w:rsidRDefault="00591F77" w:rsidP="007A06E5">
      <w:pPr>
        <w:pStyle w:val="Heading4"/>
      </w:pPr>
      <w:r>
        <w:t>Inferential</w:t>
      </w:r>
    </w:p>
    <w:p w14:paraId="7F71B64C" w14:textId="77777777" w:rsidR="001B1A3B" w:rsidRDefault="00000000">
      <w:r>
        <w:t>How were explorers alike and different?</w:t>
      </w:r>
    </w:p>
    <w:p w14:paraId="486B7E84" w14:textId="77777777" w:rsidR="001B1A3B" w:rsidRDefault="00000000">
      <w:r>
        <w:t>How were explorers the same and different from the American Indians they met?</w:t>
      </w:r>
    </w:p>
    <w:p w14:paraId="5EE15FFF" w14:textId="77777777" w:rsidR="001B1A3B" w:rsidRDefault="00000000">
      <w:r>
        <w:t>How did the geography of Europe contribute to exploration?</w:t>
      </w:r>
    </w:p>
    <w:p w14:paraId="072CB5DF" w14:textId="77777777" w:rsidR="001B1A3B" w:rsidRDefault="00000000">
      <w:r>
        <w:t>How did the geography of North America help or hinder exploration efforts?</w:t>
      </w:r>
    </w:p>
    <w:p w14:paraId="5949E5A1" w14:textId="77777777" w:rsidR="001B1A3B" w:rsidRDefault="00000000">
      <w:r>
        <w:t>How did scarcity shape exploration?</w:t>
      </w:r>
    </w:p>
    <w:p w14:paraId="02FB457B" w14:textId="77777777" w:rsidR="001B1A3B" w:rsidRDefault="00000000">
      <w:r>
        <w:t>How did the ideas and feelings of explorers help to shape their decisions to explore America?</w:t>
      </w:r>
    </w:p>
    <w:p w14:paraId="7CA53A0D" w14:textId="77777777" w:rsidR="007A06E5" w:rsidRDefault="00591F77" w:rsidP="007A06E5">
      <w:pPr>
        <w:pStyle w:val="Heading4"/>
      </w:pPr>
      <w:r>
        <w:t>Critical Thinking</w:t>
      </w:r>
    </w:p>
    <w:p w14:paraId="69B0F1AB" w14:textId="77777777" w:rsidR="001B1A3B" w:rsidRDefault="00000000">
      <w:r>
        <w:t>How can a person make history?</w:t>
      </w:r>
    </w:p>
    <w:p w14:paraId="44342216" w14:textId="77777777" w:rsidR="001B1A3B" w:rsidRDefault="00000000">
      <w:r>
        <w:t>How can we discover the complex story of the explorers?</w:t>
      </w:r>
    </w:p>
    <w:p w14:paraId="1F0C6E3A" w14:textId="77777777" w:rsidR="001B1A3B" w:rsidRDefault="00000000">
      <w:r>
        <w:t>Whose story is history?</w:t>
      </w:r>
    </w:p>
    <w:p w14:paraId="3AED5E71" w14:textId="77777777" w:rsidR="00B451F1" w:rsidRDefault="00362B18" w:rsidP="00141BFB">
      <w:pPr>
        <w:pStyle w:val="Heading3"/>
      </w:pPr>
      <w:r>
        <w:t>Vocabulary</w:t>
      </w:r>
    </w:p>
    <w:p w14:paraId="3F4CF7CE" w14:textId="77777777" w:rsidR="00510786" w:rsidRDefault="00510786" w:rsidP="00510786">
      <w:pPr>
        <w:pStyle w:val="Heading4"/>
      </w:pPr>
      <w:r>
        <w:t>Tier II Words</w:t>
      </w:r>
    </w:p>
    <w:p w14:paraId="06CB831D" w14:textId="77777777" w:rsidR="001B1A3B" w:rsidRDefault="00000000">
      <w:r>
        <w:t>explore</w:t>
      </w:r>
    </w:p>
    <w:p w14:paraId="4871AAE1" w14:textId="77777777" w:rsidR="001B1A3B" w:rsidRDefault="00000000">
      <w:r>
        <w:lastRenderedPageBreak/>
        <w:t>hinder</w:t>
      </w:r>
    </w:p>
    <w:p w14:paraId="4BB54E2F" w14:textId="77777777" w:rsidR="001B1A3B" w:rsidRDefault="00000000">
      <w:r>
        <w:t>complex</w:t>
      </w:r>
    </w:p>
    <w:p w14:paraId="05852FC1" w14:textId="77777777" w:rsidR="001B1A3B" w:rsidRDefault="00000000">
      <w:r>
        <w:t>encountered</w:t>
      </w:r>
    </w:p>
    <w:p w14:paraId="6185A7F3" w14:textId="77777777" w:rsidR="001B1A3B" w:rsidRDefault="00000000">
      <w:r>
        <w:t>clash</w:t>
      </w:r>
    </w:p>
    <w:p w14:paraId="5F88EEE4" w14:textId="77777777" w:rsidR="001B1A3B" w:rsidRDefault="00000000">
      <w:r>
        <w:t>obstacle</w:t>
      </w:r>
    </w:p>
    <w:p w14:paraId="234183F6" w14:textId="77777777" w:rsidR="001B1A3B" w:rsidRDefault="00000000">
      <w:r>
        <w:t>cooperation</w:t>
      </w:r>
    </w:p>
    <w:p w14:paraId="237033C2" w14:textId="77777777" w:rsidR="001B1A3B" w:rsidRDefault="00000000">
      <w:r>
        <w:t>adapt</w:t>
      </w:r>
    </w:p>
    <w:p w14:paraId="227E6694" w14:textId="77777777" w:rsidR="00141BFB" w:rsidRDefault="00510786" w:rsidP="006C0F2C">
      <w:pPr>
        <w:pStyle w:val="Heading4"/>
      </w:pPr>
      <w:r>
        <w:t>Tier III Words</w:t>
      </w:r>
    </w:p>
    <w:p w14:paraId="66321215" w14:textId="77777777" w:rsidR="001B1A3B" w:rsidRDefault="00000000">
      <w:r>
        <w:t>scarcity</w:t>
      </w:r>
    </w:p>
    <w:p w14:paraId="29EC930F" w14:textId="77777777" w:rsidR="001B1A3B" w:rsidRDefault="00000000">
      <w:r>
        <w:t>exploration</w:t>
      </w:r>
    </w:p>
    <w:p w14:paraId="73D281B6" w14:textId="77777777" w:rsidR="001B1A3B" w:rsidRDefault="00000000">
      <w:r>
        <w:t>North America</w:t>
      </w:r>
    </w:p>
    <w:p w14:paraId="6DC70618" w14:textId="77777777" w:rsidR="001B1A3B" w:rsidRDefault="00000000">
      <w:r>
        <w:t>American Indians or Native Americans</w:t>
      </w:r>
    </w:p>
    <w:p w14:paraId="0741C4FA" w14:textId="77777777" w:rsidR="001B1A3B" w:rsidRDefault="00000000">
      <w:r>
        <w:t>Europe</w:t>
      </w:r>
    </w:p>
    <w:p w14:paraId="012E60D9" w14:textId="77777777" w:rsidR="001B1A3B" w:rsidRDefault="00000000">
      <w:r>
        <w:t>European</w:t>
      </w:r>
    </w:p>
    <w:p w14:paraId="6B4616E2" w14:textId="77777777" w:rsidR="001B1A3B" w:rsidRDefault="00000000">
      <w:r>
        <w:t>Explorers and locations: John Cabot (England), Vasco Núñez de Balboa (Spain), Hernando de Soto (Spain), Christopher Columbus (Spain), Henry Hudson (The Netherlands), and Jacques Cartier (France)</w:t>
      </w:r>
    </w:p>
    <w:p w14:paraId="7AE8C2D3" w14:textId="77777777" w:rsidR="00B408B8" w:rsidRDefault="00B408B8" w:rsidP="00B408B8">
      <w:pPr>
        <w:pStyle w:val="Heading3"/>
      </w:pPr>
      <w:r>
        <w:t>Learning Experiences</w:t>
      </w:r>
    </w:p>
    <w:p w14:paraId="4E872598" w14:textId="77777777" w:rsidR="001B1A3B" w:rsidRDefault="00000000">
      <w:pPr>
        <w:pStyle w:val="Heading4"/>
      </w:pPr>
      <w:r>
        <w:rPr>
          <w:b/>
        </w:rPr>
        <w:t>Standards Evaluated</w:t>
      </w:r>
    </w:p>
    <w:p w14:paraId="31BA0552" w14:textId="77777777" w:rsidR="001B1A3B" w:rsidRDefault="00000000">
      <w:r>
        <w:t>SS3H2 (a, b, c), SS3G3 (b)</w:t>
      </w:r>
    </w:p>
    <w:tbl>
      <w:tblPr>
        <w:tblStyle w:val="ListTable3-Accent1"/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their related Differentiation Considerations."/>
      </w:tblPr>
      <w:tblGrid>
        <w:gridCol w:w="5484"/>
        <w:gridCol w:w="8820"/>
      </w:tblGrid>
      <w:tr w:rsidR="004C1897" w14:paraId="129B0B6D" w14:textId="77777777" w:rsidTr="009E19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17" w:type="pct"/>
          </w:tcPr>
          <w:p w14:paraId="486AF11B" w14:textId="77777777" w:rsidR="004C1897" w:rsidRPr="00B408B8" w:rsidRDefault="004C1897" w:rsidP="00354141">
            <w:pPr>
              <w:spacing w:before="40" w:after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Lesson Title</w:t>
            </w:r>
          </w:p>
        </w:tc>
        <w:tc>
          <w:tcPr>
            <w:tcW w:w="3083" w:type="pct"/>
          </w:tcPr>
          <w:p w14:paraId="49B07C3D" w14:textId="77777777" w:rsidR="004C1897" w:rsidRPr="00B408B8" w:rsidRDefault="004C1897" w:rsidP="00354141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>
              <w:rPr>
                <w:rFonts w:eastAsia="Calibri" w:cs="Calibri"/>
                <w:sz w:val="22"/>
                <w:szCs w:val="22"/>
              </w:rPr>
              <w:t>Differentiation Considerations</w:t>
            </w:r>
          </w:p>
        </w:tc>
      </w:tr>
      <w:tr w:rsidR="004C1897" w14:paraId="6FDD74B5" w14:textId="77777777" w:rsidTr="000820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  <w:shd w:val="clear" w:color="auto" w:fill="E8E8E8" w:themeFill="background2"/>
          </w:tcPr>
          <w:p w14:paraId="61121137" w14:textId="77777777" w:rsidR="004C1897" w:rsidRPr="00B408B8" w:rsidRDefault="004C1897" w:rsidP="00354141">
            <w:pPr>
              <w:spacing w:before="40" w:after="40"/>
            </w:pPr>
            <w:hyperlink r:id="rId12" w:history="1">
              <w:r>
                <w:t>Making History</w:t>
              </w:r>
            </w:hyperlink>
            <w:r>
              <w:t xml:space="preserve"> – This layered inquiry approach (using visuals, primary sources, informational texts, and literary text) related to Christopher Columbus – Students will then use the model to present information about another explorer.</w:t>
            </w:r>
          </w:p>
        </w:tc>
        <w:tc>
          <w:tcPr>
            <w:tcW w:w="3083" w:type="pct"/>
          </w:tcPr>
          <w:p w14:paraId="4FAE6174" w14:textId="77777777" w:rsidR="001B1A3B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Use analysis sheets to guide inquiry; provide sentence starters, model the task with a familiar photo</w:t>
            </w:r>
          </w:p>
        </w:tc>
      </w:tr>
      <w:tr w:rsidR="004C1897" w14:paraId="2927867A" w14:textId="77777777" w:rsidTr="0008202F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  <w:shd w:val="clear" w:color="auto" w:fill="E8E8E8" w:themeFill="background2"/>
          </w:tcPr>
          <w:p w14:paraId="1DD32E3B" w14:textId="77777777" w:rsidR="004C1897" w:rsidRPr="00B408B8" w:rsidRDefault="004C1897" w:rsidP="00354141">
            <w:pPr>
              <w:spacing w:before="40" w:after="40"/>
            </w:pPr>
            <w:hyperlink r:id="rId13" w:history="1">
              <w:r>
                <w:t>Exploring the Explorers</w:t>
              </w:r>
            </w:hyperlink>
            <w:r>
              <w:t xml:space="preserve"> – Students will research to gain understanding of how one person can change history through researching Explorers then create a presentation using the medium of the student's choice to display learning</w:t>
            </w:r>
          </w:p>
        </w:tc>
        <w:tc>
          <w:tcPr>
            <w:tcW w:w="3083" w:type="pct"/>
          </w:tcPr>
          <w:p w14:paraId="4AEAB4D1" w14:textId="77777777" w:rsidR="001B1A3B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Use analysis sheets to guide student inquiry. An alternative </w:t>
            </w:r>
            <w:proofErr w:type="gramStart"/>
            <w:r>
              <w:t>to each</w:t>
            </w:r>
            <w:proofErr w:type="gramEnd"/>
            <w:r>
              <w:t xml:space="preserve"> completing their own table is to have one on the whiteboard or chart paper and fill it in the whole group after each presentation. Provide a pathfinder for appropriate sources.</w:t>
            </w:r>
          </w:p>
        </w:tc>
      </w:tr>
      <w:tr w:rsidR="004C1897" w14:paraId="291317D5" w14:textId="77777777" w:rsidTr="000820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  <w:shd w:val="clear" w:color="auto" w:fill="E8E8E8" w:themeFill="background2"/>
          </w:tcPr>
          <w:p w14:paraId="6C5EB3E9" w14:textId="77777777" w:rsidR="004C1897" w:rsidRPr="00B408B8" w:rsidRDefault="004C1897" w:rsidP="00354141">
            <w:pPr>
              <w:spacing w:before="40" w:after="40"/>
            </w:pPr>
            <w:hyperlink r:id="rId14" w:anchor="heading=h.2bbc84q0v7j2" w:history="1">
              <w:r>
                <w:t>Economic Choices in the Age of Discovery</w:t>
              </w:r>
            </w:hyperlink>
            <w:r>
              <w:t xml:space="preserve"> – Students will investigate the decision-making process of major explorers as they planned for their New World expeditions.</w:t>
            </w:r>
          </w:p>
        </w:tc>
        <w:tc>
          <w:tcPr>
            <w:tcW w:w="3083" w:type="pct"/>
          </w:tcPr>
          <w:p w14:paraId="21D9515D" w14:textId="77777777" w:rsidR="001B1A3B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Provide a pathfinder and resource materials.</w:t>
            </w:r>
          </w:p>
        </w:tc>
      </w:tr>
      <w:tr w:rsidR="004C1897" w14:paraId="63C482AA" w14:textId="77777777" w:rsidTr="0008202F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  <w:shd w:val="clear" w:color="auto" w:fill="E8E8E8" w:themeFill="background2"/>
          </w:tcPr>
          <w:p w14:paraId="5C85FEF3" w14:textId="77777777" w:rsidR="004C1897" w:rsidRPr="00B408B8" w:rsidRDefault="004C1897" w:rsidP="00354141">
            <w:pPr>
              <w:spacing w:before="40" w:after="40"/>
            </w:pPr>
            <w:hyperlink r:id="rId15" w:history="1">
              <w:r>
                <w:t>Explorer Trading Cards</w:t>
              </w:r>
            </w:hyperlink>
            <w:r>
              <w:t xml:space="preserve"> – Create and trade cards identifying and explaining contributions of explorers</w:t>
            </w:r>
          </w:p>
        </w:tc>
        <w:tc>
          <w:tcPr>
            <w:tcW w:w="3083" w:type="pct"/>
          </w:tcPr>
          <w:p w14:paraId="60958963" w14:textId="77777777" w:rsidR="001B1A3B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Provide access to information sources with a variety of reading levels. Provide a Pathfinder of appropriate sources. Students with written expression challenges may need to dictate information for their trading cards.</w:t>
            </w:r>
          </w:p>
        </w:tc>
      </w:tr>
      <w:tr w:rsidR="004C1897" w14:paraId="39B23024" w14:textId="77777777" w:rsidTr="000820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  <w:shd w:val="clear" w:color="auto" w:fill="E8E8E8" w:themeFill="background2"/>
          </w:tcPr>
          <w:p w14:paraId="04D59C96" w14:textId="77777777" w:rsidR="004C1897" w:rsidRPr="00B408B8" w:rsidRDefault="004C1897" w:rsidP="00354141">
            <w:pPr>
              <w:spacing w:before="40" w:after="40"/>
            </w:pPr>
            <w:hyperlink r:id="rId16" w:history="1">
              <w:r>
                <w:t>Ranking the Explorers</w:t>
              </w:r>
            </w:hyperlink>
            <w:r>
              <w:t xml:space="preserve"> – Use the information they have gathered about each of the European explorers studied to rank the "top three" in order of importance to the colonization of North America.</w:t>
            </w:r>
          </w:p>
        </w:tc>
        <w:tc>
          <w:tcPr>
            <w:tcW w:w="3083" w:type="pct"/>
          </w:tcPr>
          <w:p w14:paraId="14346923" w14:textId="77777777" w:rsidR="001B1A3B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Use the Persuasion Map to provide a graphic organizer for students to plan their essays</w:t>
            </w:r>
          </w:p>
        </w:tc>
      </w:tr>
    </w:tbl>
    <w:p w14:paraId="03EDB969" w14:textId="77777777" w:rsidR="00F57F19" w:rsidRDefault="00F57F19" w:rsidP="00611C66"/>
    <w:p w14:paraId="51EEACF0" w14:textId="77777777" w:rsidR="006C0F2C" w:rsidRDefault="006C0F2C" w:rsidP="0094117E">
      <w:pPr>
        <w:pStyle w:val="Heading3"/>
      </w:pPr>
      <w:r>
        <w:t xml:space="preserve">Assessment Tasks </w:t>
      </w:r>
    </w:p>
    <w:p w14:paraId="4C6D4B14" w14:textId="77777777" w:rsidR="00A33159" w:rsidRPr="00A33159" w:rsidRDefault="00F2495D" w:rsidP="00F2495D">
      <w:pPr>
        <w:pStyle w:val="Heading4"/>
      </w:pPr>
      <w:r>
        <w:t>Formative Assessment Tasks</w:t>
      </w:r>
    </w:p>
    <w:tbl>
      <w:tblPr>
        <w:tblStyle w:val="ListTable3-Accent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Assessment Tasks"/>
        <w:tblDescription w:val="The table below shows Assessments and their related Learning Objectives, Standards, and/or Success Criteria."/>
      </w:tblPr>
      <w:tblGrid>
        <w:gridCol w:w="3143"/>
        <w:gridCol w:w="11247"/>
      </w:tblGrid>
      <w:tr w:rsidR="009C0A88" w14:paraId="33820F77" w14:textId="77777777" w:rsidTr="009C0A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41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92" w:type="pct"/>
          </w:tcPr>
          <w:p w14:paraId="17E61A94" w14:textId="77777777" w:rsidR="009C0A88" w:rsidRPr="00B408B8" w:rsidRDefault="009C0A88" w:rsidP="00354141">
            <w:pPr>
              <w:spacing w:before="40" w:after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Assessment Title</w:t>
            </w:r>
          </w:p>
        </w:tc>
        <w:tc>
          <w:tcPr>
            <w:tcW w:w="3908" w:type="pct"/>
          </w:tcPr>
          <w:p w14:paraId="71967136" w14:textId="77777777" w:rsidR="009C0A88" w:rsidRPr="00B408B8" w:rsidRDefault="009C0A88" w:rsidP="00354141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Objectives/Standards/Success Criteria</w:t>
            </w:r>
          </w:p>
        </w:tc>
      </w:tr>
      <w:tr w:rsidR="009C0A88" w14:paraId="66298DB1" w14:textId="77777777" w:rsidTr="009C0A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E8E8E8" w:themeFill="background2"/>
          </w:tcPr>
          <w:p w14:paraId="1F9822F9" w14:textId="3F15E948" w:rsidR="009C0A88" w:rsidRDefault="00881A9D" w:rsidP="00354141">
            <w:pPr>
              <w:spacing w:before="40" w:after="40"/>
            </w:pPr>
            <w:r>
              <w:t>School Discretion</w:t>
            </w:r>
          </w:p>
        </w:tc>
        <w:tc>
          <w:tcPr>
            <w:tcW w:w="3908" w:type="pct"/>
          </w:tcPr>
          <w:p w14:paraId="2A825CA9" w14:textId="1CBEC229" w:rsidR="001B1A3B" w:rsidRDefault="00000000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Not specified </w:t>
            </w:r>
            <w:r w:rsidR="00881A9D">
              <w:t>by district</w:t>
            </w:r>
            <w:r>
              <w:t>.</w:t>
            </w:r>
          </w:p>
        </w:tc>
      </w:tr>
    </w:tbl>
    <w:p w14:paraId="632DB862" w14:textId="77777777" w:rsidR="00F2495D" w:rsidRDefault="00F2495D" w:rsidP="00F2495D">
      <w:pPr>
        <w:pStyle w:val="Heading4"/>
      </w:pPr>
      <w:r>
        <w:lastRenderedPageBreak/>
        <w:t>Summative Assessment Tasks</w:t>
      </w:r>
    </w:p>
    <w:tbl>
      <w:tblPr>
        <w:tblStyle w:val="ListTable3-Accent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Assessment Tasks"/>
        <w:tblDescription w:val="The table below shows Assessments and their related Learning Objectives, Standards, and/or Success Criteria."/>
      </w:tblPr>
      <w:tblGrid>
        <w:gridCol w:w="3143"/>
        <w:gridCol w:w="11247"/>
      </w:tblGrid>
      <w:tr w:rsidR="00A33159" w14:paraId="2DAFFE02" w14:textId="77777777" w:rsidTr="003541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41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92" w:type="pct"/>
          </w:tcPr>
          <w:p w14:paraId="6C0775D2" w14:textId="77777777" w:rsidR="00A33159" w:rsidRPr="00B408B8" w:rsidRDefault="00A33159" w:rsidP="00354141">
            <w:pPr>
              <w:spacing w:before="40" w:after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Assessment Title</w:t>
            </w:r>
          </w:p>
        </w:tc>
        <w:tc>
          <w:tcPr>
            <w:tcW w:w="3908" w:type="pct"/>
          </w:tcPr>
          <w:p w14:paraId="753FDA8B" w14:textId="77777777" w:rsidR="00A33159" w:rsidRPr="00B408B8" w:rsidRDefault="00A33159" w:rsidP="00354141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Objectives/Standards/Success Criteria</w:t>
            </w:r>
          </w:p>
        </w:tc>
      </w:tr>
      <w:tr w:rsidR="00A33159" w14:paraId="273222F1" w14:textId="77777777" w:rsidTr="00354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E8E8E8" w:themeFill="background2"/>
          </w:tcPr>
          <w:p w14:paraId="53B061C6" w14:textId="77777777" w:rsidR="00A33159" w:rsidRDefault="00A33159" w:rsidP="00354141">
            <w:pPr>
              <w:spacing w:before="40" w:after="40"/>
            </w:pPr>
            <w:r>
              <w:t>Exploration Assessment</w:t>
            </w:r>
          </w:p>
        </w:tc>
        <w:tc>
          <w:tcPr>
            <w:tcW w:w="3908" w:type="pct"/>
          </w:tcPr>
          <w:p w14:paraId="30A3DAF9" w14:textId="77777777" w:rsidR="001B1A3B" w:rsidRDefault="00000000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Teachers should reach out to their Academic Coach or the district Social Studies Coordinator to upload assessments to their Schoology Course.</w:t>
            </w:r>
          </w:p>
          <w:p w14:paraId="19144778" w14:textId="77777777" w:rsidR="001B1A3B" w:rsidRDefault="00000000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Standards: All GSE for the unit.</w:t>
            </w:r>
          </w:p>
          <w:p w14:paraId="3A06853C" w14:textId="77777777" w:rsidR="001B1A3B" w:rsidRDefault="00000000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*Teachers can access the Test Blueprint and Key via the grade-level Schoology Group.</w:t>
            </w:r>
          </w:p>
        </w:tc>
      </w:tr>
      <w:tr w:rsidR="00A33159" w14:paraId="04C120BB" w14:textId="77777777" w:rsidTr="00354141">
        <w:trPr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E8E8E8" w:themeFill="background2"/>
          </w:tcPr>
          <w:p w14:paraId="497350B7" w14:textId="77777777" w:rsidR="00A33159" w:rsidRDefault="00A33159" w:rsidP="00354141">
            <w:pPr>
              <w:spacing w:before="40" w:after="40"/>
            </w:pPr>
            <w:hyperlink r:id="rId17" w:anchor="heading=h.2bbc84q0v7j2" w:history="1">
              <w:r>
                <w:t>Contact!</w:t>
              </w:r>
            </w:hyperlink>
          </w:p>
        </w:tc>
        <w:tc>
          <w:tcPr>
            <w:tcW w:w="3908" w:type="pct"/>
          </w:tcPr>
          <w:p w14:paraId="67EC5C29" w14:textId="77777777" w:rsidR="001B1A3B" w:rsidRDefault="00000000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Demonstrate understanding of the impact of the European explorers on the lives of American Indians by creating a before and after T-Chart.</w:t>
            </w:r>
          </w:p>
          <w:p w14:paraId="71988F5F" w14:textId="77777777" w:rsidR="001B1A3B" w:rsidRDefault="00000000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Standards: SS3H2 (c)</w:t>
            </w:r>
          </w:p>
        </w:tc>
      </w:tr>
      <w:tr w:rsidR="00A33159" w14:paraId="0C430025" w14:textId="77777777" w:rsidTr="00354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E8E8E8" w:themeFill="background2"/>
          </w:tcPr>
          <w:p w14:paraId="00116B19" w14:textId="77777777" w:rsidR="00A33159" w:rsidRDefault="00A33159" w:rsidP="00354141">
            <w:pPr>
              <w:spacing w:before="40" w:after="40"/>
            </w:pPr>
            <w:hyperlink r:id="rId18" w:history="1">
              <w:r>
                <w:t>Race to the West</w:t>
              </w:r>
            </w:hyperlink>
          </w:p>
        </w:tc>
        <w:tc>
          <w:tcPr>
            <w:tcW w:w="3908" w:type="pct"/>
          </w:tcPr>
          <w:p w14:paraId="3746444C" w14:textId="77777777" w:rsidR="001B1A3B" w:rsidRDefault="00000000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After </w:t>
            </w:r>
            <w:proofErr w:type="gramStart"/>
            <w:r>
              <w:t>students</w:t>
            </w:r>
            <w:proofErr w:type="gramEnd"/>
            <w:r>
              <w:t xml:space="preserve"> complete research activities, they will demonstrate knowledge through participation in the Race to the New World Game. Students will write a newspaper article to highlight the achievements of the explorers. This can also be done through the eyes and thoughts of American Indians native to the lands these explorers conquered.</w:t>
            </w:r>
          </w:p>
          <w:p w14:paraId="1DB6E384" w14:textId="77777777" w:rsidR="001B1A3B" w:rsidRDefault="00000000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Standards: SS3H2 (a, b, c); SS3G3 (b)</w:t>
            </w:r>
          </w:p>
        </w:tc>
      </w:tr>
    </w:tbl>
    <w:p w14:paraId="01693FF8" w14:textId="77777777" w:rsidR="0094117E" w:rsidRDefault="000D75C7" w:rsidP="0094117E">
      <w:pPr>
        <w:pStyle w:val="Heading3"/>
      </w:pPr>
      <w:r>
        <w:t>Additional Resources</w:t>
      </w:r>
    </w:p>
    <w:p w14:paraId="3DC7CD3C" w14:textId="77777777" w:rsidR="001B1A3B" w:rsidRDefault="00000000">
      <w:hyperlink r:id="rId19" w:history="1">
        <w:r>
          <w:t>Parent Information Letter</w:t>
        </w:r>
      </w:hyperlink>
      <w:r>
        <w:t xml:space="preserve"> – edit for school specific information</w:t>
      </w:r>
    </w:p>
    <w:p w14:paraId="35193CDB" w14:textId="77777777" w:rsidR="001B1A3B" w:rsidRDefault="00000000">
      <w:hyperlink r:id="rId20" w:history="1">
        <w:r>
          <w:t>K-5 Map Collection</w:t>
        </w:r>
      </w:hyperlink>
      <w:r>
        <w:t xml:space="preserve"> – Maps are provided for all content and skills to support teaching and learning with integration of historic, political, and physical maps.</w:t>
      </w:r>
    </w:p>
    <w:p w14:paraId="24407C7F" w14:textId="1FD04B71" w:rsidR="001B1A3B" w:rsidRDefault="00000000">
      <w:r>
        <w:t xml:space="preserve">GADOE Content Video </w:t>
      </w:r>
    </w:p>
    <w:p w14:paraId="58F4CCEE" w14:textId="77777777" w:rsidR="001B1A3B" w:rsidRDefault="00000000">
      <w:hyperlink r:id="rId21" w:history="1">
        <w:r>
          <w:t>Teacher Notes</w:t>
        </w:r>
      </w:hyperlink>
      <w:r>
        <w:t xml:space="preserve"> for this unit</w:t>
      </w:r>
    </w:p>
    <w:p w14:paraId="4266BA86" w14:textId="77777777" w:rsidR="001B1A3B" w:rsidRDefault="00000000">
      <w:r>
        <w:t xml:space="preserve">Additional unit information may be found at </w:t>
      </w:r>
      <w:hyperlink r:id="rId22" w:history="1">
        <w:r>
          <w:t>GADOE Inspire</w:t>
        </w:r>
      </w:hyperlink>
    </w:p>
    <w:p w14:paraId="7A0E8E61" w14:textId="77777777" w:rsidR="001B1A3B" w:rsidRDefault="00000000">
      <w:r>
        <w:rPr>
          <w:i/>
        </w:rPr>
        <w:t xml:space="preserve">The following Knowledge-Based Unit(s) contains instructional </w:t>
      </w:r>
      <w:proofErr w:type="gramStart"/>
      <w:r>
        <w:rPr>
          <w:i/>
        </w:rPr>
        <w:t>read</w:t>
      </w:r>
      <w:proofErr w:type="gramEnd"/>
      <w:r>
        <w:rPr>
          <w:i/>
        </w:rPr>
        <w:t xml:space="preserve"> </w:t>
      </w:r>
      <w:proofErr w:type="spellStart"/>
      <w:r>
        <w:rPr>
          <w:i/>
        </w:rPr>
        <w:t>alouds</w:t>
      </w:r>
      <w:proofErr w:type="spellEnd"/>
      <w:r>
        <w:rPr>
          <w:i/>
        </w:rPr>
        <w:t xml:space="preserve"> designed to build knowledge around concepts associated with this planner. Highlighted lessons provide direct text-based support for the expectations of the associated SS or Sci standards and could be used to deepen student understanding/application of those standards. The remaining lessons build similar knowledge but do not directly relate to the content standards.</w:t>
      </w:r>
    </w:p>
    <w:p w14:paraId="1B790811" w14:textId="77777777" w:rsidR="001B1A3B" w:rsidRDefault="00000000">
      <w:hyperlink r:id="rId23" w:history="1">
        <w:r>
          <w:t>15-Day Plan: European Exploration of the Americas</w:t>
        </w:r>
      </w:hyperlink>
    </w:p>
    <w:p w14:paraId="0D372C27" w14:textId="77777777" w:rsidR="001B1A3B" w:rsidRDefault="00000000">
      <w:pPr>
        <w:pStyle w:val="Heading4"/>
      </w:pPr>
      <w:r>
        <w:rPr>
          <w:b/>
        </w:rPr>
        <w:t>Recommended High Quality Complex Texts</w:t>
      </w:r>
    </w:p>
    <w:p w14:paraId="18A57B95" w14:textId="77777777" w:rsidR="001B1A3B" w:rsidRDefault="00000000">
      <w:r>
        <w:t>Encounter by Jane Yolen</w:t>
      </w:r>
    </w:p>
    <w:p w14:paraId="1F82CB70" w14:textId="77777777" w:rsidR="001B1A3B" w:rsidRDefault="00000000">
      <w:r>
        <w:lastRenderedPageBreak/>
        <w:t>John Cabot by Kristin Petrie</w:t>
      </w:r>
    </w:p>
    <w:p w14:paraId="77C34606" w14:textId="77777777" w:rsidR="001B1A3B" w:rsidRDefault="00000000">
      <w:pPr>
        <w:pStyle w:val="Heading4"/>
      </w:pPr>
      <w:r>
        <w:rPr>
          <w:b/>
        </w:rPr>
        <w:t>Discovery Education Videos</w:t>
      </w:r>
    </w:p>
    <w:p w14:paraId="1962592E" w14:textId="77777777" w:rsidR="001B1A3B" w:rsidRDefault="00000000">
      <w:hyperlink r:id="rId24" w:history="1">
        <w:r>
          <w:t>Early Explorers: The Age of Exploration and Discovery</w:t>
        </w:r>
      </w:hyperlink>
      <w:r>
        <w:t xml:space="preserve"> – DE Video</w:t>
      </w:r>
    </w:p>
    <w:p w14:paraId="6D03FD12" w14:textId="77777777" w:rsidR="001B1A3B" w:rsidRDefault="00000000">
      <w:hyperlink r:id="rId25" w:history="1">
        <w:r>
          <w:t xml:space="preserve">Early Settlers </w:t>
        </w:r>
        <w:proofErr w:type="gramStart"/>
        <w:r>
          <w:t>The</w:t>
        </w:r>
        <w:proofErr w:type="gramEnd"/>
        <w:r>
          <w:t xml:space="preserve"> Era of Colonization</w:t>
        </w:r>
      </w:hyperlink>
      <w:r>
        <w:t xml:space="preserve"> – DE Video segments related to explorers</w:t>
      </w:r>
    </w:p>
    <w:p w14:paraId="0D25E889" w14:textId="5D2B5CB5" w:rsidR="00D82A58" w:rsidRDefault="00D82A58">
      <w:pPr>
        <w:rPr>
          <w:rFonts w:ascii="Montserrat" w:eastAsiaTheme="majorEastAsia" w:hAnsi="Montserrat" w:cstheme="majorBidi"/>
          <w:b/>
          <w:color w:val="0F4761" w:themeColor="accent1" w:themeShade="BF"/>
          <w:sz w:val="40"/>
          <w:szCs w:val="40"/>
        </w:rPr>
      </w:pPr>
    </w:p>
    <w:sectPr w:rsidR="00D82A58" w:rsidSect="00B451F1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5B5B1" w14:textId="77777777" w:rsidR="0098585B" w:rsidRDefault="0098585B" w:rsidP="00B451F1">
      <w:pPr>
        <w:spacing w:after="0" w:line="240" w:lineRule="auto"/>
      </w:pPr>
      <w:r>
        <w:separator/>
      </w:r>
    </w:p>
  </w:endnote>
  <w:endnote w:type="continuationSeparator" w:id="0">
    <w:p w14:paraId="1C9BF7B0" w14:textId="77777777" w:rsidR="0098585B" w:rsidRDefault="0098585B" w:rsidP="00B45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0AF5D" w14:textId="77777777" w:rsidR="0098585B" w:rsidRDefault="0098585B" w:rsidP="00B451F1">
      <w:pPr>
        <w:spacing w:after="0" w:line="240" w:lineRule="auto"/>
      </w:pPr>
      <w:r>
        <w:separator/>
      </w:r>
    </w:p>
  </w:footnote>
  <w:footnote w:type="continuationSeparator" w:id="0">
    <w:p w14:paraId="68308698" w14:textId="77777777" w:rsidR="0098585B" w:rsidRDefault="0098585B" w:rsidP="00B451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023A7"/>
    <w:multiLevelType w:val="hybridMultilevel"/>
    <w:tmpl w:val="FB9C2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3A0AC3"/>
    <w:multiLevelType w:val="hybridMultilevel"/>
    <w:tmpl w:val="00784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2999434">
    <w:abstractNumId w:val="1"/>
  </w:num>
  <w:num w:numId="2" w16cid:durableId="454567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C21"/>
    <w:rsid w:val="00013F82"/>
    <w:rsid w:val="00070A2F"/>
    <w:rsid w:val="0008202F"/>
    <w:rsid w:val="000831A0"/>
    <w:rsid w:val="000849D8"/>
    <w:rsid w:val="000C762F"/>
    <w:rsid w:val="000D75C7"/>
    <w:rsid w:val="000E1DF7"/>
    <w:rsid w:val="000E7BF3"/>
    <w:rsid w:val="00103B65"/>
    <w:rsid w:val="001316CE"/>
    <w:rsid w:val="00141BFB"/>
    <w:rsid w:val="001762A9"/>
    <w:rsid w:val="001B1A3B"/>
    <w:rsid w:val="001D1611"/>
    <w:rsid w:val="001D2F63"/>
    <w:rsid w:val="001D32EC"/>
    <w:rsid w:val="001E6B30"/>
    <w:rsid w:val="002025F0"/>
    <w:rsid w:val="0021094F"/>
    <w:rsid w:val="00211524"/>
    <w:rsid w:val="00213C18"/>
    <w:rsid w:val="0024423F"/>
    <w:rsid w:val="00245481"/>
    <w:rsid w:val="002472EA"/>
    <w:rsid w:val="002600AA"/>
    <w:rsid w:val="002665CD"/>
    <w:rsid w:val="00274302"/>
    <w:rsid w:val="0028696B"/>
    <w:rsid w:val="00296845"/>
    <w:rsid w:val="002B0DC8"/>
    <w:rsid w:val="00311214"/>
    <w:rsid w:val="003174B4"/>
    <w:rsid w:val="00333B48"/>
    <w:rsid w:val="00362B18"/>
    <w:rsid w:val="00390024"/>
    <w:rsid w:val="003908A9"/>
    <w:rsid w:val="003942AF"/>
    <w:rsid w:val="003A0939"/>
    <w:rsid w:val="003A3BCD"/>
    <w:rsid w:val="003A6C05"/>
    <w:rsid w:val="003C5373"/>
    <w:rsid w:val="003D565C"/>
    <w:rsid w:val="00413781"/>
    <w:rsid w:val="0042127F"/>
    <w:rsid w:val="004258EC"/>
    <w:rsid w:val="00464CB6"/>
    <w:rsid w:val="00465BBE"/>
    <w:rsid w:val="004C1897"/>
    <w:rsid w:val="004C6E79"/>
    <w:rsid w:val="00510786"/>
    <w:rsid w:val="005358CB"/>
    <w:rsid w:val="005676D5"/>
    <w:rsid w:val="00591F77"/>
    <w:rsid w:val="005E31FA"/>
    <w:rsid w:val="00611530"/>
    <w:rsid w:val="00611C66"/>
    <w:rsid w:val="00625628"/>
    <w:rsid w:val="006C0F2C"/>
    <w:rsid w:val="006F5ED8"/>
    <w:rsid w:val="00717760"/>
    <w:rsid w:val="00732466"/>
    <w:rsid w:val="007539BC"/>
    <w:rsid w:val="0075414D"/>
    <w:rsid w:val="00762520"/>
    <w:rsid w:val="007A06E5"/>
    <w:rsid w:val="007A4858"/>
    <w:rsid w:val="007A57EE"/>
    <w:rsid w:val="007E3A20"/>
    <w:rsid w:val="00881A9D"/>
    <w:rsid w:val="00896CA3"/>
    <w:rsid w:val="008C5ED0"/>
    <w:rsid w:val="008F704F"/>
    <w:rsid w:val="00932759"/>
    <w:rsid w:val="00934945"/>
    <w:rsid w:val="0094117E"/>
    <w:rsid w:val="00956E22"/>
    <w:rsid w:val="0098585B"/>
    <w:rsid w:val="009B631F"/>
    <w:rsid w:val="009C0A88"/>
    <w:rsid w:val="009E193C"/>
    <w:rsid w:val="009E277D"/>
    <w:rsid w:val="00A265C3"/>
    <w:rsid w:val="00A33159"/>
    <w:rsid w:val="00AA31A8"/>
    <w:rsid w:val="00AC5094"/>
    <w:rsid w:val="00AE0F04"/>
    <w:rsid w:val="00AE0F47"/>
    <w:rsid w:val="00B31007"/>
    <w:rsid w:val="00B408B8"/>
    <w:rsid w:val="00B451F1"/>
    <w:rsid w:val="00B4789C"/>
    <w:rsid w:val="00B71C21"/>
    <w:rsid w:val="00B76D17"/>
    <w:rsid w:val="00BD795A"/>
    <w:rsid w:val="00C12B8A"/>
    <w:rsid w:val="00C334FD"/>
    <w:rsid w:val="00C76099"/>
    <w:rsid w:val="00D57D5C"/>
    <w:rsid w:val="00D82A58"/>
    <w:rsid w:val="00E44BED"/>
    <w:rsid w:val="00E651BB"/>
    <w:rsid w:val="00EA2791"/>
    <w:rsid w:val="00ED34E9"/>
    <w:rsid w:val="00EF636D"/>
    <w:rsid w:val="00F13913"/>
    <w:rsid w:val="00F2495D"/>
    <w:rsid w:val="00F46DED"/>
    <w:rsid w:val="00F52036"/>
    <w:rsid w:val="00F57F19"/>
    <w:rsid w:val="00F72C03"/>
    <w:rsid w:val="00F8397E"/>
    <w:rsid w:val="00FE186E"/>
    <w:rsid w:val="2756E18E"/>
    <w:rsid w:val="324584A9"/>
    <w:rsid w:val="4AFF3302"/>
    <w:rsid w:val="7795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9B896"/>
  <w15:chartTrackingRefBased/>
  <w15:docId w15:val="{F82013AE-565E-4807-95C9-9B7CEF1E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1F1"/>
    <w:rPr>
      <w:rFonts w:ascii="Roboto" w:hAnsi="Robo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1C21"/>
    <w:pPr>
      <w:keepNext/>
      <w:keepLines/>
      <w:spacing w:before="360" w:after="80"/>
      <w:outlineLvl w:val="0"/>
    </w:pPr>
    <w:rPr>
      <w:rFonts w:ascii="Montserrat" w:eastAsiaTheme="majorEastAsia" w:hAnsi="Montserrat" w:cstheme="majorBidi"/>
      <w:b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08B8"/>
    <w:pPr>
      <w:keepNext/>
      <w:keepLines/>
      <w:spacing w:before="160" w:after="80"/>
      <w:outlineLvl w:val="1"/>
    </w:pPr>
    <w:rPr>
      <w:rFonts w:ascii="Montserrat" w:eastAsiaTheme="majorEastAsia" w:hAnsi="Montserrat" w:cstheme="majorBidi"/>
      <w:b/>
      <w:color w:val="0F4761" w:themeColor="accent1" w:themeShade="BF"/>
      <w:sz w:val="32"/>
      <w:szCs w:val="32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08B8"/>
    <w:pPr>
      <w:keepNext/>
      <w:keepLines/>
      <w:spacing w:before="160" w:after="80"/>
      <w:outlineLvl w:val="2"/>
    </w:pPr>
    <w:rPr>
      <w:rFonts w:ascii="Montserrat" w:eastAsiaTheme="majorEastAsia" w:hAnsi="Montserrat" w:cstheme="majorBidi"/>
      <w:color w:val="0F4761" w:themeColor="accent1" w:themeShade="BF"/>
      <w:sz w:val="28"/>
      <w:szCs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1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71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1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1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1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1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1C21"/>
    <w:rPr>
      <w:rFonts w:ascii="Montserrat" w:eastAsiaTheme="majorEastAsia" w:hAnsi="Montserrat" w:cstheme="majorBidi"/>
      <w:b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408B8"/>
    <w:rPr>
      <w:rFonts w:ascii="Montserrat" w:eastAsiaTheme="majorEastAsia" w:hAnsi="Montserrat" w:cstheme="majorBidi"/>
      <w:b/>
      <w:color w:val="0F4761" w:themeColor="accent1" w:themeShade="BF"/>
      <w:sz w:val="32"/>
      <w:szCs w:val="32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408B8"/>
    <w:rPr>
      <w:rFonts w:ascii="Montserrat" w:eastAsiaTheme="majorEastAsia" w:hAnsi="Montserrat" w:cstheme="majorBidi"/>
      <w:color w:val="0F4761" w:themeColor="accent1" w:themeShade="BF"/>
      <w:sz w:val="28"/>
      <w:szCs w:val="28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B71C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B71C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1C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1C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1C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1C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1C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1C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1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1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1C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1C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1C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1C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1C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1C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1C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1F1"/>
  </w:style>
  <w:style w:type="paragraph" w:styleId="Footer">
    <w:name w:val="footer"/>
    <w:basedOn w:val="Normal"/>
    <w:link w:val="Foot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51F1"/>
  </w:style>
  <w:style w:type="table" w:styleId="TableGrid">
    <w:name w:val="Table Grid"/>
    <w:basedOn w:val="TableNormal"/>
    <w:uiPriority w:val="39"/>
    <w:rsid w:val="00C76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C760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ocs.google.com/document/d/1nszfZZBkHPrkfBTOaSMB1Dzo5aMapbq9asCcHVQPfi8/edit" TargetMode="External"/><Relationship Id="rId18" Type="http://schemas.openxmlformats.org/officeDocument/2006/relationships/hyperlink" Target="https://docs.google.com/document/d/1VQ9N6CNYoOK3VVN2B3eYkRu2WdEulfB0_fUEP_cxCbY/edit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www.georgiastandards.org/Georgia-Standards/Documents/Social-Studies-3rd-Grade-Teacher-Notes.pdf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docs.google.com/document/d/1Vj8aAaeyRy67xj0AYfL1fWbrLO5hGRYZzk4vyURcJEc/edit" TargetMode="External"/><Relationship Id="rId17" Type="http://schemas.openxmlformats.org/officeDocument/2006/relationships/hyperlink" Target="https://docs.google.com/document/d/1rjVWhzdIZMg2nldeTTaVUjscrJYTpRhxpLZJtP5vWUQ/edit" TargetMode="External"/><Relationship Id="rId25" Type="http://schemas.openxmlformats.org/officeDocument/2006/relationships/hyperlink" Target="https://app.discoveryeducation.com/learn/videos/b41968cd-0291-406e-8e20-3554695def06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ocs.google.com/document/d/1sgiE2VV5LRD9Scsh9A19XJvvXbFfZhMfwGT-U6mXnBI/edit" TargetMode="External"/><Relationship Id="rId20" Type="http://schemas.openxmlformats.org/officeDocument/2006/relationships/hyperlink" Target="https://drive.google.com/file/d/19Yqh1KXGrz_4LtC5jcHFQ8MTpK5ImQP_/view?usp=sharing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app.discoveryeducation.com/learn/videos/11c6d68f-f3c1-4289-8078-252fdc0f80a2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docs.google.com/document/d/1M_D3sOySp65F-9s34WOOMmYVYGFsealExFTd8i5iLe4/edit" TargetMode="External"/><Relationship Id="rId23" Type="http://schemas.openxmlformats.org/officeDocument/2006/relationships/hyperlink" Target="https://docs.google.com/presentation/d/1zxGcU0vxM4Uy94YM3aqcqBLFOziHoc-d/edit?usp=sharing&amp;ouid=107018330400553918323&amp;rtpof=true&amp;sd=true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docs.google.com/document/d/1rdNh99fQBLgLZkZXk5D-8j7vLM7HtARfQrlRXQt053Q/edi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ocs.google.com/document/d/1dKW0d8NGI2VHx2SCcDv9PY4jwQ-pu9II8im2rxfo5Ro/edit" TargetMode="External"/><Relationship Id="rId22" Type="http://schemas.openxmlformats.org/officeDocument/2006/relationships/hyperlink" Target="https://inspire.gadoe.org/course/45.0040/0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FEDC9B910F941B905D1EA628038CD" ma:contentTypeVersion="14" ma:contentTypeDescription="Create a new document." ma:contentTypeScope="" ma:versionID="b48eea953fcbb4cadca2183d2fb2c642">
  <xsd:schema xmlns:xsd="http://www.w3.org/2001/XMLSchema" xmlns:xs="http://www.w3.org/2001/XMLSchema" xmlns:p="http://schemas.microsoft.com/office/2006/metadata/properties" xmlns:ns2="da228134-c4a4-481f-aacc-f865b58d2678" xmlns:ns3="0f5db301-3350-479a-9f2f-8baf88a9dde8" targetNamespace="http://schemas.microsoft.com/office/2006/metadata/properties" ma:root="true" ma:fieldsID="8ef27bccfd91afb85765740ba2a8bb64" ns2:_="" ns3:_="">
    <xsd:import namespace="da228134-c4a4-481f-aacc-f865b58d2678"/>
    <xsd:import namespace="0f5db301-3350-479a-9f2f-8baf88a9d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228134-c4a4-481f-aacc-f865b58d2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b2935fd-98aa-4e10-921c-42ecccdd6d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db301-3350-479a-9f2f-8baf88a9dd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cea1aaf-b725-42c3-a257-c42d17004a48}" ma:internalName="TaxCatchAll" ma:showField="CatchAllData" ma:web="0f5db301-3350-479a-9f2f-8baf88a9d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5db301-3350-479a-9f2f-8baf88a9dde8" xsi:nil="true"/>
    <lcf76f155ced4ddcb4097134ff3c332f xmlns="da228134-c4a4-481f-aacc-f865b58d2678">
      <Terms xmlns="http://schemas.microsoft.com/office/infopath/2007/PartnerControls"/>
    </lcf76f155ced4ddcb4097134ff3c332f>
    <_dlc_DocId xmlns="0f5db301-3350-479a-9f2f-8baf88a9dde8">MCSOAA-1642606272-957</_dlc_DocId>
    <_dlc_DocIdUrl xmlns="0f5db301-3350-479a-9f2f-8baf88a9dde8">
      <Url>https://mcsga.sharepoint.com/sites/MCSOAA/_layouts/15/DocIdRedir.aspx?ID=MCSOAA-1642606272-957</Url>
      <Description>MCSOAA-1642606272-957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D7BFBD3-5048-49A2-B3A2-458287DD6E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228134-c4a4-481f-aacc-f865b58d2678"/>
    <ds:schemaRef ds:uri="0f5db301-3350-479a-9f2f-8baf88a9d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529A5A-0E96-4533-A35A-5756679BD537}">
  <ds:schemaRefs>
    <ds:schemaRef ds:uri="http://schemas.microsoft.com/office/2006/metadata/properties"/>
    <ds:schemaRef ds:uri="http://schemas.microsoft.com/office/infopath/2007/PartnerControls"/>
    <ds:schemaRef ds:uri="0f5db301-3350-479a-9f2f-8baf88a9dde8"/>
    <ds:schemaRef ds:uri="da228134-c4a4-481f-aacc-f865b58d2678"/>
  </ds:schemaRefs>
</ds:datastoreItem>
</file>

<file path=customXml/itemProps3.xml><?xml version="1.0" encoding="utf-8"?>
<ds:datastoreItem xmlns:ds="http://schemas.openxmlformats.org/officeDocument/2006/customXml" ds:itemID="{9998A7D3-8EEA-4C67-A45D-D92402C1D9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04630E-BB71-4C24-A5D9-00820F144265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5b063d35-135a-4511-bb91-df93b5568f41}" enabled="0" method="" siteId="{5b063d35-135a-4511-bb91-df93b5568f4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1423</Words>
  <Characters>8116</Characters>
  <Application>Microsoft Office Word</Application>
  <DocSecurity>0</DocSecurity>
  <Lines>67</Lines>
  <Paragraphs>19</Paragraphs>
  <ScaleCrop>false</ScaleCrop>
  <Company>Marietta City Schools</Company>
  <LinksUpToDate>false</LinksUpToDate>
  <CharactersWithSpaces>9520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Moore, Stephan "Chase"</dc:creator>
  <cp:keywords/>
  <dc:description/>
  <cp:lastModifiedBy>Herrero, Kelly</cp:lastModifiedBy>
  <cp:revision>3</cp:revision>
  <dcterms:created xsi:type="dcterms:W3CDTF">2026-07-16T20:50:00Z</dcterms:created>
  <dcterms:modified xsi:type="dcterms:W3CDTF">2026-07-16T21:00:00Z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0x01010044CFEDC9B910F941B905D1EA628038CD</vt:lpwstr>
  </property>
  <property fmtid="{D5CDD505-2E9C-101B-9397-08002B2CF9AE}" pid="3" name="_dlc_DocIdItemGuid">
    <vt:lpwstr>99e27a2d-0712-4179-848f-0731de8abff3</vt:lpwstr>
  </property>
  <property fmtid="{D5CDD505-2E9C-101B-9397-08002B2CF9AE}" pid="4" name="MediaServiceImageTags">
    <vt:lpwstr/>
  </property>
</Properties>
</file>