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E87AA"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0E9747D2" w14:textId="77777777" w:rsidR="00B31007" w:rsidRDefault="00B71C21" w:rsidP="00B71C21">
      <w:pPr>
        <w:pStyle w:val="Heading2"/>
      </w:pPr>
      <w:r>
        <w:t>Course Information</w:t>
      </w:r>
    </w:p>
    <w:p w14:paraId="5CAB0C91"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290E093E" w14:textId="77777777" w:rsidR="00B71C21" w:rsidRDefault="00625628" w:rsidP="004C6E79">
      <w:pPr>
        <w:pStyle w:val="Heading3"/>
        <w:spacing w:before="0"/>
      </w:pPr>
      <w:r>
        <w:t xml:space="preserve">Grade Level: </w:t>
      </w:r>
    </w:p>
    <w:p w14:paraId="1A855EF3" w14:textId="77777777" w:rsidR="0094117E" w:rsidRDefault="00B451F1" w:rsidP="00B451F1">
      <w:r>
        <w:t>2</w:t>
      </w:r>
    </w:p>
    <w:p w14:paraId="09985870" w14:textId="77777777" w:rsidR="00B71C21" w:rsidRDefault="00625628" w:rsidP="0094117E">
      <w:pPr>
        <w:pStyle w:val="Heading3"/>
      </w:pPr>
      <w:r>
        <w:t xml:space="preserve">Subject: </w:t>
      </w:r>
    </w:p>
    <w:p w14:paraId="34857118" w14:textId="77777777" w:rsidR="0094117E" w:rsidRDefault="00B451F1" w:rsidP="0094117E">
      <w:r>
        <w:t>Social Studies</w:t>
      </w:r>
    </w:p>
    <w:p w14:paraId="7E50663B" w14:textId="77777777" w:rsidR="00B71C21" w:rsidRDefault="00625628" w:rsidP="0094117E">
      <w:pPr>
        <w:pStyle w:val="Heading3"/>
      </w:pPr>
      <w:r>
        <w:t>Unit Title:</w:t>
      </w:r>
    </w:p>
    <w:p w14:paraId="6D6ECE55" w14:textId="77777777" w:rsidR="0094117E" w:rsidRDefault="00B451F1" w:rsidP="0094117E">
      <w:r>
        <w:t>Unit 5: The Georgia Colony</w:t>
      </w:r>
    </w:p>
    <w:p w14:paraId="4EEE781B" w14:textId="77777777" w:rsidR="00B451F1" w:rsidRDefault="00B71C21" w:rsidP="0094117E">
      <w:pPr>
        <w:pStyle w:val="Heading3"/>
      </w:pPr>
      <w:r>
        <w:t>Unit Duration:</w:t>
      </w:r>
    </w:p>
    <w:p w14:paraId="2D828CEF" w14:textId="77777777" w:rsidR="00B71C21" w:rsidRDefault="00B451F1" w:rsidP="00B451F1">
      <w:r>
        <w:t xml:space="preserve">15 - 30 Days </w:t>
      </w:r>
    </w:p>
    <w:p w14:paraId="04658099"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450323E8" w14:textId="77777777" w:rsidR="00B71C21" w:rsidRDefault="00296845" w:rsidP="00296845">
      <w:pPr>
        <w:pStyle w:val="Heading2"/>
      </w:pPr>
      <w:r>
        <w:t>Instructional Information</w:t>
      </w:r>
    </w:p>
    <w:p w14:paraId="24854935" w14:textId="77777777" w:rsidR="00B4789C" w:rsidRPr="00B4789C" w:rsidRDefault="00B4789C" w:rsidP="00B4789C"/>
    <w:p w14:paraId="28564C80" w14:textId="77777777" w:rsidR="001D2F63" w:rsidRDefault="00296845" w:rsidP="00465BBE">
      <w:pPr>
        <w:pStyle w:val="Heading3"/>
      </w:pPr>
      <w:r>
        <w:t>Standards</w:t>
      </w:r>
    </w:p>
    <w:p w14:paraId="11C1809A" w14:textId="77777777" w:rsidR="00A133F5" w:rsidRDefault="00000000">
      <w:r>
        <w:rPr>
          <w:b/>
        </w:rPr>
        <w:t>SS2H1 Describe the lives and contributions of historical figures in Georgia history.</w:t>
      </w:r>
    </w:p>
    <w:p w14:paraId="476F4CF7" w14:textId="77777777" w:rsidR="00A133F5" w:rsidRDefault="00000000">
      <w:r>
        <w:t>a. James Oglethorpe, Tomochichi, and Mary Musgrove (founding of Georgia)</w:t>
      </w:r>
    </w:p>
    <w:p w14:paraId="13E88257" w14:textId="77777777" w:rsidR="00A133F5" w:rsidRDefault="00000000">
      <w:r>
        <w:rPr>
          <w:b/>
        </w:rPr>
        <w:t>SS2G2 Describe the cultural and geographic systems associated with the historical figures in SS2H1 and Georgia's Creek and Cherokee in SS2H2.</w:t>
      </w:r>
    </w:p>
    <w:p w14:paraId="59DCF894" w14:textId="77777777" w:rsidR="00A133F5" w:rsidRDefault="00000000">
      <w:r>
        <w:t>c. Describe how the region in which these historical figures lived affected their lives and compare these regions to the region in which students live.</w:t>
      </w:r>
    </w:p>
    <w:p w14:paraId="0D392FB8" w14:textId="77777777" w:rsidR="00A133F5" w:rsidRDefault="00000000">
      <w:r>
        <w:t>d. Describe the regions in Georgia where the Creek and Cherokee lived and how the people used their local resources.</w:t>
      </w:r>
    </w:p>
    <w:p w14:paraId="65E8532C" w14:textId="77777777" w:rsidR="00A133F5" w:rsidRDefault="00000000">
      <w:r>
        <w:rPr>
          <w:b/>
        </w:rPr>
        <w:t xml:space="preserve">SS2CG3 Give examples of how the historical figures in SS2H1 demonstrate positive citizenship traits </w:t>
      </w:r>
      <w:proofErr w:type="gramStart"/>
      <w:r>
        <w:rPr>
          <w:b/>
        </w:rPr>
        <w:t>such as:</w:t>
      </w:r>
      <w:proofErr w:type="gramEnd"/>
      <w:r>
        <w:rPr>
          <w:b/>
        </w:rPr>
        <w:t xml:space="preserve"> honesty, dependability, trustworthiness, honor, civility, good sportsmanship, patience, and compassion.</w:t>
      </w:r>
    </w:p>
    <w:p w14:paraId="1CCBBB11" w14:textId="77777777" w:rsidR="00A133F5" w:rsidRDefault="00000000">
      <w:r>
        <w:rPr>
          <w:b/>
        </w:rPr>
        <w:t>SS2E2 Identify some ways in which goods and services are allocated (</w:t>
      </w:r>
      <w:proofErr w:type="gramStart"/>
      <w:r>
        <w:rPr>
          <w:b/>
        </w:rPr>
        <w:t>such as:</w:t>
      </w:r>
      <w:proofErr w:type="gramEnd"/>
      <w:r>
        <w:rPr>
          <w:b/>
        </w:rPr>
        <w:t xml:space="preserve"> price, majority rule, contests, force, sharing, lottery, authority, first-come-first-served, and personal characteristics).</w:t>
      </w:r>
    </w:p>
    <w:p w14:paraId="4ED44D39" w14:textId="77777777" w:rsidR="00A133F5" w:rsidRDefault="00000000">
      <w:r>
        <w:rPr>
          <w:b/>
        </w:rPr>
        <w:t>SS2E3 Explain that people usually use money to obtain the goods and services they want and explain how money makes trade easier than barter.</w:t>
      </w:r>
    </w:p>
    <w:p w14:paraId="41A35993" w14:textId="77777777" w:rsidR="00A133F5" w:rsidRDefault="00000000">
      <w:r>
        <w:rPr>
          <w:b/>
          <w:u w:val="single"/>
        </w:rPr>
        <w:t>Themes and Enduring Understandings:</w:t>
      </w:r>
    </w:p>
    <w:p w14:paraId="32B03C63" w14:textId="77777777" w:rsidR="00A133F5" w:rsidRDefault="00000000">
      <w:r>
        <w:rPr>
          <w:b/>
        </w:rPr>
        <w:lastRenderedPageBreak/>
        <w:t>Individuals, Groups and Institutions:</w:t>
      </w:r>
      <w:r>
        <w:t xml:space="preserve"> The student will understand that what people, groups, and institutions say and do can help or harm others whether they mean to or not.</w:t>
      </w:r>
    </w:p>
    <w:p w14:paraId="2E096F98" w14:textId="77777777" w:rsidR="00A133F5" w:rsidRDefault="00000000">
      <w:r>
        <w:rPr>
          <w:b/>
        </w:rPr>
        <w:t>Location:</w:t>
      </w:r>
      <w:r>
        <w:t xml:space="preserve"> The student will understand that where people live matters.</w:t>
      </w:r>
    </w:p>
    <w:p w14:paraId="3B0AD497" w14:textId="77777777" w:rsidR="00A133F5" w:rsidRDefault="00000000">
      <w:r>
        <w:rPr>
          <w:b/>
        </w:rPr>
        <w:t>Time, Change, Continuity:</w:t>
      </w:r>
      <w:r>
        <w:t xml:space="preserve"> The student will understand that some things will change over time, while others stay the same.</w:t>
      </w:r>
    </w:p>
    <w:p w14:paraId="298A6B71" w14:textId="77777777" w:rsidR="00A133F5" w:rsidRDefault="00000000">
      <w:r>
        <w:rPr>
          <w:b/>
        </w:rPr>
        <w:t>Production, Distribution, and Consumption:</w:t>
      </w:r>
      <w:r>
        <w:t xml:space="preserve"> The student will understand the ways people make, get, and use goods and services may be different from how people in other places make, get, and use goods and services.</w:t>
      </w:r>
    </w:p>
    <w:p w14:paraId="3E488593" w14:textId="77777777" w:rsidR="00A133F5" w:rsidRDefault="00000000">
      <w:pPr>
        <w:pStyle w:val="Heading3"/>
      </w:pPr>
      <w:r>
        <w:rPr>
          <w:b/>
        </w:rPr>
        <w:t>Information Processing Skills</w:t>
      </w:r>
    </w:p>
    <w:p w14:paraId="7F3922BA" w14:textId="77777777" w:rsidR="00A133F5" w:rsidRDefault="00000000">
      <w:r>
        <w:t>1. Compare similarities and differences</w:t>
      </w:r>
    </w:p>
    <w:p w14:paraId="4DF640F7" w14:textId="77777777" w:rsidR="00A133F5" w:rsidRDefault="00000000">
      <w:r>
        <w:t>2. Organize items chronologically</w:t>
      </w:r>
    </w:p>
    <w:p w14:paraId="7B272642" w14:textId="77777777" w:rsidR="00A133F5" w:rsidRDefault="00000000">
      <w:r>
        <w:t>3. Identify issues and/or problems and alternative solutions</w:t>
      </w:r>
    </w:p>
    <w:p w14:paraId="27F3ACB6" w14:textId="77777777" w:rsidR="00A133F5" w:rsidRDefault="00000000">
      <w:r>
        <w:t>4. Distinguish between fact and opinion</w:t>
      </w:r>
    </w:p>
    <w:p w14:paraId="4A3589F9" w14:textId="77777777" w:rsidR="00A133F5" w:rsidRDefault="00000000">
      <w:r>
        <w:t>5. Identify main idea, detail, sequence of events, and cause and effect in a social studies context</w:t>
      </w:r>
    </w:p>
    <w:p w14:paraId="02FAF6B8" w14:textId="77777777" w:rsidR="00A133F5" w:rsidRDefault="00000000">
      <w:r>
        <w:t>6. Identify and use primary and secondary sources</w:t>
      </w:r>
    </w:p>
    <w:p w14:paraId="70D79B7A" w14:textId="77777777" w:rsidR="00A133F5" w:rsidRDefault="00000000">
      <w:r>
        <w:t>7. Interpret timelines, charts, and tables</w:t>
      </w:r>
    </w:p>
    <w:p w14:paraId="1A747EBA" w14:textId="77777777" w:rsidR="00A133F5" w:rsidRDefault="00000000">
      <w:pPr>
        <w:pStyle w:val="Heading3"/>
      </w:pPr>
      <w:r>
        <w:rPr>
          <w:b/>
        </w:rPr>
        <w:t>Map and Globe Skills</w:t>
      </w:r>
    </w:p>
    <w:p w14:paraId="022E633E" w14:textId="77777777" w:rsidR="00A133F5" w:rsidRDefault="00000000">
      <w:r>
        <w:t>1. Use a compass rose to identify cardinal directions</w:t>
      </w:r>
    </w:p>
    <w:p w14:paraId="48A1E171" w14:textId="77777777" w:rsidR="00A133F5" w:rsidRDefault="00000000">
      <w:r>
        <w:t>2. Use intermediate directions</w:t>
      </w:r>
    </w:p>
    <w:p w14:paraId="0552946F" w14:textId="77777777" w:rsidR="00A133F5" w:rsidRDefault="00000000">
      <w:r>
        <w:t>3. Use a letter/number grid system to determine location</w:t>
      </w:r>
    </w:p>
    <w:p w14:paraId="4C150B6A" w14:textId="77777777" w:rsidR="00A133F5" w:rsidRDefault="00000000">
      <w:r>
        <w:t>4. Compare and contrast the categories of natural, cultural, and political features found on maps</w:t>
      </w:r>
    </w:p>
    <w:p w14:paraId="5E63B7F9" w14:textId="77777777" w:rsidR="00A133F5" w:rsidRDefault="00000000">
      <w:r>
        <w:t>5. Use graphic scales to determine distances on a map</w:t>
      </w:r>
    </w:p>
    <w:p w14:paraId="3295BCD3" w14:textId="77777777" w:rsidR="00A133F5" w:rsidRDefault="00000000">
      <w:r>
        <w:t xml:space="preserve">6. Use map key/legend to acquire information from historical, </w:t>
      </w:r>
      <w:proofErr w:type="gramStart"/>
      <w:r>
        <w:t>physical</w:t>
      </w:r>
      <w:proofErr w:type="gramEnd"/>
      <w:r>
        <w:t>, political, resource, product, and economic maps</w:t>
      </w:r>
    </w:p>
    <w:p w14:paraId="3579BDAD" w14:textId="77777777" w:rsidR="00A133F5" w:rsidRDefault="00000000">
      <w:r>
        <w:t>7. Use a map to explain the impact of geography on historical and current events</w:t>
      </w:r>
    </w:p>
    <w:p w14:paraId="1A6E5337" w14:textId="77777777" w:rsidR="00A133F5" w:rsidRDefault="00000000">
      <w:r>
        <w:t xml:space="preserve">8. Draw conclusions and </w:t>
      </w:r>
      <w:proofErr w:type="gramStart"/>
      <w:r>
        <w:t>make generalizations</w:t>
      </w:r>
      <w:proofErr w:type="gramEnd"/>
      <w:r>
        <w:t xml:space="preserve"> based on information from maps</w:t>
      </w:r>
    </w:p>
    <w:p w14:paraId="157B35C2" w14:textId="77777777" w:rsidR="00A133F5" w:rsidRDefault="00000000">
      <w:r>
        <w:lastRenderedPageBreak/>
        <w:t>9. Use latitude and longitude to determine location</w:t>
      </w:r>
    </w:p>
    <w:p w14:paraId="32C9FF9C" w14:textId="77777777" w:rsidR="00A133F5" w:rsidRDefault="00000000">
      <w:r>
        <w:t>8. Identify social studies reference resources to use for a specific purpose</w:t>
      </w:r>
    </w:p>
    <w:p w14:paraId="0A5FDCFD" w14:textId="77777777" w:rsidR="00A133F5" w:rsidRDefault="00000000">
      <w:r>
        <w:t>9. Construct charts and tables</w:t>
      </w:r>
    </w:p>
    <w:p w14:paraId="1AAD9D2B" w14:textId="77777777" w:rsidR="00A133F5" w:rsidRDefault="00000000">
      <w:r>
        <w:t>10. Analyze artifacts</w:t>
      </w:r>
    </w:p>
    <w:p w14:paraId="11734A7F" w14:textId="77777777" w:rsidR="00A133F5" w:rsidRDefault="00000000">
      <w:r>
        <w:t xml:space="preserve">11. Draw conclusions and </w:t>
      </w:r>
      <w:proofErr w:type="gramStart"/>
      <w:r>
        <w:t>make generalizations</w:t>
      </w:r>
      <w:proofErr w:type="gramEnd"/>
    </w:p>
    <w:p w14:paraId="0EFDB5BE" w14:textId="77777777" w:rsidR="00A133F5" w:rsidRDefault="00000000">
      <w:r>
        <w:t>12. Analyze graphs and diagrams</w:t>
      </w:r>
    </w:p>
    <w:p w14:paraId="3631F811" w14:textId="77777777" w:rsidR="00A133F5" w:rsidRDefault="00000000">
      <w:r>
        <w:t>13. Translate dates into centuries, eras, or ages</w:t>
      </w:r>
    </w:p>
    <w:p w14:paraId="0151AE51" w14:textId="77777777" w:rsidR="00296845" w:rsidRDefault="003908A9" w:rsidP="00296845">
      <w:pPr>
        <w:pStyle w:val="Heading3"/>
        <w:rPr>
          <w:lang w:val="en"/>
        </w:rPr>
      </w:pPr>
      <w:r>
        <w:rPr>
          <w:lang w:val="en"/>
        </w:rPr>
        <w:t>Essential Questions</w:t>
      </w:r>
    </w:p>
    <w:p w14:paraId="35990F86" w14:textId="77777777" w:rsidR="007A06E5" w:rsidRDefault="00591F77" w:rsidP="007A06E5">
      <w:pPr>
        <w:pStyle w:val="Heading4"/>
      </w:pPr>
      <w:r>
        <w:t>Factual</w:t>
      </w:r>
    </w:p>
    <w:p w14:paraId="4BF56710" w14:textId="77777777" w:rsidR="00A133F5" w:rsidRDefault="00000000">
      <w:r>
        <w:t>What challenges did James Oglethorpe and Tomochichi face and how did they overcome them?</w:t>
      </w:r>
    </w:p>
    <w:p w14:paraId="207FBEE2" w14:textId="77777777" w:rsidR="00A133F5" w:rsidRDefault="00000000">
      <w:r>
        <w:t>What changed for the Creek when the settlers arrived in Georgia?</w:t>
      </w:r>
    </w:p>
    <w:p w14:paraId="5FCAB76C" w14:textId="77777777" w:rsidR="00A133F5" w:rsidRDefault="00000000">
      <w:r>
        <w:t>What skills did Tomochichi, James Oglethorpe, and Mary Musgrove have that helped make bartering and trading possible between the colonists and the Creek and Cherokee?</w:t>
      </w:r>
    </w:p>
    <w:p w14:paraId="7EEB8378" w14:textId="77777777" w:rsidR="007A06E5" w:rsidRDefault="00591F77" w:rsidP="007A06E5">
      <w:pPr>
        <w:pStyle w:val="Heading4"/>
      </w:pPr>
      <w:r>
        <w:t>Inferential</w:t>
      </w:r>
    </w:p>
    <w:p w14:paraId="2C1F9F9C" w14:textId="77777777" w:rsidR="00A133F5" w:rsidRDefault="00000000">
      <w:r>
        <w:t>How did Georgia become a successful colony?</w:t>
      </w:r>
    </w:p>
    <w:p w14:paraId="543AF7D1" w14:textId="77777777" w:rsidR="00A133F5" w:rsidRDefault="00000000">
      <w:r>
        <w:t>How did James Oglethorpe, Mary Musgrove, and Tomochichi influence Georgia's past and present?</w:t>
      </w:r>
    </w:p>
    <w:p w14:paraId="7541E616" w14:textId="77777777" w:rsidR="00A133F5" w:rsidRDefault="00000000">
      <w:r>
        <w:t>How did cooperation between colonists and the Creek help Savannah become a successful settlement?</w:t>
      </w:r>
    </w:p>
    <w:p w14:paraId="7C24E009" w14:textId="77777777" w:rsidR="00A133F5" w:rsidRDefault="00000000">
      <w:r>
        <w:t>How were the cultures of the colonists similar and different from Creek culture?</w:t>
      </w:r>
    </w:p>
    <w:p w14:paraId="2DB3B7D3" w14:textId="77777777" w:rsidR="00A133F5" w:rsidRDefault="00000000">
      <w:r>
        <w:t>How did Georgia's colonists and the Creek get the things they wanted and needed?</w:t>
      </w:r>
    </w:p>
    <w:p w14:paraId="629FEB8C" w14:textId="77777777" w:rsidR="00A133F5" w:rsidRDefault="00000000">
      <w:r>
        <w:t>In what ways did the barter system help both Georgia's colonists and the Creek and Cherokee?</w:t>
      </w:r>
    </w:p>
    <w:p w14:paraId="2C1C4828" w14:textId="77777777" w:rsidR="007A06E5" w:rsidRDefault="00591F77" w:rsidP="007A06E5">
      <w:pPr>
        <w:pStyle w:val="Heading4"/>
      </w:pPr>
      <w:r>
        <w:t>Critical Thinking</w:t>
      </w:r>
    </w:p>
    <w:p w14:paraId="5408E864" w14:textId="77777777" w:rsidR="00A133F5" w:rsidRDefault="00000000">
      <w:r>
        <w:t>Why was Yamacraw Bluff a good location for a settlement?</w:t>
      </w:r>
    </w:p>
    <w:p w14:paraId="74C83791" w14:textId="77777777" w:rsidR="00A133F5" w:rsidRDefault="00000000">
      <w:r>
        <w:t xml:space="preserve">How </w:t>
      </w:r>
      <w:proofErr w:type="gramStart"/>
      <w:r>
        <w:t>does what</w:t>
      </w:r>
      <w:proofErr w:type="gramEnd"/>
      <w:r>
        <w:t xml:space="preserve"> people, groups, and institutions say and do help or harm others whether they mean to or not?</w:t>
      </w:r>
    </w:p>
    <w:p w14:paraId="40089D74" w14:textId="77777777" w:rsidR="00A133F5" w:rsidRDefault="00000000">
      <w:r>
        <w:lastRenderedPageBreak/>
        <w:t>In what ways is our life today different from life during Colonial Georgia?</w:t>
      </w:r>
    </w:p>
    <w:p w14:paraId="258D34A6" w14:textId="77777777" w:rsidR="00A133F5" w:rsidRDefault="00000000">
      <w:r>
        <w:t>How have things stayed the same since Georgia became a colony?</w:t>
      </w:r>
    </w:p>
    <w:p w14:paraId="35297F0D" w14:textId="77777777" w:rsidR="00A133F5" w:rsidRDefault="00000000">
      <w:r>
        <w:t>What kinds of things are different in your life than what the Creek, Cherokee, and Sequoyah might have experienced?</w:t>
      </w:r>
    </w:p>
    <w:p w14:paraId="13FBD8C9" w14:textId="77777777" w:rsidR="00A133F5" w:rsidRDefault="00000000">
      <w:r>
        <w:t>Why do you think bartering may have worked better in the past to get goods and services than it would today?</w:t>
      </w:r>
    </w:p>
    <w:p w14:paraId="3FB8604D" w14:textId="77777777" w:rsidR="00B451F1" w:rsidRDefault="00362B18" w:rsidP="00141BFB">
      <w:pPr>
        <w:pStyle w:val="Heading3"/>
      </w:pPr>
      <w:r>
        <w:t>Vocabulary</w:t>
      </w:r>
    </w:p>
    <w:p w14:paraId="1F53362D" w14:textId="77777777" w:rsidR="00510786" w:rsidRDefault="00510786" w:rsidP="00510786">
      <w:pPr>
        <w:pStyle w:val="Heading4"/>
      </w:pPr>
      <w:r>
        <w:t>Tier II Words</w:t>
      </w:r>
    </w:p>
    <w:p w14:paraId="56522BC5" w14:textId="77777777" w:rsidR="00A133F5" w:rsidRDefault="00000000">
      <w:r>
        <w:t>Migrate</w:t>
      </w:r>
    </w:p>
    <w:p w14:paraId="29661316" w14:textId="77777777" w:rsidR="00A133F5" w:rsidRDefault="00000000">
      <w:r>
        <w:t>Settle</w:t>
      </w:r>
    </w:p>
    <w:p w14:paraId="4BF709C2" w14:textId="77777777" w:rsidR="00A133F5" w:rsidRDefault="00000000">
      <w:r>
        <w:t>Founding</w:t>
      </w:r>
    </w:p>
    <w:p w14:paraId="5F3E3E5A" w14:textId="77777777" w:rsidR="00A133F5" w:rsidRDefault="00000000">
      <w:r>
        <w:t>Allocate</w:t>
      </w:r>
    </w:p>
    <w:p w14:paraId="71EAEB98" w14:textId="77777777" w:rsidR="00A133F5" w:rsidRDefault="00000000">
      <w:r>
        <w:t>Scarce</w:t>
      </w:r>
    </w:p>
    <w:p w14:paraId="5C5D0B72" w14:textId="77777777" w:rsidR="00A133F5" w:rsidRDefault="00000000">
      <w:r>
        <w:t>Region</w:t>
      </w:r>
    </w:p>
    <w:p w14:paraId="788CFD89" w14:textId="77777777" w:rsidR="00A133F5" w:rsidRDefault="00000000">
      <w:r>
        <w:t>Local</w:t>
      </w:r>
    </w:p>
    <w:p w14:paraId="53E76AE7" w14:textId="77777777" w:rsidR="00141BFB" w:rsidRDefault="00510786" w:rsidP="006C0F2C">
      <w:pPr>
        <w:pStyle w:val="Heading4"/>
      </w:pPr>
      <w:r>
        <w:t>Tier III Words</w:t>
      </w:r>
    </w:p>
    <w:p w14:paraId="6FFCFCC0" w14:textId="77777777" w:rsidR="00A133F5" w:rsidRDefault="00000000">
      <w:r>
        <w:t>Colony</w:t>
      </w:r>
    </w:p>
    <w:p w14:paraId="577953F9" w14:textId="77777777" w:rsidR="00A133F5" w:rsidRDefault="00000000">
      <w:r>
        <w:t>Bluff</w:t>
      </w:r>
    </w:p>
    <w:p w14:paraId="64976BF8" w14:textId="77777777" w:rsidR="00A133F5" w:rsidRDefault="00000000">
      <w:r>
        <w:t>Key People: James Oglethorpe, Tomochichi, and Mary Musgrove</w:t>
      </w:r>
    </w:p>
    <w:p w14:paraId="2015F43E" w14:textId="77777777" w:rsidR="00A133F5" w:rsidRDefault="00000000">
      <w:r>
        <w:t>Allocation methods: price, majority rule, contests, force, sharing, lottery, authority, first-come-first-served, and personal characteristics</w:t>
      </w:r>
    </w:p>
    <w:p w14:paraId="0547BEA0" w14:textId="77777777" w:rsidR="00A133F5" w:rsidRDefault="00000000">
      <w:r>
        <w:t>Creek</w:t>
      </w:r>
    </w:p>
    <w:p w14:paraId="2C68BA45" w14:textId="77777777" w:rsidR="00A133F5" w:rsidRDefault="00000000">
      <w:r>
        <w:t>Cherokee</w:t>
      </w:r>
    </w:p>
    <w:p w14:paraId="48BEC11B" w14:textId="77777777" w:rsidR="00B408B8" w:rsidRDefault="00B408B8" w:rsidP="00B408B8">
      <w:pPr>
        <w:pStyle w:val="Heading3"/>
      </w:pPr>
      <w:r>
        <w:t>Learning Experiences</w:t>
      </w:r>
    </w:p>
    <w:p w14:paraId="5903130E" w14:textId="77777777" w:rsidR="00A133F5" w:rsidRDefault="00000000">
      <w:pPr>
        <w:pStyle w:val="Heading4"/>
      </w:pPr>
      <w:r>
        <w:rPr>
          <w:b/>
        </w:rPr>
        <w:t>Standards Evaluated</w:t>
      </w:r>
    </w:p>
    <w:p w14:paraId="65FEEFA7" w14:textId="77777777" w:rsidR="00A133F5" w:rsidRDefault="00000000">
      <w:r>
        <w:t>SS2H1 (a), SS2G2 (c, d), SS2CG3, SS2E2, SS2E3</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65328008"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003CC545"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36689540"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49963B7A"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D669B94" w14:textId="77777777" w:rsidR="004C1897" w:rsidRPr="00B408B8" w:rsidRDefault="004C1897" w:rsidP="00354141">
            <w:pPr>
              <w:spacing w:before="40" w:after="40"/>
            </w:pPr>
            <w:hyperlink r:id="rId12" w:history="1">
              <w:r>
                <w:t>Research Organizer</w:t>
              </w:r>
            </w:hyperlink>
            <w:r>
              <w:t xml:space="preserve"> – Teachers may choose to use the graphic organizer throughout the unit to add information as is, or as a review at the end of the unit.</w:t>
            </w:r>
          </w:p>
        </w:tc>
        <w:tc>
          <w:tcPr>
            <w:tcW w:w="3083" w:type="pct"/>
          </w:tcPr>
          <w:p w14:paraId="6938F830" w14:textId="77777777" w:rsidR="00A133F5" w:rsidRDefault="00000000">
            <w:pPr>
              <w:cnfStyle w:val="000000100000" w:firstRow="0" w:lastRow="0" w:firstColumn="0" w:lastColumn="0" w:oddVBand="0" w:evenVBand="0" w:oddHBand="1" w:evenHBand="0" w:firstRowFirstColumn="0" w:firstRowLastColumn="0" w:lastRowFirstColumn="0" w:lastRowLastColumn="0"/>
            </w:pPr>
            <w:r>
              <w:t>Consider allowing students to collaborate to complete the organizer</w:t>
            </w:r>
          </w:p>
        </w:tc>
      </w:tr>
      <w:tr w:rsidR="004C1897" w14:paraId="2D6868DA"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374A2B2" w14:textId="77777777" w:rsidR="004C1897" w:rsidRPr="00B408B8" w:rsidRDefault="004C1897" w:rsidP="00354141">
            <w:pPr>
              <w:spacing w:before="40" w:after="40"/>
            </w:pPr>
            <w:hyperlink r:id="rId13" w:history="1">
              <w:r>
                <w:t>Happy Birthday to Georgia</w:t>
              </w:r>
            </w:hyperlink>
            <w:r>
              <w:t xml:space="preserve"> – Students will explore the founding of Georgia, information about the trip from England, and what the Colonists needed to accomplish when they first arrived</w:t>
            </w:r>
          </w:p>
        </w:tc>
        <w:tc>
          <w:tcPr>
            <w:tcW w:w="3083" w:type="pct"/>
          </w:tcPr>
          <w:p w14:paraId="2279957C" w14:textId="77777777" w:rsidR="00A133F5" w:rsidRDefault="00000000">
            <w:pPr>
              <w:cnfStyle w:val="000000000000" w:firstRow="0" w:lastRow="0" w:firstColumn="0" w:lastColumn="0" w:oddVBand="0" w:evenVBand="0" w:oddHBand="0" w:evenHBand="0" w:firstRowFirstColumn="0" w:firstRowLastColumn="0" w:lastRowFirstColumn="0" w:lastRowLastColumn="0"/>
            </w:pPr>
            <w:r>
              <w:t xml:space="preserve">Allow the use of additional resources, partners, sentence starters for explanation, etc. This video clip from GPB's Georgia Stories takes students on a </w:t>
            </w:r>
            <w:hyperlink r:id="rId14" w:history="1">
              <w:r>
                <w:t>field trip to experience life in Colonial Georgia</w:t>
              </w:r>
            </w:hyperlink>
          </w:p>
        </w:tc>
      </w:tr>
      <w:tr w:rsidR="004C1897" w14:paraId="7D1FCCC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98B2C85" w14:textId="77777777" w:rsidR="004C1897" w:rsidRPr="00B408B8" w:rsidRDefault="004C1897" w:rsidP="00354141">
            <w:pPr>
              <w:spacing w:before="40" w:after="40"/>
            </w:pPr>
            <w:hyperlink r:id="rId15" w:history="1">
              <w:r>
                <w:t>The Founding of Georgia</w:t>
              </w:r>
            </w:hyperlink>
            <w:r>
              <w:t xml:space="preserve"> – Create a timeline highlighting the events and contributions of individuals in the founding of Georgia</w:t>
            </w:r>
          </w:p>
        </w:tc>
        <w:tc>
          <w:tcPr>
            <w:tcW w:w="3083" w:type="pct"/>
          </w:tcPr>
          <w:p w14:paraId="6F6B2964" w14:textId="77777777" w:rsidR="00A133F5" w:rsidRDefault="00000000">
            <w:pPr>
              <w:cnfStyle w:val="000000100000" w:firstRow="0" w:lastRow="0" w:firstColumn="0" w:lastColumn="0" w:oddVBand="0" w:evenVBand="0" w:oddHBand="1" w:evenHBand="0" w:firstRowFirstColumn="0" w:firstRowLastColumn="0" w:lastRowFirstColumn="0" w:lastRowLastColumn="0"/>
            </w:pPr>
            <w:r>
              <w:t>Allow the use of additional resources, partners, sentence starters for explanation – cut out events and glue them to paper or illustrate each event. More advanced students could start with the timeline (no review/introduction)</w:t>
            </w:r>
          </w:p>
        </w:tc>
      </w:tr>
      <w:tr w:rsidR="004C1897" w14:paraId="18EF27D1"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7FFB40D" w14:textId="77777777" w:rsidR="004C1897" w:rsidRPr="00B408B8" w:rsidRDefault="004C1897" w:rsidP="00354141">
            <w:pPr>
              <w:spacing w:before="40" w:after="40"/>
            </w:pPr>
            <w:hyperlink r:id="rId16" w:history="1">
              <w:r>
                <w:t>Tomochichi Contributions and Image Analysis</w:t>
              </w:r>
            </w:hyperlink>
            <w:r>
              <w:t xml:space="preserve"> – Students will watch a short video about Tomochichi and define essential vocabulary. They will also learn </w:t>
            </w:r>
            <w:proofErr w:type="gramStart"/>
            <w:r>
              <w:t>of</w:t>
            </w:r>
            <w:proofErr w:type="gramEnd"/>
            <w:r>
              <w:t xml:space="preserve"> his trip to England, analyze a painting of that experience, and write about the visit from the point of view of a person in the photo.</w:t>
            </w:r>
          </w:p>
        </w:tc>
        <w:tc>
          <w:tcPr>
            <w:tcW w:w="3083" w:type="pct"/>
          </w:tcPr>
          <w:p w14:paraId="3E13CEBE" w14:textId="77777777" w:rsidR="00A133F5" w:rsidRDefault="00000000">
            <w:pPr>
              <w:cnfStyle w:val="000000000000" w:firstRow="0" w:lastRow="0" w:firstColumn="0" w:lastColumn="0" w:oddVBand="0" w:evenVBand="0" w:oddHBand="0" w:evenHBand="0" w:firstRowFirstColumn="0" w:firstRowLastColumn="0" w:lastRowFirstColumn="0" w:lastRowLastColumn="0"/>
            </w:pPr>
            <w:r>
              <w:t xml:space="preserve">Preview vocabulary. You can use this free, editable template to create </w:t>
            </w:r>
            <w:hyperlink r:id="rId17" w:anchor="slide=id.p5" w:history="1">
              <w:r>
                <w:t>electronic vocabulary cards</w:t>
              </w:r>
            </w:hyperlink>
            <w:r>
              <w:t xml:space="preserve">. </w:t>
            </w:r>
            <w:hyperlink r:id="rId18" w:history="1">
              <w:r>
                <w:t>Create a Criss-Cross Puzzle</w:t>
              </w:r>
            </w:hyperlink>
            <w:r>
              <w:t xml:space="preserve"> at Puzzlemaker.com, before getting started, give students time to orally rehearse their thoughts, students may need specific prompting to get started. For example: "I am thinking Tomochichi may have been scared. What are you thinking? How do you think the King and the nobles felt?"</w:t>
            </w:r>
          </w:p>
        </w:tc>
      </w:tr>
      <w:tr w:rsidR="004C1897" w14:paraId="1A59CEF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9D739C5" w14:textId="77777777" w:rsidR="004C1897" w:rsidRPr="00B408B8" w:rsidRDefault="004C1897" w:rsidP="00354141">
            <w:pPr>
              <w:spacing w:before="40" w:after="40"/>
            </w:pPr>
            <w:hyperlink r:id="rId19" w:history="1">
              <w:r>
                <w:t>The Founding of Georgia Sorting Activity</w:t>
              </w:r>
            </w:hyperlink>
            <w:r>
              <w:t xml:space="preserve"> – Identify and describe the contributions of Oglethorpe, Tomochichi, and Musgrove</w:t>
            </w:r>
          </w:p>
        </w:tc>
        <w:tc>
          <w:tcPr>
            <w:tcW w:w="3083" w:type="pct"/>
          </w:tcPr>
          <w:p w14:paraId="06C04D15" w14:textId="77777777" w:rsidR="00A133F5" w:rsidRDefault="00000000">
            <w:pPr>
              <w:cnfStyle w:val="000000100000" w:firstRow="0" w:lastRow="0" w:firstColumn="0" w:lastColumn="0" w:oddVBand="0" w:evenVBand="0" w:oddHBand="1" w:evenHBand="0" w:firstRowFirstColumn="0" w:firstRowLastColumn="0" w:lastRowFirstColumn="0" w:lastRowLastColumn="0"/>
            </w:pPr>
            <w:r>
              <w:t>Allow students to use additional resources, classwork etc.</w:t>
            </w:r>
          </w:p>
        </w:tc>
      </w:tr>
      <w:tr w:rsidR="004C1897" w14:paraId="09AE753E"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2656CEB" w14:textId="77777777" w:rsidR="004C1897" w:rsidRPr="00B408B8" w:rsidRDefault="004C1897" w:rsidP="00354141">
            <w:pPr>
              <w:spacing w:before="40" w:after="40"/>
            </w:pPr>
            <w:hyperlink r:id="rId20" w:history="1">
              <w:r>
                <w:t>Mary Musgrove Mother of Georgia</w:t>
              </w:r>
            </w:hyperlink>
            <w:r>
              <w:t xml:space="preserve"> – Students will learn about Mary Musgrove's contributions to the Georgia Colony and how we honor her today for being a "good citizen." This lesson also reviews qualities of good citizenship and includes a reading comprehension activity about her contributions.</w:t>
            </w:r>
          </w:p>
        </w:tc>
        <w:tc>
          <w:tcPr>
            <w:tcW w:w="3083" w:type="pct"/>
          </w:tcPr>
          <w:p w14:paraId="6BCF459C" w14:textId="77777777" w:rsidR="00A133F5" w:rsidRDefault="00000000">
            <w:pPr>
              <w:cnfStyle w:val="000000000000" w:firstRow="0" w:lastRow="0" w:firstColumn="0" w:lastColumn="0" w:oddVBand="0" w:evenVBand="0" w:oddHBand="0" w:evenHBand="0" w:firstRowFirstColumn="0" w:firstRowLastColumn="0" w:lastRowFirstColumn="0" w:lastRowLastColumn="0"/>
            </w:pPr>
            <w:r>
              <w:t>The Biography task includes tiered assignments: 1. Fill in the Blank with Word Bank; 2. Fill in the Blank – no Word Bank; 3. Guided questions.</w:t>
            </w:r>
          </w:p>
        </w:tc>
      </w:tr>
      <w:tr w:rsidR="004C1897" w14:paraId="425E2996"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4D46E5E" w14:textId="77777777" w:rsidR="004C1897" w:rsidRPr="00B408B8" w:rsidRDefault="004C1897" w:rsidP="00354141">
            <w:pPr>
              <w:spacing w:before="40" w:after="40"/>
            </w:pPr>
            <w:hyperlink r:id="rId21" w:history="1">
              <w:r>
                <w:t>Mary Musgrove Timeline</w:t>
              </w:r>
            </w:hyperlink>
            <w:r>
              <w:t xml:space="preserve"> – Students will complete a timeline activity to demonstrate the contributions of Mary Musgrove to the Georgia Colony.</w:t>
            </w:r>
          </w:p>
        </w:tc>
        <w:tc>
          <w:tcPr>
            <w:tcW w:w="3083" w:type="pct"/>
          </w:tcPr>
          <w:p w14:paraId="225F7026" w14:textId="77777777" w:rsidR="00A133F5" w:rsidRDefault="00000000">
            <w:pPr>
              <w:cnfStyle w:val="000000100000" w:firstRow="0" w:lastRow="0" w:firstColumn="0" w:lastColumn="0" w:oddVBand="0" w:evenVBand="0" w:oddHBand="1" w:evenHBand="0" w:firstRowFirstColumn="0" w:firstRowLastColumn="0" w:lastRowFirstColumn="0" w:lastRowLastColumn="0"/>
            </w:pPr>
            <w:r>
              <w:t>Allow students to work in groups to complete the task</w:t>
            </w:r>
          </w:p>
        </w:tc>
      </w:tr>
      <w:tr w:rsidR="004C1897" w14:paraId="3AF7A38D"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16E39C8" w14:textId="77777777" w:rsidR="004C1897" w:rsidRPr="00B408B8" w:rsidRDefault="004C1897" w:rsidP="00354141">
            <w:pPr>
              <w:spacing w:before="40" w:after="40"/>
            </w:pPr>
            <w:hyperlink r:id="rId22" w:history="1">
              <w:r>
                <w:t>Cause and Effects</w:t>
              </w:r>
            </w:hyperlink>
            <w:r>
              <w:t xml:space="preserve"> – Analyze the causes of the founding of the Georgia colony and the effects on the colonists, Indians, and environment.</w:t>
            </w:r>
          </w:p>
        </w:tc>
        <w:tc>
          <w:tcPr>
            <w:tcW w:w="3083" w:type="pct"/>
          </w:tcPr>
          <w:p w14:paraId="0AC4CCF6" w14:textId="77777777" w:rsidR="00A133F5" w:rsidRDefault="00000000">
            <w:pPr>
              <w:cnfStyle w:val="000000000000" w:firstRow="0" w:lastRow="0" w:firstColumn="0" w:lastColumn="0" w:oddVBand="0" w:evenVBand="0" w:oddHBand="0" w:evenHBand="0" w:firstRowFirstColumn="0" w:firstRowLastColumn="0" w:lastRowFirstColumn="0" w:lastRowLastColumn="0"/>
            </w:pPr>
            <w:r>
              <w:t xml:space="preserve">Two versions of the </w:t>
            </w:r>
            <w:proofErr w:type="gramStart"/>
            <w:r>
              <w:t>Cause and Effect</w:t>
            </w:r>
            <w:proofErr w:type="gramEnd"/>
            <w:r>
              <w:t xml:space="preserve"> activity are provided: Matching for struggling students and Fill-in constructed response for others. Study causes, effects, and then the connection in separate lessons. Complete the GA worksheet in groups, guided reading, or independently. Provide story frames, intentional grouping (learning style, strengths, needs, etc.)</w:t>
            </w:r>
          </w:p>
        </w:tc>
      </w:tr>
    </w:tbl>
    <w:p w14:paraId="494A3C2D" w14:textId="77777777" w:rsidR="00F57F19" w:rsidRDefault="00F57F19" w:rsidP="00611C66"/>
    <w:p w14:paraId="3FF37007" w14:textId="77777777" w:rsidR="006C0F2C" w:rsidRDefault="006C0F2C" w:rsidP="0094117E">
      <w:pPr>
        <w:pStyle w:val="Heading3"/>
      </w:pPr>
      <w:r>
        <w:t xml:space="preserve">Assessment Tasks </w:t>
      </w:r>
    </w:p>
    <w:p w14:paraId="791D82AC"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78A03621"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C2B0148"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18DD30A7"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5A71D681"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35498A6C" w14:textId="799BCA27" w:rsidR="009C0A88" w:rsidRDefault="003F4807" w:rsidP="00354141">
            <w:pPr>
              <w:spacing w:before="40" w:after="40"/>
            </w:pPr>
            <w:r>
              <w:t>School Discretion</w:t>
            </w:r>
          </w:p>
        </w:tc>
        <w:tc>
          <w:tcPr>
            <w:tcW w:w="3908" w:type="pct"/>
          </w:tcPr>
          <w:p w14:paraId="61502394" w14:textId="4136713B" w:rsidR="00A133F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Not specifie</w:t>
            </w:r>
            <w:r w:rsidR="003F4807">
              <w:t>d by the district.</w:t>
            </w:r>
          </w:p>
        </w:tc>
      </w:tr>
    </w:tbl>
    <w:p w14:paraId="5C3F08B9"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262DA707"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793E96B1"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7127FD4F"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36F8ECFC"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06D7D9A" w14:textId="77777777" w:rsidR="00A33159" w:rsidRDefault="00A33159" w:rsidP="00354141">
            <w:pPr>
              <w:spacing w:before="40" w:after="40"/>
            </w:pPr>
            <w:r>
              <w:t>The Georgia Colony Assessment</w:t>
            </w:r>
          </w:p>
        </w:tc>
        <w:tc>
          <w:tcPr>
            <w:tcW w:w="3908" w:type="pct"/>
          </w:tcPr>
          <w:p w14:paraId="4378506A" w14:textId="77777777" w:rsidR="00A133F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Assessment guides are designed to be given pre and post teaching and learning. Teachers can use the pre assessment to guide planning for instruction and providing differentiation to students as needed. Post teaching </w:t>
            </w:r>
            <w:proofErr w:type="gramStart"/>
            <w:r>
              <w:t>the assessments</w:t>
            </w:r>
            <w:proofErr w:type="gramEnd"/>
            <w:r>
              <w:t xml:space="preserve"> measure student understanding of unit content.</w:t>
            </w:r>
          </w:p>
          <w:p w14:paraId="79B1D9AE" w14:textId="77777777" w:rsidR="00A133F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Standards: All </w:t>
            </w:r>
            <w:proofErr w:type="gramStart"/>
            <w:r>
              <w:t>unit</w:t>
            </w:r>
            <w:proofErr w:type="gramEnd"/>
            <w:r>
              <w:t xml:space="preserve"> GSE. *Teachers can access the anticipation guides via the grade level Schoology Group.</w:t>
            </w:r>
          </w:p>
        </w:tc>
      </w:tr>
      <w:tr w:rsidR="00A33159" w14:paraId="6DA004BF"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06A8544B" w14:textId="77777777" w:rsidR="00A33159" w:rsidRDefault="00A33159" w:rsidP="00354141">
            <w:pPr>
              <w:spacing w:before="40" w:after="40"/>
            </w:pPr>
            <w:hyperlink r:id="rId23" w:history="1">
              <w:r>
                <w:t>I am James Oglethorpe</w:t>
              </w:r>
            </w:hyperlink>
          </w:p>
        </w:tc>
        <w:tc>
          <w:tcPr>
            <w:tcW w:w="3908" w:type="pct"/>
          </w:tcPr>
          <w:p w14:paraId="02B6856F" w14:textId="77777777" w:rsidR="00A133F5"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will analyze historical artwork (drawing of Oglethorpe, colonists, and American Indians) and read a narrative from the perspective of James Oglethorpe.</w:t>
            </w:r>
          </w:p>
          <w:p w14:paraId="2F29B20A" w14:textId="77777777" w:rsidR="00A133F5"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SS2H1 (a); SS2G2; SS2CG3</w:t>
            </w:r>
          </w:p>
        </w:tc>
      </w:tr>
      <w:tr w:rsidR="00A33159" w14:paraId="46BC22C9"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EE2FF6F" w14:textId="77777777" w:rsidR="00A33159" w:rsidRDefault="00A33159" w:rsidP="00354141">
            <w:pPr>
              <w:spacing w:before="40" w:after="40"/>
            </w:pPr>
            <w:hyperlink r:id="rId24" w:history="1">
              <w:r>
                <w:t>Biography Poem</w:t>
              </w:r>
            </w:hyperlink>
          </w:p>
        </w:tc>
        <w:tc>
          <w:tcPr>
            <w:tcW w:w="3908" w:type="pct"/>
          </w:tcPr>
          <w:p w14:paraId="556E1C77" w14:textId="77777777" w:rsidR="00A133F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After reading about and studying Mary Musgrove, Tomochichi, and James Oglethorpe, students will complete the attached worksheet. They will write a biography poem using the provided format and example.</w:t>
            </w:r>
          </w:p>
          <w:p w14:paraId="7C46E495" w14:textId="77777777" w:rsidR="00A133F5"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SS2H1 (a); SS2G2; SS2CG3</w:t>
            </w:r>
          </w:p>
        </w:tc>
      </w:tr>
    </w:tbl>
    <w:p w14:paraId="3A8F6032" w14:textId="77777777" w:rsidR="0094117E" w:rsidRDefault="000D75C7" w:rsidP="0094117E">
      <w:pPr>
        <w:pStyle w:val="Heading3"/>
      </w:pPr>
      <w:r>
        <w:t>Additional Resources</w:t>
      </w:r>
    </w:p>
    <w:p w14:paraId="296A3C93" w14:textId="77777777" w:rsidR="00A133F5" w:rsidRDefault="00000000">
      <w:hyperlink r:id="rId25" w:history="1">
        <w:r>
          <w:t>Parent Information Letter</w:t>
        </w:r>
      </w:hyperlink>
      <w:r>
        <w:t xml:space="preserve"> – Edit for School Specific Content</w:t>
      </w:r>
    </w:p>
    <w:p w14:paraId="6BA2A825" w14:textId="77777777" w:rsidR="00A133F5" w:rsidRDefault="00000000">
      <w:hyperlink r:id="rId26" w:history="1">
        <w:r>
          <w:t>K-5 Map Collection</w:t>
        </w:r>
      </w:hyperlink>
      <w:r>
        <w:t xml:space="preserve"> – Maps are provided for all content and skills to support teaching and learning with integration of historic, political, and physical maps.</w:t>
      </w:r>
    </w:p>
    <w:p w14:paraId="5A197DFD" w14:textId="77777777" w:rsidR="00A133F5" w:rsidRDefault="00000000">
      <w:r>
        <w:lastRenderedPageBreak/>
        <w:t xml:space="preserve">Click </w:t>
      </w:r>
      <w:hyperlink r:id="rId27" w:anchor="action=share" w:history="1">
        <w:r>
          <w:t>here</w:t>
        </w:r>
      </w:hyperlink>
      <w:r>
        <w:t xml:space="preserve"> for GADOE Content Video (For Teachers only)</w:t>
      </w:r>
    </w:p>
    <w:p w14:paraId="1F033824" w14:textId="77777777" w:rsidR="00A133F5" w:rsidRDefault="00000000">
      <w:hyperlink r:id="rId28" w:history="1">
        <w:r>
          <w:t>Teacher Notes</w:t>
        </w:r>
      </w:hyperlink>
      <w:r>
        <w:t xml:space="preserve"> for this unit</w:t>
      </w:r>
    </w:p>
    <w:p w14:paraId="598D7FC3" w14:textId="77777777" w:rsidR="00A133F5" w:rsidRDefault="00000000">
      <w:r>
        <w:t xml:space="preserve">Additional unit information may be found at </w:t>
      </w:r>
      <w:hyperlink r:id="rId29" w:history="1">
        <w:r>
          <w:t>GADOE Inspire</w:t>
        </w:r>
      </w:hyperlink>
    </w:p>
    <w:p w14:paraId="246B4F02" w14:textId="77777777" w:rsidR="00A133F5" w:rsidRDefault="00000000">
      <w:pPr>
        <w:pStyle w:val="Heading4"/>
      </w:pPr>
      <w:r>
        <w:rPr>
          <w:b/>
        </w:rPr>
        <w:t>Recommended High Quality Complex Texts</w:t>
      </w:r>
    </w:p>
    <w:p w14:paraId="43C2BA2C" w14:textId="77777777" w:rsidR="00A133F5" w:rsidRDefault="00000000">
      <w:r>
        <w:t xml:space="preserve">Georgia (America the Beautiful. Third Series) by CG </w:t>
      </w:r>
      <w:proofErr w:type="spellStart"/>
      <w:r>
        <w:t>Prentzas</w:t>
      </w:r>
      <w:proofErr w:type="spellEnd"/>
    </w:p>
    <w:p w14:paraId="206CF78A" w14:textId="77777777" w:rsidR="00A133F5" w:rsidRDefault="00000000">
      <w:r>
        <w:t>The Georgia Colony by Dennis Fraden</w:t>
      </w:r>
    </w:p>
    <w:p w14:paraId="0F611C89" w14:textId="77777777" w:rsidR="00A133F5" w:rsidRDefault="00000000">
      <w:r>
        <w:t>The Georgia Colony (True Books: American History) by Kevin Cunningham</w:t>
      </w:r>
    </w:p>
    <w:p w14:paraId="1B907E7A" w14:textId="77777777" w:rsidR="00A133F5" w:rsidRDefault="00000000">
      <w:hyperlink r:id="rId30" w:history="1">
        <w:r>
          <w:t>James Oglethorpe Biography</w:t>
        </w:r>
      </w:hyperlink>
      <w:r>
        <w:t xml:space="preserve"> (Ducksters)</w:t>
      </w:r>
    </w:p>
    <w:p w14:paraId="1150C579" w14:textId="77777777" w:rsidR="00A133F5" w:rsidRDefault="00000000">
      <w:r>
        <w:rPr>
          <w:b/>
        </w:rPr>
        <w:t>Discovery Education Resources:</w:t>
      </w:r>
    </w:p>
    <w:p w14:paraId="62B45A71" w14:textId="77777777" w:rsidR="00A133F5" w:rsidRDefault="00000000">
      <w:hyperlink r:id="rId31" w:history="1">
        <w:r>
          <w:t>A Royal Charter for Georgia</w:t>
        </w:r>
      </w:hyperlink>
      <w:r>
        <w:t xml:space="preserve"> – DE segment from Making the American Colonies</w:t>
      </w:r>
    </w:p>
    <w:p w14:paraId="3BFE96B0" w14:textId="77777777" w:rsidR="00A133F5" w:rsidRDefault="00000000">
      <w:hyperlink r:id="rId32" w:history="1">
        <w:r>
          <w:t>The Colony of Georgia</w:t>
        </w:r>
      </w:hyperlink>
      <w:r>
        <w:t xml:space="preserve"> – DE Video</w:t>
      </w:r>
    </w:p>
    <w:p w14:paraId="30E7BE85" w14:textId="77777777" w:rsidR="00A133F5" w:rsidRDefault="00000000">
      <w:hyperlink r:id="rId33" w:history="1">
        <w:r>
          <w:t>DE Board Historic Figures</w:t>
        </w:r>
      </w:hyperlink>
    </w:p>
    <w:p w14:paraId="4584D353" w14:textId="77777777" w:rsidR="00A133F5" w:rsidRDefault="00000000">
      <w:hyperlink r:id="rId34" w:history="1">
        <w:r>
          <w:t>Engraving of Tomochichi</w:t>
        </w:r>
      </w:hyperlink>
    </w:p>
    <w:p w14:paraId="13ABFD48" w14:textId="77777777" w:rsidR="003A0939" w:rsidRPr="003A0939" w:rsidRDefault="003A0939" w:rsidP="003A0939"/>
    <w:p w14:paraId="48207CBC"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72D53" w14:textId="77777777" w:rsidR="00214285" w:rsidRDefault="00214285" w:rsidP="00B451F1">
      <w:pPr>
        <w:spacing w:after="0" w:line="240" w:lineRule="auto"/>
      </w:pPr>
      <w:r>
        <w:separator/>
      </w:r>
    </w:p>
  </w:endnote>
  <w:endnote w:type="continuationSeparator" w:id="0">
    <w:p w14:paraId="690B0787" w14:textId="77777777" w:rsidR="00214285" w:rsidRDefault="0021428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04086" w14:textId="77777777" w:rsidR="00214285" w:rsidRDefault="00214285" w:rsidP="00B451F1">
      <w:pPr>
        <w:spacing w:after="0" w:line="240" w:lineRule="auto"/>
      </w:pPr>
      <w:r>
        <w:separator/>
      </w:r>
    </w:p>
  </w:footnote>
  <w:footnote w:type="continuationSeparator" w:id="0">
    <w:p w14:paraId="3F7F484C" w14:textId="77777777" w:rsidR="00214285" w:rsidRDefault="0021428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1F6124"/>
    <w:rsid w:val="0021094F"/>
    <w:rsid w:val="00211524"/>
    <w:rsid w:val="00213C18"/>
    <w:rsid w:val="00214285"/>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3F4807"/>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133F5"/>
    <w:rsid w:val="00A265C3"/>
    <w:rsid w:val="00A33159"/>
    <w:rsid w:val="00AA31A8"/>
    <w:rsid w:val="00AC5094"/>
    <w:rsid w:val="00AE0F04"/>
    <w:rsid w:val="00AE0F47"/>
    <w:rsid w:val="00B31007"/>
    <w:rsid w:val="00B408B8"/>
    <w:rsid w:val="00B451F1"/>
    <w:rsid w:val="00B4789C"/>
    <w:rsid w:val="00B71C21"/>
    <w:rsid w:val="00B76D17"/>
    <w:rsid w:val="00BA294A"/>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99CDC"/>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jJ5qLFcxz4qP7tXO6xR0SO96HcIE1NZ007bVP1nhDaA/edit?usp=sharing" TargetMode="External"/><Relationship Id="rId18" Type="http://schemas.openxmlformats.org/officeDocument/2006/relationships/hyperlink" Target="http://puzzlemaker.discoveryeducation.com/CrissCrossSetupForm.asp" TargetMode="External"/><Relationship Id="rId26" Type="http://schemas.openxmlformats.org/officeDocument/2006/relationships/hyperlink" Target="https://drive.google.com/file/d/19Yqh1KXGrz_4LtC5jcHFQ8MTpK5ImQP_/view?usp=sharing" TargetMode="External"/><Relationship Id="rId3" Type="http://schemas.openxmlformats.org/officeDocument/2006/relationships/customXml" Target="../customXml/item3.xml"/><Relationship Id="rId21" Type="http://schemas.openxmlformats.org/officeDocument/2006/relationships/hyperlink" Target="https://docs.google.com/document/d/1-pZVq06TVM0F04b9kKb8Cd9R9piE8fogZmeNqdj0B_o/edit" TargetMode="External"/><Relationship Id="rId34" Type="http://schemas.openxmlformats.org/officeDocument/2006/relationships/hyperlink" Target="https://app.discoveryeducation.com/learn/player/1f2efba3-7982-4bf6-a946-0b53fd38ca50" TargetMode="External"/><Relationship Id="rId7" Type="http://schemas.openxmlformats.org/officeDocument/2006/relationships/settings" Target="settings.xml"/><Relationship Id="rId12" Type="http://schemas.openxmlformats.org/officeDocument/2006/relationships/hyperlink" Target="https://docs.google.com/document/d/1YO_xEofRVdhhN5slV58EC7GDHpQPNFOYPYcQAn5iwEI/edit" TargetMode="External"/><Relationship Id="rId17" Type="http://schemas.openxmlformats.org/officeDocument/2006/relationships/hyperlink" Target="https://docs.google.com/presentation/d/1zx5JhPb3eZsJL35NkcBvuACL7I7FfOoH/edit" TargetMode="External"/><Relationship Id="rId25" Type="http://schemas.openxmlformats.org/officeDocument/2006/relationships/hyperlink" Target="https://docs.google.com/document/d/1qgO696eupw9BdO6K9AE2g-kJBD914KyTwxfDA4pIvi8/edit" TargetMode="External"/><Relationship Id="rId33" Type="http://schemas.openxmlformats.org/officeDocument/2006/relationships/hyperlink" Target="https://app.discoveryeducation.com/core:builders/boards?layout=default&amp;assetGuid=c3cc71a6-f757-1ca8-2624-67e69720ff9c&amp;includeHeader=true" TargetMode="External"/><Relationship Id="rId2" Type="http://schemas.openxmlformats.org/officeDocument/2006/relationships/customXml" Target="../customXml/item2.xml"/><Relationship Id="rId16" Type="http://schemas.openxmlformats.org/officeDocument/2006/relationships/hyperlink" Target="https://docs.google.com/document/d/1rip7-7jUtA9HHI71G1fmFPsbDkI6-2NxxWb7auZC-zs/edit?usp=sharing" TargetMode="External"/><Relationship Id="rId20" Type="http://schemas.openxmlformats.org/officeDocument/2006/relationships/hyperlink" Target="https://docs.google.com/document/d/1nEOKsqfVHNuMNAsmsQXGBR5t3Nph5bS-KQ102otX-1A/edit?usp=sharing" TargetMode="External"/><Relationship Id="rId29" Type="http://schemas.openxmlformats.org/officeDocument/2006/relationships/hyperlink" Target="https://inspire.gadoe.org/course/45.003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d/1NWu_oXUW6bPqr7bpOdSzZo7u93pmHwcj0aeIZMXgBBQ/edit" TargetMode="External"/><Relationship Id="rId32" Type="http://schemas.openxmlformats.org/officeDocument/2006/relationships/hyperlink" Target="https://app.discoveryeducation.com/learn/videos/d470823e-6ba9-4c71-90c3-a112d56e92e9/" TargetMode="External"/><Relationship Id="rId5" Type="http://schemas.openxmlformats.org/officeDocument/2006/relationships/numbering" Target="numbering.xml"/><Relationship Id="rId15" Type="http://schemas.openxmlformats.org/officeDocument/2006/relationships/hyperlink" Target="https://docs.google.com/document/d/1ssfqHrPcviRaGWAZgFlhqT32COYt0XZpXKP_eOlnGY8/edit" TargetMode="External"/><Relationship Id="rId23" Type="http://schemas.openxmlformats.org/officeDocument/2006/relationships/hyperlink" Target="https://docs.google.com/document/d/1uHBU_5PYkKqqyuS0UV64RNRRHLjK8mfSZeaJ8n_6g3s/edit?usp=sharing" TargetMode="External"/><Relationship Id="rId28" Type="http://schemas.openxmlformats.org/officeDocument/2006/relationships/hyperlink" Target="https://www.georgiastandards.org/Georgia-Standards/Documents/Social-Studies-2nd-Grade-Teacher-Notes.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s.google.com/document/d/1PgWXmMLrIZk5A-lceu4OZsKCjGkO8gLF1dErqzwbC1Q/edit" TargetMode="External"/><Relationship Id="rId31" Type="http://schemas.openxmlformats.org/officeDocument/2006/relationships/hyperlink" Target="https://app.discoveryeducation.com/learn/videos/aaab309e-7f95-4444-b702-0415dee763f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pb.org/georgiastories/stories/daily_life_in_georgia" TargetMode="External"/><Relationship Id="rId22" Type="http://schemas.openxmlformats.org/officeDocument/2006/relationships/hyperlink" Target="https://docs.google.com/document/d/1uS5o78e6B_UypJe55pHLFg1z1tO7Ni8dfbys52OhK4Q/edit" TargetMode="External"/><Relationship Id="rId27" Type="http://schemas.openxmlformats.org/officeDocument/2006/relationships/hyperlink" Target="https://www.youtube.com/watch?v=2LmkuuJm8UM" TargetMode="External"/><Relationship Id="rId30" Type="http://schemas.openxmlformats.org/officeDocument/2006/relationships/hyperlink" Target="https://www.ducksters.com/history/colonial_america/james_oglethorpe.php"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MCSOAA-1642606272-913</_dlc_DocId>
    <_dlc_DocIdUrl xmlns="0f5db301-3350-479a-9f2f-8baf88a9dde8">
      <Url>https://mcsga.sharepoint.com/sites/MCSOAA/_layouts/15/DocIdRedir.aspx?ID=MCSOAA-1642606272-913</Url>
      <Description>MCSOAA-1642606272-913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1838</Words>
  <Characters>10482</Characters>
  <Application>Microsoft Office Word</Application>
  <DocSecurity>0</DocSecurity>
  <Lines>87</Lines>
  <Paragraphs>24</Paragraphs>
  <ScaleCrop>false</ScaleCrop>
  <Company>Marietta City Schools</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2026-07-16T14:19:00Z</dcterms:created>
  <dcterms:modified xsi:type="dcterms:W3CDTF">2026-07-16T14:19:00Z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b7629da2-992d-4eeb-8e0a-59722d55545b</vt:lpwstr>
  </property>
  <property fmtid="{D5CDD505-2E9C-101B-9397-08002B2CF9AE}" pid="4" name="MediaServiceImageTags">
    <vt:lpwstr/>
  </property>
</Properties>
</file>