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6630CFE4" w:rsidRDefault="00227DC7" w14:paraId="498E4B95" w14:textId="2008C8DE">
      <w:r>
        <w:t>Kindergarten</w:t>
      </w:r>
    </w:p>
    <w:p w:rsidR="00B71C21" w:rsidP="0094117E" w:rsidRDefault="0094117E" w14:paraId="3341E9C0" w14:textId="5E4DC6D7">
      <w:pPr>
        <w:pStyle w:val="Heading3"/>
      </w:pPr>
      <w:r>
        <w:br w:type="column"/>
      </w:r>
      <w:r w:rsidR="00625628">
        <w:t>Subject</w:t>
      </w:r>
      <w:r w:rsidR="00B71C21">
        <w:t xml:space="preserve">: </w:t>
      </w:r>
    </w:p>
    <w:p w:rsidR="0BD79BBD" w:rsidP="6E7F48C9" w:rsidRDefault="0BD79BBD" w14:paraId="6362A32C" w14:textId="2C4D10B3">
      <w:r>
        <w:t>Mathematics</w:t>
      </w:r>
    </w:p>
    <w:p w:rsidR="00B71C21" w:rsidP="0094117E" w:rsidRDefault="0094117E" w14:paraId="293C5E6B" w14:textId="44CFC73D">
      <w:pPr>
        <w:pStyle w:val="Heading3"/>
      </w:pPr>
      <w:r>
        <w:br w:type="column"/>
      </w:r>
      <w:r w:rsidR="00625628">
        <w:t>Unit Title</w:t>
      </w:r>
      <w:r w:rsidR="00B71C21">
        <w:t>:</w:t>
      </w:r>
    </w:p>
    <w:p w:rsidRPr="009C149B" w:rsidR="71C7C2AD" w:rsidRDefault="002D1FD3" w14:paraId="1FF3E45F" w14:textId="5BF383C7">
      <w:r w:rsidRPr="009C149B">
        <w:t>Wondering About My World and Investigating to Find Answers</w:t>
      </w:r>
    </w:p>
    <w:p w:rsidR="00B451F1" w:rsidP="0094117E" w:rsidRDefault="0094117E" w14:paraId="1F4D3885" w14:textId="2E22047C">
      <w:pPr>
        <w:pStyle w:val="Heading3"/>
      </w:pPr>
      <w:r>
        <w:br w:type="column"/>
      </w:r>
      <w:r w:rsidR="00B71C21">
        <w:t>Unit Duration</w:t>
      </w:r>
      <w:r w:rsidR="00B451F1">
        <w:t>:</w:t>
      </w:r>
    </w:p>
    <w:p w:rsidR="465F5C04" w:rsidRDefault="009C149B" w14:paraId="196A513C" w14:textId="5FE379A1">
      <w:r>
        <w:t>25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F77527" w14:paraId="26CB6863" w14:textId="1BFF08F1">
      <w:pPr>
        <w:rPr>
          <w:rFonts w:eastAsia="Aptos"/>
          <w:i/>
          <w:iCs/>
          <w:color w:val="000000" w:themeColor="text1"/>
        </w:rPr>
      </w:pPr>
      <w:r w:rsidRPr="343E51CB" w:rsidR="00F77527">
        <w:rPr>
          <w:rFonts w:eastAsia="Aptos"/>
          <w:i w:val="1"/>
          <w:iCs w:val="1"/>
          <w:color w:val="000000" w:themeColor="text1" w:themeTint="FF" w:themeShade="FF"/>
        </w:rPr>
        <w:t xml:space="preserve">In this unit, students will explore how numbers up to 10 are used to explain the quantity of objects in their world. Through multiple opportunities to count various objects, they will identify written numerals to represent a given set of objects up to 10. Students will begin learning to rote count to 100 forward and backward from 20. Based on their curiosity and interests, students will generate questions to investigate situations. They will collect data to answer the questions they </w:t>
      </w:r>
      <w:proofErr w:type="gramStart"/>
      <w:r w:rsidRPr="343E51CB" w:rsidR="00F77527">
        <w:rPr>
          <w:rFonts w:eastAsia="Aptos"/>
          <w:i w:val="1"/>
          <w:iCs w:val="1"/>
          <w:color w:val="000000" w:themeColor="text1" w:themeTint="FF" w:themeShade="FF"/>
        </w:rPr>
        <w:t>generated</w:t>
      </w:r>
      <w:proofErr w:type="gramEnd"/>
      <w:r w:rsidRPr="343E51CB" w:rsidR="00F77527">
        <w:rPr>
          <w:rFonts w:eastAsia="Aptos"/>
          <w:i w:val="1"/>
          <w:iCs w:val="1"/>
          <w:color w:val="000000" w:themeColor="text1" w:themeTint="FF" w:themeShade="FF"/>
        </w:rPr>
        <w:t xml:space="preserve"> and represent and explain their data.</w:t>
      </w:r>
    </w:p>
    <w:p w:rsidRPr="006A5B63" w:rsidR="63FA58CA" w:rsidP="006B235F" w:rsidRDefault="00EC2506" w14:paraId="3D5E4348" w14:textId="6AD1EA07">
      <w:pPr>
        <w:pStyle w:val="Heading4"/>
        <w:rPr>
          <w:rFonts w:eastAsia="Aptos"/>
        </w:rPr>
      </w:pPr>
      <w:r w:rsidRPr="343E51CB" w:rsidR="087754FA">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 xml:space="preserve">K.NR.1 </w:t>
      </w:r>
      <w:r w:rsidRPr="343E51CB" w:rsidR="00EC2506">
        <w:rPr>
          <w:rFonts w:eastAsia="Aptos"/>
        </w:rPr>
        <w:t xml:space="preserve">Demonstrate and explain the relationship between numbers and quantities up to 20*; connect counting to cardinality (the last number counted </w:t>
      </w:r>
      <w:r w:rsidRPr="343E51CB" w:rsidR="00EC2506">
        <w:rPr>
          <w:rFonts w:eastAsia="Aptos"/>
        </w:rPr>
        <w:t>represents</w:t>
      </w:r>
      <w:r w:rsidRPr="343E51CB" w:rsidR="00EC2506">
        <w:rPr>
          <w:rFonts w:eastAsia="Aptos"/>
        </w:rPr>
        <w:t xml:space="preserve"> the total quantity in a set)</w:t>
      </w:r>
      <w:r w:rsidRPr="343E51CB" w:rsidR="00ED3642">
        <w:rPr>
          <w:rFonts w:eastAsia="Aptos"/>
        </w:rPr>
        <w:t xml:space="preserve"> </w:t>
      </w:r>
      <w:r w:rsidRPr="343E51CB" w:rsidR="00ED3642">
        <w:rPr>
          <w:rFonts w:eastAsia="Aptos"/>
          <w:highlight w:val="yellow"/>
        </w:rPr>
        <w:t xml:space="preserve">*Students will only </w:t>
      </w:r>
      <w:r w:rsidRPr="343E51CB" w:rsidR="00ED3642">
        <w:rPr>
          <w:rFonts w:eastAsia="Aptos"/>
          <w:highlight w:val="yellow"/>
        </w:rPr>
        <w:t>count up</w:t>
      </w:r>
      <w:r w:rsidRPr="343E51CB" w:rsidR="00ED3642">
        <w:rPr>
          <w:rFonts w:eastAsia="Aptos"/>
          <w:highlight w:val="yellow"/>
        </w:rPr>
        <w:t xml:space="preserve"> to ten (10) </w:t>
      </w:r>
      <w:r w:rsidRPr="343E51CB" w:rsidR="00ED3642">
        <w:rPr>
          <w:rFonts w:eastAsia="Aptos"/>
          <w:highlight w:val="yellow"/>
        </w:rPr>
        <w:t>objects in</w:t>
      </w:r>
      <w:r w:rsidRPr="343E51CB" w:rsidR="00ED3642">
        <w:rPr>
          <w:rFonts w:eastAsia="Aptos"/>
          <w:highlight w:val="yellow"/>
        </w:rPr>
        <w:t xml:space="preserve"> this unit</w:t>
      </w:r>
      <w:r w:rsidRPr="343E51CB" w:rsidR="00ED3642">
        <w:rPr>
          <w:rFonts w:eastAsia="Aptos"/>
        </w:rPr>
        <w:t>. </w:t>
      </w:r>
    </w:p>
    <w:p w:rsidR="63FA58CA" w:rsidP="006B235F" w:rsidRDefault="007D2025" w14:paraId="6BF0DB93" w14:textId="6FACF78A">
      <w:pPr>
        <w:pStyle w:val="ListParagraph"/>
        <w:numPr>
          <w:ilvl w:val="0"/>
          <w:numId w:val="11"/>
        </w:numPr>
      </w:pPr>
      <w:r w:rsidRPr="00F1405D">
        <w:rPr>
          <w:b/>
          <w:bCs/>
        </w:rPr>
        <w:t>K.NR.1.1</w:t>
      </w:r>
      <w:r w:rsidRPr="007D2025">
        <w:rPr>
          <w:b/>
          <w:bCs/>
        </w:rPr>
        <w:t xml:space="preserve"> </w:t>
      </w:r>
      <w:r w:rsidRPr="007D2025">
        <w:t>Count up to 20 objects in a variety of structured arrangements and up to 10 objects in a scattered arrangement.</w:t>
      </w:r>
    </w:p>
    <w:p w:rsidR="00536DA2" w:rsidP="006B235F" w:rsidRDefault="004E3DA2" w14:paraId="5CFCEF96" w14:textId="354A6005">
      <w:pPr>
        <w:pStyle w:val="ListParagraph"/>
        <w:numPr>
          <w:ilvl w:val="0"/>
          <w:numId w:val="11"/>
        </w:numPr>
      </w:pPr>
      <w:r w:rsidRPr="004E3DA2">
        <w:rPr>
          <w:b/>
          <w:bCs/>
        </w:rPr>
        <w:t xml:space="preserve">K.NR.1.2 </w:t>
      </w:r>
      <w:r w:rsidRPr="004E3DA2">
        <w:t>When counting objects, explain that the last number counted represents the total quantity in a set (cardinality), regardless of the arrangement and order.</w:t>
      </w:r>
    </w:p>
    <w:p w:rsidRPr="00813CAF" w:rsidR="00185FFD" w:rsidP="00813CAF" w:rsidRDefault="00030816" w14:paraId="7760E4B3" w14:textId="31ABB0C6">
      <w:pPr>
        <w:pStyle w:val="NormalWeb"/>
        <w:spacing w:after="0"/>
        <w:rPr>
          <w:rFonts w:ascii="Roboto" w:hAnsi="Roboto"/>
        </w:rPr>
      </w:pPr>
      <w:r w:rsidRPr="343E51CB" w:rsidR="00030816">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K.NR.2</w:t>
      </w:r>
      <w:r w:rsidRPr="343E51CB" w:rsidR="00030816">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 xml:space="preserve"> </w:t>
      </w:r>
      <w:r w:rsidRPr="343E51CB" w:rsidR="00030816">
        <w:rPr>
          <w:rFonts w:ascii="Roboto" w:hAnsi="Roboto" w:cs="Calibri"/>
          <w:color w:val="000000" w:themeColor="text1" w:themeTint="FF" w:themeShade="FF"/>
        </w:rPr>
        <w:t>Use count sequences within 100 to count forward and backward in sequence.</w:t>
      </w:r>
      <w:r w:rsidRPr="343E51CB" w:rsidR="00030816">
        <w:rPr>
          <w:rFonts w:ascii="Roboto" w:hAnsi="Roboto" w:cs="Calibri"/>
          <w:b w:val="1"/>
          <w:bCs w:val="1"/>
          <w:color w:val="000000" w:themeColor="text1" w:themeTint="FF" w:themeShade="FF"/>
        </w:rPr>
        <w:t> </w:t>
      </w:r>
    </w:p>
    <w:p w:rsidR="00185FFD" w:rsidP="00813CAF" w:rsidRDefault="005B222C" w14:paraId="5B32ABF3" w14:textId="371D60EA">
      <w:pPr>
        <w:pStyle w:val="ListParagraph"/>
        <w:numPr>
          <w:ilvl w:val="0"/>
          <w:numId w:val="11"/>
        </w:numPr>
        <w:rPr/>
      </w:pPr>
      <w:r w:rsidRPr="02B9BB54" w:rsidR="1DFDBE8F">
        <w:rPr>
          <w:b w:val="1"/>
          <w:bCs w:val="1"/>
        </w:rPr>
        <w:t>K.NR.2.1</w:t>
      </w:r>
      <w:r w:rsidR="1DFDBE8F">
        <w:rPr/>
        <w:t xml:space="preserve"> Count forward to 100 by tens and ones and backward from 20 by </w:t>
      </w:r>
      <w:r w:rsidR="1DFDBE8F">
        <w:rPr/>
        <w:t>ones</w:t>
      </w:r>
      <w:r w:rsidR="1DFDBE8F">
        <w:rPr/>
        <w:t xml:space="preserve">. </w:t>
      </w:r>
      <w:r w:rsidRPr="02B9BB54" w:rsidR="1DFDBE8F">
        <w:rPr>
          <w:highlight w:val="yellow"/>
        </w:rPr>
        <w:t>* Only Count Forward by 1’s to 50 and</w:t>
      </w:r>
      <w:r w:rsidR="1DFDBE8F">
        <w:rPr/>
        <w:t xml:space="preserve"> </w:t>
      </w:r>
      <w:r w:rsidRPr="02B9BB54" w:rsidR="1DFDBE8F">
        <w:rPr>
          <w:highlight w:val="yellow"/>
        </w:rPr>
        <w:t xml:space="preserve">backwards from 10 in this </w:t>
      </w:r>
      <w:r w:rsidRPr="02B9BB54" w:rsidR="2A01FF50">
        <w:rPr>
          <w:highlight w:val="yellow"/>
        </w:rPr>
        <w:t>unit</w:t>
      </w:r>
    </w:p>
    <w:p w:rsidR="001C3A17" w:rsidP="001C3A17" w:rsidRDefault="00017A78" w14:paraId="55FF30C4" w14:textId="4B18DE15">
      <w:pPr>
        <w:pStyle w:val="Heading4"/>
        <w:rPr>
          <w:rFonts w:eastAsia="Aptos"/>
        </w:rPr>
      </w:pPr>
      <w:r w:rsidRPr="343E51CB" w:rsidR="00017A78">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K.NR.4</w:t>
      </w:r>
      <w:r w:rsidRPr="343E51CB" w:rsidR="00017A78">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 xml:space="preserve"> </w:t>
      </w:r>
      <w:r w:rsidRPr="343E51CB" w:rsidR="00017A78">
        <w:rPr>
          <w:rFonts w:eastAsia="Aptos"/>
          <w:b w:val="1"/>
          <w:bCs w:val="1"/>
        </w:rPr>
        <w:t xml:space="preserve">Identify, write, represent, and compare numbers to 20. </w:t>
      </w:r>
      <w:r w:rsidRPr="343E51CB" w:rsidR="00017A78">
        <w:rPr>
          <w:rFonts w:eastAsia="Aptos"/>
          <w:highlight w:val="yellow"/>
        </w:rPr>
        <w:t>*Students will only identify written numerals within 10 and are not expected to write them at this time in the year.</w:t>
      </w:r>
    </w:p>
    <w:p w:rsidRPr="00F96118" w:rsidR="00F96118" w:rsidP="00F96118" w:rsidRDefault="00F96118" w14:paraId="6CF7CABC"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96118">
        <w:rPr>
          <w:rFonts w:eastAsia="Times New Roman" w:cs="Calibri"/>
          <w:b/>
          <w:bCs/>
          <w:color w:val="000000"/>
          <w:kern w:val="0"/>
          <w14:ligatures w14:val="none"/>
        </w:rPr>
        <w:t>K.NR.4.1</w:t>
      </w:r>
      <w:r w:rsidRPr="00F96118">
        <w:rPr>
          <w:rFonts w:eastAsia="Times New Roman" w:cs="Calibri"/>
          <w:color w:val="000000"/>
          <w:kern w:val="0"/>
          <w14:ligatures w14:val="none"/>
        </w:rPr>
        <w:t xml:space="preserve"> Identify written numerals 0-20 and</w:t>
      </w:r>
      <w:r w:rsidRPr="00F96118">
        <w:rPr>
          <w:rFonts w:eastAsia="Times New Roman" w:cs="Calibri"/>
          <w:strike/>
          <w:color w:val="000000"/>
          <w:kern w:val="0"/>
          <w14:ligatures w14:val="none"/>
        </w:rPr>
        <w:t xml:space="preserve"> represent </w:t>
      </w:r>
      <w:proofErr w:type="gramStart"/>
      <w:r w:rsidRPr="00F96118">
        <w:rPr>
          <w:rFonts w:eastAsia="Times New Roman" w:cs="Calibri"/>
          <w:strike/>
          <w:color w:val="000000"/>
          <w:kern w:val="0"/>
          <w14:ligatures w14:val="none"/>
        </w:rPr>
        <w:t>a number of</w:t>
      </w:r>
      <w:proofErr w:type="gramEnd"/>
      <w:r w:rsidRPr="00F96118">
        <w:rPr>
          <w:rFonts w:eastAsia="Times New Roman" w:cs="Calibri"/>
          <w:strike/>
          <w:color w:val="000000"/>
          <w:kern w:val="0"/>
          <w14:ligatures w14:val="none"/>
        </w:rPr>
        <w:t xml:space="preserve"> objects with a written numeral 0-20 (with 0 representing a count of no objects).</w:t>
      </w:r>
      <w:r w:rsidRPr="00F96118">
        <w:rPr>
          <w:rFonts w:eastAsia="Times New Roman" w:cs="Calibri"/>
          <w:color w:val="000000"/>
          <w:kern w:val="0"/>
          <w14:ligatures w14:val="none"/>
        </w:rPr>
        <w:t> </w:t>
      </w:r>
    </w:p>
    <w:p w:rsidR="00813CAF" w:rsidP="343E51CB" w:rsidRDefault="00410DDC" w14:paraId="58AEDA04" w14:textId="74F15E78">
      <w:pPr>
        <w:spacing w:after="0"/>
        <w:rPr>
          <w:b w:val="1"/>
          <w:bCs w:val="1"/>
          <w:i w:val="1"/>
          <w:iCs w:val="1"/>
          <w:color w:val="0F4761"/>
          <w:shd w:val="clear" w:color="auto" w:fill="FFFFFF"/>
        </w:rPr>
      </w:pPr>
      <w:r w:rsidRPr="343E51CB" w:rsidR="00410DDC">
        <w:rPr>
          <w:rStyle w:val="eop"/>
          <w:i w:val="1"/>
          <w:iCs w:val="1"/>
          <w:color w:val="0F4761"/>
          <w:shd w:val="clear" w:color="auto" w:fill="FFFFFF"/>
        </w:rPr>
        <w:t> </w:t>
      </w:r>
      <w:r w:rsidRPr="343E51CB" w:rsidR="006F1011">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 xml:space="preserve">K.MDR.7 </w:t>
      </w:r>
      <w:r w:rsidRPr="343E51CB" w:rsidR="006F1011">
        <w:rPr>
          <w:i w:val="1"/>
          <w:iCs w:val="1"/>
          <w:color w:val="0F4761"/>
          <w:shd w:val="clear" w:color="auto" w:fill="FFFFFF"/>
        </w:rPr>
        <w:t>Observe, describe, and compare the physical and measurable attributes of objects</w:t>
      </w:r>
      <w:r w:rsidRPr="343E51CB" w:rsidR="006F1011">
        <w:rPr>
          <w:b w:val="1"/>
          <w:bCs w:val="1"/>
          <w:i w:val="1"/>
          <w:iCs w:val="1"/>
          <w:color w:val="0F4761"/>
          <w:shd w:val="clear" w:color="auto" w:fill="FFFFFF"/>
        </w:rPr>
        <w:t>.</w:t>
      </w:r>
    </w:p>
    <w:p w:rsidR="00F45892" w:rsidP="00BC5B8D" w:rsidRDefault="00583A97" w14:paraId="5DBE7FB8" w14:textId="3E9CE1D9">
      <w:pPr>
        <w:pStyle w:val="ListParagraph"/>
        <w:numPr>
          <w:ilvl w:val="0"/>
          <w:numId w:val="11"/>
        </w:numPr>
        <w:spacing w:after="0"/>
      </w:pPr>
      <w:r w:rsidRPr="00583A97">
        <w:t> </w:t>
      </w:r>
      <w:r w:rsidRPr="0083784C" w:rsidR="0083784C">
        <w:rPr>
          <w:b/>
          <w:bCs/>
        </w:rPr>
        <w:t xml:space="preserve">K.MDR.7.3 </w:t>
      </w:r>
      <w:r w:rsidRPr="0083784C" w:rsidR="0083784C">
        <w:t>Ask questions and answer them based on gathered information, observations, and appropriate graphical displays to solve problems relevant to everyday life.</w:t>
      </w:r>
    </w:p>
    <w:p w:rsidRPr="00374AA2" w:rsidR="00374AA2" w:rsidP="343E51CB" w:rsidRDefault="00374AA2" w14:paraId="44D000FB" w14:textId="77777777">
      <w:pPr>
        <w:pStyle w:val="Normal"/>
        <w:suppressLineNumbers w:val="0"/>
        <w:bidi w:val="0"/>
        <w:spacing w:before="0" w:beforeAutospacing="off" w:after="0" w:afterAutospacing="off" w:line="240" w:lineRule="auto"/>
        <w:ind w:left="0" w:right="0"/>
        <w:jc w:val="left"/>
        <w:rPr>
          <w:rFonts w:ascii="Roboto" w:hAnsi="Roboto" w:eastAsia="Aptos" w:cs="" w:asciiTheme="minorAscii" w:hAnsiTheme="minorAscii" w:eastAsiaTheme="minorAscii" w:cstheme="minorBidi"/>
          <w:i w:val="1"/>
          <w:iCs w:val="1"/>
          <w:color w:val="0F4761" w:themeColor="accent1" w:themeTint="FF" w:themeShade="BF"/>
          <w:sz w:val="24"/>
          <w:szCs w:val="24"/>
          <w:lang w:eastAsia="en-US" w:bidi="ar-SA"/>
        </w:rPr>
      </w:pPr>
      <w:r w:rsidRPr="343E51CB" w:rsidR="00374AA2">
        <w:rPr>
          <w:rFonts w:ascii="Roboto" w:hAnsi="Roboto" w:eastAsia="Roboto" w:cs="Roboto" w:asciiTheme="minorAscii" w:hAnsiTheme="minorAscii" w:eastAsiaTheme="majorEastAsia" w:cstheme="majorBidi"/>
          <w:b w:val="1"/>
          <w:bCs w:val="1"/>
          <w:i w:val="1"/>
          <w:iCs w:val="1"/>
          <w:caps w:val="0"/>
          <w:smallCaps w:val="0"/>
          <w:strike w:val="0"/>
          <w:dstrike w:val="0"/>
          <w:color w:val="0F4761" w:themeColor="accent1" w:themeTint="FF" w:themeShade="BF"/>
          <w:sz w:val="24"/>
          <w:szCs w:val="24"/>
          <w:u w:val="none"/>
          <w:lang w:eastAsia="en-US" w:bidi="ar-SA"/>
        </w:rPr>
        <w:t>K.MP.1-8</w:t>
      </w:r>
      <w:r w:rsidRPr="00374AA2" w:rsidR="00374AA2">
        <w:rPr>
          <w:rFonts w:eastAsia="Times New Roman" w:cs="Calibri"/>
          <w:color w:val="000000"/>
          <w:kern w:val="0"/>
          <w14:ligatures w14:val="none"/>
        </w:rPr>
        <w:t xml:space="preserve"> </w:t>
      </w:r>
      <w:r w:rsidRPr="343E51CB" w:rsidR="00374AA2">
        <w:rPr>
          <w:rFonts w:ascii="Roboto" w:hAnsi="Roboto" w:eastAsia="Aptos" w:cs="" w:asciiTheme="minorAscii" w:hAnsiTheme="minorAscii" w:eastAsiaTheme="minorAscii" w:cstheme="minorBidi"/>
          <w:i w:val="1"/>
          <w:iCs w:val="1"/>
          <w:color w:val="0F4761" w:themeColor="accent1" w:themeTint="FF" w:themeShade="BF"/>
          <w:sz w:val="24"/>
          <w:szCs w:val="24"/>
          <w:lang w:eastAsia="en-US" w:bidi="ar-SA"/>
        </w:rPr>
        <w:t xml:space="preserve">Display perseverance and patience in problem-solving. Demonstrate skills and strategies needed to succeed in mathematics, </w:t>
      </w:r>
      <w:r w:rsidRPr="343E51CB" w:rsidR="00374AA2">
        <w:rPr>
          <w:rFonts w:ascii="Roboto" w:hAnsi="Roboto" w:eastAsia="Aptos" w:cs="" w:asciiTheme="minorAscii" w:hAnsiTheme="minorAscii" w:eastAsiaTheme="minorAscii" w:cstheme="minorBidi"/>
          <w:i w:val="1"/>
          <w:iCs w:val="1"/>
          <w:color w:val="0F4761" w:themeColor="accent1" w:themeTint="FF" w:themeShade="BF"/>
          <w:sz w:val="24"/>
          <w:szCs w:val="24"/>
          <w:lang w:eastAsia="en-US" w:bidi="ar-SA"/>
        </w:rPr>
        <w:t>including critical thinking, reasoning, and effective collaboration and expression. Seek help and apply feedback. Set and monitor goals.</w:t>
      </w:r>
      <w:r w:rsidRPr="343E51CB" w:rsidR="00374AA2">
        <w:rPr>
          <w:rFonts w:ascii="Roboto" w:hAnsi="Roboto" w:eastAsia="Aptos" w:cs="" w:asciiTheme="minorAscii" w:hAnsiTheme="minorAscii" w:eastAsiaTheme="minorAscii" w:cstheme="minorBidi"/>
          <w:i w:val="1"/>
          <w:iCs w:val="1"/>
          <w:color w:val="0F4761" w:themeColor="accent1" w:themeTint="FF" w:themeShade="BF"/>
          <w:sz w:val="24"/>
          <w:szCs w:val="24"/>
          <w:lang w:eastAsia="en-US" w:bidi="ar-SA"/>
        </w:rPr>
        <w:t xml:space="preserve"> </w:t>
      </w:r>
      <w:r w:rsidRPr="343E51CB" w:rsidR="00374AA2">
        <w:rPr>
          <w:rFonts w:ascii="Roboto" w:hAnsi="Roboto" w:eastAsia="Aptos" w:cs="" w:asciiTheme="minorAscii" w:hAnsiTheme="minorAscii" w:eastAsiaTheme="minorAscii" w:cstheme="minorBidi"/>
          <w:i w:val="1"/>
          <w:iCs w:val="1"/>
          <w:color w:val="0F4761" w:themeColor="accent1" w:themeTint="FF" w:themeShade="BF"/>
          <w:sz w:val="24"/>
          <w:szCs w:val="24"/>
          <w:lang w:eastAsia="en-US" w:bidi="ar-SA"/>
        </w:rPr>
        <w:t>(It is important to note that MPs 1, 3 and 6 should support the learning in every lesson.)</w:t>
      </w:r>
    </w:p>
    <w:p w:rsidRPr="002B3D3D" w:rsidR="002B3D3D" w:rsidP="002B3D3D" w:rsidRDefault="002B3D3D" w14:paraId="594E8554"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K.MP.1 </w:t>
      </w:r>
      <w:r w:rsidRPr="002B3D3D">
        <w:rPr>
          <w:rFonts w:eastAsia="Times New Roman" w:cs="Calibri"/>
          <w:color w:val="000000"/>
          <w:kern w:val="0"/>
          <w14:ligatures w14:val="none"/>
        </w:rPr>
        <w:t>Make sense of problems and persevere in solving them.</w:t>
      </w:r>
    </w:p>
    <w:p w:rsidRPr="002B3D3D" w:rsidR="002B3D3D" w:rsidP="002B3D3D" w:rsidRDefault="002B3D3D" w14:paraId="345DE067"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K.MP.2 </w:t>
      </w:r>
      <w:r w:rsidRPr="002B3D3D">
        <w:rPr>
          <w:rFonts w:eastAsia="Times New Roman" w:cs="Calibri"/>
          <w:color w:val="000000"/>
          <w:kern w:val="0"/>
          <w14:ligatures w14:val="none"/>
        </w:rPr>
        <w:t>Reason abstractly and quantitatively. </w:t>
      </w:r>
    </w:p>
    <w:p w:rsidRPr="002B3D3D" w:rsidR="002B3D3D" w:rsidP="002B3D3D" w:rsidRDefault="002B3D3D" w14:paraId="1076B027"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K.MP.3 </w:t>
      </w:r>
      <w:r w:rsidRPr="002B3D3D">
        <w:rPr>
          <w:rFonts w:eastAsia="Times New Roman" w:cs="Calibri"/>
          <w:color w:val="000000"/>
          <w:kern w:val="0"/>
          <w14:ligatures w14:val="none"/>
        </w:rPr>
        <w:t>Construct viable arguments and critique the reasoning of others. </w:t>
      </w:r>
    </w:p>
    <w:p w:rsidRPr="002B3D3D" w:rsidR="002B3D3D" w:rsidP="002B3D3D" w:rsidRDefault="002B3D3D" w14:paraId="34508EC0"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K.MP.4 </w:t>
      </w:r>
      <w:r w:rsidRPr="002B3D3D">
        <w:rPr>
          <w:rFonts w:eastAsia="Times New Roman" w:cs="Calibri"/>
          <w:color w:val="000000"/>
          <w:kern w:val="0"/>
          <w14:ligatures w14:val="none"/>
        </w:rPr>
        <w:t>Model with mathematics. </w:t>
      </w:r>
    </w:p>
    <w:p w:rsidRPr="002B3D3D" w:rsidR="002B3D3D" w:rsidP="002B3D3D" w:rsidRDefault="002B3D3D" w14:paraId="118139A3"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K.MP.5 </w:t>
      </w:r>
      <w:r w:rsidRPr="002B3D3D">
        <w:rPr>
          <w:rFonts w:eastAsia="Times New Roman" w:cs="Calibri"/>
          <w:color w:val="000000"/>
          <w:kern w:val="0"/>
          <w14:ligatures w14:val="none"/>
        </w:rPr>
        <w:t>Use appropriate tools strategically. </w:t>
      </w:r>
    </w:p>
    <w:p w:rsidRPr="002B3D3D" w:rsidR="002B3D3D" w:rsidP="002B3D3D" w:rsidRDefault="002B3D3D" w14:paraId="258CEC8C"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K.MP.6 </w:t>
      </w:r>
      <w:r w:rsidRPr="002B3D3D">
        <w:rPr>
          <w:rFonts w:eastAsia="Times New Roman" w:cs="Calibri"/>
          <w:color w:val="000000"/>
          <w:kern w:val="0"/>
          <w14:ligatures w14:val="none"/>
        </w:rPr>
        <w:t>Attend to precision. </w:t>
      </w:r>
    </w:p>
    <w:p w:rsidRPr="002B3D3D" w:rsidR="002B3D3D" w:rsidP="002B3D3D" w:rsidRDefault="002B3D3D" w14:paraId="2A5B7188"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K.MP.7 </w:t>
      </w:r>
      <w:r w:rsidRPr="002B3D3D">
        <w:rPr>
          <w:rFonts w:eastAsia="Times New Roman" w:cs="Calibri"/>
          <w:color w:val="000000"/>
          <w:kern w:val="0"/>
          <w14:ligatures w14:val="none"/>
        </w:rPr>
        <w:t>Look for and make use of structure. </w:t>
      </w:r>
    </w:p>
    <w:p w:rsidRPr="002B3D3D" w:rsidR="005008DC" w:rsidP="002B3D3D" w:rsidRDefault="002B3D3D" w14:paraId="53D11DA2" w14:textId="67824754">
      <w:pPr>
        <w:numPr>
          <w:ilvl w:val="0"/>
          <w:numId w:val="11"/>
        </w:numPr>
        <w:spacing w:after="0" w:line="240" w:lineRule="auto"/>
        <w:contextualSpacing w:val="0"/>
        <w:textAlignment w:val="baseline"/>
        <w:rPr>
          <w:rFonts w:eastAsia="Times New Roman" w:cs="Calibri"/>
          <w:b/>
          <w:bCs/>
          <w:color w:val="000000"/>
          <w:kern w:val="0"/>
          <w14:ligatures w14:val="none"/>
        </w:rPr>
      </w:pPr>
      <w:r w:rsidRPr="002B3D3D">
        <w:rPr>
          <w:rFonts w:eastAsia="Times New Roman" w:cs="Calibri"/>
          <w:b/>
          <w:bCs/>
          <w:color w:val="000000"/>
          <w:kern w:val="0"/>
          <w14:ligatures w14:val="none"/>
        </w:rPr>
        <w:t xml:space="preserve">K.MP.8 </w:t>
      </w:r>
      <w:r w:rsidRPr="002B3D3D">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EA4A6A" w14:paraId="3307E685" w14:textId="09B64D8C">
      <w:r w:rsidRPr="00EA4A6A">
        <w:t>Backward, compare, count, different, object</w:t>
      </w:r>
    </w:p>
    <w:p w:rsidR="00141BFB" w:rsidP="006C0F2C" w:rsidRDefault="00510786" w14:paraId="0D29C978" w14:textId="6B424393">
      <w:pPr>
        <w:pStyle w:val="Heading4"/>
      </w:pPr>
      <w:r>
        <w:t>Tier III Words</w:t>
      </w:r>
    </w:p>
    <w:p w:rsidRPr="00DC058A" w:rsidR="00DC058A" w:rsidP="00DC058A" w:rsidRDefault="00EE4F1E" w14:paraId="078D2626" w14:textId="7DDB163F">
      <w:r w:rsidRPr="00EE4F1E">
        <w:t xml:space="preserve">Cardinality, data, dot </w:t>
      </w:r>
      <w:proofErr w:type="gramStart"/>
      <w:r w:rsidRPr="00EE4F1E">
        <w:t>cube</w:t>
      </w:r>
      <w:proofErr w:type="gramEnd"/>
      <w:r w:rsidRPr="00EE4F1E">
        <w:t xml:space="preserve">, number, number cube, number path, numeral, one-to-one correspondence, </w:t>
      </w:r>
      <w:proofErr w:type="spellStart"/>
      <w:r w:rsidRPr="00EE4F1E">
        <w:t>rekenrek</w:t>
      </w:r>
      <w:proofErr w:type="spellEnd"/>
    </w:p>
    <w:p w:rsidRPr="00DC058A" w:rsidR="00DC058A" w:rsidP="00DC058A" w:rsidRDefault="00DC058A" w14:paraId="4CFD2784" w14:textId="77777777">
      <w:hyperlink w:history="1" r:id="rId17">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0B55E8" w14:paraId="03CE1D84" w14:textId="7EB42A7F">
      <w:r w:rsidRPr="000B55E8">
        <w:rPr>
          <w:b/>
          <w:bCs/>
        </w:rPr>
        <w:t xml:space="preserve">Responsive Instruction: </w:t>
      </w:r>
      <w:r w:rsidRPr="000B55E8">
        <w:t>This unit includes 5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DE2BF1" w:rsidR="00DE2BF1" w:rsidP="00DE2BF1" w:rsidRDefault="00DE2BF1" w14:paraId="5ACDD55F" w14:textId="77777777">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K.NR.1.1 </w:t>
      </w:r>
    </w:p>
    <w:p w:rsidRPr="00DE2BF1" w:rsidR="00DE2BF1" w:rsidP="00DE2BF1" w:rsidRDefault="00DE2BF1" w14:paraId="257F74CE" w14:textId="77777777">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K.NR.1.2</w:t>
      </w:r>
    </w:p>
    <w:p w:rsidRPr="00DE2BF1" w:rsidR="00DE2BF1" w:rsidP="00DE2BF1" w:rsidRDefault="00DE2BF1" w14:paraId="25B0CDC4" w14:textId="77777777">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K.NR.1.3</w:t>
      </w:r>
    </w:p>
    <w:p w:rsidRPr="00DE2BF1" w:rsidR="00DE2BF1" w:rsidP="00DE2BF1" w:rsidRDefault="00DE2BF1" w14:paraId="0AD2A442" w14:textId="77777777">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K.NR.2.1</w:t>
      </w:r>
    </w:p>
    <w:p w:rsidRPr="00DE2BF1" w:rsidR="00DE2BF1" w:rsidP="00DE2BF1" w:rsidRDefault="00DE2BF1" w14:paraId="4DF43977" w14:textId="77777777">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K.NR.4.1</w:t>
      </w:r>
    </w:p>
    <w:p w:rsidRPr="00DE2BF1" w:rsidR="00DE2BF1" w:rsidP="00DE2BF1" w:rsidRDefault="00DE2BF1" w14:paraId="2D4D5AA1" w14:textId="77777777">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K.NR.4.2</w:t>
      </w:r>
    </w:p>
    <w:p w:rsidRPr="00DE2BF1" w:rsidR="00765DD0" w:rsidP="00DE2BF1" w:rsidRDefault="00DE2BF1" w14:paraId="5C894CE5" w14:textId="5E6C6A18">
      <w:pPr>
        <w:pStyle w:val="ListParagraph"/>
        <w:numPr>
          <w:ilvl w:val="0"/>
          <w:numId w:val="9"/>
        </w:numPr>
        <w:spacing w:after="0" w:line="240" w:lineRule="auto"/>
        <w:contextualSpacing w:val="0"/>
        <w:rPr>
          <w:rFonts w:eastAsia="Times New Roman" w:cs="Times New Roman"/>
          <w:kern w:val="0"/>
          <w14:ligatures w14:val="none"/>
        </w:rPr>
      </w:pPr>
      <w:r w:rsidRPr="00DE2BF1">
        <w:rPr>
          <w:rFonts w:eastAsia="Times New Roman" w:cs="Calibri"/>
          <w:color w:val="000000"/>
          <w:kern w:val="0"/>
          <w14:ligatures w14:val="none"/>
        </w:rPr>
        <w:t>K.MDR.7.3</w:t>
      </w:r>
    </w:p>
    <w:p w:rsidRPr="00D1462C" w:rsidR="00D1462C" w:rsidP="001C56F2" w:rsidRDefault="00D1462C" w14:paraId="67F42D6F" w14:textId="77777777">
      <w:pPr>
        <w:pStyle w:val="Heading4"/>
      </w:pPr>
      <w:r w:rsidRPr="00D1462C">
        <w:t>Learning Goals</w:t>
      </w:r>
    </w:p>
    <w:p w:rsidRPr="001303F7" w:rsidR="001303F7" w:rsidP="001303F7" w:rsidRDefault="001303F7" w14:paraId="09064FDD" w14:textId="77777777">
      <w:pPr>
        <w:numPr>
          <w:ilvl w:val="0"/>
          <w:numId w:val="15"/>
        </w:numPr>
        <w:spacing w:after="0" w:line="240" w:lineRule="auto"/>
        <w:contextualSpacing w:val="0"/>
        <w:textAlignment w:val="baseline"/>
        <w:rPr>
          <w:rFonts w:eastAsia="Times New Roman" w:cs="Calibri"/>
          <w:color w:val="000000"/>
          <w:kern w:val="0"/>
          <w14:ligatures w14:val="none"/>
        </w:rPr>
      </w:pPr>
      <w:r w:rsidRPr="001303F7">
        <w:rPr>
          <w:rFonts w:eastAsia="Times New Roman" w:cs="Calibri"/>
          <w:color w:val="000000"/>
          <w:kern w:val="0"/>
          <w14:ligatures w14:val="none"/>
        </w:rPr>
        <w:t>Explore how numbers up to 10 are used to explain the quantity of objects in their world.</w:t>
      </w:r>
    </w:p>
    <w:p w:rsidRPr="001303F7" w:rsidR="001303F7" w:rsidP="001303F7" w:rsidRDefault="001303F7" w14:paraId="52327FF7" w14:textId="77777777">
      <w:pPr>
        <w:numPr>
          <w:ilvl w:val="0"/>
          <w:numId w:val="15"/>
        </w:numPr>
        <w:spacing w:after="0" w:line="240" w:lineRule="auto"/>
        <w:contextualSpacing w:val="0"/>
        <w:textAlignment w:val="baseline"/>
        <w:rPr>
          <w:rFonts w:eastAsia="Times New Roman" w:cs="Calibri"/>
          <w:color w:val="000000"/>
          <w:kern w:val="0"/>
          <w14:ligatures w14:val="none"/>
        </w:rPr>
      </w:pPr>
      <w:r w:rsidRPr="001303F7">
        <w:rPr>
          <w:rFonts w:eastAsia="Times New Roman" w:cs="Calibri"/>
          <w:color w:val="000000"/>
          <w:kern w:val="0"/>
          <w14:ligatures w14:val="none"/>
        </w:rPr>
        <w:t>Identify written numerals to represent a given set of objects up to 10.</w:t>
      </w:r>
    </w:p>
    <w:p w:rsidRPr="001303F7" w:rsidR="001303F7" w:rsidP="001303F7" w:rsidRDefault="001303F7" w14:paraId="766406C9" w14:textId="77777777">
      <w:pPr>
        <w:numPr>
          <w:ilvl w:val="0"/>
          <w:numId w:val="15"/>
        </w:numPr>
        <w:spacing w:after="0" w:line="240" w:lineRule="auto"/>
        <w:contextualSpacing w:val="0"/>
        <w:textAlignment w:val="baseline"/>
        <w:rPr>
          <w:rFonts w:eastAsia="Times New Roman" w:cs="Calibri"/>
          <w:color w:val="000000"/>
          <w:kern w:val="0"/>
          <w14:ligatures w14:val="none"/>
        </w:rPr>
      </w:pPr>
      <w:r w:rsidRPr="001303F7">
        <w:rPr>
          <w:rFonts w:eastAsia="Times New Roman" w:cs="Calibri"/>
          <w:color w:val="000000"/>
          <w:kern w:val="0"/>
          <w14:ligatures w14:val="none"/>
        </w:rPr>
        <w:t xml:space="preserve">Rote </w:t>
      </w:r>
      <w:proofErr w:type="gramStart"/>
      <w:r w:rsidRPr="001303F7">
        <w:rPr>
          <w:rFonts w:eastAsia="Times New Roman" w:cs="Calibri"/>
          <w:color w:val="000000"/>
          <w:kern w:val="0"/>
          <w14:ligatures w14:val="none"/>
        </w:rPr>
        <w:t>count</w:t>
      </w:r>
      <w:proofErr w:type="gramEnd"/>
      <w:r w:rsidRPr="001303F7">
        <w:rPr>
          <w:rFonts w:eastAsia="Times New Roman" w:cs="Calibri"/>
          <w:color w:val="000000"/>
          <w:kern w:val="0"/>
          <w14:ligatures w14:val="none"/>
        </w:rPr>
        <w:t xml:space="preserve"> to 100 forward and backward from 20.</w:t>
      </w:r>
    </w:p>
    <w:p w:rsidRPr="001303F7" w:rsidR="001303F7" w:rsidP="001303F7" w:rsidRDefault="001303F7" w14:paraId="766547F9" w14:textId="77777777">
      <w:pPr>
        <w:numPr>
          <w:ilvl w:val="0"/>
          <w:numId w:val="15"/>
        </w:numPr>
        <w:spacing w:after="0" w:line="240" w:lineRule="auto"/>
        <w:contextualSpacing w:val="0"/>
        <w:textAlignment w:val="baseline"/>
        <w:rPr>
          <w:rFonts w:eastAsia="Times New Roman" w:cs="Calibri"/>
          <w:color w:val="000000"/>
          <w:kern w:val="0"/>
          <w14:ligatures w14:val="none"/>
        </w:rPr>
      </w:pPr>
      <w:r w:rsidRPr="001303F7">
        <w:rPr>
          <w:rFonts w:eastAsia="Times New Roman" w:cs="Calibri"/>
          <w:color w:val="000000"/>
          <w:kern w:val="0"/>
          <w14:ligatures w14:val="none"/>
        </w:rPr>
        <w:t>Generate questions to investigate situations.</w:t>
      </w:r>
    </w:p>
    <w:p w:rsidRPr="001303F7" w:rsidR="005D3C75" w:rsidP="001303F7" w:rsidRDefault="001303F7" w14:paraId="363E24DB" w14:textId="5D6295ED">
      <w:pPr>
        <w:numPr>
          <w:ilvl w:val="0"/>
          <w:numId w:val="15"/>
        </w:numPr>
        <w:spacing w:after="0" w:line="240" w:lineRule="auto"/>
        <w:contextualSpacing w:val="0"/>
        <w:textAlignment w:val="baseline"/>
        <w:rPr>
          <w:rFonts w:eastAsia="Times New Roman" w:cs="Calibri"/>
          <w:color w:val="000000"/>
          <w:kern w:val="0"/>
          <w14:ligatures w14:val="none"/>
        </w:rPr>
      </w:pPr>
      <w:r w:rsidRPr="001303F7">
        <w:rPr>
          <w:rFonts w:eastAsia="Times New Roman" w:cs="Calibri"/>
          <w:color w:val="000000"/>
          <w:kern w:val="0"/>
          <w14:ligatures w14:val="none"/>
        </w:rPr>
        <w:t>Collect data to answer the questions they generated and represent and explain their data.</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5485"/>
        <w:gridCol w:w="8905"/>
      </w:tblGrid>
      <w:tr w:rsidRPr="00D1462C" w:rsidR="00D1462C" w:rsidTr="5CC4F391" w14:paraId="47DD2146" w14:textId="77777777">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5CC4F391" w14:paraId="6D0AFF50"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5227D4" w:rsidP="0013406B" w:rsidRDefault="000934C8" w14:paraId="558691CC" w14:textId="5329253C">
            <w:pPr>
              <w:spacing w:after="384" w:afterLines="160" w:line="278" w:lineRule="auto"/>
              <w:rPr>
                <w:b w:val="0"/>
                <w:bCs w:val="0"/>
              </w:rPr>
            </w:pPr>
            <w:r w:rsidR="53225547">
              <w:rPr/>
              <w:t xml:space="preserve">GADOE Learning Plan: </w:t>
            </w:r>
            <w:hyperlink r:id="Re457297576b94fbe">
              <w:r w:rsidRPr="02B9BB54" w:rsidR="53225547">
                <w:rPr>
                  <w:rStyle w:val="Hyperlink"/>
                  <w:b w:val="0"/>
                  <w:bCs w:val="0"/>
                </w:rPr>
                <w:t>Using Numbers to Answer Questions About Our Environment</w:t>
              </w:r>
            </w:hyperlink>
            <w:r w:rsidR="53225547">
              <w:rPr/>
              <w:t xml:space="preserve"> </w:t>
            </w:r>
          </w:p>
          <w:p w:rsidR="00E84F95" w:rsidP="0013406B" w:rsidRDefault="008348E9" w14:paraId="38BE02B8" w14:textId="77777777">
            <w:pPr>
              <w:spacing w:after="384" w:afterLines="160" w:line="278" w:lineRule="auto"/>
              <w:rPr>
                <w:b w:val="0"/>
                <w:bCs w:val="0"/>
              </w:rPr>
            </w:pPr>
            <w:hyperlink w:history="1" r:id="rId19">
              <w:r w:rsidRPr="008348E9">
                <w:rPr>
                  <w:rStyle w:val="Hyperlink"/>
                  <w:b w:val="0"/>
                  <w:bCs w:val="0"/>
                </w:rPr>
                <w:t>GA DOE Presentation link</w:t>
              </w:r>
            </w:hyperlink>
          </w:p>
          <w:p w:rsidRPr="00D1462C" w:rsidR="008348E9" w:rsidP="0013406B" w:rsidRDefault="002F1AF7" w14:paraId="09525625" w14:textId="2DDD59B3">
            <w:pPr>
              <w:spacing w:after="384" w:afterLines="160" w:line="278" w:lineRule="auto"/>
            </w:pPr>
            <w:r w:rsidRPr="002F1AF7">
              <w:t xml:space="preserve">Modify: </w:t>
            </w:r>
            <w:r w:rsidRPr="002F1AF7">
              <w:rPr>
                <w:b w:val="0"/>
                <w:bCs w:val="0"/>
              </w:rPr>
              <w:t>Use Engage &amp; Explore Part 1 only for whole group instruction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2B9BB54" w:rsidRDefault="00B3121E" w14:paraId="45E7A4B4" w14:textId="52D55BB2">
            <w:pPr>
              <w:spacing w:after="160" w:line="278" w:lineRule="auto"/>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2F2180CC">
              <w:rPr>
                <w:rFonts w:ascii="Roboto" w:hAnsi="Roboto" w:eastAsia="Aptos"/>
                <w:b w:val="0"/>
                <w:bCs w:val="0"/>
                <w:i w:val="0"/>
                <w:iCs w:val="0"/>
                <w:strike w:val="0"/>
                <w:dstrike w:val="0"/>
                <w:noProof w:val="0"/>
                <w:color w:val="000000" w:themeColor="text1" w:themeTint="FF" w:themeShade="FF"/>
                <w:sz w:val="24"/>
                <w:szCs w:val="24"/>
                <w:u w:val="none"/>
                <w:lang w:val="en-US"/>
              </w:rPr>
              <w:t>Each</w:t>
            </w:r>
            <w:r w:rsidRPr="02B9BB54" w:rsidR="2F2180CC">
              <w:rPr>
                <w:rFonts w:ascii="Roboto" w:hAnsi="Roboto" w:eastAsia="Aptos"/>
                <w:b w:val="0"/>
                <w:bCs w:val="0"/>
                <w:i w:val="0"/>
                <w:iCs w:val="0"/>
                <w:strike w:val="0"/>
                <w:dstrike w:val="0"/>
                <w:noProof w:val="0"/>
                <w:color w:val="000000" w:themeColor="text1" w:themeTint="FF" w:themeShade="FF"/>
                <w:sz w:val="24"/>
                <w:szCs w:val="24"/>
                <w:u w:val="none"/>
                <w:lang w:val="en-US"/>
              </w:rPr>
              <w:t xml:space="preserve"> lesson should begin with an opportunity for students to practice the rote count sequence. </w:t>
            </w:r>
          </w:p>
          <w:p w:rsidRPr="00D1462C" w:rsidR="00D1462C" w:rsidP="02B9BB54" w:rsidRDefault="00B3121E" w14:paraId="6DAAB412" w14:textId="77B5F1CF">
            <w:pPr>
              <w:spacing w:after="160" w:line="278" w:lineRule="auto"/>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D1462C" w:rsidR="00D1462C" w:rsidP="02B9BB54" w:rsidRDefault="00B3121E" w14:paraId="38BFCC2C" w14:textId="4C68B3D5">
            <w:pPr>
              <w:spacing w:after="160" w:line="278" w:lineRule="auto"/>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2F2180CC">
              <w:rPr>
                <w:rFonts w:ascii="Roboto" w:hAnsi="Roboto" w:eastAsia="Aptos"/>
                <w:b w:val="0"/>
                <w:bCs w:val="0"/>
                <w:i w:val="0"/>
                <w:iCs w:val="0"/>
                <w:strike w:val="0"/>
                <w:dstrike w:val="0"/>
                <w:noProof w:val="0"/>
                <w:color w:val="000000" w:themeColor="text1" w:themeTint="FF" w:themeShade="FF"/>
                <w:sz w:val="24"/>
                <w:szCs w:val="24"/>
                <w:u w:val="none"/>
                <w:lang w:val="en-US"/>
              </w:rPr>
              <w:t xml:space="preserve">Using a 99 or 100 chart count to 5. </w:t>
            </w:r>
          </w:p>
          <w:p w:rsidRPr="00D1462C" w:rsidR="00D1462C" w:rsidP="5CC4F391" w:rsidRDefault="00B3121E" w14:paraId="36BF8982" w14:textId="5C0FB5AD">
            <w:pPr>
              <w:spacing w:after="160" w:line="278" w:lineRule="auto"/>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5CC4F391" w:rsidR="2F2180CC">
              <w:rPr>
                <w:rFonts w:ascii="Roboto" w:hAnsi="Roboto" w:eastAsia="Aptos"/>
                <w:b w:val="0"/>
                <w:bCs w:val="0"/>
                <w:i w:val="1"/>
                <w:iCs w:val="1"/>
                <w:strike w:val="0"/>
                <w:dstrike w:val="0"/>
                <w:noProof w:val="0"/>
                <w:color w:val="000000" w:themeColor="text1" w:themeTint="FF" w:themeShade="FF"/>
                <w:sz w:val="24"/>
                <w:szCs w:val="24"/>
                <w:u w:val="none"/>
                <w:lang w:val="en-US"/>
              </w:rPr>
              <w:t>*</w:t>
            </w:r>
            <w:r w:rsidRPr="5CC4F391" w:rsidR="2F2180CC">
              <w:rPr>
                <w:rFonts w:ascii="Roboto" w:hAnsi="Roboto" w:eastAsia="Aptos"/>
                <w:b w:val="0"/>
                <w:bCs w:val="0"/>
                <w:i w:val="1"/>
                <w:iCs w:val="1"/>
                <w:strike w:val="0"/>
                <w:dstrike w:val="0"/>
                <w:noProof w:val="0"/>
                <w:color w:val="000000" w:themeColor="text1" w:themeTint="FF" w:themeShade="FF"/>
                <w:sz w:val="24"/>
                <w:szCs w:val="24"/>
                <w:u w:val="none"/>
                <w:lang w:val="en-US"/>
              </w:rPr>
              <w:t>adjust</w:t>
            </w:r>
            <w:r w:rsidRPr="5CC4F391" w:rsidR="2F2180CC">
              <w:rPr>
                <w:rFonts w:ascii="Roboto" w:hAnsi="Roboto" w:eastAsia="Aptos"/>
                <w:b w:val="0"/>
                <w:bCs w:val="0"/>
                <w:i w:val="1"/>
                <w:iCs w:val="1"/>
                <w:strike w:val="0"/>
                <w:dstrike w:val="0"/>
                <w:noProof w:val="0"/>
                <w:color w:val="000000" w:themeColor="text1" w:themeTint="FF" w:themeShade="FF"/>
                <w:sz w:val="24"/>
                <w:szCs w:val="24"/>
                <w:u w:val="none"/>
                <w:lang w:val="en-US"/>
              </w:rPr>
              <w:t xml:space="preserve"> based on student population </w:t>
            </w:r>
          </w:p>
        </w:tc>
      </w:tr>
      <w:tr w:rsidRPr="00D1462C" w:rsidR="00D1462C" w:rsidTr="5CC4F391" w14:paraId="525C0D6A"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13EED" w:rsidR="00313EED" w:rsidP="00313EED" w:rsidRDefault="00313EED" w14:paraId="0DEDFD2B" w14:textId="77777777">
            <w:pPr>
              <w:spacing w:after="384" w:afterLines="160" w:line="278" w:lineRule="auto"/>
            </w:pPr>
            <w:r w:rsidRPr="00313EED">
              <w:t xml:space="preserve">GaDOE Learning Plan: </w:t>
            </w:r>
            <w:hyperlink w:history="1" r:id="rId20">
              <w:r w:rsidRPr="00313EED">
                <w:rPr>
                  <w:rStyle w:val="Hyperlink"/>
                  <w:b w:val="0"/>
                  <w:bCs w:val="0"/>
                </w:rPr>
                <w:t>Using Numbers to Answer Questions About Our Environment</w:t>
              </w:r>
            </w:hyperlink>
          </w:p>
          <w:p w:rsidRPr="00313EED" w:rsidR="008144FA" w:rsidP="00313EED" w:rsidRDefault="00313EED" w14:paraId="59F19E04" w14:textId="6F7BB8D6">
            <w:pPr>
              <w:spacing w:after="384" w:afterLines="160" w:line="278" w:lineRule="auto"/>
            </w:pPr>
            <w:r w:rsidRPr="00313EED">
              <w:t xml:space="preserve">Modify: Use </w:t>
            </w:r>
            <w:hyperlink w:history="1" r:id="rId21">
              <w:r w:rsidRPr="00313EED">
                <w:rPr>
                  <w:rStyle w:val="Hyperlink"/>
                  <w:b w:val="0"/>
                  <w:bCs w:val="0"/>
                </w:rPr>
                <w:t>The Girl with The Longest Name</w:t>
              </w:r>
            </w:hyperlink>
            <w:r w:rsidRPr="00313EED">
              <w:t xml:space="preserve"> </w:t>
            </w:r>
            <w:r w:rsidRPr="00313EED">
              <w:rPr>
                <w:b w:val="0"/>
                <w:bCs w:val="0"/>
              </w:rPr>
              <w:t>as your Engage</w:t>
            </w:r>
            <w:r w:rsidRPr="00313EED">
              <w:br/>
            </w:r>
            <w:r w:rsidRPr="00313EED">
              <w:t>Modify:</w:t>
            </w:r>
            <w:r>
              <w:rPr>
                <w:b w:val="0"/>
                <w:bCs w:val="0"/>
              </w:rPr>
              <w:t xml:space="preserve"> </w:t>
            </w:r>
            <w:r w:rsidRPr="00313EED">
              <w:rPr>
                <w:b w:val="0"/>
                <w:bCs w:val="0"/>
              </w:rPr>
              <w:t>Use Explore Part 2: Count the Letters in your Name in the Explore section for whole group instruction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2B9BB54" w:rsidRDefault="006864A6" w14:paraId="5F6FCAF5" w14:textId="36020B26">
            <w:pPr>
              <w:spacing w:after="160" w:line="278" w:lineRule="auto"/>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4BB0B2D1">
              <w:rPr>
                <w:rFonts w:ascii="Roboto" w:hAnsi="Roboto" w:eastAsia="Aptos"/>
                <w:b w:val="0"/>
                <w:bCs w:val="0"/>
                <w:i w:val="0"/>
                <w:iCs w:val="0"/>
                <w:strike w:val="0"/>
                <w:dstrike w:val="0"/>
                <w:noProof w:val="0"/>
                <w:color w:val="000000" w:themeColor="text1" w:themeTint="FF" w:themeShade="FF"/>
                <w:sz w:val="24"/>
                <w:szCs w:val="24"/>
                <w:u w:val="none"/>
                <w:lang w:val="en-US"/>
              </w:rPr>
              <w:t>Using a 99 or 100 chart count to 5.</w:t>
            </w:r>
          </w:p>
          <w:p w:rsidRPr="00D1462C" w:rsidR="00D1462C" w:rsidP="02B9BB54" w:rsidRDefault="006864A6" w14:paraId="2FD80343" w14:textId="3D993216">
            <w:pPr>
              <w:spacing w:after="160" w:line="278" w:lineRule="auto"/>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02B9BB54" w:rsidR="4BB0B2D1">
              <w:rPr>
                <w:rFonts w:ascii="Roboto" w:hAnsi="Roboto" w:eastAsia="Aptos"/>
                <w:b w:val="0"/>
                <w:bCs w:val="0"/>
                <w:i w:val="1"/>
                <w:iCs w:val="1"/>
                <w:strike w:val="0"/>
                <w:dstrike w:val="0"/>
                <w:noProof w:val="0"/>
                <w:color w:val="000000" w:themeColor="text1" w:themeTint="FF" w:themeShade="FF"/>
                <w:sz w:val="24"/>
                <w:szCs w:val="24"/>
                <w:u w:val="none"/>
                <w:lang w:val="en-US"/>
              </w:rPr>
              <w:t xml:space="preserve">*adjust based on student population </w:t>
            </w:r>
          </w:p>
          <w:p w:rsidRPr="00D1462C" w:rsidR="00D1462C" w:rsidP="02B9BB54" w:rsidRDefault="006864A6" w14:paraId="0D77D317" w14:textId="38FFB6F6">
            <w:pPr>
              <w:spacing w:after="160" w:line="278" w:lineRule="auto"/>
              <w:cnfStyle w:val="000000000000" w:firstRow="0" w:lastRow="0" w:firstColumn="0" w:lastColumn="0" w:oddVBand="0" w:evenVBand="0" w:oddHBand="0" w:evenHBand="0" w:firstRowFirstColumn="0" w:firstRowLastColumn="0" w:lastRowFirstColumn="0" w:lastRowLastColumn="0"/>
              <w:rPr>
                <w:rFonts w:ascii="Roboto" w:hAnsi="Roboto" w:eastAsia="Aptos"/>
                <w:sz w:val="24"/>
                <w:szCs w:val="24"/>
              </w:rPr>
            </w:pPr>
          </w:p>
          <w:p w:rsidRPr="00D1462C" w:rsidR="00D1462C" w:rsidP="02B9BB54" w:rsidRDefault="006864A6" w14:paraId="2547E655" w14:textId="3752E8B8">
            <w:pPr>
              <w:spacing w:after="160" w:line="278" w:lineRule="auto"/>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4BB0B2D1">
              <w:rPr>
                <w:rFonts w:ascii="Roboto" w:hAnsi="Roboto" w:eastAsia="Aptos"/>
                <w:b w:val="0"/>
                <w:bCs w:val="0"/>
                <w:i w:val="0"/>
                <w:iCs w:val="0"/>
                <w:strike w:val="0"/>
                <w:dstrike w:val="0"/>
                <w:noProof w:val="0"/>
                <w:color w:val="000000" w:themeColor="text1" w:themeTint="FF" w:themeShade="FF"/>
                <w:sz w:val="24"/>
                <w:szCs w:val="24"/>
                <w:u w:val="none"/>
                <w:lang w:val="en-US"/>
              </w:rPr>
              <w:t xml:space="preserve">Part 3 of the GADOE Learning plan was not </w:t>
            </w:r>
            <w:r w:rsidRPr="02B9BB54" w:rsidR="4BB0B2D1">
              <w:rPr>
                <w:rFonts w:ascii="Roboto" w:hAnsi="Roboto" w:eastAsia="Aptos"/>
                <w:b w:val="0"/>
                <w:bCs w:val="0"/>
                <w:i w:val="0"/>
                <w:iCs w:val="0"/>
                <w:strike w:val="0"/>
                <w:dstrike w:val="0"/>
                <w:noProof w:val="0"/>
                <w:color w:val="000000" w:themeColor="text1" w:themeTint="FF" w:themeShade="FF"/>
                <w:sz w:val="24"/>
                <w:szCs w:val="24"/>
                <w:u w:val="none"/>
                <w:lang w:val="en-US"/>
              </w:rPr>
              <w:t>utilized</w:t>
            </w:r>
            <w:r w:rsidRPr="02B9BB54" w:rsidR="4BB0B2D1">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ensure variability in the data is available based on student demographics. Teacher discretion can be used if there is interest in this activity. </w:t>
            </w:r>
          </w:p>
        </w:tc>
      </w:tr>
      <w:tr w:rsidRPr="00D1462C" w:rsidR="0089152B" w:rsidTr="5CC4F391" w14:paraId="46393BEA"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A6E11" w:rsidR="001A6E11" w:rsidP="001A6E11" w:rsidRDefault="001A6E11" w14:paraId="144D5DFC" w14:textId="4C6A163E">
            <w:pPr>
              <w:spacing w:after="384" w:afterLines="160"/>
            </w:pPr>
            <w:r w:rsidR="4FCB10A7">
              <w:rPr/>
              <w:t>G</w:t>
            </w:r>
            <w:r w:rsidR="0B5AFE67">
              <w:rPr/>
              <w:t>a</w:t>
            </w:r>
            <w:r w:rsidR="4FCB10A7">
              <w:rPr/>
              <w:t xml:space="preserve">DOE Learning Plan: </w:t>
            </w:r>
            <w:hyperlink r:id="Rd70456ec960741dc">
              <w:r w:rsidRPr="62848E04" w:rsidR="4FCB10A7">
                <w:rPr>
                  <w:rStyle w:val="Hyperlink"/>
                  <w:b w:val="0"/>
                  <w:bCs w:val="0"/>
                </w:rPr>
                <w:t>Using Numbers to Answer Questions About Our Environment</w:t>
              </w:r>
            </w:hyperlink>
          </w:p>
          <w:p w:rsidR="0089152B" w:rsidP="001A6E11" w:rsidRDefault="001A6E11" w14:paraId="73DDAC25" w14:textId="77777777">
            <w:pPr>
              <w:spacing w:after="384" w:afterLines="160"/>
            </w:pPr>
            <w:r w:rsidRPr="001A6E11">
              <w:br/>
            </w:r>
            <w:r w:rsidRPr="001A6E11">
              <w:t xml:space="preserve">Modify: </w:t>
            </w:r>
            <w:r w:rsidRPr="001A6E11">
              <w:rPr>
                <w:b w:val="0"/>
                <w:bCs w:val="0"/>
              </w:rPr>
              <w:t xml:space="preserve">Teachers will complete a Notice &amp; Wonder as </w:t>
            </w:r>
            <w:proofErr w:type="gramStart"/>
            <w:r w:rsidRPr="001A6E11">
              <w:rPr>
                <w:b w:val="0"/>
                <w:bCs w:val="0"/>
              </w:rPr>
              <w:t>the</w:t>
            </w:r>
            <w:proofErr w:type="gramEnd"/>
            <w:r w:rsidRPr="001A6E11">
              <w:rPr>
                <w:b w:val="0"/>
                <w:bCs w:val="0"/>
              </w:rPr>
              <w:t xml:space="preserve"> engage whole group</w:t>
            </w:r>
          </w:p>
          <w:p w:rsidR="00265771" w:rsidP="001A6E11" w:rsidRDefault="00265771" w14:paraId="7821568C" w14:textId="77777777">
            <w:pPr>
              <w:spacing w:after="384" w:afterLines="160"/>
              <w:rPr>
                <w:b w:val="0"/>
                <w:bCs w:val="0"/>
              </w:rPr>
            </w:pPr>
            <w:r>
              <w:rPr>
                <w:rFonts w:ascii="Calibri" w:hAnsi="Calibri" w:cs="Calibri"/>
                <w:color w:val="000000"/>
                <w:bdr w:val="none" w:color="auto" w:sz="0" w:space="0" w:frame="1"/>
              </w:rPr>
              <w:drawing>
                <wp:inline distT="0" distB="0" distL="0" distR="0" wp14:anchorId="53620F18" wp14:editId="558AEA6D">
                  <wp:extent cx="1805940" cy="2392680"/>
                  <wp:effectExtent l="0" t="0" r="381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5940" cy="2392680"/>
                          </a:xfrm>
                          <a:prstGeom prst="rect">
                            <a:avLst/>
                          </a:prstGeom>
                          <a:noFill/>
                          <a:ln>
                            <a:noFill/>
                          </a:ln>
                        </pic:spPr>
                      </pic:pic>
                    </a:graphicData>
                  </a:graphic>
                </wp:inline>
              </w:drawing>
            </w:r>
          </w:p>
          <w:p w:rsidRPr="00BF3488" w:rsidR="007476CD" w:rsidP="001A6E11" w:rsidRDefault="007476CD" w14:paraId="4E5B13B2" w14:textId="4E46D7E8">
            <w:pPr>
              <w:spacing w:after="384" w:afterLines="160"/>
            </w:pPr>
            <w:r w:rsidRPr="007476CD">
              <w:t xml:space="preserve">Use Part 4: </w:t>
            </w:r>
            <w:r w:rsidRPr="007476CD">
              <w:rPr>
                <w:b w:val="0"/>
                <w:bCs w:val="0"/>
              </w:rPr>
              <w:t>Our Favorite Things in the Explore section for whole group instruction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9152B" w:rsidP="02B9BB54" w:rsidRDefault="00E16553" w14:paraId="0ACC0988" w14:textId="662EBE1C">
            <w:pPr>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6C389947">
              <w:rPr>
                <w:rFonts w:ascii="Roboto" w:hAnsi="Roboto" w:eastAsia="Aptos"/>
                <w:b w:val="0"/>
                <w:bCs w:val="0"/>
                <w:i w:val="0"/>
                <w:iCs w:val="0"/>
                <w:strike w:val="0"/>
                <w:dstrike w:val="0"/>
                <w:noProof w:val="0"/>
                <w:color w:val="000000" w:themeColor="text1" w:themeTint="FF" w:themeShade="FF"/>
                <w:sz w:val="24"/>
                <w:szCs w:val="24"/>
                <w:u w:val="none"/>
                <w:lang w:val="en-US"/>
              </w:rPr>
              <w:t>Using a 99 or 100 chart count to 5.</w:t>
            </w:r>
          </w:p>
          <w:p w:rsidRPr="00483F2B" w:rsidR="0089152B" w:rsidP="02B9BB54" w:rsidRDefault="00E16553" w14:paraId="79E73C28" w14:textId="72C00168">
            <w:pPr>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1"/>
                <w:iCs w:val="1"/>
                <w:strike w:val="0"/>
                <w:dstrike w:val="0"/>
                <w:noProof w:val="0"/>
                <w:color w:val="000000" w:themeColor="text1" w:themeTint="FF" w:themeShade="FF"/>
                <w:sz w:val="24"/>
                <w:szCs w:val="24"/>
                <w:u w:val="none"/>
                <w:lang w:val="en-US"/>
              </w:rPr>
            </w:pPr>
            <w:r w:rsidRPr="02B9BB54" w:rsidR="6C389947">
              <w:rPr>
                <w:rFonts w:ascii="Roboto" w:hAnsi="Roboto" w:eastAsia="Aptos"/>
                <w:b w:val="0"/>
                <w:bCs w:val="0"/>
                <w:i w:val="1"/>
                <w:iCs w:val="1"/>
                <w:strike w:val="0"/>
                <w:dstrike w:val="0"/>
                <w:noProof w:val="0"/>
                <w:color w:val="000000" w:themeColor="text1" w:themeTint="FF" w:themeShade="FF"/>
                <w:sz w:val="24"/>
                <w:szCs w:val="24"/>
                <w:u w:val="none"/>
                <w:lang w:val="en-US"/>
              </w:rPr>
              <w:t>*adjust based on student population</w:t>
            </w:r>
          </w:p>
          <w:p w:rsidRPr="00483F2B" w:rsidR="0089152B" w:rsidP="02B9BB54" w:rsidRDefault="00E16553" w14:paraId="0E57FFCA" w14:textId="7B0EE83E">
            <w:pPr>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483F2B" w:rsidR="0089152B" w:rsidP="02B9BB54" w:rsidRDefault="00E16553" w14:paraId="4EB54D00" w14:textId="04338C4B">
            <w:pPr>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6C389947">
              <w:rPr>
                <w:rFonts w:ascii="Roboto" w:hAnsi="Roboto" w:eastAsia="Aptos"/>
                <w:b w:val="0"/>
                <w:bCs w:val="0"/>
                <w:i w:val="0"/>
                <w:iCs w:val="0"/>
                <w:strike w:val="0"/>
                <w:dstrike w:val="0"/>
                <w:noProof w:val="0"/>
                <w:color w:val="000000" w:themeColor="text1" w:themeTint="FF" w:themeShade="FF"/>
                <w:sz w:val="24"/>
                <w:szCs w:val="24"/>
                <w:u w:val="none"/>
                <w:lang w:val="en-US"/>
              </w:rPr>
              <w:t>Notice &amp; Wonder: Engage students in a discussion about what they see. Ex: counting the number of scoops</w:t>
            </w:r>
          </w:p>
          <w:p w:rsidRPr="00483F2B" w:rsidR="0089152B" w:rsidP="02B9BB54" w:rsidRDefault="00E16553" w14:paraId="4B6CDF22" w14:textId="21407DAC">
            <w:pPr>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483F2B" w:rsidR="0089152B" w:rsidP="00D1462C" w:rsidRDefault="00E16553" w14:paraId="170F6F9B" w14:textId="74769466">
            <w:pPr>
              <w:cnfStyle w:val="000000100000" w:firstRow="0" w:lastRow="0" w:firstColumn="0" w:lastColumn="0" w:oddVBand="0" w:evenVBand="0" w:oddHBand="1" w:evenHBand="0" w:firstRowFirstColumn="0" w:firstRowLastColumn="0" w:lastRowFirstColumn="0" w:lastRowLastColumn="0"/>
            </w:pPr>
          </w:p>
        </w:tc>
      </w:tr>
      <w:tr w:rsidRPr="00D1462C" w:rsidR="00BF3488" w:rsidTr="5CC4F391" w14:paraId="584AA588"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BF3488" w:rsidP="0013406B" w:rsidRDefault="004248A8" w14:paraId="592FBA3F" w14:textId="77777777">
            <w:pPr>
              <w:spacing w:after="384" w:afterLines="160"/>
              <w:rPr>
                <w:b w:val="0"/>
                <w:bCs w:val="0"/>
                <w:color w:val="EE0000"/>
              </w:rPr>
            </w:pPr>
            <w:r w:rsidRPr="004248A8">
              <w:rPr>
                <w:color w:val="EE0000"/>
              </w:rPr>
              <w:t>McGraw-Hill Lesson 2-1: Count 1,2,3</w:t>
            </w:r>
          </w:p>
          <w:p w:rsidRPr="004A4EA4" w:rsidR="004A4EA4" w:rsidP="004A4EA4" w:rsidRDefault="004A4EA4" w14:paraId="2F3D13EB" w14:textId="77777777">
            <w:pPr>
              <w:spacing w:after="384" w:afterLines="160"/>
            </w:pPr>
            <w:r w:rsidRPr="004A4EA4">
              <w:rPr>
                <w:color w:val="EE0000"/>
              </w:rPr>
              <w:t xml:space="preserve">Modify: </w:t>
            </w:r>
            <w:r w:rsidRPr="004A4EA4">
              <w:rPr>
                <w:b w:val="0"/>
                <w:bCs w:val="0"/>
              </w:rPr>
              <w:t>Eliminate Lesson</w:t>
            </w:r>
          </w:p>
          <w:p w:rsidRPr="00BF3488" w:rsidR="004A4EA4" w:rsidP="0013406B" w:rsidRDefault="004A4EA4" w14:paraId="101C3C22" w14:textId="1FDBA148">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CC4F391" w:rsidRDefault="0030373C" w14:paraId="263B9EDF" w14:textId="689077F2">
            <w:pPr>
              <w:pStyle w:val="Normal"/>
              <w:suppressLineNumbers w:val="0"/>
              <w:bidi w:val="0"/>
              <w:spacing w:before="0" w:beforeAutospacing="off" w:after="0" w:afterAutospacing="off" w:line="240" w:lineRule="auto"/>
              <w:ind w:left="0" w:right="0"/>
              <w:jc w:val="left"/>
            </w:pPr>
            <w:r w:rsidR="2D36083A">
              <w:rPr/>
              <w:t xml:space="preserve">Skip Lesson 2-1, as the content and skills are </w:t>
            </w:r>
            <w:r w:rsidR="2D36083A">
              <w:rPr/>
              <w:t>substantially repeated</w:t>
            </w:r>
            <w:r w:rsidR="2D36083A">
              <w:rPr/>
              <w:t xml:space="preserve"> in Lesson 2-2. Beginning instruction with Lesson 2-2 provides students with the same learning opportunities while eliminating redundancy. This adjustment maximizes instructional time and ensures students have sufficient opportunities to develop and </w:t>
            </w:r>
            <w:r w:rsidR="2D36083A">
              <w:rPr/>
              <w:t>demonstrate</w:t>
            </w:r>
            <w:r w:rsidR="2D36083A">
              <w:rPr/>
              <w:t xml:space="preserve"> mastery of the standard.</w:t>
            </w:r>
          </w:p>
        </w:tc>
      </w:tr>
      <w:tr w:rsidRPr="00D1462C" w:rsidR="00BF3488" w:rsidTr="5CC4F391" w14:paraId="55C68A56"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FA415F" w:rsidR="00FA415F" w:rsidP="00FA415F" w:rsidRDefault="00FA415F" w14:paraId="0F0A86EA" w14:textId="77777777">
            <w:pPr>
              <w:spacing w:after="384" w:afterLines="160"/>
              <w:rPr>
                <w:b w:val="0"/>
                <w:bCs w:val="0"/>
              </w:rPr>
            </w:pPr>
            <w:r w:rsidRPr="00FA415F">
              <w:t xml:space="preserve">McGraw- Hill Lesson 2-2: </w:t>
            </w:r>
            <w:r w:rsidRPr="00FA415F">
              <w:rPr>
                <w:b w:val="0"/>
                <w:bCs w:val="0"/>
              </w:rPr>
              <w:t>Represent 1, 2, and 3</w:t>
            </w:r>
          </w:p>
          <w:p w:rsidRPr="00BF3488" w:rsidR="00BF3488" w:rsidP="00FA415F" w:rsidRDefault="00FA415F" w14:paraId="04A0A377" w14:textId="21E68837">
            <w:pPr>
              <w:spacing w:after="384" w:afterLines="160"/>
            </w:pPr>
            <w:r w:rsidRPr="02B9BB54" w:rsidR="1AD0AB18">
              <w:rPr>
                <w:b w:val="1"/>
                <w:bCs w:val="1"/>
              </w:rPr>
              <w:t>Modify</w:t>
            </w:r>
            <w:r w:rsidR="1AD0AB18">
              <w:rPr>
                <w:b w:val="0"/>
                <w:bCs w:val="0"/>
              </w:rPr>
              <w:t>: Use Apply from Using Numbers to Answer Questions About Our Environment for Engage</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2B9BB54" w:rsidRDefault="00BF3488" w14:paraId="00AD86BC" w14:textId="734F6EA7">
            <w:pPr>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1C652590">
              <w:rPr>
                <w:rFonts w:ascii="Roboto" w:hAnsi="Roboto" w:eastAsia="Aptos"/>
                <w:b w:val="0"/>
                <w:bCs w:val="0"/>
                <w:i w:val="0"/>
                <w:iCs w:val="0"/>
                <w:strike w:val="0"/>
                <w:dstrike w:val="0"/>
                <w:noProof w:val="0"/>
                <w:color w:val="000000" w:themeColor="text1" w:themeTint="FF" w:themeShade="FF"/>
                <w:sz w:val="24"/>
                <w:szCs w:val="24"/>
                <w:u w:val="none"/>
                <w:lang w:val="en-US"/>
              </w:rPr>
              <w:t xml:space="preserve">Embed a </w:t>
            </w:r>
            <w:hyperlink r:id="Rcea71ee2e38c42e9">
              <w:r w:rsidRPr="02B9BB54" w:rsidR="1C652590">
                <w:rPr>
                  <w:rStyle w:val="Hyperlink"/>
                  <w:rFonts w:ascii="Roboto" w:hAnsi="Roboto" w:eastAsia="Aptos"/>
                  <w:b w:val="0"/>
                  <w:bCs w:val="0"/>
                  <w:i w:val="0"/>
                  <w:iCs w:val="0"/>
                  <w:strike w:val="0"/>
                  <w:dstrike w:val="0"/>
                  <w:noProof w:val="0"/>
                  <w:sz w:val="24"/>
                  <w:szCs w:val="24"/>
                  <w:u w:val="single"/>
                  <w:lang w:val="en-US"/>
                </w:rPr>
                <w:t xml:space="preserve">choral count </w:t>
              </w:r>
            </w:hyperlink>
            <w:r w:rsidRPr="02B9BB54" w:rsidR="1C652590">
              <w:rPr>
                <w:rFonts w:ascii="Roboto" w:hAnsi="Roboto" w:eastAsia="Aptos"/>
                <w:b w:val="0"/>
                <w:bCs w:val="0"/>
                <w:i w:val="0"/>
                <w:iCs w:val="0"/>
                <w:strike w:val="0"/>
                <w:dstrike w:val="0"/>
                <w:noProof w:val="0"/>
                <w:color w:val="000000" w:themeColor="text1" w:themeTint="FF" w:themeShade="FF"/>
                <w:sz w:val="24"/>
                <w:szCs w:val="24"/>
                <w:u w:val="none"/>
                <w:lang w:val="en-US"/>
              </w:rPr>
              <w:t>to practice counting up to 10</w:t>
            </w:r>
          </w:p>
          <w:p w:rsidRPr="00483F2B" w:rsidR="00BF3488" w:rsidP="02B9BB54" w:rsidRDefault="00BF3488" w14:paraId="0BFB8CB1" w14:textId="1C315AE9">
            <w:pPr>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483F2B" w:rsidR="00BF3488" w:rsidP="02B9BB54" w:rsidRDefault="00BF3488" w14:paraId="21ABC58E" w14:textId="5EB4D536">
            <w:pPr>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u w:val="single"/>
              </w:rPr>
            </w:pPr>
            <w:hyperlink r:id="R609f0f80c6a64e22">
              <w:r w:rsidRPr="02B9BB54" w:rsidR="1C652590">
                <w:rPr>
                  <w:rStyle w:val="Hyperlink"/>
                  <w:rFonts w:ascii="Roboto" w:hAnsi="Roboto" w:eastAsia="Aptos"/>
                  <w:b w:val="0"/>
                  <w:bCs w:val="0"/>
                  <w:i w:val="0"/>
                  <w:iCs w:val="0"/>
                  <w:strike w:val="0"/>
                  <w:dstrike w:val="0"/>
                  <w:noProof w:val="0"/>
                  <w:sz w:val="24"/>
                  <w:szCs w:val="24"/>
                  <w:u w:val="single"/>
                  <w:lang w:val="en-US"/>
                </w:rPr>
                <w:t>Choral Counting One Pager</w:t>
              </w:r>
            </w:hyperlink>
          </w:p>
        </w:tc>
      </w:tr>
      <w:tr w:rsidRPr="00D1462C" w:rsidR="00BF3488" w:rsidTr="5CC4F391" w14:paraId="56B75CF8"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303EA" w:rsidR="00D303EA" w:rsidP="00D303EA" w:rsidRDefault="00D303EA" w14:paraId="5F5EE488" w14:textId="77777777">
            <w:pPr>
              <w:spacing w:after="384" w:afterLines="160"/>
            </w:pPr>
            <w:r w:rsidRPr="00D303EA">
              <w:rPr>
                <w:color w:val="EE0000"/>
              </w:rPr>
              <w:t>McGraw-Hill Lesson 2-3: Count 4 and 5</w:t>
            </w:r>
          </w:p>
          <w:p w:rsidRPr="00BF3488" w:rsidR="00BF3488" w:rsidP="00D303EA" w:rsidRDefault="00D303EA" w14:paraId="05CF4341" w14:textId="56722127">
            <w:pPr>
              <w:spacing w:after="384" w:afterLines="160"/>
            </w:pPr>
            <w:r w:rsidRPr="00A92989">
              <w:rPr>
                <w:color w:val="EE0000"/>
              </w:rPr>
              <w:t xml:space="preserve">Modify: </w:t>
            </w:r>
            <w:r w:rsidRPr="00A92989">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3D53D6" w14:paraId="7B53BE45" w14:textId="217F057E">
            <w:pPr>
              <w:cnfStyle w:val="000000000000" w:firstRow="0" w:lastRow="0" w:firstColumn="0" w:lastColumn="0" w:oddVBand="0" w:evenVBand="0" w:oddHBand="0" w:evenHBand="0" w:firstRowFirstColumn="0" w:firstRowLastColumn="0" w:lastRowFirstColumn="0" w:lastRowLastColumn="0"/>
            </w:pPr>
            <w:r w:rsidR="77AAF0B6">
              <w:rPr/>
              <w:t xml:space="preserve">Skip Lesson 2-3, as the content and skills are </w:t>
            </w:r>
            <w:r w:rsidR="77AAF0B6">
              <w:rPr/>
              <w:t>substantially repeated</w:t>
            </w:r>
            <w:r w:rsidR="77AAF0B6">
              <w:rPr/>
              <w:t xml:space="preserve"> in Lesson 2-4. Lesson 2-4 provides students with the same learning opportunities while </w:t>
            </w:r>
            <w:r w:rsidR="77AAF0B6">
              <w:rPr/>
              <w:t>eliminating</w:t>
            </w:r>
            <w:r w:rsidR="77AAF0B6">
              <w:rPr/>
              <w:t xml:space="preserve"> unnecessary redundancy. This adjustment maximizes instructional time and ensures students have sufficient opportunities to develop and </w:t>
            </w:r>
            <w:r w:rsidR="77AAF0B6">
              <w:rPr/>
              <w:t>demonstrate</w:t>
            </w:r>
            <w:r w:rsidR="77AAF0B6">
              <w:rPr/>
              <w:t xml:space="preserve"> mastery of the standard.</w:t>
            </w:r>
          </w:p>
        </w:tc>
      </w:tr>
      <w:tr w:rsidRPr="00D1462C" w:rsidR="00BF3488" w:rsidTr="5CC4F391" w14:paraId="1C89DCA2"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E144DE" w14:paraId="45941F07" w14:textId="33F35763">
            <w:pPr>
              <w:spacing w:after="384" w:afterLines="160"/>
            </w:pPr>
            <w:r w:rsidRPr="00E144DE">
              <w:t xml:space="preserve">McGraw- Hill Lesson 2-4: </w:t>
            </w:r>
            <w:r w:rsidRPr="00E144DE">
              <w:rPr>
                <w:b w:val="0"/>
                <w:bCs w:val="0"/>
              </w:rPr>
              <w:t>Represent 4 and 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2B9BB54" w:rsidRDefault="00BF3488" w14:paraId="7F553795" w14:textId="3A6BDD82">
            <w:pPr>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652D8183">
              <w:rPr>
                <w:rFonts w:ascii="Roboto" w:hAnsi="Roboto" w:eastAsia="Aptos"/>
                <w:b w:val="0"/>
                <w:bCs w:val="0"/>
                <w:i w:val="0"/>
                <w:iCs w:val="0"/>
                <w:strike w:val="0"/>
                <w:dstrike w:val="0"/>
                <w:noProof w:val="0"/>
                <w:color w:val="000000" w:themeColor="text1" w:themeTint="FF" w:themeShade="FF"/>
                <w:sz w:val="24"/>
                <w:szCs w:val="24"/>
                <w:u w:val="none"/>
                <w:lang w:val="en-US"/>
              </w:rPr>
              <w:t xml:space="preserve">Embed a </w:t>
            </w:r>
            <w:hyperlink r:id="R8c8810c836ba4318">
              <w:r w:rsidRPr="02B9BB54" w:rsidR="652D8183">
                <w:rPr>
                  <w:rStyle w:val="Hyperlink"/>
                  <w:rFonts w:ascii="Roboto" w:hAnsi="Roboto" w:eastAsia="Aptos"/>
                  <w:b w:val="0"/>
                  <w:bCs w:val="0"/>
                  <w:i w:val="0"/>
                  <w:iCs w:val="0"/>
                  <w:strike w:val="0"/>
                  <w:dstrike w:val="0"/>
                  <w:noProof w:val="0"/>
                  <w:sz w:val="24"/>
                  <w:szCs w:val="24"/>
                  <w:u w:val="none"/>
                  <w:lang w:val="en-US"/>
                </w:rPr>
                <w:t xml:space="preserve">choral count </w:t>
              </w:r>
            </w:hyperlink>
            <w:r w:rsidRPr="02B9BB54" w:rsidR="652D8183">
              <w:rPr>
                <w:rFonts w:ascii="Roboto" w:hAnsi="Roboto" w:eastAsia="Aptos"/>
                <w:b w:val="0"/>
                <w:bCs w:val="0"/>
                <w:i w:val="0"/>
                <w:iCs w:val="0"/>
                <w:strike w:val="0"/>
                <w:dstrike w:val="0"/>
                <w:noProof w:val="0"/>
                <w:color w:val="000000" w:themeColor="text1" w:themeTint="FF" w:themeShade="FF"/>
                <w:sz w:val="24"/>
                <w:szCs w:val="24"/>
                <w:u w:val="none"/>
                <w:lang w:val="en-US"/>
              </w:rPr>
              <w:t xml:space="preserve">to practice </w:t>
            </w:r>
            <w:r w:rsidRPr="02B9BB54" w:rsidR="652D8183">
              <w:rPr>
                <w:rFonts w:ascii="Roboto" w:hAnsi="Roboto" w:eastAsia="Aptos"/>
                <w:b w:val="0"/>
                <w:bCs w:val="0"/>
                <w:i w:val="0"/>
                <w:iCs w:val="0"/>
                <w:strike w:val="0"/>
                <w:dstrike w:val="0"/>
                <w:noProof w:val="0"/>
                <w:color w:val="000000" w:themeColor="text1" w:themeTint="FF" w:themeShade="FF"/>
                <w:sz w:val="24"/>
                <w:szCs w:val="24"/>
                <w:u w:val="none"/>
                <w:lang w:val="en-US"/>
              </w:rPr>
              <w:t>counting up</w:t>
            </w:r>
            <w:r w:rsidRPr="02B9BB54" w:rsidR="652D8183">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10</w:t>
            </w:r>
          </w:p>
          <w:p w:rsidRPr="00483F2B" w:rsidR="00BF3488" w:rsidP="02B9BB54" w:rsidRDefault="00BF3488" w14:paraId="5E7729C2" w14:textId="262F925D">
            <w:pPr>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u w:val="single"/>
              </w:rPr>
            </w:pPr>
            <w:hyperlink r:id="R4ac4bdd223be4fc9">
              <w:r w:rsidRPr="02B9BB54" w:rsidR="652D8183">
                <w:rPr>
                  <w:rStyle w:val="Hyperlink"/>
                  <w:rFonts w:ascii="Roboto" w:hAnsi="Roboto" w:eastAsia="Aptos"/>
                  <w:b w:val="0"/>
                  <w:bCs w:val="0"/>
                  <w:i w:val="0"/>
                  <w:iCs w:val="0"/>
                  <w:strike w:val="0"/>
                  <w:dstrike w:val="0"/>
                  <w:noProof w:val="0"/>
                  <w:sz w:val="24"/>
                  <w:szCs w:val="24"/>
                  <w:u w:val="single"/>
                  <w:lang w:val="en-US"/>
                </w:rPr>
                <w:t>Choral Counting One Pager</w:t>
              </w:r>
            </w:hyperlink>
          </w:p>
        </w:tc>
      </w:tr>
      <w:tr w:rsidRPr="00D1462C" w:rsidR="00BF3488" w:rsidTr="5CC4F391" w14:paraId="0909AFDF"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EB65A4" w14:paraId="542BE8CD" w14:textId="04610980">
            <w:pPr>
              <w:spacing w:after="384" w:afterLines="160"/>
            </w:pPr>
            <w:r w:rsidRPr="00EB65A4">
              <w:t xml:space="preserve">McGraw- Hill Lesson 2-5: </w:t>
            </w:r>
            <w:r w:rsidRPr="00EB65A4">
              <w:rPr>
                <w:b w:val="0"/>
                <w:bCs w:val="0"/>
              </w:rPr>
              <w:t>Represent 0</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5CC4F391" w14:paraId="73ED978E"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AD1822" w:rsidRDefault="00330308" w14:paraId="31E701CF" w14:textId="44C3E160">
            <w:pPr>
              <w:spacing w:after="384" w:afterLines="160"/>
            </w:pPr>
            <w:r w:rsidRPr="00330308">
              <w:t xml:space="preserve">McGraw- Hill Lesson 2-6: </w:t>
            </w:r>
            <w:r w:rsidRPr="00330308">
              <w:rPr>
                <w:b w:val="0"/>
                <w:bCs w:val="0"/>
              </w:rPr>
              <w:t>Numbers to 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063D2CD5"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5CC4F391" w14:paraId="0F78395D"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E08B1" w:rsidR="00AE08B1" w:rsidP="00AE08B1" w:rsidRDefault="00AE08B1" w14:paraId="727F01C8" w14:textId="77777777">
            <w:pPr>
              <w:spacing w:after="384" w:afterLines="160"/>
            </w:pPr>
            <w:r w:rsidRPr="00AE08B1">
              <w:t xml:space="preserve">GA Learning Plan: </w:t>
            </w:r>
            <w:hyperlink w:history="1" r:id="rId24">
              <w:r w:rsidRPr="00AE08B1">
                <w:rPr>
                  <w:rStyle w:val="Hyperlink"/>
                  <w:b w:val="0"/>
                  <w:bCs w:val="0"/>
                </w:rPr>
                <w:t>Investigating Counting</w:t>
              </w:r>
            </w:hyperlink>
          </w:p>
          <w:p w:rsidRPr="00AE08B1" w:rsidR="00AE08B1" w:rsidP="00AE08B1" w:rsidRDefault="00AE08B1" w14:paraId="0D744F1E" w14:textId="77777777">
            <w:pPr>
              <w:spacing w:after="384" w:afterLines="160"/>
            </w:pPr>
            <w:hyperlink w:history="1" r:id="rId25">
              <w:r w:rsidRPr="00AE08B1">
                <w:rPr>
                  <w:rStyle w:val="Hyperlink"/>
                  <w:b w:val="0"/>
                  <w:bCs w:val="0"/>
                </w:rPr>
                <w:t>Presentation Slides</w:t>
              </w:r>
            </w:hyperlink>
          </w:p>
          <w:p w:rsidRPr="00BF3488" w:rsidR="00890143" w:rsidP="00AE08B1" w:rsidRDefault="00890143" w14:paraId="67AD7C2E" w14:textId="65C4B354">
            <w:pPr>
              <w:spacing w:after="384" w:afterLines="160"/>
            </w:pPr>
            <w:r w:rsidR="3A2C1D85">
              <w:rPr/>
              <w:t xml:space="preserve">Modify: </w:t>
            </w:r>
            <w:r w:rsidR="0436CEBD">
              <w:rPr>
                <w:b w:val="0"/>
                <w:bCs w:val="0"/>
              </w:rPr>
              <w:t xml:space="preserve">Use Engage and Explore Part 3 Filling Chutes. This task allows students to count objects and practice </w:t>
            </w:r>
            <w:r w:rsidR="0436CEBD">
              <w:rPr>
                <w:b w:val="0"/>
                <w:bCs w:val="0"/>
              </w:rPr>
              <w:t>counting</w:t>
            </w:r>
            <w:r w:rsidR="0436CEBD">
              <w:rPr>
                <w:b w:val="0"/>
                <w:bCs w:val="0"/>
              </w:rPr>
              <w:t xml:space="preserve"> all.</w:t>
            </w:r>
          </w:p>
          <w:p w:rsidRPr="00BF3488" w:rsidR="00890143" w:rsidP="00AE08B1" w:rsidRDefault="00890143" w14:paraId="1ECB37DE" w14:textId="6368AF32">
            <w:pPr>
              <w:spacing w:after="384" w:afterLines="160"/>
              <w:rPr>
                <w:b w:val="0"/>
                <w:bCs w:val="0"/>
              </w:rPr>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CC4F391" w:rsidRDefault="00847763" w14:paraId="720F5A0B" w14:textId="4D913FD0">
            <w:pPr>
              <w:cnfStyle w:val="000000000000" w:firstRow="0" w:lastRow="0" w:firstColumn="0" w:lastColumn="0" w:oddVBand="0" w:evenVBand="0" w:oddHBand="0"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CC4F391" w:rsidR="6CE6BE0B">
              <w:rPr>
                <w:rFonts w:ascii="Roboto" w:hAnsi="Roboto" w:eastAsia="Aptos"/>
                <w:b w:val="0"/>
                <w:bCs w:val="0"/>
                <w:i w:val="0"/>
                <w:iCs w:val="0"/>
                <w:strike w:val="0"/>
                <w:dstrike w:val="0"/>
                <w:noProof w:val="0"/>
                <w:color w:val="000000" w:themeColor="text1" w:themeTint="FF" w:themeShade="FF"/>
                <w:sz w:val="24"/>
                <w:szCs w:val="24"/>
                <w:u w:val="none"/>
                <w:lang w:val="en-US"/>
              </w:rPr>
              <w:t xml:space="preserve">We will not complete the </w:t>
            </w:r>
            <w:r w:rsidRPr="5CC4F391" w:rsidR="6CE6BE0B">
              <w:rPr>
                <w:rFonts w:ascii="Roboto" w:hAnsi="Roboto" w:eastAsia="Aptos"/>
                <w:b w:val="1"/>
                <w:bCs w:val="1"/>
                <w:i w:val="0"/>
                <w:iCs w:val="0"/>
                <w:strike w:val="0"/>
                <w:dstrike w:val="0"/>
                <w:noProof w:val="0"/>
                <w:color w:val="000000" w:themeColor="text1" w:themeTint="FF" w:themeShade="FF"/>
                <w:sz w:val="24"/>
                <w:szCs w:val="24"/>
                <w:u w:val="none"/>
                <w:lang w:val="en-US"/>
              </w:rPr>
              <w:t>Explore</w:t>
            </w:r>
            <w:r w:rsidRPr="5CC4F391" w:rsidR="41BB39FE">
              <w:rPr>
                <w:rFonts w:ascii="Roboto" w:hAnsi="Roboto" w:eastAsia="Aptos"/>
                <w:b w:val="1"/>
                <w:bCs w:val="1"/>
                <w:i w:val="0"/>
                <w:iCs w:val="0"/>
                <w:strike w:val="0"/>
                <w:dstrike w:val="0"/>
                <w:noProof w:val="0"/>
                <w:color w:val="000000" w:themeColor="text1" w:themeTint="FF" w:themeShade="FF"/>
                <w:sz w:val="24"/>
                <w:szCs w:val="24"/>
                <w:u w:val="none"/>
                <w:lang w:val="en-US"/>
              </w:rPr>
              <w:t xml:space="preserve"> activities</w:t>
            </w:r>
            <w:r w:rsidRPr="5CC4F391" w:rsidR="6CE6BE0B">
              <w:rPr>
                <w:rFonts w:ascii="Roboto" w:hAnsi="Roboto" w:eastAsia="Aptos"/>
                <w:b w:val="1"/>
                <w:bCs w:val="1"/>
                <w:i w:val="0"/>
                <w:iCs w:val="0"/>
                <w:strike w:val="0"/>
                <w:dstrike w:val="0"/>
                <w:noProof w:val="0"/>
                <w:color w:val="000000" w:themeColor="text1" w:themeTint="FF" w:themeShade="FF"/>
                <w:sz w:val="24"/>
                <w:szCs w:val="24"/>
                <w:u w:val="none"/>
                <w:lang w:val="en-US"/>
              </w:rPr>
              <w:t xml:space="preserve"> Part 1</w:t>
            </w:r>
            <w:r w:rsidRPr="5CC4F391" w:rsidR="6CE6BE0B">
              <w:rPr>
                <w:rFonts w:ascii="Roboto" w:hAnsi="Roboto" w:eastAsia="Aptos"/>
                <w:b w:val="0"/>
                <w:bCs w:val="0"/>
                <w:i w:val="0"/>
                <w:iCs w:val="0"/>
                <w:strike w:val="0"/>
                <w:dstrike w:val="0"/>
                <w:noProof w:val="0"/>
                <w:color w:val="000000" w:themeColor="text1" w:themeTint="FF" w:themeShade="FF"/>
                <w:sz w:val="24"/>
                <w:szCs w:val="24"/>
                <w:u w:val="none"/>
                <w:lang w:val="en-US"/>
              </w:rPr>
              <w:t xml:space="preserve"> activity as students do not write numerals in Unit 1. </w:t>
            </w:r>
          </w:p>
          <w:p w:rsidRPr="00483F2B" w:rsidR="00847763" w:rsidP="02B9BB54" w:rsidRDefault="00847763" w14:paraId="752B0BFF" w14:textId="415B191A">
            <w:pPr>
              <w:pStyle w:val="Normal"/>
              <w:cnfStyle w:val="000000000000" w:firstRow="0" w:lastRow="0" w:firstColumn="0" w:lastColumn="0" w:oddVBand="0" w:evenVBand="0" w:oddHBand="0" w:evenHBand="0" w:firstRowFirstColumn="0" w:firstRowLastColumn="0" w:lastRowFirstColumn="0" w:lastRowLastColumn="0"/>
              <w:rPr>
                <w:rFonts w:ascii="Roboto" w:hAnsi="Roboto" w:eastAsia="Aptos"/>
                <w:noProof w:val="0"/>
                <w:sz w:val="24"/>
                <w:szCs w:val="24"/>
                <w:lang w:val="en-US"/>
              </w:rPr>
            </w:pPr>
            <w:r w:rsidRPr="02B9BB54" w:rsidR="6CE6BE0B">
              <w:rPr>
                <w:rFonts w:ascii="Roboto" w:hAnsi="Roboto" w:eastAsia="Aptos"/>
                <w:b w:val="1"/>
                <w:bCs w:val="1"/>
                <w:i w:val="0"/>
                <w:iCs w:val="0"/>
                <w:strike w:val="0"/>
                <w:dstrike w:val="0"/>
                <w:noProof w:val="0"/>
                <w:color w:val="000000" w:themeColor="text1" w:themeTint="FF" w:themeShade="FF"/>
                <w:sz w:val="24"/>
                <w:szCs w:val="24"/>
                <w:u w:val="none"/>
                <w:lang w:val="en-US"/>
              </w:rPr>
              <w:t>Explore Part 2</w:t>
            </w:r>
            <w:r w:rsidRPr="02B9BB54" w:rsidR="6CE6BE0B">
              <w:rPr>
                <w:rFonts w:ascii="Roboto" w:hAnsi="Roboto" w:eastAsia="Aptos"/>
                <w:b w:val="0"/>
                <w:bCs w:val="0"/>
                <w:i w:val="0"/>
                <w:iCs w:val="0"/>
                <w:strike w:val="0"/>
                <w:dstrike w:val="0"/>
                <w:noProof w:val="0"/>
                <w:color w:val="000000" w:themeColor="text1" w:themeTint="FF" w:themeShade="FF"/>
                <w:sz w:val="24"/>
                <w:szCs w:val="24"/>
                <w:u w:val="none"/>
                <w:lang w:val="en-US"/>
              </w:rPr>
              <w:t xml:space="preserve"> requires students to double count (i.e. roll a 3 and place a counter at 3, then roll a 5 and count on 5 spaces to 8) this activity is not appropriate for building a counting sequence for this unit.</w:t>
            </w:r>
          </w:p>
        </w:tc>
      </w:tr>
      <w:tr w:rsidRPr="00D1462C" w:rsidR="00847763" w:rsidTr="5CC4F391" w14:paraId="085C1988"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75516B" w:rsidR="0075516B" w:rsidP="0075516B" w:rsidRDefault="0075516B" w14:paraId="1A9D561D" w14:textId="77777777">
            <w:pPr>
              <w:spacing w:after="384" w:afterLines="160"/>
              <w:rPr>
                <w:color w:val="EE0000"/>
              </w:rPr>
            </w:pPr>
            <w:r w:rsidRPr="0075516B">
              <w:rPr>
                <w:color w:val="EE0000"/>
              </w:rPr>
              <w:t>McGraw-Hill Lesson 2-7: Equal Groups to 5 </w:t>
            </w:r>
          </w:p>
          <w:p w:rsidRPr="00BF3488" w:rsidR="00847763" w:rsidP="0075516B" w:rsidRDefault="0075516B" w14:paraId="3C065236" w14:textId="79F5B077">
            <w:pPr>
              <w:spacing w:after="384" w:afterLines="160"/>
            </w:pPr>
            <w:r w:rsidRPr="0075516B">
              <w:rPr>
                <w:color w:val="EE0000"/>
              </w:rPr>
              <w:t>Modify</w:t>
            </w:r>
            <w:r w:rsidRPr="0075516B">
              <w:t>:</w:t>
            </w:r>
            <w:r>
              <w:t xml:space="preserve"> </w:t>
            </w:r>
            <w:r w:rsidRPr="00DD4127">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9A6F0B" w14:paraId="598CC485" w14:textId="05D58450">
            <w:pPr>
              <w:cnfStyle w:val="000000100000" w:firstRow="0" w:lastRow="0" w:firstColumn="0" w:lastColumn="0" w:oddVBand="0" w:evenVBand="0" w:oddHBand="1" w:evenHBand="0" w:firstRowFirstColumn="0" w:firstRowLastColumn="0" w:lastRowFirstColumn="0" w:lastRowLastColumn="0"/>
            </w:pPr>
            <w:r w:rsidRPr="009A6F0B">
              <w:t>Lessons 2-7 through 2-9 are being moved to GA DOE Unit 3 because the concepts align more closely with the skills and standards emphasized in that unit. This adjustment supports a more coherent instructional sequence, allows students to build the necessary foundational understanding first, and creates stronger connections between related mathematical concepts.</w:t>
            </w:r>
          </w:p>
        </w:tc>
      </w:tr>
      <w:tr w:rsidRPr="00D1462C" w:rsidR="00847763" w:rsidTr="5CC4F391" w14:paraId="458FF594"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7A72AC" w:rsidRDefault="00B80896" w14:paraId="22E23D2D" w14:textId="11569508">
            <w:pPr>
              <w:spacing w:after="384" w:afterLines="160"/>
            </w:pPr>
            <w:r w:rsidRPr="00B80896">
              <w:rPr>
                <w:color w:val="EE0000"/>
              </w:rPr>
              <w:t>McGraw-Hill Lesson 2-8 Greater Than and Less Modify</w:t>
            </w:r>
            <w:r w:rsidRPr="00B80896">
              <w:t xml:space="preserve">: </w:t>
            </w:r>
            <w:r w:rsidRPr="00B80896">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5CC4F391" w14:paraId="12303C32"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03448" w:rsidR="00B03448" w:rsidP="00B03448" w:rsidRDefault="00B03448" w14:paraId="6A680498" w14:textId="77777777">
            <w:pPr>
              <w:spacing w:after="384" w:afterLines="160"/>
              <w:rPr>
                <w:color w:val="EE0000"/>
              </w:rPr>
            </w:pPr>
            <w:r w:rsidRPr="00B03448">
              <w:rPr>
                <w:color w:val="EE0000"/>
              </w:rPr>
              <w:t>McGraw-Hill Lesson 2-9: Compare Numbers to 5</w:t>
            </w:r>
          </w:p>
          <w:p w:rsidRPr="00BF3488" w:rsidR="00847763" w:rsidP="00B03448" w:rsidRDefault="00B03448" w14:paraId="5B90DBF5" w14:textId="33853906">
            <w:pPr>
              <w:spacing w:after="384" w:afterLines="160"/>
            </w:pPr>
            <w:r w:rsidRPr="00B03448">
              <w:rPr>
                <w:color w:val="EE0000"/>
              </w:rPr>
              <w:t xml:space="preserve">Modify: </w:t>
            </w:r>
            <w:r w:rsidRPr="00B03448">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F531A99" w14:textId="77777777">
            <w:pPr>
              <w:cnfStyle w:val="000000100000" w:firstRow="0" w:lastRow="0" w:firstColumn="0" w:lastColumn="0" w:oddVBand="0" w:evenVBand="0" w:oddHBand="1" w:evenHBand="0" w:firstRowFirstColumn="0" w:firstRowLastColumn="0" w:lastRowFirstColumn="0" w:lastRowLastColumn="0"/>
            </w:pPr>
          </w:p>
        </w:tc>
      </w:tr>
      <w:tr w:rsidRPr="00D1462C" w:rsidR="00B03448" w:rsidTr="5CC4F391" w14:paraId="7D2911A8"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207A0" w:rsidR="009207A0" w:rsidP="009207A0" w:rsidRDefault="009207A0" w14:paraId="37F2C901" w14:textId="77777777">
            <w:pPr>
              <w:spacing w:after="384" w:afterLines="160"/>
              <w:rPr>
                <w:color w:val="EE0000"/>
              </w:rPr>
            </w:pPr>
            <w:r w:rsidRPr="009207A0">
              <w:rPr>
                <w:color w:val="EE0000"/>
              </w:rPr>
              <w:t>McGraw-Hill Lesson 3-1: Count 6 and 7</w:t>
            </w:r>
          </w:p>
          <w:p w:rsidRPr="00B03448" w:rsidR="00B03448" w:rsidP="009207A0" w:rsidRDefault="009207A0" w14:paraId="25B75723" w14:textId="7815F384">
            <w:pPr>
              <w:spacing w:after="384" w:afterLines="160"/>
              <w:rPr>
                <w:b w:val="0"/>
                <w:bCs w:val="0"/>
                <w:color w:val="EE0000"/>
              </w:rPr>
            </w:pPr>
            <w:r w:rsidRPr="00E730B1">
              <w:rPr>
                <w:color w:val="EE0000"/>
              </w:rPr>
              <w:t>Modify:</w:t>
            </w:r>
            <w:r w:rsidRPr="009207A0">
              <w:rPr>
                <w:b w:val="0"/>
                <w:bCs w:val="0"/>
                <w:color w:val="EE0000"/>
              </w:rPr>
              <w:t xml:space="preserve"> </w:t>
            </w:r>
            <w:r w:rsidRPr="009207A0">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03448" w:rsidP="00D1462C" w:rsidRDefault="00E730B1" w14:paraId="0ADC3530" w14:textId="1CBF96CC">
            <w:pPr>
              <w:cnfStyle w:val="000000000000" w:firstRow="0" w:lastRow="0" w:firstColumn="0" w:lastColumn="0" w:oddVBand="0" w:evenVBand="0" w:oddHBand="0" w:evenHBand="0" w:firstRowFirstColumn="0" w:firstRowLastColumn="0" w:lastRowFirstColumn="0" w:lastRowLastColumn="0"/>
            </w:pPr>
            <w:r w:rsidR="08097353">
              <w:rPr/>
              <w:t xml:space="preserve">Skip Lesson 3-1, as the content and skills are </w:t>
            </w:r>
            <w:r w:rsidR="08097353">
              <w:rPr/>
              <w:t>substantially repeated</w:t>
            </w:r>
            <w:r w:rsidR="08097353">
              <w:rPr/>
              <w:t xml:space="preserve"> in Lesson 3-2. Lesson 3-2 provides students with the same learning opportunities while </w:t>
            </w:r>
            <w:r w:rsidR="08097353">
              <w:rPr/>
              <w:t>eliminating</w:t>
            </w:r>
            <w:r w:rsidR="08097353">
              <w:rPr/>
              <w:t xml:space="preserve"> unnecessary redundancy. This adjustment maximizes instructional time and ensures students have sufficient opportunities to develop and </w:t>
            </w:r>
            <w:r w:rsidR="08097353">
              <w:rPr/>
              <w:t>demonstrate</w:t>
            </w:r>
            <w:r w:rsidR="08097353">
              <w:rPr/>
              <w:t xml:space="preserve"> mastery of the standard.</w:t>
            </w:r>
          </w:p>
          <w:p w:rsidRPr="00483F2B" w:rsidR="00B03448" w:rsidP="00D1462C" w:rsidRDefault="00E730B1" w14:paraId="059696EF" w14:textId="6A08C7DF">
            <w:pPr>
              <w:cnfStyle w:val="000000000000" w:firstRow="0" w:lastRow="0" w:firstColumn="0" w:lastColumn="0" w:oddVBand="0" w:evenVBand="0" w:oddHBand="0" w:evenHBand="0" w:firstRowFirstColumn="0" w:firstRowLastColumn="0" w:lastRowFirstColumn="0" w:lastRowLastColumn="0"/>
            </w:pPr>
          </w:p>
        </w:tc>
      </w:tr>
      <w:tr w:rsidRPr="00D1462C" w:rsidR="00B03448" w:rsidTr="5CC4F391" w14:paraId="74898663"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8703C" w:rsidR="00B03448" w:rsidP="00B03448" w:rsidRDefault="0068703C" w14:paraId="775C888A" w14:textId="4C06B60F">
            <w:pPr>
              <w:spacing w:after="384" w:afterLines="160"/>
              <w:rPr>
                <w:b w:val="0"/>
                <w:bCs w:val="0"/>
              </w:rPr>
            </w:pPr>
            <w:r w:rsidRPr="00A02B8C">
              <w:t>McGraw Hill Lesson 3-2:</w:t>
            </w:r>
            <w:r w:rsidRPr="0068703C">
              <w:rPr>
                <w:b w:val="0"/>
                <w:bCs w:val="0"/>
              </w:rPr>
              <w:t xml:space="preserve"> Represent 6 and 7</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03448" w:rsidP="00D1462C" w:rsidRDefault="00B03448" w14:paraId="33EF0B19" w14:textId="77777777">
            <w:pPr>
              <w:cnfStyle w:val="000000100000" w:firstRow="0" w:lastRow="0" w:firstColumn="0" w:lastColumn="0" w:oddVBand="0" w:evenVBand="0" w:oddHBand="1" w:evenHBand="0" w:firstRowFirstColumn="0" w:firstRowLastColumn="0" w:lastRowFirstColumn="0" w:lastRowLastColumn="0"/>
            </w:pPr>
          </w:p>
        </w:tc>
      </w:tr>
      <w:tr w:rsidRPr="00D1462C" w:rsidR="00B03448" w:rsidTr="5CC4F391" w14:paraId="57784332"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B03448" w:rsidP="00B03448" w:rsidRDefault="00BD0A54" w14:paraId="4607C57C" w14:textId="77777777">
            <w:pPr>
              <w:spacing w:after="384" w:afterLines="160"/>
              <w:rPr>
                <w:color w:val="EE0000"/>
              </w:rPr>
            </w:pPr>
            <w:r w:rsidRPr="599A45A3" w:rsidR="00BD0A54">
              <w:rPr>
                <w:color w:val="EE0000"/>
              </w:rPr>
              <w:t>McGraw Hill Lesson 3-3:</w:t>
            </w:r>
            <w:r w:rsidRPr="599A45A3" w:rsidR="00BD0A54">
              <w:rPr>
                <w:b w:val="1"/>
                <w:bCs w:val="1"/>
                <w:color w:val="EE0000"/>
              </w:rPr>
              <w:t xml:space="preserve"> Count 8 and 9</w:t>
            </w:r>
          </w:p>
          <w:p w:rsidRPr="00B03448" w:rsidR="00BD0A54" w:rsidP="00B03448" w:rsidRDefault="00A02B8C" w14:paraId="70E46327" w14:textId="07E51028">
            <w:pPr>
              <w:spacing w:after="384" w:afterLines="160"/>
              <w:rPr>
                <w:b w:val="0"/>
                <w:bCs w:val="0"/>
                <w:color w:val="EE0000"/>
              </w:rPr>
            </w:pPr>
            <w:r w:rsidRPr="62848E04" w:rsidR="00E48D24">
              <w:rPr>
                <w:color w:val="EE0000"/>
              </w:rPr>
              <w:t>Modify:</w:t>
            </w:r>
            <w:r w:rsidRPr="62848E04" w:rsidR="00E48D24">
              <w:rPr>
                <w:b w:val="0"/>
                <w:bCs w:val="0"/>
                <w:color w:val="EE0000"/>
              </w:rPr>
              <w:t xml:space="preserve"> </w:t>
            </w:r>
            <w:r w:rsidRPr="62848E04" w:rsidR="00E48D24">
              <w:rPr>
                <w:b w:val="0"/>
                <w:bCs w:val="0"/>
                <w:color w:val="auto"/>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03448" w:rsidP="00D1462C" w:rsidRDefault="00395BE5" w14:paraId="04BCBBAB" w14:textId="02C66648">
            <w:pPr>
              <w:cnfStyle w:val="000000000000" w:firstRow="0" w:lastRow="0" w:firstColumn="0" w:lastColumn="0" w:oddVBand="0" w:evenVBand="0" w:oddHBand="0" w:evenHBand="0" w:firstRowFirstColumn="0" w:firstRowLastColumn="0" w:lastRowFirstColumn="0" w:lastRowLastColumn="0"/>
            </w:pPr>
            <w:r w:rsidRPr="00395BE5">
              <w:t>We are skipping Lesson 3-3 because the content and skills are substantially repeated in Lesson 3-4. Moving directly to Lesson 3-4 allows students to engage with the same concepts without unnecessary repetition, making more efficient use of instructional time while still ensuring mastery of the standard</w:t>
            </w:r>
          </w:p>
        </w:tc>
      </w:tr>
      <w:tr w:rsidRPr="00D1462C" w:rsidR="00B03448" w:rsidTr="5CC4F391" w14:paraId="4D3DC262"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03448" w:rsidR="00B03448" w:rsidP="00B03448" w:rsidRDefault="00AE21AA" w14:paraId="5F5043C3" w14:textId="3077D855">
            <w:pPr>
              <w:spacing w:after="384" w:afterLines="160"/>
              <w:rPr>
                <w:b w:val="0"/>
                <w:bCs w:val="0"/>
                <w:color w:val="EE0000"/>
              </w:rPr>
            </w:pPr>
            <w:r w:rsidRPr="00AE21AA">
              <w:t>McGraw Hill Lesson 3-4:</w:t>
            </w:r>
            <w:r w:rsidRPr="00AE21AA">
              <w:rPr>
                <w:b w:val="0"/>
                <w:bCs w:val="0"/>
              </w:rPr>
              <w:t xml:space="preserve"> Represent 8-9</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03448" w:rsidP="00D1462C" w:rsidRDefault="00B03448" w14:paraId="25446E07" w14:textId="77777777">
            <w:pPr>
              <w:cnfStyle w:val="000000100000" w:firstRow="0" w:lastRow="0" w:firstColumn="0" w:lastColumn="0" w:oddVBand="0" w:evenVBand="0" w:oddHBand="1" w:evenHBand="0" w:firstRowFirstColumn="0" w:firstRowLastColumn="0" w:lastRowFirstColumn="0" w:lastRowLastColumn="0"/>
            </w:pPr>
          </w:p>
        </w:tc>
      </w:tr>
      <w:tr w:rsidRPr="00D1462C" w:rsidR="00395BE5" w:rsidTr="5CC4F391" w14:paraId="38EBDEA3"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03448" w:rsidR="00395BE5" w:rsidP="00B03448" w:rsidRDefault="00E24B12" w14:paraId="20FA169A" w14:textId="62E694B2">
            <w:pPr>
              <w:spacing w:after="384" w:afterLines="160"/>
              <w:rPr>
                <w:b w:val="0"/>
                <w:bCs w:val="0"/>
                <w:color w:val="EE0000"/>
              </w:rPr>
            </w:pPr>
            <w:r w:rsidRPr="00E24B12">
              <w:t>McGraw Hill Lesson 3-5:</w:t>
            </w:r>
            <w:r w:rsidRPr="00E24B12">
              <w:rPr>
                <w:b w:val="0"/>
                <w:bCs w:val="0"/>
              </w:rPr>
              <w:t xml:space="preserve"> Count 10</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95BE5" w:rsidP="00D1462C" w:rsidRDefault="00395BE5" w14:paraId="3541D096" w14:textId="77777777">
            <w:pPr>
              <w:cnfStyle w:val="000000000000" w:firstRow="0" w:lastRow="0" w:firstColumn="0" w:lastColumn="0" w:oddVBand="0" w:evenVBand="0" w:oddHBand="0" w:evenHBand="0" w:firstRowFirstColumn="0" w:firstRowLastColumn="0" w:lastRowFirstColumn="0" w:lastRowLastColumn="0"/>
            </w:pPr>
          </w:p>
        </w:tc>
      </w:tr>
      <w:tr w:rsidRPr="00D1462C" w:rsidR="00395BE5" w:rsidTr="5CC4F391" w14:paraId="42EEE43C"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B5323" w:rsidR="00BB5323" w:rsidP="00BB5323" w:rsidRDefault="00BB5323" w14:paraId="77ECE3FF" w14:textId="77777777">
            <w:pPr>
              <w:spacing w:after="384" w:afterLines="160"/>
            </w:pPr>
            <w:r w:rsidRPr="00BB5323">
              <w:t xml:space="preserve">GA DOE Learning plan: </w:t>
            </w:r>
            <w:hyperlink w:history="1" r:id="rId28">
              <w:r w:rsidRPr="00BB5323">
                <w:rPr>
                  <w:rStyle w:val="Hyperlink"/>
                  <w:b w:val="0"/>
                  <w:bCs w:val="0"/>
                  <w:color w:val="auto"/>
                </w:rPr>
                <w:t xml:space="preserve">Using A </w:t>
              </w:r>
              <w:proofErr w:type="spellStart"/>
              <w:r w:rsidRPr="00BB5323">
                <w:rPr>
                  <w:rStyle w:val="Hyperlink"/>
                  <w:b w:val="0"/>
                  <w:bCs w:val="0"/>
                  <w:color w:val="auto"/>
                </w:rPr>
                <w:t>Rekenrek</w:t>
              </w:r>
              <w:proofErr w:type="spellEnd"/>
            </w:hyperlink>
          </w:p>
          <w:p w:rsidRPr="00BB5323" w:rsidR="00BB5323" w:rsidP="00BB5323" w:rsidRDefault="00BB5323" w14:paraId="55F3AD50" w14:textId="77777777">
            <w:pPr>
              <w:spacing w:after="384" w:afterLines="160"/>
            </w:pPr>
            <w:hyperlink w:history="1" r:id="rId29">
              <w:r w:rsidRPr="00BB5323">
                <w:rPr>
                  <w:rStyle w:val="Hyperlink"/>
                  <w:b w:val="0"/>
                  <w:bCs w:val="0"/>
                  <w:color w:val="auto"/>
                </w:rPr>
                <w:t>Presentation Slides:</w:t>
              </w:r>
            </w:hyperlink>
          </w:p>
          <w:p w:rsidRPr="00B03448" w:rsidR="00395BE5" w:rsidP="00BB5323" w:rsidRDefault="00BB5323" w14:paraId="499B2E90" w14:textId="004CC3B0">
            <w:pPr>
              <w:spacing w:after="384" w:afterLines="160"/>
              <w:rPr>
                <w:b w:val="0"/>
                <w:bCs w:val="0"/>
                <w:color w:val="EE0000"/>
              </w:rPr>
            </w:pPr>
            <w:r w:rsidRPr="00BB5323">
              <w:t>Modify:</w:t>
            </w:r>
            <w:r w:rsidRPr="00BB5323">
              <w:rPr>
                <w:b w:val="0"/>
                <w:bCs w:val="0"/>
              </w:rPr>
              <w:t xml:space="preserve"> Engage and Explore Part 2 and </w:t>
            </w:r>
            <w:proofErr w:type="gramStart"/>
            <w:r w:rsidRPr="00BB5323">
              <w:rPr>
                <w:b w:val="0"/>
                <w:bCs w:val="0"/>
              </w:rPr>
              <w:t>Apply</w:t>
            </w:r>
            <w:proofErr w:type="gramEnd"/>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95BE5" w:rsidP="00D1462C" w:rsidRDefault="005A276F" w14:paraId="615632FC" w14:textId="59D61789">
            <w:pPr>
              <w:cnfStyle w:val="000000100000" w:firstRow="0" w:lastRow="0" w:firstColumn="0" w:lastColumn="0" w:oddVBand="0" w:evenVBand="0" w:oddHBand="1" w:evenHBand="0" w:firstRowFirstColumn="0" w:firstRowLastColumn="0" w:lastRowFirstColumn="0" w:lastRowLastColumn="0"/>
            </w:pPr>
            <w:r w:rsidRPr="005A276F">
              <w:t xml:space="preserve">Skip Explore Part 1 (Making a </w:t>
            </w:r>
            <w:proofErr w:type="spellStart"/>
            <w:r w:rsidRPr="005A276F">
              <w:t>Rekenrek</w:t>
            </w:r>
            <w:proofErr w:type="spellEnd"/>
            <w:r w:rsidRPr="005A276F">
              <w:t xml:space="preserve">) as this activity requires additional materials and may not be developmentally appropriate at this point in the year. Instead, provide each student with a pre-made </w:t>
            </w:r>
            <w:proofErr w:type="spellStart"/>
            <w:r w:rsidRPr="005A276F">
              <w:t>Rekenrek</w:t>
            </w:r>
            <w:proofErr w:type="spellEnd"/>
            <w:r w:rsidRPr="005A276F">
              <w:t xml:space="preserve"> to ensure consistency and to maximize instructional time.</w:t>
            </w:r>
          </w:p>
        </w:tc>
      </w:tr>
      <w:tr w:rsidRPr="00D1462C" w:rsidR="000B05A1" w:rsidTr="5CC4F391" w14:paraId="1BE91084"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B5323" w:rsidR="000B05A1" w:rsidP="00BB5323" w:rsidRDefault="00750692" w14:paraId="060B9446" w14:textId="394943B3">
            <w:pPr>
              <w:spacing w:after="384" w:afterLines="160"/>
            </w:pPr>
            <w:r w:rsidRPr="00750692">
              <w:t xml:space="preserve">McGraw Hill Lesson 3-6: </w:t>
            </w:r>
            <w:r w:rsidRPr="00750692">
              <w:rPr>
                <w:b w:val="0"/>
                <w:bCs w:val="0"/>
              </w:rPr>
              <w:t>Represent 10</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0B05A1" w:rsidP="00D1462C" w:rsidRDefault="000B05A1" w14:paraId="0543FA61" w14:textId="77777777">
            <w:pPr>
              <w:cnfStyle w:val="000000000000" w:firstRow="0" w:lastRow="0" w:firstColumn="0" w:lastColumn="0" w:oddVBand="0" w:evenVBand="0" w:oddHBand="0" w:evenHBand="0" w:firstRowFirstColumn="0" w:firstRowLastColumn="0" w:lastRowFirstColumn="0" w:lastRowLastColumn="0"/>
            </w:pPr>
          </w:p>
        </w:tc>
      </w:tr>
      <w:tr w:rsidRPr="00D1462C" w:rsidR="000B05A1" w:rsidTr="5CC4F391" w14:paraId="1BE53E41"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C25A7" w:rsidR="004C25A7" w:rsidP="004C25A7" w:rsidRDefault="004C25A7" w14:paraId="52AD9279" w14:textId="77777777">
            <w:pPr>
              <w:spacing w:after="384" w:afterLines="160"/>
            </w:pPr>
            <w:r w:rsidRPr="004C25A7">
              <w:t xml:space="preserve">Additional Lesson: </w:t>
            </w:r>
            <w:hyperlink w:history="1" r:id="rId30">
              <w:r w:rsidRPr="004C25A7">
                <w:rPr>
                  <w:rStyle w:val="Hyperlink"/>
                  <w:b w:val="0"/>
                  <w:bCs w:val="0"/>
                </w:rPr>
                <w:t>Subitizing and Number Recognition: Flash Math</w:t>
              </w:r>
            </w:hyperlink>
          </w:p>
          <w:p w:rsidRPr="004C25A7" w:rsidR="004C25A7" w:rsidP="004C25A7" w:rsidRDefault="004C25A7" w14:paraId="67D91202" w14:textId="77777777">
            <w:pPr>
              <w:spacing w:after="384" w:afterLines="160"/>
            </w:pPr>
            <w:r w:rsidRPr="004C25A7">
              <w:t xml:space="preserve">Engage: </w:t>
            </w:r>
            <w:hyperlink w:history="1" r:id="rId31">
              <w:r w:rsidRPr="004C25A7">
                <w:rPr>
                  <w:rStyle w:val="Hyperlink"/>
                  <w:b w:val="0"/>
                  <w:bCs w:val="0"/>
                </w:rPr>
                <w:t>Fast Flash Ten Frame Cards</w:t>
              </w:r>
            </w:hyperlink>
          </w:p>
          <w:p w:rsidR="004C25A7" w:rsidP="004C25A7" w:rsidRDefault="004C25A7" w14:paraId="1E8B223A" w14:textId="77777777">
            <w:pPr>
              <w:spacing w:after="384" w:afterLines="160"/>
            </w:pPr>
            <w:r w:rsidRPr="004C25A7">
              <w:t xml:space="preserve">Modify: </w:t>
            </w:r>
            <w:r w:rsidRPr="00E9595D">
              <w:rPr>
                <w:b w:val="0"/>
                <w:bCs w:val="0"/>
              </w:rPr>
              <w:t>Include</w:t>
            </w:r>
            <w:r w:rsidRPr="004C25A7">
              <w:t xml:space="preserve"> </w:t>
            </w:r>
            <w:hyperlink w:history="1" r:id="rId32">
              <w:r w:rsidRPr="004C25A7">
                <w:rPr>
                  <w:rStyle w:val="Hyperlink"/>
                  <w:b w:val="0"/>
                  <w:bCs w:val="0"/>
                </w:rPr>
                <w:t>Counting Collection</w:t>
              </w:r>
            </w:hyperlink>
            <w:r w:rsidRPr="004C25A7">
              <w:t xml:space="preserve"> </w:t>
            </w:r>
            <w:r w:rsidRPr="00E9595D">
              <w:rPr>
                <w:b w:val="0"/>
                <w:bCs w:val="0"/>
              </w:rPr>
              <w:t>within this lesson to practice counting within 10.</w:t>
            </w:r>
          </w:p>
          <w:p w:rsidRPr="00046192" w:rsidR="00046192" w:rsidP="00046192" w:rsidRDefault="00046192" w14:paraId="7F12AB1E" w14:textId="77777777">
            <w:pPr>
              <w:spacing w:after="384" w:afterLines="160"/>
            </w:pPr>
            <w:hyperlink w:history="1" r:id="rId33">
              <w:r w:rsidRPr="00046192">
                <w:rPr>
                  <w:rStyle w:val="Hyperlink"/>
                  <w:b w:val="0"/>
                  <w:bCs w:val="0"/>
                </w:rPr>
                <w:t>Creating Counting Collections</w:t>
              </w:r>
            </w:hyperlink>
          </w:p>
          <w:p w:rsidRPr="00BB5323" w:rsidR="000B05A1" w:rsidP="00BB5323" w:rsidRDefault="00046192" w14:paraId="7936020A" w14:textId="46C80192">
            <w:pPr>
              <w:spacing w:after="384" w:afterLines="160"/>
            </w:pPr>
            <w:hyperlink w:history="1" r:id="rId34">
              <w:r w:rsidRPr="00046192">
                <w:rPr>
                  <w:rStyle w:val="Hyperlink"/>
                  <w:b w:val="0"/>
                  <w:bCs w:val="0"/>
                </w:rPr>
                <w:t>Counting Collections Reproducible</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0B05A1" w:rsidP="00D1462C" w:rsidRDefault="00F652B3" w14:paraId="27F923F5" w14:textId="7C10FC31">
            <w:pPr>
              <w:cnfStyle w:val="000000100000" w:firstRow="0" w:lastRow="0" w:firstColumn="0" w:lastColumn="0" w:oddVBand="0" w:evenVBand="0" w:oddHBand="1" w:evenHBand="0" w:firstRowFirstColumn="0" w:firstRowLastColumn="0" w:lastRowFirstColumn="0" w:lastRowLastColumn="0"/>
            </w:pPr>
            <w:r w:rsidRPr="00F652B3">
              <w:t>Students should practice counting collections of various items within the range of 1–10.</w:t>
            </w:r>
          </w:p>
        </w:tc>
      </w:tr>
      <w:tr w:rsidRPr="00D1462C" w:rsidR="00D51CB5" w:rsidTr="5CC4F391" w14:paraId="7FB30923"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51CB5" w:rsidR="00D51CB5" w:rsidP="00D51CB5" w:rsidRDefault="00D51CB5" w14:paraId="33D67EEA" w14:textId="77777777">
            <w:pPr>
              <w:spacing w:after="384" w:afterLines="160"/>
            </w:pPr>
            <w:r w:rsidRPr="00D51CB5">
              <w:t xml:space="preserve">GA Learning Plan: </w:t>
            </w:r>
            <w:hyperlink w:history="1" r:id="rId35">
              <w:r w:rsidRPr="00D51CB5">
                <w:rPr>
                  <w:rStyle w:val="Hyperlink"/>
                  <w:b w:val="0"/>
                  <w:bCs w:val="0"/>
                </w:rPr>
                <w:t xml:space="preserve">Counting </w:t>
              </w:r>
              <w:proofErr w:type="gramStart"/>
              <w:r w:rsidRPr="00D51CB5">
                <w:rPr>
                  <w:rStyle w:val="Hyperlink"/>
                  <w:b w:val="0"/>
                  <w:bCs w:val="0"/>
                </w:rPr>
                <w:t>With</w:t>
              </w:r>
              <w:proofErr w:type="gramEnd"/>
              <w:r w:rsidRPr="00D51CB5">
                <w:rPr>
                  <w:rStyle w:val="Hyperlink"/>
                  <w:b w:val="0"/>
                  <w:bCs w:val="0"/>
                </w:rPr>
                <w:t xml:space="preserve"> Friends</w:t>
              </w:r>
            </w:hyperlink>
          </w:p>
          <w:p w:rsidRPr="00D51CB5" w:rsidR="00D51CB5" w:rsidP="00D51CB5" w:rsidRDefault="00D51CB5" w14:paraId="46CFA874" w14:textId="77777777">
            <w:pPr>
              <w:spacing w:after="384" w:afterLines="160"/>
            </w:pPr>
            <w:hyperlink w:history="1" r:id="rId36">
              <w:r w:rsidRPr="00D51CB5">
                <w:rPr>
                  <w:rStyle w:val="Hyperlink"/>
                  <w:b w:val="0"/>
                  <w:bCs w:val="0"/>
                </w:rPr>
                <w:t>Presentation Slides</w:t>
              </w:r>
            </w:hyperlink>
          </w:p>
          <w:p w:rsidRPr="004C25A7" w:rsidR="00D51CB5" w:rsidP="00D51CB5" w:rsidRDefault="00D51CB5" w14:paraId="181ECEBF" w14:textId="277E54FD">
            <w:pPr>
              <w:spacing w:after="384" w:afterLines="160"/>
              <w:rPr>
                <w:b w:val="0"/>
                <w:bCs w:val="0"/>
              </w:rPr>
            </w:pPr>
            <w:r w:rsidRPr="00D51CB5">
              <w:t>Modify:</w:t>
            </w:r>
            <w:r w:rsidRPr="00D51CB5">
              <w:rPr>
                <w:b w:val="0"/>
                <w:bCs w:val="0"/>
              </w:rPr>
              <w:t xml:space="preserve"> Use Engage, Explore Part 1, and </w:t>
            </w:r>
            <w:proofErr w:type="gramStart"/>
            <w:r w:rsidRPr="00D51CB5">
              <w:rPr>
                <w:b w:val="0"/>
                <w:bCs w:val="0"/>
              </w:rPr>
              <w:t>Apply</w:t>
            </w:r>
            <w:proofErr w:type="gramEnd"/>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D51CB5" w:rsidP="00D1462C" w:rsidRDefault="00D51CB5" w14:paraId="70EE43FC" w14:textId="77777777">
            <w:pPr>
              <w:cnfStyle w:val="000000000000" w:firstRow="0" w:lastRow="0" w:firstColumn="0" w:lastColumn="0" w:oddVBand="0" w:evenVBand="0" w:oddHBand="0" w:evenHBand="0" w:firstRowFirstColumn="0" w:firstRowLastColumn="0" w:lastRowFirstColumn="0" w:lastRowLastColumn="0"/>
            </w:pPr>
          </w:p>
        </w:tc>
      </w:tr>
      <w:tr w:rsidRPr="00D1462C" w:rsidR="00D51CB5" w:rsidTr="5CC4F391" w14:paraId="14856D8A"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51CB5" w:rsidR="00D51CB5" w:rsidP="00D51CB5" w:rsidRDefault="00222294" w14:paraId="44ED4236" w14:textId="21BD48C1">
            <w:pPr>
              <w:spacing w:after="384" w:afterLines="160"/>
            </w:pPr>
            <w:r w:rsidRPr="00222294">
              <w:t xml:space="preserve">McGraw Hill Lesson 3-7: </w:t>
            </w:r>
            <w:r w:rsidRPr="00222294">
              <w:rPr>
                <w:b w:val="0"/>
                <w:bCs w:val="0"/>
              </w:rPr>
              <w:t>Numbers to 10</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D51CB5" w:rsidP="00D1462C" w:rsidRDefault="00D51CB5" w14:paraId="5D11F233" w14:textId="77777777">
            <w:pPr>
              <w:cnfStyle w:val="000000100000" w:firstRow="0" w:lastRow="0" w:firstColumn="0" w:lastColumn="0" w:oddVBand="0" w:evenVBand="0" w:oddHBand="1" w:evenHBand="0" w:firstRowFirstColumn="0" w:firstRowLastColumn="0" w:lastRowFirstColumn="0" w:lastRowLastColumn="0"/>
            </w:pPr>
          </w:p>
        </w:tc>
      </w:tr>
      <w:tr w:rsidRPr="00D1462C" w:rsidR="00D51CB5" w:rsidTr="5CC4F391" w14:paraId="26F6A493"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078ED" w:rsidR="00A078ED" w:rsidP="00A078ED" w:rsidRDefault="00A078ED" w14:paraId="49EE79DA" w14:textId="77777777">
            <w:pPr>
              <w:spacing w:after="384" w:afterLines="160"/>
            </w:pPr>
            <w:r w:rsidRPr="00A078ED">
              <w:t xml:space="preserve">Engage: </w:t>
            </w:r>
            <w:hyperlink w:history="1" r:id="rId37">
              <w:r w:rsidRPr="00A078ED">
                <w:rPr>
                  <w:rStyle w:val="Hyperlink"/>
                  <w:b w:val="0"/>
                  <w:bCs w:val="0"/>
                </w:rPr>
                <w:t>Subitizing Slides</w:t>
              </w:r>
            </w:hyperlink>
            <w:r w:rsidRPr="00A078ED">
              <w:t> </w:t>
            </w:r>
          </w:p>
          <w:p w:rsidRPr="00A078ED" w:rsidR="00A078ED" w:rsidP="00A078ED" w:rsidRDefault="00A078ED" w14:paraId="5CC585F2" w14:textId="77777777">
            <w:pPr>
              <w:spacing w:after="384" w:afterLines="160"/>
            </w:pPr>
            <w:r w:rsidRPr="00A078ED">
              <w:t xml:space="preserve">Explore: </w:t>
            </w:r>
            <w:hyperlink w:history="1" r:id="rId38">
              <w:r w:rsidRPr="00A078ED">
                <w:rPr>
                  <w:rStyle w:val="Hyperlink"/>
                  <w:b w:val="0"/>
                  <w:bCs w:val="0"/>
                </w:rPr>
                <w:t>Math in Practice</w:t>
              </w:r>
            </w:hyperlink>
            <w:r w:rsidRPr="00A078ED">
              <w:t xml:space="preserve">: </w:t>
            </w:r>
            <w:r w:rsidRPr="00A078ED">
              <w:rPr>
                <w:b w:val="0"/>
                <w:bCs w:val="0"/>
              </w:rPr>
              <w:t>Number Towers</w:t>
            </w:r>
            <w:r w:rsidRPr="00A078ED">
              <w:t> </w:t>
            </w:r>
          </w:p>
          <w:p w:rsidRPr="00A078ED" w:rsidR="00A078ED" w:rsidP="00A078ED" w:rsidRDefault="00A078ED" w14:paraId="20B08861" w14:textId="77777777">
            <w:pPr>
              <w:spacing w:after="384" w:afterLines="160"/>
            </w:pPr>
            <w:hyperlink w:history="1" r:id="rId39">
              <w:r w:rsidRPr="00A078ED">
                <w:rPr>
                  <w:rStyle w:val="Hyperlink"/>
                  <w:b w:val="0"/>
                  <w:bCs w:val="0"/>
                </w:rPr>
                <w:t>Number Strips</w:t>
              </w:r>
            </w:hyperlink>
          </w:p>
          <w:p w:rsidRPr="00D51CB5" w:rsidR="00D51CB5" w:rsidP="00D51CB5" w:rsidRDefault="00D51CB5" w14:paraId="475D536D"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D51CB5" w:rsidP="00D1462C" w:rsidRDefault="000C0BC8" w14:paraId="625661E6" w14:textId="00A81601">
            <w:pPr>
              <w:cnfStyle w:val="000000000000" w:firstRow="0" w:lastRow="0" w:firstColumn="0" w:lastColumn="0" w:oddVBand="0" w:evenVBand="0" w:oddHBand="0" w:evenHBand="0" w:firstRowFirstColumn="0" w:firstRowLastColumn="0" w:lastRowFirstColumn="0" w:lastRowLastColumn="0"/>
            </w:pPr>
            <w:r w:rsidRPr="000C0BC8">
              <w:t>This activity addresses hierarchical inclusion</w:t>
            </w:r>
          </w:p>
        </w:tc>
      </w:tr>
      <w:tr w:rsidRPr="00D1462C" w:rsidR="00D51CB5" w:rsidTr="5CC4F391" w14:paraId="241350D1"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86CD2" w:rsidR="00186CD2" w:rsidP="00186CD2" w:rsidRDefault="00186CD2" w14:paraId="7BA65F9A" w14:textId="77777777">
            <w:pPr>
              <w:spacing w:after="384" w:afterLines="160"/>
            </w:pPr>
            <w:r w:rsidRPr="00186CD2">
              <w:t xml:space="preserve">GA Learning Plan: </w:t>
            </w:r>
            <w:hyperlink w:history="1" r:id="rId40">
              <w:r w:rsidRPr="00186CD2">
                <w:rPr>
                  <w:rStyle w:val="Hyperlink"/>
                  <w:b w:val="0"/>
                  <w:bCs w:val="0"/>
                </w:rPr>
                <w:t>Counting Forward and Backward</w:t>
              </w:r>
            </w:hyperlink>
            <w:r w:rsidRPr="00186CD2">
              <w:t> </w:t>
            </w:r>
          </w:p>
          <w:p w:rsidRPr="00186CD2" w:rsidR="00186CD2" w:rsidP="00186CD2" w:rsidRDefault="00186CD2" w14:paraId="38AE8DB5" w14:textId="77777777">
            <w:pPr>
              <w:spacing w:after="384" w:afterLines="160"/>
            </w:pPr>
          </w:p>
          <w:p w:rsidRPr="00D51CB5" w:rsidR="00D51CB5" w:rsidP="00D51CB5" w:rsidRDefault="00186CD2" w14:paraId="21B8A798" w14:textId="604B8044">
            <w:pPr>
              <w:spacing w:after="384" w:afterLines="160"/>
            </w:pPr>
            <w:hyperlink w:history="1" r:id="rId41">
              <w:r w:rsidRPr="00186CD2">
                <w:rPr>
                  <w:rStyle w:val="Hyperlink"/>
                  <w:b w:val="0"/>
                  <w:bCs w:val="0"/>
                </w:rPr>
                <w:t>Presentation Slides</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D51CB5" w:rsidP="00D1462C" w:rsidRDefault="00352318" w14:paraId="44023761" w14:textId="52469693">
            <w:pPr>
              <w:cnfStyle w:val="000000100000" w:firstRow="0" w:lastRow="0" w:firstColumn="0" w:lastColumn="0" w:oddVBand="0" w:evenVBand="0" w:oddHBand="1" w:evenHBand="0" w:firstRowFirstColumn="0" w:firstRowLastColumn="0" w:lastRowFirstColumn="0" w:lastRowLastColumn="0"/>
            </w:pPr>
            <w:r w:rsidRPr="00352318">
              <w:t>The focus of this activity is on counting backward from 10.</w:t>
            </w:r>
          </w:p>
        </w:tc>
      </w:tr>
      <w:tr w:rsidRPr="00D1462C" w:rsidR="000C0BC8" w:rsidTr="5CC4F391" w14:paraId="57B10211"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52318" w:rsidR="00352318" w:rsidP="00352318" w:rsidRDefault="00352318" w14:paraId="5086FEB7" w14:textId="2AC1A93C">
            <w:pPr>
              <w:spacing w:after="384" w:afterLines="160"/>
              <w:rPr>
                <w:b w:val="0"/>
                <w:bCs w:val="0"/>
                <w:color w:val="EE0000"/>
              </w:rPr>
            </w:pPr>
            <w:r w:rsidRPr="599A45A3" w:rsidR="00352318">
              <w:rPr>
                <w:color w:val="EE0000"/>
              </w:rPr>
              <w:t>McGraw Hill Lesson 3-8</w:t>
            </w:r>
            <w:r w:rsidRPr="599A45A3" w:rsidR="00352318">
              <w:rPr>
                <w:color w:val="EE0000"/>
              </w:rPr>
              <w:t>:</w:t>
            </w:r>
            <w:r w:rsidRPr="599A45A3" w:rsidR="00352318">
              <w:rPr>
                <w:color w:val="EE0000"/>
              </w:rPr>
              <w:t xml:space="preserve"> </w:t>
            </w:r>
            <w:r w:rsidRPr="599A45A3" w:rsidR="00352318">
              <w:rPr>
                <w:b w:val="1"/>
                <w:bCs w:val="1"/>
                <w:color w:val="EE0000"/>
              </w:rPr>
              <w:t>Compare Objects in Groups</w:t>
            </w:r>
          </w:p>
          <w:p w:rsidRPr="00D51CB5" w:rsidR="000C0BC8" w:rsidP="00352318" w:rsidRDefault="00352318" w14:paraId="31B4FC69" w14:textId="65E69B01">
            <w:pPr>
              <w:spacing w:after="384" w:afterLines="160"/>
            </w:pPr>
            <w:r w:rsidRPr="00352318">
              <w:rPr>
                <w:color w:val="EE0000"/>
              </w:rPr>
              <w:t xml:space="preserve">Modify: </w:t>
            </w:r>
            <w:r w:rsidRPr="00352318">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0C0BC8" w:rsidP="00D1462C" w:rsidRDefault="00265E5E" w14:paraId="07440644" w14:textId="20CD66B3">
            <w:pPr>
              <w:cnfStyle w:val="000000000000" w:firstRow="0" w:lastRow="0" w:firstColumn="0" w:lastColumn="0" w:oddVBand="0" w:evenVBand="0" w:oddHBand="0" w:evenHBand="0" w:firstRowFirstColumn="0" w:firstRowLastColumn="0" w:lastRowFirstColumn="0" w:lastRowLastColumn="0"/>
            </w:pPr>
            <w:r w:rsidRPr="00265E5E">
              <w:t>Lessons 3-8 through 3-12 are being moved to GA DOE Unit 3. Students are not expected to compare or write numbers in this unit.</w:t>
            </w:r>
          </w:p>
        </w:tc>
      </w:tr>
      <w:tr w:rsidRPr="00D1462C" w:rsidR="000C0BC8" w:rsidTr="5CC4F391" w14:paraId="0C9780CF"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65E5E" w:rsidR="00265E5E" w:rsidP="00265E5E" w:rsidRDefault="00265E5E" w14:paraId="668C1A0F" w14:textId="0284E9AF">
            <w:pPr>
              <w:spacing w:after="384" w:afterLines="160"/>
              <w:rPr>
                <w:color w:val="EE0000"/>
              </w:rPr>
            </w:pPr>
            <w:r w:rsidRPr="599A45A3" w:rsidR="00265E5E">
              <w:rPr>
                <w:color w:val="EE0000"/>
              </w:rPr>
              <w:t>McGraw Hill Lesson 3-9</w:t>
            </w:r>
            <w:r w:rsidRPr="599A45A3" w:rsidR="00265E5E">
              <w:rPr>
                <w:color w:val="EE0000"/>
              </w:rPr>
              <w:t>:</w:t>
            </w:r>
            <w:r w:rsidRPr="599A45A3" w:rsidR="00265E5E">
              <w:rPr>
                <w:color w:val="EE0000"/>
              </w:rPr>
              <w:t xml:space="preserve"> </w:t>
            </w:r>
            <w:r w:rsidRPr="599A45A3" w:rsidR="00265E5E">
              <w:rPr>
                <w:b w:val="1"/>
                <w:bCs w:val="1"/>
                <w:color w:val="EE0000"/>
              </w:rPr>
              <w:t>Compare Numbers</w:t>
            </w:r>
          </w:p>
          <w:p w:rsidRPr="00D51CB5" w:rsidR="000C0BC8" w:rsidP="00265E5E" w:rsidRDefault="00265E5E" w14:paraId="0EBE9739" w14:textId="27D09987">
            <w:pPr>
              <w:spacing w:after="384" w:afterLines="160"/>
            </w:pPr>
            <w:r w:rsidRPr="00265E5E">
              <w:rPr>
                <w:color w:val="EE0000"/>
              </w:rPr>
              <w:t xml:space="preserve">Modify: </w:t>
            </w:r>
            <w:r w:rsidRPr="00265E5E">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0C0BC8" w:rsidP="00D1462C" w:rsidRDefault="000C0BC8" w14:paraId="40BC2300" w14:textId="77777777">
            <w:pPr>
              <w:cnfStyle w:val="000000100000" w:firstRow="0" w:lastRow="0" w:firstColumn="0" w:lastColumn="0" w:oddVBand="0" w:evenVBand="0" w:oddHBand="1" w:evenHBand="0" w:firstRowFirstColumn="0" w:firstRowLastColumn="0" w:lastRowFirstColumn="0" w:lastRowLastColumn="0"/>
            </w:pPr>
          </w:p>
        </w:tc>
      </w:tr>
      <w:tr w:rsidRPr="00D1462C" w:rsidR="000C0BC8" w:rsidTr="5CC4F391" w14:paraId="510560B5"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04274" w:rsidR="00404274" w:rsidP="00404274" w:rsidRDefault="00404274" w14:paraId="181DC750" w14:textId="688C1D4C">
            <w:pPr>
              <w:spacing w:after="384" w:afterLines="160"/>
              <w:rPr>
                <w:color w:val="EE0000"/>
              </w:rPr>
            </w:pPr>
            <w:r w:rsidRPr="599A45A3" w:rsidR="00404274">
              <w:rPr>
                <w:color w:val="EE0000"/>
              </w:rPr>
              <w:t>McGraw Hill Lesson 3-10</w:t>
            </w:r>
            <w:r w:rsidRPr="599A45A3" w:rsidR="00404274">
              <w:rPr>
                <w:color w:val="EE0000"/>
              </w:rPr>
              <w:t>:</w:t>
            </w:r>
            <w:r w:rsidRPr="599A45A3" w:rsidR="00404274">
              <w:rPr>
                <w:color w:val="EE0000"/>
              </w:rPr>
              <w:t xml:space="preserve"> </w:t>
            </w:r>
            <w:r w:rsidRPr="599A45A3" w:rsidR="00404274">
              <w:rPr>
                <w:b w:val="1"/>
                <w:bCs w:val="1"/>
                <w:color w:val="EE0000"/>
              </w:rPr>
              <w:t>Write Numbers to 3</w:t>
            </w:r>
          </w:p>
          <w:p w:rsidRPr="00D51CB5" w:rsidR="000C0BC8" w:rsidP="00404274" w:rsidRDefault="00404274" w14:paraId="41A92AE7" w14:textId="4973F4A5">
            <w:pPr>
              <w:spacing w:after="384" w:afterLines="160"/>
            </w:pPr>
            <w:r w:rsidRPr="00404274">
              <w:rPr>
                <w:color w:val="EE0000"/>
              </w:rPr>
              <w:t xml:space="preserve">Modify: </w:t>
            </w:r>
            <w:r w:rsidRPr="00404274">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0C0BC8" w:rsidP="00D1462C" w:rsidRDefault="000C0BC8" w14:paraId="11DFC7EC" w14:textId="77777777">
            <w:pPr>
              <w:cnfStyle w:val="000000000000" w:firstRow="0" w:lastRow="0" w:firstColumn="0" w:lastColumn="0" w:oddVBand="0" w:evenVBand="0" w:oddHBand="0" w:evenHBand="0" w:firstRowFirstColumn="0" w:firstRowLastColumn="0" w:lastRowFirstColumn="0" w:lastRowLastColumn="0"/>
            </w:pPr>
          </w:p>
        </w:tc>
      </w:tr>
      <w:tr w:rsidRPr="00D1462C" w:rsidR="000C0BC8" w:rsidTr="5CC4F391" w14:paraId="29B5A963"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F0FCC" w:rsidR="002F0FCC" w:rsidP="002F0FCC" w:rsidRDefault="002F0FCC" w14:paraId="3E9C13DC" w14:textId="65BD35F0">
            <w:pPr>
              <w:spacing w:after="384" w:afterLines="160"/>
              <w:rPr>
                <w:color w:val="EE0000"/>
              </w:rPr>
            </w:pPr>
            <w:r w:rsidRPr="599A45A3" w:rsidR="002F0FCC">
              <w:rPr>
                <w:color w:val="EE0000"/>
              </w:rPr>
              <w:t>McGraw Hill Lesson 3-11</w:t>
            </w:r>
            <w:r w:rsidRPr="599A45A3" w:rsidR="002F0FCC">
              <w:rPr>
                <w:color w:val="EE0000"/>
              </w:rPr>
              <w:t>:</w:t>
            </w:r>
            <w:r w:rsidRPr="599A45A3" w:rsidR="002F0FCC">
              <w:rPr>
                <w:color w:val="EE0000"/>
              </w:rPr>
              <w:t xml:space="preserve"> </w:t>
            </w:r>
            <w:r w:rsidRPr="599A45A3" w:rsidR="002F0FCC">
              <w:rPr>
                <w:b w:val="1"/>
                <w:bCs w:val="1"/>
                <w:color w:val="EE0000"/>
              </w:rPr>
              <w:t>Write Numbers to 6</w:t>
            </w:r>
          </w:p>
          <w:p w:rsidRPr="00D51CB5" w:rsidR="000C0BC8" w:rsidP="002F0FCC" w:rsidRDefault="002F0FCC" w14:paraId="69B704D2" w14:textId="04B2C6B4">
            <w:pPr>
              <w:spacing w:after="384" w:afterLines="160"/>
            </w:pPr>
            <w:r w:rsidRPr="002F0FCC">
              <w:rPr>
                <w:color w:val="EE0000"/>
              </w:rPr>
              <w:t xml:space="preserve">Modify: </w:t>
            </w:r>
            <w:r w:rsidRPr="002F0FCC">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0C0BC8" w:rsidP="00D1462C" w:rsidRDefault="000C0BC8" w14:paraId="2D40CAED" w14:textId="77777777">
            <w:pPr>
              <w:cnfStyle w:val="000000100000" w:firstRow="0" w:lastRow="0" w:firstColumn="0" w:lastColumn="0" w:oddVBand="0" w:evenVBand="0" w:oddHBand="1" w:evenHBand="0" w:firstRowFirstColumn="0" w:firstRowLastColumn="0" w:lastRowFirstColumn="0" w:lastRowLastColumn="0"/>
            </w:pPr>
          </w:p>
        </w:tc>
      </w:tr>
      <w:tr w:rsidRPr="00D1462C" w:rsidR="002F0FCC" w:rsidTr="5CC4F391" w14:paraId="7B374CAA"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63DEC" w:rsidR="00963DEC" w:rsidP="00963DEC" w:rsidRDefault="00963DEC" w14:paraId="571809D1" w14:textId="7011A845">
            <w:pPr>
              <w:spacing w:after="384" w:afterLines="160"/>
              <w:rPr>
                <w:color w:val="EE0000"/>
              </w:rPr>
            </w:pPr>
            <w:r w:rsidRPr="599A45A3" w:rsidR="00963DEC">
              <w:rPr>
                <w:color w:val="EE0000"/>
              </w:rPr>
              <w:t>McGraw Hill Lesson 3-12</w:t>
            </w:r>
            <w:r w:rsidRPr="599A45A3" w:rsidR="00963DEC">
              <w:rPr>
                <w:color w:val="EE0000"/>
              </w:rPr>
              <w:t>:</w:t>
            </w:r>
            <w:r w:rsidRPr="599A45A3" w:rsidR="00963DEC">
              <w:rPr>
                <w:color w:val="EE0000"/>
              </w:rPr>
              <w:t xml:space="preserve"> </w:t>
            </w:r>
            <w:r w:rsidRPr="599A45A3" w:rsidR="00963DEC">
              <w:rPr>
                <w:b w:val="1"/>
                <w:bCs w:val="1"/>
                <w:color w:val="EE0000"/>
              </w:rPr>
              <w:t>Write Numbers to 10</w:t>
            </w:r>
          </w:p>
          <w:p w:rsidRPr="00D51CB5" w:rsidR="002F0FCC" w:rsidP="00963DEC" w:rsidRDefault="00963DEC" w14:paraId="7E9A1BC0" w14:textId="503D8944">
            <w:pPr>
              <w:spacing w:after="384" w:afterLines="160"/>
            </w:pPr>
            <w:r w:rsidRPr="00963DEC">
              <w:rPr>
                <w:color w:val="EE0000"/>
              </w:rPr>
              <w:t xml:space="preserve">Modify: </w:t>
            </w:r>
            <w:r w:rsidRPr="00963DEC">
              <w:rPr>
                <w:b w:val="0"/>
                <w:bCs w:val="0"/>
              </w:rPr>
              <w:t>Move to GA DOE Unit 3</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2F0FCC" w:rsidP="00D1462C" w:rsidRDefault="002F0FCC" w14:paraId="79277EC5" w14:textId="77777777">
            <w:pPr>
              <w:cnfStyle w:val="000000000000" w:firstRow="0" w:lastRow="0" w:firstColumn="0" w:lastColumn="0" w:oddVBand="0" w:evenVBand="0" w:oddHBand="0" w:evenHBand="0" w:firstRowFirstColumn="0" w:firstRowLastColumn="0" w:lastRowFirstColumn="0" w:lastRowLastColumn="0"/>
            </w:pPr>
          </w:p>
        </w:tc>
      </w:tr>
      <w:tr w:rsidRPr="00D1462C" w:rsidR="002F0FCC" w:rsidTr="5CC4F391" w14:paraId="7ED5D092"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979EC" w:rsidR="001979EC" w:rsidP="001979EC" w:rsidRDefault="001979EC" w14:paraId="23244F05" w14:textId="6EC55F80">
            <w:pPr>
              <w:spacing w:after="384" w:afterLines="160"/>
            </w:pPr>
            <w:r w:rsidRPr="001979EC">
              <w:t>GA DOE Learning Plan:</w:t>
            </w:r>
            <w:r>
              <w:t xml:space="preserve"> </w:t>
            </w:r>
            <w:hyperlink w:history="1" r:id="rId42">
              <w:r w:rsidRPr="001979EC">
                <w:rPr>
                  <w:rStyle w:val="Hyperlink"/>
                  <w:b w:val="0"/>
                  <w:bCs w:val="0"/>
                </w:rPr>
                <w:t>Numerals and Pictures</w:t>
              </w:r>
            </w:hyperlink>
          </w:p>
          <w:p w:rsidRPr="001979EC" w:rsidR="001979EC" w:rsidP="001979EC" w:rsidRDefault="001979EC" w14:paraId="42F835E1" w14:textId="1DE91542">
            <w:pPr>
              <w:spacing w:after="384" w:afterLines="160"/>
            </w:pPr>
          </w:p>
          <w:p w:rsidRPr="001979EC" w:rsidR="001979EC" w:rsidP="001979EC" w:rsidRDefault="001979EC" w14:paraId="4737C205" w14:textId="64CA2BF0">
            <w:pPr>
              <w:spacing w:after="384" w:afterLines="160"/>
            </w:pPr>
            <w:r w:rsidR="7630A89E">
              <w:rPr/>
              <w:t xml:space="preserve">Modify: </w:t>
            </w:r>
            <w:r w:rsidR="7630A89E">
              <w:rPr>
                <w:b w:val="0"/>
                <w:bCs w:val="0"/>
              </w:rPr>
              <w:t>Use Engage and Explore</w:t>
            </w:r>
            <w:r w:rsidR="43A2D7AE">
              <w:rPr>
                <w:b w:val="0"/>
                <w:bCs w:val="0"/>
              </w:rPr>
              <w:t xml:space="preserve"> </w:t>
            </w:r>
          </w:p>
          <w:p w:rsidRPr="001979EC" w:rsidR="001979EC" w:rsidP="001979EC" w:rsidRDefault="001979EC" w14:paraId="411B0605" w14:textId="77777777">
            <w:pPr>
              <w:spacing w:after="384" w:afterLines="160"/>
            </w:pPr>
          </w:p>
          <w:p w:rsidRPr="00D51CB5" w:rsidR="002F0FCC" w:rsidP="00D51CB5" w:rsidRDefault="001979EC" w14:paraId="36AFAAA5" w14:textId="7C2EC17A">
            <w:pPr>
              <w:spacing w:after="384" w:afterLines="160"/>
            </w:pPr>
            <w:hyperlink w:history="1" r:id="rId43">
              <w:r w:rsidRPr="001979EC">
                <w:rPr>
                  <w:rStyle w:val="Hyperlink"/>
                  <w:b w:val="0"/>
                  <w:bCs w:val="0"/>
                </w:rPr>
                <w:t>Presentation Slides</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2F0FCC" w:rsidP="02B9BB54" w:rsidRDefault="002F0FCC" w14:paraId="0C324034" w14:textId="1195E155">
            <w:pPr>
              <w:pStyle w:val="Normal"/>
              <w:cnfStyle w:val="000000100000" w:firstRow="0" w:lastRow="0" w:firstColumn="0" w:lastColumn="0" w:oddVBand="0" w:evenVBand="0" w:oddHBand="1" w:evenHBand="0" w:firstRowFirstColumn="0" w:firstRowLastColumn="0" w:lastRowFirstColumn="0" w:lastRowLastColumn="0"/>
              <w:rPr>
                <w:rFonts w:ascii="Roboto" w:hAnsi="Roboto" w:eastAsia="Aptos"/>
                <w:noProof w:val="0"/>
                <w:sz w:val="24"/>
                <w:szCs w:val="24"/>
                <w:lang w:val="en-US"/>
              </w:rPr>
            </w:pPr>
            <w:r w:rsidRPr="02B9BB54" w:rsidR="2EF13150">
              <w:rPr>
                <w:rFonts w:ascii="Roboto" w:hAnsi="Roboto" w:eastAsia="Aptos"/>
                <w:b w:val="0"/>
                <w:bCs w:val="0"/>
                <w:i w:val="0"/>
                <w:iCs w:val="0"/>
                <w:strike w:val="0"/>
                <w:dstrike w:val="0"/>
                <w:noProof w:val="0"/>
                <w:color w:val="000000" w:themeColor="text1" w:themeTint="FF" w:themeShade="FF"/>
                <w:sz w:val="24"/>
                <w:szCs w:val="24"/>
                <w:u w:val="none"/>
                <w:lang w:val="en-US"/>
              </w:rPr>
              <w:t>Explore activities may be utilized within small and center rotations.</w:t>
            </w:r>
          </w:p>
        </w:tc>
      </w:tr>
      <w:tr w:rsidRPr="00D1462C" w:rsidR="002F0FCC" w:rsidTr="5CC4F391" w14:paraId="2D927663"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D5810" w:rsidR="004D5810" w:rsidP="004D5810" w:rsidRDefault="004D5810" w14:paraId="44FE37AE" w14:textId="5D4C5B31">
            <w:pPr>
              <w:spacing w:after="384" w:afterLines="160"/>
            </w:pPr>
            <w:r w:rsidRPr="004D5810">
              <w:t xml:space="preserve">GA DOE Learning Plan: </w:t>
            </w:r>
            <w:hyperlink w:history="1" r:id="rId44">
              <w:r w:rsidRPr="004D5810">
                <w:rPr>
                  <w:rStyle w:val="Hyperlink"/>
                  <w:b w:val="0"/>
                  <w:bCs w:val="0"/>
                </w:rPr>
                <w:t>Numerals and Pictures</w:t>
              </w:r>
            </w:hyperlink>
          </w:p>
          <w:p w:rsidRPr="004D5810" w:rsidR="004D5810" w:rsidP="004D5810" w:rsidRDefault="004D5810" w14:paraId="67AAF709" w14:textId="77777777">
            <w:pPr>
              <w:spacing w:after="384" w:afterLines="160"/>
            </w:pPr>
            <w:r w:rsidRPr="004D5810">
              <w:t xml:space="preserve">Modify: </w:t>
            </w:r>
            <w:r w:rsidRPr="004D5810">
              <w:rPr>
                <w:b w:val="0"/>
                <w:bCs w:val="0"/>
              </w:rPr>
              <w:t>Use Apply only</w:t>
            </w:r>
            <w:r w:rsidRPr="004D5810">
              <w:t> </w:t>
            </w:r>
          </w:p>
          <w:p w:rsidRPr="004D5810" w:rsidR="004D5810" w:rsidP="004D5810" w:rsidRDefault="004D5810" w14:paraId="720C1236" w14:textId="073714E4">
            <w:pPr>
              <w:spacing w:after="384" w:afterLines="160"/>
              <w:rPr>
                <w:b w:val="0"/>
                <w:bCs w:val="0"/>
              </w:rPr>
            </w:pPr>
            <w:r w:rsidR="482FDBC3">
              <w:rPr>
                <w:b w:val="0"/>
                <w:bCs w:val="0"/>
              </w:rPr>
              <w:t>Embed a</w:t>
            </w:r>
            <w:r w:rsidR="482FDBC3">
              <w:rPr/>
              <w:t xml:space="preserve"> </w:t>
            </w:r>
            <w:hyperlink r:id="Rbb563cbc501b4b18">
              <w:r w:rsidRPr="62848E04" w:rsidR="482FDBC3">
                <w:rPr>
                  <w:rStyle w:val="Hyperlink"/>
                  <w:b w:val="0"/>
                  <w:bCs w:val="0"/>
                </w:rPr>
                <w:t xml:space="preserve">choral count </w:t>
              </w:r>
            </w:hyperlink>
            <w:r w:rsidR="482FDBC3">
              <w:rPr>
                <w:b w:val="0"/>
                <w:bCs w:val="0"/>
              </w:rPr>
              <w:t xml:space="preserve">to practice </w:t>
            </w:r>
            <w:r w:rsidR="5ECDC527">
              <w:rPr>
                <w:b w:val="0"/>
                <w:bCs w:val="0"/>
              </w:rPr>
              <w:t>counting</w:t>
            </w:r>
            <w:r w:rsidR="482FDBC3">
              <w:rPr>
                <w:b w:val="0"/>
                <w:bCs w:val="0"/>
              </w:rPr>
              <w:t xml:space="preserve"> to 50</w:t>
            </w:r>
          </w:p>
          <w:p w:rsidRPr="004D5810" w:rsidR="004D5810" w:rsidP="004D5810" w:rsidRDefault="004D5810" w14:paraId="54239468" w14:textId="77777777">
            <w:pPr>
              <w:spacing w:after="384" w:afterLines="160"/>
            </w:pPr>
            <w:hyperlink w:history="1" r:id="rId46">
              <w:r w:rsidRPr="004D5810">
                <w:rPr>
                  <w:rStyle w:val="Hyperlink"/>
                  <w:b w:val="0"/>
                  <w:bCs w:val="0"/>
                </w:rPr>
                <w:t>Choral Counting One Pager</w:t>
              </w:r>
            </w:hyperlink>
          </w:p>
          <w:p w:rsidRPr="00D51CB5" w:rsidR="002F0FCC" w:rsidP="00D51CB5" w:rsidRDefault="002F0FCC" w14:paraId="3E0064A8"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2F0FCC" w:rsidP="00D1462C" w:rsidRDefault="00B862D1" w14:paraId="302243DE" w14:textId="1D421D78">
            <w:pPr>
              <w:cnfStyle w:val="000000000000" w:firstRow="0" w:lastRow="0" w:firstColumn="0" w:lastColumn="0" w:oddVBand="0" w:evenVBand="0" w:oddHBand="0" w:evenHBand="0" w:firstRowFirstColumn="0" w:firstRowLastColumn="0" w:lastRowFirstColumn="0" w:lastRowLastColumn="0"/>
            </w:pPr>
            <w:r w:rsidRPr="00B862D1">
              <w:t>Count 1-50</w:t>
            </w:r>
          </w:p>
        </w:tc>
      </w:tr>
      <w:tr w:rsidR="02B9BB54" w:rsidTr="5CC4F391" w14:paraId="4470D516">
        <w:trPr>
          <w:trHeight w:val="415"/>
        </w:trPr>
        <w:tc>
          <w:tcPr>
            <w:cnfStyle w:val="001000000000" w:firstRow="0" w:lastRow="0" w:firstColumn="1" w:lastColumn="0" w:oddVBand="0" w:evenVBand="0" w:oddHBand="0" w:evenHBand="0" w:firstRowFirstColumn="0" w:firstRowLastColumn="0" w:lastRowFirstColumn="0" w:lastRowLastColumn="0"/>
            <w:tcW w:w="5485" w:type="dxa"/>
            <w:shd w:val="clear" w:color="auto" w:fill="E8E8E8" w:themeFill="background2"/>
            <w:tcMar/>
          </w:tcPr>
          <w:p w:rsidR="6C96C2EA" w:rsidP="02B9BB54" w:rsidRDefault="6C96C2EA" w14:paraId="784F9C34" w14:textId="39A626B3">
            <w:pPr>
              <w:pStyle w:val="Normal"/>
              <w:rPr>
                <w:rFonts w:ascii="Roboto" w:hAnsi="Roboto" w:eastAsia="Aptos"/>
                <w:b w:val="1"/>
                <w:bCs w:val="1"/>
                <w:noProof w:val="0"/>
                <w:sz w:val="24"/>
                <w:szCs w:val="24"/>
                <w:lang w:val="en-US"/>
              </w:rPr>
            </w:pPr>
            <w:r w:rsidRPr="02B9BB54" w:rsidR="6C96C2EA">
              <w:rPr>
                <w:rFonts w:ascii="Roboto" w:hAnsi="Roboto" w:eastAsia="Aptos"/>
                <w:b w:val="1"/>
                <w:bCs w:val="1"/>
                <w:i w:val="0"/>
                <w:iCs w:val="0"/>
                <w:strike w:val="0"/>
                <w:dstrike w:val="0"/>
                <w:noProof w:val="0"/>
                <w:color w:val="000000" w:themeColor="text1" w:themeTint="FF" w:themeShade="FF"/>
                <w:sz w:val="24"/>
                <w:szCs w:val="24"/>
                <w:u w:val="none"/>
                <w:lang w:val="en-US"/>
              </w:rPr>
              <w:t xml:space="preserve">McGraw Hill Lesson 12-1: </w:t>
            </w:r>
            <w:r w:rsidRPr="02B9BB54" w:rsidR="6C96C2EA">
              <w:rPr>
                <w:rFonts w:ascii="Roboto" w:hAnsi="Roboto" w:eastAsia="Aptos"/>
                <w:b w:val="0"/>
                <w:bCs w:val="0"/>
                <w:i w:val="0"/>
                <w:iCs w:val="0"/>
                <w:strike w:val="0"/>
                <w:dstrike w:val="0"/>
                <w:noProof w:val="0"/>
                <w:color w:val="000000" w:themeColor="text1" w:themeTint="FF" w:themeShade="FF"/>
                <w:sz w:val="24"/>
                <w:szCs w:val="24"/>
                <w:u w:val="none"/>
                <w:lang w:val="en-US"/>
              </w:rPr>
              <w:t>Count by 1s to 50</w:t>
            </w:r>
          </w:p>
        </w:tc>
        <w:tc>
          <w:tcPr>
            <w:cnfStyle w:val="000000000000" w:firstRow="0" w:lastRow="0" w:firstColumn="0" w:lastColumn="0" w:oddVBand="0" w:evenVBand="0" w:oddHBand="0" w:evenHBand="0" w:firstRowFirstColumn="0" w:firstRowLastColumn="0" w:lastRowFirstColumn="0" w:lastRowLastColumn="0"/>
            <w:tcW w:w="8905" w:type="dxa"/>
            <w:tcMar/>
          </w:tcPr>
          <w:p w:rsidR="6C96C2EA" w:rsidP="02B9BB54" w:rsidRDefault="6C96C2EA" w14:paraId="621D9A49" w14:textId="1D0941D5">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2B9BB54" w:rsidR="6C96C2EA">
              <w:rPr>
                <w:rFonts w:ascii="Roboto" w:hAnsi="Roboto" w:eastAsia="Aptos"/>
                <w:b w:val="0"/>
                <w:bCs w:val="0"/>
                <w:i w:val="0"/>
                <w:iCs w:val="0"/>
                <w:strike w:val="0"/>
                <w:dstrike w:val="0"/>
                <w:noProof w:val="0"/>
                <w:color w:val="000000" w:themeColor="text1" w:themeTint="FF" w:themeShade="FF"/>
                <w:sz w:val="24"/>
                <w:szCs w:val="24"/>
                <w:u w:val="none"/>
                <w:lang w:val="en-US"/>
              </w:rPr>
              <w:t>This lesson provides students with an opportunity to count by 1s to 50 and practice counting by 10s to 50.</w:t>
            </w:r>
          </w:p>
        </w:tc>
      </w:tr>
      <w:tr w:rsidRPr="00D1462C" w:rsidR="001979EC" w:rsidTr="5CC4F391" w14:paraId="5BC0D0C0"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51CB5" w:rsidR="001979EC" w:rsidP="00D51CB5" w:rsidRDefault="00B862D1" w14:paraId="554400AC" w14:textId="6CB177B1">
            <w:pPr>
              <w:spacing w:after="384" w:afterLines="160"/>
            </w:pPr>
            <w:r w:rsidRPr="00B862D1">
              <w:t>Summative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F652B3" w:rsidR="001979EC" w:rsidP="00D1462C" w:rsidRDefault="001979EC" w14:paraId="2CDAAA37" w14:textId="77777777">
            <w:pPr>
              <w:cnfStyle w:val="000000100000" w:firstRow="0" w:lastRow="0" w:firstColumn="0" w:lastColumn="0" w:oddVBand="0" w:evenVBand="0" w:oddHBand="1" w:evenHBand="0" w:firstRowFirstColumn="0" w:firstRowLastColumn="0" w:lastRowFirstColumn="0" w:lastRowLastColumn="0"/>
            </w:pPr>
          </w:p>
        </w:tc>
      </w:tr>
    </w:tbl>
    <w:p w:rsidR="00D1462C" w:rsidP="00611C66" w:rsidRDefault="00D1462C" w14:paraId="42D5A22B" w14:textId="77777777"/>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EB0D84" w:rsidR="00EB0D84" w:rsidP="00EB0D84" w:rsidRDefault="00EB0D84" w14:paraId="58F25FD1" w14:textId="48E9349C">
      <w:pPr>
        <w:pStyle w:val="NormalWeb"/>
        <w:numPr>
          <w:ilvl w:val="0"/>
          <w:numId w:val="4"/>
        </w:numPr>
        <w:spacing w:after="0" w:line="240" w:lineRule="auto"/>
        <w:contextualSpacing w:val="0"/>
        <w:textAlignment w:val="baseline"/>
        <w:rPr>
          <w:rFonts w:ascii="Roboto" w:hAnsi="Roboto" w:cs="Calibri"/>
          <w:color w:val="000000"/>
        </w:rPr>
      </w:pPr>
      <w:r w:rsidRPr="02B9BB54" w:rsidR="73A3A668">
        <w:rPr>
          <w:rFonts w:ascii="Roboto" w:hAnsi="Roboto" w:cs="Calibri"/>
          <w:b w:val="1"/>
          <w:bCs w:val="1"/>
          <w:color w:val="000000" w:themeColor="text1" w:themeTint="FF" w:themeShade="FF"/>
        </w:rPr>
        <w:t xml:space="preserve">McGraw Hill assessments may </w:t>
      </w:r>
      <w:r w:rsidRPr="02B9BB54" w:rsidR="73A3A668">
        <w:rPr>
          <w:rFonts w:ascii="Roboto" w:hAnsi="Roboto" w:cs="Calibri"/>
          <w:b w:val="1"/>
          <w:bCs w:val="1"/>
          <w:color w:val="000000" w:themeColor="text1" w:themeTint="FF" w:themeShade="FF"/>
        </w:rPr>
        <w:t>utilized</w:t>
      </w:r>
      <w:r w:rsidRPr="02B9BB54" w:rsidR="73A3A668">
        <w:rPr>
          <w:rFonts w:ascii="Roboto" w:hAnsi="Roboto" w:cs="Calibri"/>
          <w:b w:val="1"/>
          <w:bCs w:val="1"/>
          <w:color w:val="000000" w:themeColor="text1" w:themeTint="FF" w:themeShade="FF"/>
        </w:rPr>
        <w:t xml:space="preserve"> for school based common formative assessments</w:t>
      </w:r>
      <w:r w:rsidRPr="02B9BB54" w:rsidR="73A3A668">
        <w:rPr>
          <w:rFonts w:ascii="Roboto" w:hAnsi="Roboto" w:cs="Calibri"/>
          <w:color w:val="000000" w:themeColor="text1" w:themeTint="FF" w:themeShade="FF"/>
        </w:rPr>
        <w:t> </w:t>
      </w:r>
      <w:r w:rsidRPr="02B9BB54" w:rsidR="73A3A668">
        <w:rPr>
          <w:rFonts w:ascii="Roboto" w:hAnsi="Roboto" w:cs="Calibri"/>
          <w:color w:val="000000" w:themeColor="text1" w:themeTint="FF" w:themeShade="FF"/>
        </w:rPr>
        <w:t> </w:t>
      </w:r>
    </w:p>
    <w:p w:rsidR="0C338D9E" w:rsidP="02B9BB54" w:rsidRDefault="0C338D9E" w14:paraId="346129AA" w14:textId="02B38516">
      <w:pPr>
        <w:pStyle w:val="NormalWeb"/>
        <w:numPr>
          <w:ilvl w:val="0"/>
          <w:numId w:val="4"/>
        </w:numPr>
        <w:spacing w:after="0" w:line="240" w:lineRule="auto"/>
        <w:contextualSpacing w:val="0"/>
        <w:rPr>
          <w:rFonts w:ascii="Roboto" w:hAnsi="Roboto" w:eastAsia="Aptos" w:cs="Calibri"/>
          <w:noProof w:val="0"/>
          <w:sz w:val="24"/>
          <w:szCs w:val="24"/>
          <w:lang w:val="en-US"/>
        </w:rPr>
      </w:pPr>
      <w:r w:rsidRPr="02B9BB54" w:rsidR="0C338D9E">
        <w:rPr>
          <w:rFonts w:ascii="Roboto" w:hAnsi="Roboto" w:eastAsia="Aptos" w:cs="Calibri"/>
          <w:b w:val="0"/>
          <w:bCs w:val="0"/>
          <w:i w:val="0"/>
          <w:iCs w:val="0"/>
          <w:strike w:val="0"/>
          <w:dstrike w:val="0"/>
          <w:noProof w:val="0"/>
          <w:color w:val="000000" w:themeColor="text1" w:themeTint="FF" w:themeShade="FF"/>
          <w:sz w:val="24"/>
          <w:szCs w:val="24"/>
          <w:u w:val="none"/>
          <w:lang w:val="en-US"/>
        </w:rPr>
        <w:t>McGraw Hill Math Probe: What Number Comes After?</w:t>
      </w:r>
    </w:p>
    <w:p w:rsidR="0C338D9E" w:rsidP="02B9BB54" w:rsidRDefault="0C338D9E" w14:paraId="0840E306" w14:textId="3F54B84A">
      <w:pPr>
        <w:pStyle w:val="NormalWeb"/>
        <w:numPr>
          <w:ilvl w:val="0"/>
          <w:numId w:val="4"/>
        </w:numPr>
        <w:spacing w:after="0" w:line="240" w:lineRule="auto"/>
        <w:contextualSpacing w:val="0"/>
        <w:rPr>
          <w:rFonts w:ascii="Roboto" w:hAnsi="Roboto" w:eastAsia="Aptos" w:cs="Calibri"/>
          <w:noProof w:val="0"/>
          <w:sz w:val="24"/>
          <w:szCs w:val="24"/>
          <w:u w:val="single"/>
          <w:lang w:val="en-US"/>
        </w:rPr>
      </w:pPr>
      <w:hyperlink r:id="R35e6f7594e5b4763">
        <w:r w:rsidRPr="02B9BB54" w:rsidR="0C338D9E">
          <w:rPr>
            <w:rStyle w:val="Hyperlink"/>
            <w:rFonts w:ascii="Roboto" w:hAnsi="Roboto" w:eastAsia="Aptos" w:cs="Calibri"/>
            <w:b w:val="0"/>
            <w:bCs w:val="0"/>
            <w:i w:val="0"/>
            <w:iCs w:val="0"/>
            <w:strike w:val="0"/>
            <w:dstrike w:val="0"/>
            <w:noProof w:val="0"/>
            <w:sz w:val="24"/>
            <w:szCs w:val="24"/>
            <w:u w:val="single"/>
            <w:lang w:val="en-US"/>
          </w:rPr>
          <w:t>Unit 1 Formative Assessment Question Bank</w:t>
        </w:r>
      </w:hyperlink>
    </w:p>
    <w:p w:rsidR="00F2495D" w:rsidP="00F2495D" w:rsidRDefault="00F2495D" w14:paraId="0D3921C3" w14:textId="6F3E4F1E">
      <w:pPr>
        <w:pStyle w:val="Heading4"/>
      </w:pPr>
      <w:r>
        <w:t>Summative Assessment Tasks</w:t>
      </w:r>
    </w:p>
    <w:p w:rsidRPr="006C0F2C" w:rsidR="00943DB4" w:rsidP="002600AA" w:rsidRDefault="005C320F" w14:paraId="298F55BD" w14:textId="7B1FC91B">
      <w:pPr>
        <w:pStyle w:val="ListParagraph"/>
        <w:numPr>
          <w:ilvl w:val="0"/>
          <w:numId w:val="4"/>
        </w:numPr>
      </w:pPr>
      <w:hyperlink w:history="1" r:id="rId52">
        <w:r w:rsidRPr="005C320F">
          <w:rPr>
            <w:rStyle w:val="Hyperlink"/>
          </w:rPr>
          <w:t xml:space="preserve">MCS Unit 1 Summative </w:t>
        </w:r>
        <w:r w:rsidRPr="005C320F">
          <w:rPr>
            <w:rStyle w:val="Hyperlink"/>
          </w:rPr>
          <w:t>Assessment</w:t>
        </w:r>
      </w:hyperlink>
    </w:p>
    <w:p w:rsidR="0094117E" w:rsidP="0094117E" w:rsidRDefault="000D75C7" w14:paraId="451B4654" w14:textId="47389E17">
      <w:pPr>
        <w:pStyle w:val="Heading3"/>
      </w:pPr>
      <w:r>
        <w:t>Additional</w:t>
      </w:r>
      <w:r w:rsidR="00B408B8">
        <w:t xml:space="preserve"> Resources</w:t>
      </w:r>
    </w:p>
    <w:p w:rsidRPr="00A959BC" w:rsidR="000D75C7" w:rsidP="000D75C7" w:rsidRDefault="00A47D2C" w14:paraId="7761A2D0" w14:textId="0FC065FB">
      <w:pPr>
        <w:pStyle w:val="Heading4"/>
        <w:rPr>
          <w:b/>
          <w:bCs/>
        </w:rPr>
      </w:pPr>
      <w:r w:rsidRPr="00A959BC">
        <w:rPr>
          <w:b/>
          <w:bCs/>
        </w:rPr>
        <w:t>Georgia Department of Education Essential Guidance Documents</w:t>
      </w:r>
    </w:p>
    <w:p w:rsidRPr="002F4810" w:rsidR="002F4810" w:rsidP="002F4810" w:rsidRDefault="002F4810" w14:paraId="26506DB4" w14:textId="408CDEF1">
      <w:pPr>
        <w:pStyle w:val="ListParagraph"/>
        <w:numPr>
          <w:ilvl w:val="0"/>
          <w:numId w:val="5"/>
        </w:numPr>
      </w:pPr>
      <w:r w:rsidRPr="002F4810">
        <w:rPr>
          <w:i/>
          <w:iCs/>
        </w:rPr>
        <w:t xml:space="preserve">Access all GADOE Curriculum Resources at the following site: </w:t>
      </w:r>
      <w:hyperlink w:history="1" r:id="rId53">
        <w:r w:rsidRPr="002F4810">
          <w:rPr>
            <w:rStyle w:val="Hyperlink"/>
            <w:i/>
            <w:iCs/>
          </w:rPr>
          <w:t>GaDOE Inspire</w:t>
        </w:r>
      </w:hyperlink>
      <w:r w:rsidRPr="002F4810">
        <w:rPr>
          <w:i/>
          <w:iCs/>
        </w:rPr>
        <w:t>. </w:t>
      </w:r>
    </w:p>
    <w:p w:rsidRPr="002F4810" w:rsidR="002F4810" w:rsidP="002F4810" w:rsidRDefault="002F4810" w14:paraId="768D5D9E" w14:textId="0A16D876">
      <w:pPr>
        <w:pStyle w:val="ListParagraph"/>
        <w:numPr>
          <w:ilvl w:val="0"/>
          <w:numId w:val="5"/>
        </w:numPr>
        <w:rPr/>
      </w:pPr>
      <w:r w:rsidRPr="5CC4F391" w:rsidR="002F4810">
        <w:rPr>
          <w:i w:val="1"/>
          <w:iCs w:val="1"/>
        </w:rPr>
        <w:t xml:space="preserve">The </w:t>
      </w:r>
      <w:hyperlink r:id="R21abfbef1d0f422e">
        <w:r w:rsidRPr="5CC4F391" w:rsidR="002F4810">
          <w:rPr>
            <w:rStyle w:val="Hyperlink"/>
            <w:i w:val="1"/>
            <w:iCs w:val="1"/>
          </w:rPr>
          <w:t>Framework for Statistical Reasoning</w:t>
        </w:r>
      </w:hyperlink>
      <w:r w:rsidRPr="5CC4F391" w:rsidR="002F4810">
        <w:rPr>
          <w:i w:val="1"/>
          <w:iCs w:val="1"/>
        </w:rPr>
        <w:t xml:space="preserve"> and </w:t>
      </w:r>
      <w:r w:rsidRPr="5CC4F391" w:rsidR="002F4810">
        <w:rPr>
          <w:i w:val="1"/>
          <w:iCs w:val="1"/>
        </w:rPr>
        <w:t>the</w:t>
      </w:r>
      <w:r w:rsidRPr="5CC4F391" w:rsidR="002F4810">
        <w:rPr>
          <w:i w:val="1"/>
          <w:iCs w:val="1"/>
        </w:rPr>
        <w:t xml:space="preserve">  </w:t>
      </w:r>
      <w:hyperlink r:id="R1d0ff49b99824e79">
        <w:r w:rsidRPr="5CC4F391" w:rsidR="002F4810">
          <w:rPr>
            <w:rStyle w:val="Hyperlink"/>
            <w:i w:val="1"/>
            <w:iCs w:val="1"/>
          </w:rPr>
          <w:t>Mathematical Modeling Framework</w:t>
        </w:r>
      </w:hyperlink>
      <w:r w:rsidRPr="5CC4F391" w:rsidR="002F4810">
        <w:rPr>
          <w:i w:val="1"/>
          <w:iCs w:val="1"/>
        </w:rPr>
        <w:t xml:space="preserve">  should be taught throughout the units. </w:t>
      </w:r>
      <w:r w:rsidRPr="5CC4F391" w:rsidR="002F4810">
        <w:rPr>
          <w:i w:val="1"/>
          <w:iCs w:val="1"/>
        </w:rPr>
        <w:t>The</w:t>
      </w:r>
      <w:r w:rsidRPr="5CC4F391" w:rsidR="002F4810">
        <w:rPr>
          <w:i w:val="1"/>
          <w:iCs w:val="1"/>
        </w:rPr>
        <w:t xml:space="preserve"> </w:t>
      </w:r>
      <w:hyperlink r:id="Rb8a217202c7b4641">
        <w:r w:rsidRPr="5CC4F391" w:rsidR="002F4810">
          <w:rPr>
            <w:rStyle w:val="Hyperlink"/>
            <w:i w:val="1"/>
            <w:iCs w:val="1"/>
          </w:rPr>
          <w:t>K-12 Mathematical Practices</w:t>
        </w:r>
      </w:hyperlink>
      <w:r w:rsidRPr="5CC4F391" w:rsidR="002F4810">
        <w:rPr>
          <w:i w:val="1"/>
          <w:iCs w:val="1"/>
        </w:rPr>
        <w:t xml:space="preserve">  should be </w:t>
      </w:r>
      <w:r w:rsidRPr="5CC4F391" w:rsidR="002F4810">
        <w:rPr>
          <w:i w:val="1"/>
          <w:iCs w:val="1"/>
        </w:rPr>
        <w:t>evidenced</w:t>
      </w:r>
      <w:r w:rsidRPr="5CC4F391" w:rsidR="002F4810">
        <w:rPr>
          <w:i w:val="1"/>
          <w:iCs w:val="1"/>
        </w:rPr>
        <w:t xml:space="preserve"> at some point throughout each unit depending on the tasks that are explored. It is important to note that MPs 1, </w:t>
      </w:r>
      <w:r w:rsidRPr="5CC4F391" w:rsidR="002F4810">
        <w:rPr>
          <w:i w:val="1"/>
          <w:iCs w:val="1"/>
        </w:rPr>
        <w:t>3 and</w:t>
      </w:r>
      <w:r w:rsidRPr="5CC4F391" w:rsidR="002F4810">
        <w:rPr>
          <w:i w:val="1"/>
          <w:iCs w:val="1"/>
        </w:rPr>
        <w:t xml:space="preserve"> 6 should support the learning in every lesson.</w:t>
      </w:r>
    </w:p>
    <w:p w:rsidR="003A0939" w:rsidP="002F4810" w:rsidRDefault="003A0939" w14:paraId="2FF51C65" w14:textId="07BF8FF9">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261" w:rsidP="00B451F1" w:rsidRDefault="00C93261" w14:paraId="097BB7C7" w14:textId="77777777">
      <w:pPr>
        <w:spacing w:after="0" w:line="240" w:lineRule="auto"/>
      </w:pPr>
      <w:r>
        <w:separator/>
      </w:r>
    </w:p>
  </w:endnote>
  <w:endnote w:type="continuationSeparator" w:id="0">
    <w:p w:rsidR="00C93261" w:rsidP="00B451F1" w:rsidRDefault="00C93261" w14:paraId="1B3950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261" w:rsidP="00B451F1" w:rsidRDefault="00C93261" w14:paraId="7C52BCC2" w14:textId="77777777">
      <w:pPr>
        <w:spacing w:after="0" w:line="240" w:lineRule="auto"/>
      </w:pPr>
      <w:r>
        <w:separator/>
      </w:r>
    </w:p>
  </w:footnote>
  <w:footnote w:type="continuationSeparator" w:id="0">
    <w:p w:rsidR="00C93261" w:rsidP="00B451F1" w:rsidRDefault="00C93261" w14:paraId="2C9559B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C3B5F9C"/>
    <w:multiLevelType w:val="multilevel"/>
    <w:tmpl w:val="496E5E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D22774D"/>
    <w:multiLevelType w:val="hybridMultilevel"/>
    <w:tmpl w:val="395A97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7" w15:restartNumberingAfterBreak="0">
    <w:nsid w:val="26CF12C4"/>
    <w:multiLevelType w:val="multilevel"/>
    <w:tmpl w:val="270413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65310CF"/>
    <w:multiLevelType w:val="multilevel"/>
    <w:tmpl w:val="27F2E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E5672C0"/>
    <w:multiLevelType w:val="multilevel"/>
    <w:tmpl w:val="F4B0C1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0E57C6"/>
    <w:multiLevelType w:val="multilevel"/>
    <w:tmpl w:val="3628E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C3370DD"/>
    <w:multiLevelType w:val="multilevel"/>
    <w:tmpl w:val="62D2B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6"/>
  </w:num>
  <w:num w:numId="2" w16cid:durableId="676883612">
    <w:abstractNumId w:val="13"/>
  </w:num>
  <w:num w:numId="3" w16cid:durableId="1904288091">
    <w:abstractNumId w:val="1"/>
  </w:num>
  <w:num w:numId="4" w16cid:durableId="2072999434">
    <w:abstractNumId w:val="10"/>
  </w:num>
  <w:num w:numId="5" w16cid:durableId="454567267">
    <w:abstractNumId w:val="4"/>
  </w:num>
  <w:num w:numId="6" w16cid:durableId="749355900">
    <w:abstractNumId w:val="9"/>
  </w:num>
  <w:num w:numId="7" w16cid:durableId="1597590332">
    <w:abstractNumId w:val="5"/>
  </w:num>
  <w:num w:numId="8" w16cid:durableId="1243638546">
    <w:abstractNumId w:val="14"/>
  </w:num>
  <w:num w:numId="9" w16cid:durableId="1304312177">
    <w:abstractNumId w:val="16"/>
  </w:num>
  <w:num w:numId="10" w16cid:durableId="2060545230">
    <w:abstractNumId w:val="8"/>
  </w:num>
  <w:num w:numId="11" w16cid:durableId="2137334562">
    <w:abstractNumId w:val="3"/>
  </w:num>
  <w:num w:numId="12" w16cid:durableId="404961263">
    <w:abstractNumId w:val="0"/>
  </w:num>
  <w:num w:numId="13" w16cid:durableId="1536116122">
    <w:abstractNumId w:val="17"/>
  </w:num>
  <w:num w:numId="14" w16cid:durableId="1280992862">
    <w:abstractNumId w:val="2"/>
  </w:num>
  <w:num w:numId="15" w16cid:durableId="223564993">
    <w:abstractNumId w:val="7"/>
  </w:num>
  <w:num w:numId="16" w16cid:durableId="225647158">
    <w:abstractNumId w:val="11"/>
  </w:num>
  <w:num w:numId="17" w16cid:durableId="982077100">
    <w:abstractNumId w:val="12"/>
  </w:num>
  <w:num w:numId="18" w16cid:durableId="56711087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6BD"/>
    <w:rsid w:val="00017A78"/>
    <w:rsid w:val="00020563"/>
    <w:rsid w:val="000211FD"/>
    <w:rsid w:val="00022491"/>
    <w:rsid w:val="00023B4D"/>
    <w:rsid w:val="00024A81"/>
    <w:rsid w:val="00026B19"/>
    <w:rsid w:val="000303AA"/>
    <w:rsid w:val="00030816"/>
    <w:rsid w:val="00031F6D"/>
    <w:rsid w:val="0003349F"/>
    <w:rsid w:val="00046192"/>
    <w:rsid w:val="00050115"/>
    <w:rsid w:val="00053395"/>
    <w:rsid w:val="00056DBE"/>
    <w:rsid w:val="0006649F"/>
    <w:rsid w:val="00067694"/>
    <w:rsid w:val="00070A2F"/>
    <w:rsid w:val="0007462E"/>
    <w:rsid w:val="00075169"/>
    <w:rsid w:val="000831A0"/>
    <w:rsid w:val="000849D8"/>
    <w:rsid w:val="00087E3E"/>
    <w:rsid w:val="00093289"/>
    <w:rsid w:val="000934C8"/>
    <w:rsid w:val="00094513"/>
    <w:rsid w:val="000966DF"/>
    <w:rsid w:val="000969F3"/>
    <w:rsid w:val="000A27C3"/>
    <w:rsid w:val="000B05A1"/>
    <w:rsid w:val="000B55E8"/>
    <w:rsid w:val="000C0BC8"/>
    <w:rsid w:val="000D5420"/>
    <w:rsid w:val="000D7465"/>
    <w:rsid w:val="000D75C7"/>
    <w:rsid w:val="000E1DF7"/>
    <w:rsid w:val="000E3728"/>
    <w:rsid w:val="000E6556"/>
    <w:rsid w:val="000E7BF3"/>
    <w:rsid w:val="000F0846"/>
    <w:rsid w:val="001139A5"/>
    <w:rsid w:val="00114BA8"/>
    <w:rsid w:val="00117F62"/>
    <w:rsid w:val="00126EF7"/>
    <w:rsid w:val="001303F7"/>
    <w:rsid w:val="001316CE"/>
    <w:rsid w:val="0013406B"/>
    <w:rsid w:val="00137643"/>
    <w:rsid w:val="00141BFB"/>
    <w:rsid w:val="00142DD9"/>
    <w:rsid w:val="00147198"/>
    <w:rsid w:val="001478DC"/>
    <w:rsid w:val="00157662"/>
    <w:rsid w:val="00163FE2"/>
    <w:rsid w:val="001679A4"/>
    <w:rsid w:val="00172499"/>
    <w:rsid w:val="001748F7"/>
    <w:rsid w:val="001762A9"/>
    <w:rsid w:val="00185FFD"/>
    <w:rsid w:val="00186CD2"/>
    <w:rsid w:val="0019142B"/>
    <w:rsid w:val="001979EC"/>
    <w:rsid w:val="001A1E0B"/>
    <w:rsid w:val="001A6E11"/>
    <w:rsid w:val="001C36A8"/>
    <w:rsid w:val="001C3A17"/>
    <w:rsid w:val="001C56F2"/>
    <w:rsid w:val="001C7086"/>
    <w:rsid w:val="001D1611"/>
    <w:rsid w:val="001D2F63"/>
    <w:rsid w:val="001D32EC"/>
    <w:rsid w:val="001E1EE0"/>
    <w:rsid w:val="001E6B30"/>
    <w:rsid w:val="001F399B"/>
    <w:rsid w:val="001F7333"/>
    <w:rsid w:val="001F763D"/>
    <w:rsid w:val="00200E80"/>
    <w:rsid w:val="0021094F"/>
    <w:rsid w:val="00211524"/>
    <w:rsid w:val="00213C18"/>
    <w:rsid w:val="00214B44"/>
    <w:rsid w:val="00222294"/>
    <w:rsid w:val="00227301"/>
    <w:rsid w:val="00227DC7"/>
    <w:rsid w:val="0023098E"/>
    <w:rsid w:val="00231184"/>
    <w:rsid w:val="00232F3E"/>
    <w:rsid w:val="00234FEA"/>
    <w:rsid w:val="00236269"/>
    <w:rsid w:val="0023768B"/>
    <w:rsid w:val="0024242D"/>
    <w:rsid w:val="0024423F"/>
    <w:rsid w:val="00245481"/>
    <w:rsid w:val="002472EA"/>
    <w:rsid w:val="00257A0A"/>
    <w:rsid w:val="002600AA"/>
    <w:rsid w:val="00265281"/>
    <w:rsid w:val="00265771"/>
    <w:rsid w:val="00265E5E"/>
    <w:rsid w:val="00265EB4"/>
    <w:rsid w:val="002665CD"/>
    <w:rsid w:val="00274302"/>
    <w:rsid w:val="002760CD"/>
    <w:rsid w:val="0028696B"/>
    <w:rsid w:val="00296845"/>
    <w:rsid w:val="002A2298"/>
    <w:rsid w:val="002A4FA3"/>
    <w:rsid w:val="002B0DC8"/>
    <w:rsid w:val="002B3D3D"/>
    <w:rsid w:val="002D1FD3"/>
    <w:rsid w:val="002E1D11"/>
    <w:rsid w:val="002F0FCC"/>
    <w:rsid w:val="002F1AF7"/>
    <w:rsid w:val="002F2C94"/>
    <w:rsid w:val="002F4810"/>
    <w:rsid w:val="0030373C"/>
    <w:rsid w:val="003079B3"/>
    <w:rsid w:val="00310CBB"/>
    <w:rsid w:val="00311214"/>
    <w:rsid w:val="003120B1"/>
    <w:rsid w:val="003139E0"/>
    <w:rsid w:val="00313EED"/>
    <w:rsid w:val="003174B4"/>
    <w:rsid w:val="00330308"/>
    <w:rsid w:val="00333B48"/>
    <w:rsid w:val="00347EAD"/>
    <w:rsid w:val="00352318"/>
    <w:rsid w:val="00353DEA"/>
    <w:rsid w:val="0036154D"/>
    <w:rsid w:val="00362B18"/>
    <w:rsid w:val="00371FE4"/>
    <w:rsid w:val="00374AA2"/>
    <w:rsid w:val="003833A4"/>
    <w:rsid w:val="00390024"/>
    <w:rsid w:val="00390508"/>
    <w:rsid w:val="003908A9"/>
    <w:rsid w:val="003942AF"/>
    <w:rsid w:val="00395BE5"/>
    <w:rsid w:val="00396BF5"/>
    <w:rsid w:val="003A0939"/>
    <w:rsid w:val="003A210F"/>
    <w:rsid w:val="003A2A41"/>
    <w:rsid w:val="003A3BCD"/>
    <w:rsid w:val="003B06BC"/>
    <w:rsid w:val="003B07EA"/>
    <w:rsid w:val="003B2155"/>
    <w:rsid w:val="003B64BD"/>
    <w:rsid w:val="003C4C1B"/>
    <w:rsid w:val="003C509C"/>
    <w:rsid w:val="003C5373"/>
    <w:rsid w:val="003C64B8"/>
    <w:rsid w:val="003D53D6"/>
    <w:rsid w:val="003D565C"/>
    <w:rsid w:val="003E2056"/>
    <w:rsid w:val="003F7F1D"/>
    <w:rsid w:val="004034E1"/>
    <w:rsid w:val="00404150"/>
    <w:rsid w:val="00404274"/>
    <w:rsid w:val="00404B96"/>
    <w:rsid w:val="00407686"/>
    <w:rsid w:val="00410DDC"/>
    <w:rsid w:val="00416B78"/>
    <w:rsid w:val="0042127F"/>
    <w:rsid w:val="00421869"/>
    <w:rsid w:val="004248A8"/>
    <w:rsid w:val="0043029C"/>
    <w:rsid w:val="0045394A"/>
    <w:rsid w:val="00460208"/>
    <w:rsid w:val="00465BBE"/>
    <w:rsid w:val="00466245"/>
    <w:rsid w:val="004779B7"/>
    <w:rsid w:val="00483F2B"/>
    <w:rsid w:val="004856B9"/>
    <w:rsid w:val="004857A4"/>
    <w:rsid w:val="0049214A"/>
    <w:rsid w:val="004948B2"/>
    <w:rsid w:val="004A2E3B"/>
    <w:rsid w:val="004A4EA4"/>
    <w:rsid w:val="004A7063"/>
    <w:rsid w:val="004B0804"/>
    <w:rsid w:val="004C1897"/>
    <w:rsid w:val="004C25A7"/>
    <w:rsid w:val="004C6E79"/>
    <w:rsid w:val="004D105C"/>
    <w:rsid w:val="004D254A"/>
    <w:rsid w:val="004D31E4"/>
    <w:rsid w:val="004D45BD"/>
    <w:rsid w:val="004D5810"/>
    <w:rsid w:val="004E3DA2"/>
    <w:rsid w:val="004E6D27"/>
    <w:rsid w:val="004F0368"/>
    <w:rsid w:val="004F7920"/>
    <w:rsid w:val="005008DC"/>
    <w:rsid w:val="00510786"/>
    <w:rsid w:val="005227D4"/>
    <w:rsid w:val="005239F8"/>
    <w:rsid w:val="00523AB0"/>
    <w:rsid w:val="00525A05"/>
    <w:rsid w:val="00534618"/>
    <w:rsid w:val="00535D56"/>
    <w:rsid w:val="0053642C"/>
    <w:rsid w:val="00536DA2"/>
    <w:rsid w:val="00543FA4"/>
    <w:rsid w:val="00546DB4"/>
    <w:rsid w:val="005474E8"/>
    <w:rsid w:val="00551769"/>
    <w:rsid w:val="005519B9"/>
    <w:rsid w:val="00557913"/>
    <w:rsid w:val="0056247A"/>
    <w:rsid w:val="00564B4F"/>
    <w:rsid w:val="005676D5"/>
    <w:rsid w:val="00572D84"/>
    <w:rsid w:val="00580DC8"/>
    <w:rsid w:val="00583A97"/>
    <w:rsid w:val="00591F77"/>
    <w:rsid w:val="00594C92"/>
    <w:rsid w:val="005A005C"/>
    <w:rsid w:val="005A276F"/>
    <w:rsid w:val="005B222C"/>
    <w:rsid w:val="005B666A"/>
    <w:rsid w:val="005C0C92"/>
    <w:rsid w:val="005C320F"/>
    <w:rsid w:val="005C464B"/>
    <w:rsid w:val="005D3C75"/>
    <w:rsid w:val="005E31FA"/>
    <w:rsid w:val="005E51F2"/>
    <w:rsid w:val="0060126A"/>
    <w:rsid w:val="00601EDC"/>
    <w:rsid w:val="00611530"/>
    <w:rsid w:val="00611C66"/>
    <w:rsid w:val="00623595"/>
    <w:rsid w:val="00625628"/>
    <w:rsid w:val="00637415"/>
    <w:rsid w:val="00637806"/>
    <w:rsid w:val="006725DA"/>
    <w:rsid w:val="006864A6"/>
    <w:rsid w:val="0068703C"/>
    <w:rsid w:val="006A3242"/>
    <w:rsid w:val="006A5B63"/>
    <w:rsid w:val="006B0A3F"/>
    <w:rsid w:val="006B235F"/>
    <w:rsid w:val="006B65DE"/>
    <w:rsid w:val="006B7346"/>
    <w:rsid w:val="006C0F2C"/>
    <w:rsid w:val="006C6A0D"/>
    <w:rsid w:val="006D1F5E"/>
    <w:rsid w:val="006D301D"/>
    <w:rsid w:val="006D34FE"/>
    <w:rsid w:val="006D7B4E"/>
    <w:rsid w:val="006E2F4B"/>
    <w:rsid w:val="006F0F6B"/>
    <w:rsid w:val="006F1011"/>
    <w:rsid w:val="007030B8"/>
    <w:rsid w:val="007120B7"/>
    <w:rsid w:val="00717760"/>
    <w:rsid w:val="00725A05"/>
    <w:rsid w:val="00732466"/>
    <w:rsid w:val="00743F65"/>
    <w:rsid w:val="007461F6"/>
    <w:rsid w:val="00746857"/>
    <w:rsid w:val="007476CD"/>
    <w:rsid w:val="00750692"/>
    <w:rsid w:val="007539BC"/>
    <w:rsid w:val="0075414D"/>
    <w:rsid w:val="0075516B"/>
    <w:rsid w:val="00761110"/>
    <w:rsid w:val="00762520"/>
    <w:rsid w:val="007644F8"/>
    <w:rsid w:val="00765DD0"/>
    <w:rsid w:val="00766D6E"/>
    <w:rsid w:val="007732AB"/>
    <w:rsid w:val="00783560"/>
    <w:rsid w:val="007A06E5"/>
    <w:rsid w:val="007A1E93"/>
    <w:rsid w:val="007A3D12"/>
    <w:rsid w:val="007A4858"/>
    <w:rsid w:val="007A57EE"/>
    <w:rsid w:val="007A72AC"/>
    <w:rsid w:val="007B1D87"/>
    <w:rsid w:val="007D00D1"/>
    <w:rsid w:val="007D2025"/>
    <w:rsid w:val="007D49E5"/>
    <w:rsid w:val="007E3A20"/>
    <w:rsid w:val="007E413A"/>
    <w:rsid w:val="007E42D5"/>
    <w:rsid w:val="007F2C8E"/>
    <w:rsid w:val="0080664E"/>
    <w:rsid w:val="00810A54"/>
    <w:rsid w:val="00813CAF"/>
    <w:rsid w:val="008144FA"/>
    <w:rsid w:val="008158DF"/>
    <w:rsid w:val="00817BF1"/>
    <w:rsid w:val="00817DA8"/>
    <w:rsid w:val="008231F1"/>
    <w:rsid w:val="0082659C"/>
    <w:rsid w:val="00830683"/>
    <w:rsid w:val="0083189E"/>
    <w:rsid w:val="008348E9"/>
    <w:rsid w:val="0083493E"/>
    <w:rsid w:val="0083784C"/>
    <w:rsid w:val="00845AD2"/>
    <w:rsid w:val="00847763"/>
    <w:rsid w:val="00866DFB"/>
    <w:rsid w:val="00871811"/>
    <w:rsid w:val="008722D2"/>
    <w:rsid w:val="008879AE"/>
    <w:rsid w:val="00890143"/>
    <w:rsid w:val="0089152B"/>
    <w:rsid w:val="008A2DD2"/>
    <w:rsid w:val="008B2492"/>
    <w:rsid w:val="008B2B27"/>
    <w:rsid w:val="008B2D87"/>
    <w:rsid w:val="008C37F2"/>
    <w:rsid w:val="008C5ED0"/>
    <w:rsid w:val="008E7CB3"/>
    <w:rsid w:val="008F5911"/>
    <w:rsid w:val="008F5C30"/>
    <w:rsid w:val="008F704F"/>
    <w:rsid w:val="00904E13"/>
    <w:rsid w:val="00905C58"/>
    <w:rsid w:val="00917D9C"/>
    <w:rsid w:val="009207A0"/>
    <w:rsid w:val="00921519"/>
    <w:rsid w:val="009265AD"/>
    <w:rsid w:val="00932759"/>
    <w:rsid w:val="00934945"/>
    <w:rsid w:val="009362C2"/>
    <w:rsid w:val="0094117E"/>
    <w:rsid w:val="00943DB4"/>
    <w:rsid w:val="00944B3C"/>
    <w:rsid w:val="00944DC3"/>
    <w:rsid w:val="0095262B"/>
    <w:rsid w:val="00956E22"/>
    <w:rsid w:val="00963DEC"/>
    <w:rsid w:val="00971977"/>
    <w:rsid w:val="00995896"/>
    <w:rsid w:val="00996541"/>
    <w:rsid w:val="00996713"/>
    <w:rsid w:val="009A1B2F"/>
    <w:rsid w:val="009A1E0A"/>
    <w:rsid w:val="009A2621"/>
    <w:rsid w:val="009A6F0B"/>
    <w:rsid w:val="009B631F"/>
    <w:rsid w:val="009C0A88"/>
    <w:rsid w:val="009C149B"/>
    <w:rsid w:val="009C2626"/>
    <w:rsid w:val="009E277D"/>
    <w:rsid w:val="009E51A3"/>
    <w:rsid w:val="009E74B5"/>
    <w:rsid w:val="00A02B8C"/>
    <w:rsid w:val="00A04410"/>
    <w:rsid w:val="00A078ED"/>
    <w:rsid w:val="00A265C3"/>
    <w:rsid w:val="00A32201"/>
    <w:rsid w:val="00A33159"/>
    <w:rsid w:val="00A37578"/>
    <w:rsid w:val="00A42149"/>
    <w:rsid w:val="00A47D2C"/>
    <w:rsid w:val="00A6428E"/>
    <w:rsid w:val="00A71B3C"/>
    <w:rsid w:val="00A80F2F"/>
    <w:rsid w:val="00A92989"/>
    <w:rsid w:val="00A934AF"/>
    <w:rsid w:val="00A9380A"/>
    <w:rsid w:val="00A959BC"/>
    <w:rsid w:val="00A95AEA"/>
    <w:rsid w:val="00AA31A8"/>
    <w:rsid w:val="00AA7EB5"/>
    <w:rsid w:val="00AB0E78"/>
    <w:rsid w:val="00AB1025"/>
    <w:rsid w:val="00AB240D"/>
    <w:rsid w:val="00AC09C9"/>
    <w:rsid w:val="00AC1483"/>
    <w:rsid w:val="00AC5094"/>
    <w:rsid w:val="00AD1822"/>
    <w:rsid w:val="00AE0143"/>
    <w:rsid w:val="00AE08B1"/>
    <w:rsid w:val="00AE0B9F"/>
    <w:rsid w:val="00AE0F04"/>
    <w:rsid w:val="00AE0F47"/>
    <w:rsid w:val="00AE21AA"/>
    <w:rsid w:val="00AE254C"/>
    <w:rsid w:val="00B015A1"/>
    <w:rsid w:val="00B01B87"/>
    <w:rsid w:val="00B03448"/>
    <w:rsid w:val="00B03895"/>
    <w:rsid w:val="00B04206"/>
    <w:rsid w:val="00B30E9A"/>
    <w:rsid w:val="00B31007"/>
    <w:rsid w:val="00B3121E"/>
    <w:rsid w:val="00B342C2"/>
    <w:rsid w:val="00B408B8"/>
    <w:rsid w:val="00B451F1"/>
    <w:rsid w:val="00B4789C"/>
    <w:rsid w:val="00B4798F"/>
    <w:rsid w:val="00B502AA"/>
    <w:rsid w:val="00B60C99"/>
    <w:rsid w:val="00B709FB"/>
    <w:rsid w:val="00B71C21"/>
    <w:rsid w:val="00B7229B"/>
    <w:rsid w:val="00B80896"/>
    <w:rsid w:val="00B8449E"/>
    <w:rsid w:val="00B862D1"/>
    <w:rsid w:val="00BA4C59"/>
    <w:rsid w:val="00BB1E81"/>
    <w:rsid w:val="00BB3B6F"/>
    <w:rsid w:val="00BB4FE5"/>
    <w:rsid w:val="00BB5323"/>
    <w:rsid w:val="00BB69FD"/>
    <w:rsid w:val="00BC5B8D"/>
    <w:rsid w:val="00BD0A54"/>
    <w:rsid w:val="00BD1B00"/>
    <w:rsid w:val="00BD5ACC"/>
    <w:rsid w:val="00BD795A"/>
    <w:rsid w:val="00BE3CC0"/>
    <w:rsid w:val="00BE6D4B"/>
    <w:rsid w:val="00BF3488"/>
    <w:rsid w:val="00C0662A"/>
    <w:rsid w:val="00C066E9"/>
    <w:rsid w:val="00C10330"/>
    <w:rsid w:val="00C12B8A"/>
    <w:rsid w:val="00C15CE1"/>
    <w:rsid w:val="00C35A0A"/>
    <w:rsid w:val="00C406A1"/>
    <w:rsid w:val="00C44A02"/>
    <w:rsid w:val="00C45AA8"/>
    <w:rsid w:val="00C479DF"/>
    <w:rsid w:val="00C67BBA"/>
    <w:rsid w:val="00C70818"/>
    <w:rsid w:val="00C726F7"/>
    <w:rsid w:val="00C76099"/>
    <w:rsid w:val="00C87DB3"/>
    <w:rsid w:val="00C93261"/>
    <w:rsid w:val="00CA11CD"/>
    <w:rsid w:val="00CA4D87"/>
    <w:rsid w:val="00CC2217"/>
    <w:rsid w:val="00CC4157"/>
    <w:rsid w:val="00CD4B46"/>
    <w:rsid w:val="00CF3B29"/>
    <w:rsid w:val="00D0164A"/>
    <w:rsid w:val="00D0266D"/>
    <w:rsid w:val="00D060CE"/>
    <w:rsid w:val="00D06D9D"/>
    <w:rsid w:val="00D1462C"/>
    <w:rsid w:val="00D14A37"/>
    <w:rsid w:val="00D1643E"/>
    <w:rsid w:val="00D25B1A"/>
    <w:rsid w:val="00D303EA"/>
    <w:rsid w:val="00D30AC0"/>
    <w:rsid w:val="00D30B75"/>
    <w:rsid w:val="00D400B6"/>
    <w:rsid w:val="00D42D9E"/>
    <w:rsid w:val="00D445D5"/>
    <w:rsid w:val="00D51CB5"/>
    <w:rsid w:val="00D57301"/>
    <w:rsid w:val="00D57D5C"/>
    <w:rsid w:val="00D61E90"/>
    <w:rsid w:val="00D8454E"/>
    <w:rsid w:val="00D91A3F"/>
    <w:rsid w:val="00D95CE1"/>
    <w:rsid w:val="00DA0A95"/>
    <w:rsid w:val="00DA1880"/>
    <w:rsid w:val="00DA7E5F"/>
    <w:rsid w:val="00DB2B03"/>
    <w:rsid w:val="00DC058A"/>
    <w:rsid w:val="00DC3D0A"/>
    <w:rsid w:val="00DC682E"/>
    <w:rsid w:val="00DD4127"/>
    <w:rsid w:val="00DE2BF1"/>
    <w:rsid w:val="00DE5205"/>
    <w:rsid w:val="00DE5C5F"/>
    <w:rsid w:val="00DF487F"/>
    <w:rsid w:val="00E0433D"/>
    <w:rsid w:val="00E144DE"/>
    <w:rsid w:val="00E16553"/>
    <w:rsid w:val="00E223C9"/>
    <w:rsid w:val="00E23B97"/>
    <w:rsid w:val="00E24B12"/>
    <w:rsid w:val="00E25BDE"/>
    <w:rsid w:val="00E30CAA"/>
    <w:rsid w:val="00E326BB"/>
    <w:rsid w:val="00E429FF"/>
    <w:rsid w:val="00E44BED"/>
    <w:rsid w:val="00E45575"/>
    <w:rsid w:val="00E48D24"/>
    <w:rsid w:val="00E60546"/>
    <w:rsid w:val="00E730B1"/>
    <w:rsid w:val="00E74197"/>
    <w:rsid w:val="00E84F95"/>
    <w:rsid w:val="00E9175F"/>
    <w:rsid w:val="00E92747"/>
    <w:rsid w:val="00E92814"/>
    <w:rsid w:val="00E9595D"/>
    <w:rsid w:val="00EA2791"/>
    <w:rsid w:val="00EA2CA2"/>
    <w:rsid w:val="00EA4A6A"/>
    <w:rsid w:val="00EA5A23"/>
    <w:rsid w:val="00EB0D84"/>
    <w:rsid w:val="00EB65A4"/>
    <w:rsid w:val="00EC0629"/>
    <w:rsid w:val="00EC14DF"/>
    <w:rsid w:val="00EC2506"/>
    <w:rsid w:val="00EC58DE"/>
    <w:rsid w:val="00ED34E9"/>
    <w:rsid w:val="00ED3642"/>
    <w:rsid w:val="00EE0AF3"/>
    <w:rsid w:val="00EE4F1E"/>
    <w:rsid w:val="00EF636D"/>
    <w:rsid w:val="00F01E19"/>
    <w:rsid w:val="00F07431"/>
    <w:rsid w:val="00F125CC"/>
    <w:rsid w:val="00F13913"/>
    <w:rsid w:val="00F1405D"/>
    <w:rsid w:val="00F2495D"/>
    <w:rsid w:val="00F43B74"/>
    <w:rsid w:val="00F45892"/>
    <w:rsid w:val="00F45954"/>
    <w:rsid w:val="00F46DED"/>
    <w:rsid w:val="00F51D11"/>
    <w:rsid w:val="00F52036"/>
    <w:rsid w:val="00F52498"/>
    <w:rsid w:val="00F52ABA"/>
    <w:rsid w:val="00F531BB"/>
    <w:rsid w:val="00F57F19"/>
    <w:rsid w:val="00F644C4"/>
    <w:rsid w:val="00F652B3"/>
    <w:rsid w:val="00F72C03"/>
    <w:rsid w:val="00F77527"/>
    <w:rsid w:val="00F8379C"/>
    <w:rsid w:val="00F8397E"/>
    <w:rsid w:val="00F84F0A"/>
    <w:rsid w:val="00F8656A"/>
    <w:rsid w:val="00F919B4"/>
    <w:rsid w:val="00F91D68"/>
    <w:rsid w:val="00F941D7"/>
    <w:rsid w:val="00F954DF"/>
    <w:rsid w:val="00F96118"/>
    <w:rsid w:val="00F97ED8"/>
    <w:rsid w:val="00FA415F"/>
    <w:rsid w:val="00FA7733"/>
    <w:rsid w:val="00FB40ED"/>
    <w:rsid w:val="00FD1D67"/>
    <w:rsid w:val="00FD3BFC"/>
    <w:rsid w:val="00FE186E"/>
    <w:rsid w:val="00FF1069"/>
    <w:rsid w:val="00FF5F7B"/>
    <w:rsid w:val="02B9BB54"/>
    <w:rsid w:val="0436CEBD"/>
    <w:rsid w:val="05563BF9"/>
    <w:rsid w:val="069ACA22"/>
    <w:rsid w:val="08097353"/>
    <w:rsid w:val="087754FA"/>
    <w:rsid w:val="0B5AFE67"/>
    <w:rsid w:val="0BD79BBD"/>
    <w:rsid w:val="0C338D9E"/>
    <w:rsid w:val="0CFAA88E"/>
    <w:rsid w:val="0D8BC463"/>
    <w:rsid w:val="0E9C0CB4"/>
    <w:rsid w:val="0EE2590D"/>
    <w:rsid w:val="1283CB0D"/>
    <w:rsid w:val="1409E855"/>
    <w:rsid w:val="175FBBAB"/>
    <w:rsid w:val="1882DC44"/>
    <w:rsid w:val="19040F0A"/>
    <w:rsid w:val="192A5C5F"/>
    <w:rsid w:val="1AD0AB18"/>
    <w:rsid w:val="1B1FE0BB"/>
    <w:rsid w:val="1C41A474"/>
    <w:rsid w:val="1C652590"/>
    <w:rsid w:val="1DFDBE8F"/>
    <w:rsid w:val="1EBB3EA8"/>
    <w:rsid w:val="21D227F5"/>
    <w:rsid w:val="2341DC7C"/>
    <w:rsid w:val="2461AA29"/>
    <w:rsid w:val="247EAAC3"/>
    <w:rsid w:val="24CE3B30"/>
    <w:rsid w:val="24CFDBE4"/>
    <w:rsid w:val="251832D9"/>
    <w:rsid w:val="2756E18E"/>
    <w:rsid w:val="2A01FF50"/>
    <w:rsid w:val="2A55DD87"/>
    <w:rsid w:val="2A889FFE"/>
    <w:rsid w:val="2A8E4990"/>
    <w:rsid w:val="2B0C4E26"/>
    <w:rsid w:val="2C8F5229"/>
    <w:rsid w:val="2CC4492D"/>
    <w:rsid w:val="2D36083A"/>
    <w:rsid w:val="2EF13150"/>
    <w:rsid w:val="2F2180CC"/>
    <w:rsid w:val="2F58F0C7"/>
    <w:rsid w:val="2F96B36B"/>
    <w:rsid w:val="324584A9"/>
    <w:rsid w:val="343E51CB"/>
    <w:rsid w:val="3903ADCB"/>
    <w:rsid w:val="3A2C1D85"/>
    <w:rsid w:val="3AD83FD0"/>
    <w:rsid w:val="408F6207"/>
    <w:rsid w:val="4181A628"/>
    <w:rsid w:val="41BB39FE"/>
    <w:rsid w:val="431EE677"/>
    <w:rsid w:val="43A2D7AE"/>
    <w:rsid w:val="46304357"/>
    <w:rsid w:val="465F5C04"/>
    <w:rsid w:val="482FDBC3"/>
    <w:rsid w:val="49EFF214"/>
    <w:rsid w:val="4AA315C5"/>
    <w:rsid w:val="4AEC65AF"/>
    <w:rsid w:val="4AFF3302"/>
    <w:rsid w:val="4BB0B2D1"/>
    <w:rsid w:val="4FCB10A7"/>
    <w:rsid w:val="52D01E77"/>
    <w:rsid w:val="53225547"/>
    <w:rsid w:val="59020A65"/>
    <w:rsid w:val="599A45A3"/>
    <w:rsid w:val="5CC4F391"/>
    <w:rsid w:val="5E769DB1"/>
    <w:rsid w:val="5ECDC527"/>
    <w:rsid w:val="622A140A"/>
    <w:rsid w:val="62848E04"/>
    <w:rsid w:val="63F3CCB6"/>
    <w:rsid w:val="63FA58CA"/>
    <w:rsid w:val="644BD71C"/>
    <w:rsid w:val="652D8183"/>
    <w:rsid w:val="6630CFE4"/>
    <w:rsid w:val="66A3EC4A"/>
    <w:rsid w:val="6C389947"/>
    <w:rsid w:val="6C96C2EA"/>
    <w:rsid w:val="6CE6BE0B"/>
    <w:rsid w:val="6D385EA8"/>
    <w:rsid w:val="6DF3B2B3"/>
    <w:rsid w:val="6E38A82C"/>
    <w:rsid w:val="6E7F48C9"/>
    <w:rsid w:val="6FB10581"/>
    <w:rsid w:val="71C7C2AD"/>
    <w:rsid w:val="72E6877C"/>
    <w:rsid w:val="73A3A668"/>
    <w:rsid w:val="746BB232"/>
    <w:rsid w:val="7630A89E"/>
    <w:rsid w:val="77956BE7"/>
    <w:rsid w:val="77AAF0B6"/>
    <w:rsid w:val="78AC56E8"/>
    <w:rsid w:val="7A4CD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3EFB214E-416A-4997-A5B2-96F38A97A7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 w:type="character" w:styleId="FollowedHyperlink">
    <w:name w:val="FollowedHyperlink"/>
    <w:basedOn w:val="DefaultParagraphFont"/>
    <w:uiPriority w:val="99"/>
    <w:semiHidden/>
    <w:unhideWhenUsed/>
    <w:rsid w:val="004D45BD"/>
    <w:rPr>
      <w:color w:val="96607D" w:themeColor="followedHyperlink"/>
      <w:u w:val="single"/>
    </w:rPr>
  </w:style>
  <w:style w:type="character" w:styleId="normaltextrun" w:customStyle="1">
    <w:name w:val="normaltextrun"/>
    <w:basedOn w:val="DefaultParagraphFont"/>
    <w:rsid w:val="00410DDC"/>
  </w:style>
  <w:style w:type="character" w:styleId="eop" w:customStyle="1">
    <w:name w:val="eop"/>
    <w:basedOn w:val="DefaultParagraphFont"/>
    <w:rsid w:val="00410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rive.google.com/file/d/1egkZwZZ6gbbf2-k9v_Tx-3jOdHTuR9AE/view?usp=sharing" TargetMode="External" Id="rId39" /><Relationship Type="http://schemas.openxmlformats.org/officeDocument/2006/relationships/hyperlink" Target="https://www.youtube.com/shorts/-ZsNStnPgPU" TargetMode="External" Id="rId21" /><Relationship Type="http://schemas.openxmlformats.org/officeDocument/2006/relationships/hyperlink" Target="https://drive.google.com/file/d/1TfopmBLI5icLzed3djr8bz60do_7pRlm/view?usp=sharing" TargetMode="External" Id="rId34" /><Relationship Type="http://schemas.openxmlformats.org/officeDocument/2006/relationships/hyperlink" Target="https://lor2.gadoe.org/gadoe/file/4b9ac3e7-73bd-48c8-87ca-4a5480cb1678/1/Numerals-and-Pictures-Kindergarten-Unit-1-Learning-Plan.pdf" TargetMode="Externa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lor2.gadoe.org/gadoe/file/4e8c5dd6-f311-431a-9459-5c41b9808ad5/1/Kindergarten-Unit-1-Using-a-Rekenrek-Presentation-Slides.pdf" TargetMode="External" Id="rId29" /><Relationship Type="http://schemas.openxmlformats.org/officeDocument/2006/relationships/image" Target="media/image1.png" Id="rId11" /><Relationship Type="http://schemas.openxmlformats.org/officeDocument/2006/relationships/hyperlink" Target="https://lor2.gadoe.org/gadoe/file/cb3f43f6-2778-4755-ae13-d475312858e8/1/Investigating-Counting-Kindergarten-Unit-1-Learning-Plan.pdf" TargetMode="External" Id="rId24" /><Relationship Type="http://schemas.openxmlformats.org/officeDocument/2006/relationships/hyperlink" Target="https://drive.google.com/file/d/1OREXb-aoxksyTvalyTbiPBRXCYNPSg_h/view?usp=sharing" TargetMode="External" Id="rId32" /><Relationship Type="http://schemas.openxmlformats.org/officeDocument/2006/relationships/hyperlink" Target="https://docs.google.com/presentation/d/16CPUgOuYhDgyaZ_INU95l6PZKiixYCV3/edit?usp=sharing&amp;ouid=100230973956713404769&amp;rtpof=true&amp;sd=true" TargetMode="External" Id="rId37" /><Relationship Type="http://schemas.openxmlformats.org/officeDocument/2006/relationships/hyperlink" Target="https://lor2.gadoe.org/gadoe/file/d1939580-cd67-47ef-bd90-e29ad6d363e0/1/Counting-Forward-from-0-to-10-and-Backward-from-10-to-0-Kindergarten-Unit-1-Learning-Plan.pdf" TargetMode="External" Id="rId40" /><Relationship Type="http://schemas.openxmlformats.org/officeDocument/2006/relationships/hyperlink" Target="https://inspire.gadoe.org" TargetMode="External" Id="rId53" /><Relationship Type="http://schemas.openxmlformats.org/officeDocument/2006/relationships/theme" Target="theme/theme1.xml" Id="rId58" /><Relationship Type="http://schemas.openxmlformats.org/officeDocument/2006/relationships/numbering" Target="numbering.xml" Id="rId5" /><Relationship Type="http://schemas.openxmlformats.org/officeDocument/2006/relationships/hyperlink" Target="https://lor2.gadoe.org/gadoe/file/bb380405-a9ce-48ba-a646-1d1aff1a5cc7/1/Kindergarten-Unit-1-Using-Numbers-to-Answer-Questions-About-Our-Environment-Presentation-Slides.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file/d/1MN_ZYgv8a56AWiUkPItzAdkfVaYnEriM/view?usp=drive_link" TargetMode="External" Id="rId30" /><Relationship Type="http://schemas.openxmlformats.org/officeDocument/2006/relationships/hyperlink" Target="https://lor2.gadoe.org/gadoe/file/57570e09-5a8e-4d3b-9dc2-9ccf6cc36a4e/1/Counting-with-Friends-Kindergarten-Unit-1-Learning-Plan.pdf" TargetMode="External" Id="rId35" /><Relationship Type="http://schemas.openxmlformats.org/officeDocument/2006/relationships/hyperlink" Target="https://lor2.gadoe.org/gadoe/file/4b9ac3e7-73bd-48c8-87ca-4a5480cb1678/1/Kindergarten-Unit-1-Numeral-and-Pictures-Presentation-Slides.pdf" TargetMode="Externa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7" /><Relationship Type="http://schemas.openxmlformats.org/officeDocument/2006/relationships/hyperlink" Target="https://lor2.gadoe.org/gadoe/file/cb3f43f6-2778-4755-ae13-d475312858e8/1/Kindergarten-Unit-1-Investigating-Counting-Presentation-Slides.pdf" TargetMode="External" Id="rId25" /><Relationship Type="http://schemas.openxmlformats.org/officeDocument/2006/relationships/hyperlink" Target="https://drive.google.com/file/d/1MIfWHGuMGkBHvrC3ZOYI7_GWE1WDZGqg/view?usp=drive_link" TargetMode="External" Id="rId33" /><Relationship Type="http://schemas.openxmlformats.org/officeDocument/2006/relationships/hyperlink" Target="https://drive.google.com/file/d/1GtwPABu7LFoTzMAvcxUgbygn4o8eo433/view?usp=drive_link" TargetMode="External" Id="rId38" /><Relationship Type="http://schemas.openxmlformats.org/officeDocument/2006/relationships/hyperlink" Target="https://drive.google.com/file/d/1aRZChwHk7h4woLJA_BrFPZblXn8SL0Hd/view?usp=drive_link" TargetMode="External" Id="rId46" /><Relationship Type="http://schemas.openxmlformats.org/officeDocument/2006/relationships/hyperlink" Target="https://lor2.gadoe.org/gadoe/file/bb380405-a9ce-48ba-a646-1d1aff1a5cc7/1/Using-Numbers-to-Answer-Questions-About-Our-Environment-Kindergarten-Unit-1-Learning-Plan.pdf" TargetMode="External" Id="rId20" /><Relationship Type="http://schemas.openxmlformats.org/officeDocument/2006/relationships/hyperlink" Target="https://lor2.gadoe.org/gadoe/file/d1939580-cd67-47ef-bd90-e29ad6d363e0/1/Kindergarten-Unit-1-Counting-Forward-and-Backward-Presentation-Slides.pdf"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23" /><Relationship Type="http://schemas.openxmlformats.org/officeDocument/2006/relationships/hyperlink" Target="https://lor2.gadoe.org/gadoe/file/4e8c5dd6-f311-431a-9459-5c41b9808ad5/1/Using-a-Rekenrek-Kindergarten-Unit-1-Learning-Plan.pdf" TargetMode="External" Id="rId28" /><Relationship Type="http://schemas.openxmlformats.org/officeDocument/2006/relationships/hyperlink" Target="https://lor2.gadoe.org/gadoe/file/57570e09-5a8e-4d3b-9dc2-9ccf6cc36a4e/1/Kindergarten-Unit-1-Counting-with-Friends-Presentation-Slides.pdf" TargetMode="External" Id="rId36" /><Relationship Type="http://schemas.openxmlformats.org/officeDocument/2006/relationships/fontTable" Target="fontTable.xml" Id="rId57" /><Relationship Type="http://schemas.openxmlformats.org/officeDocument/2006/relationships/endnotes" Target="endnotes.xml" Id="rId10" /><Relationship Type="http://schemas.openxmlformats.org/officeDocument/2006/relationships/hyperlink" Target="https://drive.google.com/file/d/1zKe86MwLV1ng4iKyT_5ENhkmIFJ-UE4X/view?usp=sharing" TargetMode="External" Id="rId31" /><Relationship Type="http://schemas.openxmlformats.org/officeDocument/2006/relationships/hyperlink" Target="https://lor2.gadoe.org/gadoe/file/4b9ac3e7-73bd-48c8-87ca-4a5480cb1678/1/Numerals-and-Pictures-Kindergarten-Unit-1-Learning-Plan.pdf" TargetMode="External" Id="rId44" /><Relationship Type="http://schemas.openxmlformats.org/officeDocument/2006/relationships/hyperlink" Target="https://docs.google.com/document/d/1RuzrTfINT7fkMS9bVfkKPP3T5MLKlueEdOdAzSC7ddI/edit?usp=sharing" TargetMode="External" Id="rId52" /><Relationship Type="http://schemas.openxmlformats.org/officeDocument/2006/relationships/hyperlink" Target="https://lor2.gadoe.org/gadoe/file/bb380405-a9ce-48ba-a646-1d1aff1a5cc7/1/Using-Numbers-to-Answer-Questions-About-Our-Environment-Kindergarten-Unit-1-Learning-Plan.pdf" TargetMode="External" Id="Rd70456ec960741dc" /><Relationship Type="http://schemas.openxmlformats.org/officeDocument/2006/relationships/hyperlink" Target="https://www.kentuckymathematics.org/docs/kcm_virtual/Choral_Counting-Julie_Adams-handouts.pdf" TargetMode="External" Id="Rbb563cbc501b4b18" /><Relationship Type="http://schemas.openxmlformats.org/officeDocument/2006/relationships/hyperlink" Target="https://lor2.gadoe.org/gadoe/file/bb380405-a9ce-48ba-a646-1d1aff1a5cc7/1/Using-Numbers-to-Answer-Questions-About-Our-Environment-Kindergarten-Unit-1-Learning-Plan.pdf" TargetMode="External" Id="Re457297576b94fbe" /><Relationship Type="http://schemas.openxmlformats.org/officeDocument/2006/relationships/hyperlink" Target="https://www.kentuckymathematics.org/docs/kcm_virtual/Choral_Counting-Julie_Adams-handouts.pdf" TargetMode="External" Id="Rcea71ee2e38c42e9" /><Relationship Type="http://schemas.openxmlformats.org/officeDocument/2006/relationships/hyperlink" Target="https://drive.google.com/file/d/1aRZChwHk7h4woLJA_BrFPZblXn8SL0Hd/view?usp=drive_link" TargetMode="External" Id="R609f0f80c6a64e22" /><Relationship Type="http://schemas.openxmlformats.org/officeDocument/2006/relationships/hyperlink" Target="https://www.kentuckymathematics.org/docs/kcm_virtual/Choral_Counting-Julie_Adams-handouts.pdf" TargetMode="External" Id="R8c8810c836ba4318" /><Relationship Type="http://schemas.openxmlformats.org/officeDocument/2006/relationships/hyperlink" Target="https://drive.google.com/file/d/1aRZChwHk7h4woLJA_BrFPZblXn8SL0Hd/view?usp=drive_link" TargetMode="External" Id="R4ac4bdd223be4fc9" /><Relationship Type="http://schemas.openxmlformats.org/officeDocument/2006/relationships/hyperlink" Target="https://docs.google.com/document/d/1w6meQW9yp-uZ5t83OUefBmRpE1oQwdup3zGt8No9vKI/edit?usp=sharing" TargetMode="External" Id="R35e6f7594e5b4763" /><Relationship Type="http://schemas.openxmlformats.org/officeDocument/2006/relationships/hyperlink" Target="https://lor2.gadoe.org/gadoe/file/5e835b39-307f-4d61-aa50-6e3f58edbf22/1/K-12-Statistical-Reasoning-Framework.pdf" TargetMode="External" Id="R21abfbef1d0f422e" /><Relationship Type="http://schemas.openxmlformats.org/officeDocument/2006/relationships/hyperlink" Target="https://lor2.gadoe.org/gadoe/file/ee2c72a4-900c-4b2a-9fc6-82e13dc17261/1/K-12-Mathematical-Modeling-Framework.pdf" TargetMode="External" Id="R1d0ff49b99824e79" /><Relationship Type="http://schemas.openxmlformats.org/officeDocument/2006/relationships/hyperlink" Target="https://lor2.gadoe.org/gadoe/file/3cd8fd52-2df7-490f-b716-846f0abaaeb5/1/K-12-Mathematical-Practices.pdf" TargetMode="External" Id="Rb8a217202c7b464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MCSOAA-1642606272-720</_dlc_DocId>
    <_dlc_DocIdUrl xmlns="0f5db301-3350-479a-9f2f-8baf88a9dde8">
      <Url>https://mcsga.sharepoint.com/sites/MCSOAA/_layouts/15/DocIdRedir.aspx?ID=MCSOAA-1642606272-720</Url>
      <Description>MCSOAA-1642606272-720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225</revision>
  <dcterms:created xsi:type="dcterms:W3CDTF">2026-05-27T12:42:00.0000000Z</dcterms:created>
  <dcterms:modified xsi:type="dcterms:W3CDTF">2026-07-27T19:06:31.8076941Z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648550f1-6ff8-481c-902a-81a9195813bf</vt:lpwstr>
  </property>
  <property fmtid="{D5CDD505-2E9C-101B-9397-08002B2CF9AE}" pid="4" name="MediaServiceImageTags">
    <vt:lpwstr/>
  </property>
</Properties>
</file>