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4F03" w14:textId="7839F0E7" w:rsidR="001E31B2" w:rsidRDefault="006B5E1C" w:rsidP="00F71A4E">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67EF">
        <w:t>Grade 5 Math Curriculum Map</w:t>
      </w:r>
    </w:p>
    <w:p w14:paraId="3F8CE755" w14:textId="4218A009" w:rsidR="001E31B2" w:rsidRDefault="002271C1">
      <w:pPr>
        <w:pStyle w:val="Heading2"/>
        <w:spacing w:before="160" w:after="80"/>
      </w:pPr>
      <w:r>
        <w:t>General</w:t>
      </w:r>
      <w:r w:rsidR="00807A6B">
        <w:t xml:space="preserve"> Overview</w:t>
      </w:r>
    </w:p>
    <w:p w14:paraId="04EFC101" w14:textId="1D6FD51E" w:rsidR="001E31B2" w:rsidRDefault="00807A6B" w:rsidP="003D118F">
      <w:pPr>
        <w:spacing w:before="40" w:after="40"/>
      </w:pPr>
      <w:r>
        <w:t>The table below summarizes each unit's title, time frame, standards</w:t>
      </w:r>
      <w:r w:rsidR="001667EF">
        <w:t xml:space="preserve">, </w:t>
      </w:r>
      <w:r>
        <w:t>and differentiation supports.</w:t>
      </w:r>
    </w:p>
    <w:p w14:paraId="15909EA7" w14:textId="65D4465D" w:rsidR="001667EF" w:rsidRDefault="009C7EEF" w:rsidP="003D118F">
      <w:pPr>
        <w:spacing w:before="40" w:after="40"/>
      </w:pPr>
      <w:r w:rsidRPr="009C7EEF">
        <w:t xml:space="preserve">Units contain tasks that depend upon the concepts addressed in earlier units. Mathematical standards are interwoven and should be addressed throughout the year in as many different units and tasks as possible </w:t>
      </w:r>
      <w:proofErr w:type="gramStart"/>
      <w:r w:rsidRPr="009C7EEF">
        <w:t>in order to</w:t>
      </w:r>
      <w:proofErr w:type="gramEnd"/>
      <w:r w:rsidRPr="009C7EEF">
        <w:t xml:space="preserve"> stress the natural connections that exist among mathematical topics.</w:t>
      </w:r>
    </w:p>
    <w:p w14:paraId="74592F98" w14:textId="4ED5DFED" w:rsidR="003549CC" w:rsidRDefault="003549CC" w:rsidP="003549CC">
      <w:pPr>
        <w:pStyle w:val="Heading3"/>
      </w:pPr>
      <w:r>
        <w:t xml:space="preserve">Semester 1 </w:t>
      </w:r>
    </w:p>
    <w:tbl>
      <w:tblP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2"/>
        <w:gridCol w:w="3144"/>
        <w:gridCol w:w="3144"/>
        <w:gridCol w:w="3144"/>
        <w:gridCol w:w="3141"/>
      </w:tblGrid>
      <w:tr w:rsidR="009C7EEF" w14:paraId="7DAE3055" w14:textId="3BB87ABB" w:rsidTr="009C1147">
        <w:trPr>
          <w:cantSplit/>
          <w:tblHeader/>
        </w:trPr>
        <w:tc>
          <w:tcPr>
            <w:tcW w:w="549" w:type="pct"/>
            <w:shd w:val="clear" w:color="auto" w:fill="1F3864"/>
            <w:tcMar>
              <w:top w:w="100" w:type="dxa"/>
              <w:left w:w="160" w:type="dxa"/>
              <w:bottom w:w="100" w:type="dxa"/>
              <w:right w:w="160" w:type="dxa"/>
            </w:tcMar>
          </w:tcPr>
          <w:p w14:paraId="7CCBE5E7" w14:textId="77777777" w:rsidR="009C7EEF" w:rsidRDefault="009C7EEF">
            <w:pPr>
              <w:spacing w:before="40" w:after="40"/>
            </w:pPr>
            <w:r>
              <w:rPr>
                <w:b/>
                <w:bCs/>
                <w:color w:val="FFFFFF"/>
                <w:sz w:val="18"/>
                <w:szCs w:val="18"/>
              </w:rPr>
              <w:t>Section</w:t>
            </w:r>
          </w:p>
        </w:tc>
        <w:tc>
          <w:tcPr>
            <w:tcW w:w="1113" w:type="pct"/>
            <w:shd w:val="clear" w:color="auto" w:fill="1B6B8A"/>
            <w:tcMar>
              <w:top w:w="100" w:type="dxa"/>
              <w:left w:w="160" w:type="dxa"/>
              <w:bottom w:w="100" w:type="dxa"/>
              <w:right w:w="160" w:type="dxa"/>
            </w:tcMar>
            <w:vAlign w:val="center"/>
          </w:tcPr>
          <w:p w14:paraId="353FC502" w14:textId="77777777" w:rsidR="009C7EEF" w:rsidRDefault="009C7EEF" w:rsidP="002271C1">
            <w:pPr>
              <w:spacing w:before="40" w:after="40"/>
              <w:jc w:val="center"/>
            </w:pPr>
            <w:r>
              <w:rPr>
                <w:b/>
                <w:bCs/>
                <w:color w:val="FFFFFF"/>
                <w:sz w:val="18"/>
                <w:szCs w:val="18"/>
              </w:rPr>
              <w:t>Unit 1</w:t>
            </w:r>
          </w:p>
        </w:tc>
        <w:tc>
          <w:tcPr>
            <w:tcW w:w="1113" w:type="pct"/>
            <w:shd w:val="clear" w:color="auto" w:fill="1B6B8A"/>
            <w:tcMar>
              <w:top w:w="100" w:type="dxa"/>
              <w:left w:w="160" w:type="dxa"/>
              <w:bottom w:w="100" w:type="dxa"/>
              <w:right w:w="160" w:type="dxa"/>
            </w:tcMar>
            <w:vAlign w:val="center"/>
          </w:tcPr>
          <w:p w14:paraId="6A759B64" w14:textId="77777777" w:rsidR="009C7EEF" w:rsidRDefault="009C7EEF" w:rsidP="002271C1">
            <w:pPr>
              <w:spacing w:before="40" w:after="40"/>
              <w:jc w:val="center"/>
            </w:pPr>
            <w:r>
              <w:rPr>
                <w:b/>
                <w:bCs/>
                <w:color w:val="FFFFFF"/>
                <w:sz w:val="18"/>
                <w:szCs w:val="18"/>
              </w:rPr>
              <w:t>Unit 2</w:t>
            </w:r>
          </w:p>
        </w:tc>
        <w:tc>
          <w:tcPr>
            <w:tcW w:w="1113" w:type="pct"/>
            <w:shd w:val="clear" w:color="auto" w:fill="1B6B8A"/>
            <w:tcMar>
              <w:top w:w="100" w:type="dxa"/>
              <w:left w:w="160" w:type="dxa"/>
              <w:bottom w:w="100" w:type="dxa"/>
              <w:right w:w="160" w:type="dxa"/>
            </w:tcMar>
            <w:vAlign w:val="center"/>
          </w:tcPr>
          <w:p w14:paraId="3CD737FA" w14:textId="77777777" w:rsidR="009C7EEF" w:rsidRDefault="009C7EEF" w:rsidP="002271C1">
            <w:pPr>
              <w:spacing w:before="40" w:after="40"/>
              <w:jc w:val="center"/>
            </w:pPr>
            <w:r>
              <w:rPr>
                <w:b/>
                <w:bCs/>
                <w:color w:val="FFFFFF"/>
                <w:sz w:val="18"/>
                <w:szCs w:val="18"/>
              </w:rPr>
              <w:t>Unit 3</w:t>
            </w:r>
          </w:p>
        </w:tc>
        <w:tc>
          <w:tcPr>
            <w:tcW w:w="1113" w:type="pct"/>
            <w:shd w:val="clear" w:color="auto" w:fill="1B6B8A"/>
            <w:tcMar>
              <w:top w:w="100" w:type="dxa"/>
              <w:left w:w="160" w:type="dxa"/>
              <w:bottom w:w="100" w:type="dxa"/>
              <w:right w:w="160" w:type="dxa"/>
            </w:tcMar>
            <w:vAlign w:val="center"/>
          </w:tcPr>
          <w:p w14:paraId="278B33D5" w14:textId="77777777" w:rsidR="009C7EEF" w:rsidRDefault="009C7EEF" w:rsidP="002271C1">
            <w:pPr>
              <w:spacing w:before="40" w:after="40"/>
              <w:jc w:val="center"/>
            </w:pPr>
            <w:r>
              <w:rPr>
                <w:b/>
                <w:bCs/>
                <w:color w:val="FFFFFF"/>
                <w:sz w:val="18"/>
                <w:szCs w:val="18"/>
              </w:rPr>
              <w:t>Unit 4</w:t>
            </w:r>
          </w:p>
        </w:tc>
      </w:tr>
      <w:tr w:rsidR="009C7EEF" w14:paraId="57D624D4" w14:textId="22EDEE4C" w:rsidTr="009C1147">
        <w:trPr>
          <w:cantSplit/>
          <w:tblHeader/>
        </w:trPr>
        <w:tc>
          <w:tcPr>
            <w:tcW w:w="549" w:type="pct"/>
            <w:shd w:val="clear" w:color="auto" w:fill="EBF4F8"/>
            <w:tcMar>
              <w:top w:w="100" w:type="dxa"/>
              <w:left w:w="160" w:type="dxa"/>
              <w:bottom w:w="100" w:type="dxa"/>
              <w:right w:w="160" w:type="dxa"/>
            </w:tcMar>
          </w:tcPr>
          <w:p w14:paraId="1E811D6C" w14:textId="77777777" w:rsidR="009C7EEF" w:rsidRDefault="009C7EEF">
            <w:pPr>
              <w:spacing w:before="40" w:after="40"/>
            </w:pPr>
            <w:r>
              <w:rPr>
                <w:b/>
                <w:bCs/>
                <w:color w:val="1F3864"/>
                <w:sz w:val="19"/>
                <w:szCs w:val="19"/>
              </w:rPr>
              <w:t>Unit Name / Title</w:t>
            </w:r>
          </w:p>
        </w:tc>
        <w:tc>
          <w:tcPr>
            <w:tcW w:w="1113" w:type="pct"/>
            <w:shd w:val="clear" w:color="auto" w:fill="FFFFFF"/>
            <w:tcMar>
              <w:top w:w="100" w:type="dxa"/>
              <w:left w:w="160" w:type="dxa"/>
              <w:bottom w:w="100" w:type="dxa"/>
              <w:right w:w="160" w:type="dxa"/>
            </w:tcMar>
          </w:tcPr>
          <w:p w14:paraId="5A528B7A" w14:textId="12FF3D00" w:rsidR="009C7EEF" w:rsidRDefault="0022379A">
            <w:pPr>
              <w:spacing w:before="40" w:after="40"/>
            </w:pPr>
            <w:r>
              <w:rPr>
                <w:b/>
                <w:bCs/>
              </w:rPr>
              <w:t>I</w:t>
            </w:r>
            <w:r w:rsidRPr="0022379A">
              <w:rPr>
                <w:b/>
                <w:bCs/>
              </w:rPr>
              <w:t>nvestigating Volume of Solid Figures</w:t>
            </w:r>
          </w:p>
        </w:tc>
        <w:tc>
          <w:tcPr>
            <w:tcW w:w="1113" w:type="pct"/>
            <w:shd w:val="clear" w:color="auto" w:fill="FFFFFF"/>
            <w:tcMar>
              <w:top w:w="100" w:type="dxa"/>
              <w:left w:w="160" w:type="dxa"/>
              <w:bottom w:w="100" w:type="dxa"/>
              <w:right w:w="160" w:type="dxa"/>
            </w:tcMar>
          </w:tcPr>
          <w:p w14:paraId="2BBDBFF5" w14:textId="33D43E9B" w:rsidR="009C7EEF" w:rsidRDefault="00B549EE">
            <w:pPr>
              <w:spacing w:before="40" w:after="40"/>
            </w:pPr>
            <w:r w:rsidRPr="00B549EE">
              <w:rPr>
                <w:b/>
                <w:bCs/>
              </w:rPr>
              <w:t>Building Conceptual Understanding of Place Value Using Measurement and Data Reasoning</w:t>
            </w:r>
          </w:p>
        </w:tc>
        <w:tc>
          <w:tcPr>
            <w:tcW w:w="1113" w:type="pct"/>
            <w:shd w:val="clear" w:color="auto" w:fill="FFFFFF"/>
            <w:tcMar>
              <w:top w:w="100" w:type="dxa"/>
              <w:left w:w="160" w:type="dxa"/>
              <w:bottom w:w="100" w:type="dxa"/>
              <w:right w:w="160" w:type="dxa"/>
            </w:tcMar>
          </w:tcPr>
          <w:p w14:paraId="2979DE6A" w14:textId="6F661F4C" w:rsidR="009C7EEF" w:rsidRDefault="0024039C">
            <w:pPr>
              <w:spacing w:before="40" w:after="40"/>
            </w:pPr>
            <w:r w:rsidRPr="0024039C">
              <w:rPr>
                <w:b/>
                <w:bCs/>
              </w:rPr>
              <w:t>Building Conceptual Understanding of Multiplication and Division with Whole Numbers</w:t>
            </w:r>
          </w:p>
        </w:tc>
        <w:tc>
          <w:tcPr>
            <w:tcW w:w="1113" w:type="pct"/>
            <w:shd w:val="clear" w:color="auto" w:fill="FFFFFF"/>
            <w:tcMar>
              <w:top w:w="100" w:type="dxa"/>
              <w:left w:w="160" w:type="dxa"/>
              <w:bottom w:w="100" w:type="dxa"/>
              <w:right w:w="160" w:type="dxa"/>
            </w:tcMar>
          </w:tcPr>
          <w:p w14:paraId="43565C21" w14:textId="080A9670" w:rsidR="009C7EEF" w:rsidRDefault="003D0394">
            <w:pPr>
              <w:spacing w:before="40" w:after="40"/>
            </w:pPr>
            <w:r w:rsidRPr="003D0394">
              <w:rPr>
                <w:b/>
                <w:bCs/>
              </w:rPr>
              <w:t>Building Fraction Understanding</w:t>
            </w:r>
          </w:p>
        </w:tc>
      </w:tr>
      <w:tr w:rsidR="009C7EEF" w14:paraId="0700E6AD" w14:textId="31696C81" w:rsidTr="009C1147">
        <w:trPr>
          <w:cantSplit/>
          <w:tblHeader/>
        </w:trPr>
        <w:tc>
          <w:tcPr>
            <w:tcW w:w="549" w:type="pct"/>
            <w:shd w:val="clear" w:color="auto" w:fill="EBF4F8"/>
            <w:tcMar>
              <w:top w:w="100" w:type="dxa"/>
              <w:left w:w="160" w:type="dxa"/>
              <w:bottom w:w="100" w:type="dxa"/>
              <w:right w:w="160" w:type="dxa"/>
            </w:tcMar>
          </w:tcPr>
          <w:p w14:paraId="4D4FAE82" w14:textId="77777777" w:rsidR="009C7EEF" w:rsidRDefault="009C7EEF">
            <w:pPr>
              <w:spacing w:before="40" w:after="40"/>
            </w:pPr>
            <w:r>
              <w:rPr>
                <w:b/>
                <w:bCs/>
                <w:color w:val="1F3864"/>
                <w:sz w:val="19"/>
                <w:szCs w:val="19"/>
              </w:rPr>
              <w:t>Time Frame</w:t>
            </w:r>
          </w:p>
        </w:tc>
        <w:tc>
          <w:tcPr>
            <w:tcW w:w="1113" w:type="pct"/>
            <w:shd w:val="clear" w:color="auto" w:fill="FFFFFF"/>
            <w:tcMar>
              <w:top w:w="100" w:type="dxa"/>
              <w:left w:w="160" w:type="dxa"/>
              <w:bottom w:w="100" w:type="dxa"/>
              <w:right w:w="160" w:type="dxa"/>
            </w:tcMar>
          </w:tcPr>
          <w:p w14:paraId="04E694BC" w14:textId="17BD23B9" w:rsidR="009C7EEF" w:rsidRPr="0022379A" w:rsidRDefault="0022379A">
            <w:pPr>
              <w:spacing w:before="40" w:after="40"/>
              <w:rPr>
                <w:b/>
                <w:bCs/>
              </w:rPr>
            </w:pPr>
            <w:r w:rsidRPr="0022379A">
              <w:rPr>
                <w:b/>
                <w:bCs/>
              </w:rPr>
              <w:t>3 weeks</w:t>
            </w:r>
          </w:p>
        </w:tc>
        <w:tc>
          <w:tcPr>
            <w:tcW w:w="1113" w:type="pct"/>
            <w:shd w:val="clear" w:color="auto" w:fill="FFFFFF"/>
            <w:tcMar>
              <w:top w:w="100" w:type="dxa"/>
              <w:left w:w="160" w:type="dxa"/>
              <w:bottom w:w="100" w:type="dxa"/>
              <w:right w:w="160" w:type="dxa"/>
            </w:tcMar>
          </w:tcPr>
          <w:p w14:paraId="1CE4AC2B" w14:textId="4455C396" w:rsidR="009C7EEF" w:rsidRPr="00B549EE" w:rsidRDefault="00B549EE">
            <w:pPr>
              <w:spacing w:before="40" w:after="40"/>
              <w:rPr>
                <w:b/>
                <w:bCs/>
              </w:rPr>
            </w:pPr>
            <w:r w:rsidRPr="00B549EE">
              <w:rPr>
                <w:b/>
                <w:bCs/>
              </w:rPr>
              <w:t>5 weeks</w:t>
            </w:r>
          </w:p>
        </w:tc>
        <w:tc>
          <w:tcPr>
            <w:tcW w:w="1113" w:type="pct"/>
            <w:shd w:val="clear" w:color="auto" w:fill="FFFFFF"/>
            <w:tcMar>
              <w:top w:w="100" w:type="dxa"/>
              <w:left w:w="160" w:type="dxa"/>
              <w:bottom w:w="100" w:type="dxa"/>
              <w:right w:w="160" w:type="dxa"/>
            </w:tcMar>
          </w:tcPr>
          <w:p w14:paraId="0BADA61F" w14:textId="0A527810" w:rsidR="009C7EEF" w:rsidRPr="0024039C" w:rsidRDefault="0024039C">
            <w:pPr>
              <w:spacing w:before="40" w:after="40"/>
              <w:rPr>
                <w:b/>
                <w:bCs/>
              </w:rPr>
            </w:pPr>
            <w:r w:rsidRPr="0024039C">
              <w:rPr>
                <w:b/>
                <w:bCs/>
              </w:rPr>
              <w:t>5 weeks</w:t>
            </w:r>
          </w:p>
        </w:tc>
        <w:tc>
          <w:tcPr>
            <w:tcW w:w="1113" w:type="pct"/>
            <w:shd w:val="clear" w:color="auto" w:fill="FFFFFF"/>
            <w:tcMar>
              <w:top w:w="100" w:type="dxa"/>
              <w:left w:w="160" w:type="dxa"/>
              <w:bottom w:w="100" w:type="dxa"/>
              <w:right w:w="160" w:type="dxa"/>
            </w:tcMar>
          </w:tcPr>
          <w:p w14:paraId="1FCAA517" w14:textId="5FB9B207" w:rsidR="009C7EEF" w:rsidRPr="003D0394" w:rsidRDefault="003D0394">
            <w:pPr>
              <w:spacing w:before="40" w:after="40"/>
              <w:rPr>
                <w:b/>
                <w:bCs/>
              </w:rPr>
            </w:pPr>
            <w:r w:rsidRPr="003D0394">
              <w:rPr>
                <w:b/>
                <w:bCs/>
              </w:rPr>
              <w:t>5 weeks</w:t>
            </w:r>
          </w:p>
        </w:tc>
      </w:tr>
      <w:tr w:rsidR="009C7EEF" w14:paraId="3F0D6481" w14:textId="71004F21" w:rsidTr="009C1147">
        <w:trPr>
          <w:cantSplit/>
          <w:tblHeader/>
        </w:trPr>
        <w:tc>
          <w:tcPr>
            <w:tcW w:w="549" w:type="pct"/>
            <w:shd w:val="clear" w:color="auto" w:fill="EBF4F8"/>
            <w:tcMar>
              <w:top w:w="100" w:type="dxa"/>
              <w:left w:w="160" w:type="dxa"/>
              <w:bottom w:w="100" w:type="dxa"/>
              <w:right w:w="160" w:type="dxa"/>
            </w:tcMar>
          </w:tcPr>
          <w:p w14:paraId="489E40D5" w14:textId="5D87D03D" w:rsidR="009C7EEF" w:rsidRDefault="009C7EEF">
            <w:pPr>
              <w:spacing w:before="40" w:after="40"/>
            </w:pPr>
            <w:r>
              <w:rPr>
                <w:b/>
                <w:bCs/>
                <w:color w:val="1F3864"/>
                <w:sz w:val="19"/>
                <w:szCs w:val="19"/>
              </w:rPr>
              <w:t>Standards</w:t>
            </w:r>
          </w:p>
        </w:tc>
        <w:tc>
          <w:tcPr>
            <w:tcW w:w="1113" w:type="pct"/>
            <w:shd w:val="clear" w:color="auto" w:fill="FFFFFF"/>
            <w:tcMar>
              <w:top w:w="100" w:type="dxa"/>
              <w:left w:w="160" w:type="dxa"/>
              <w:bottom w:w="100" w:type="dxa"/>
              <w:right w:w="160" w:type="dxa"/>
            </w:tcMar>
          </w:tcPr>
          <w:p w14:paraId="481C4F4F" w14:textId="40E6EAE6" w:rsidR="00B549EE" w:rsidRPr="00B549EE" w:rsidRDefault="00B549EE" w:rsidP="00B549EE">
            <w:pPr>
              <w:spacing w:before="40" w:after="40"/>
            </w:pPr>
            <w:r w:rsidRPr="00B549EE">
              <w:rPr>
                <w:b/>
                <w:bCs/>
              </w:rPr>
              <w:t>5.GSR.8.3</w:t>
            </w:r>
            <w:r w:rsidR="009C1147">
              <w:rPr>
                <w:b/>
                <w:bCs/>
              </w:rPr>
              <w:t xml:space="preserve"> </w:t>
            </w:r>
            <w:r w:rsidRPr="00B549EE">
              <w:t>Volume with cubes</w:t>
            </w:r>
          </w:p>
          <w:p w14:paraId="12AC97F9" w14:textId="39CE2DF5" w:rsidR="00B549EE" w:rsidRPr="00B549EE" w:rsidRDefault="00B549EE" w:rsidP="00B549EE">
            <w:pPr>
              <w:spacing w:before="40" w:after="40"/>
            </w:pPr>
            <w:r w:rsidRPr="00B549EE">
              <w:rPr>
                <w:b/>
                <w:bCs/>
              </w:rPr>
              <w:t>5.GSR.8.4</w:t>
            </w:r>
            <w:r w:rsidR="009C1147">
              <w:rPr>
                <w:b/>
                <w:bCs/>
              </w:rPr>
              <w:t xml:space="preserve"> </w:t>
            </w:r>
            <w:r w:rsidRPr="00B549EE">
              <w:t>Volume</w:t>
            </w:r>
          </w:p>
          <w:p w14:paraId="268936F9" w14:textId="41B69699" w:rsidR="00B549EE" w:rsidRPr="00B549EE" w:rsidRDefault="00B549EE" w:rsidP="00B549EE">
            <w:pPr>
              <w:spacing w:before="40" w:after="40"/>
            </w:pPr>
            <w:r w:rsidRPr="00B549EE">
              <w:rPr>
                <w:b/>
                <w:bCs/>
              </w:rPr>
              <w:t>5.NR.5.1</w:t>
            </w:r>
            <w:r w:rsidR="009C1147">
              <w:rPr>
                <w:b/>
                <w:bCs/>
              </w:rPr>
              <w:t xml:space="preserve"> </w:t>
            </w:r>
            <w:r w:rsidRPr="00B549EE">
              <w:t>Simple numerical expressions</w:t>
            </w:r>
          </w:p>
          <w:p w14:paraId="790EC230" w14:textId="77777777" w:rsidR="00B549EE" w:rsidRPr="00B549EE" w:rsidRDefault="00B549EE" w:rsidP="00B549EE">
            <w:pPr>
              <w:spacing w:before="40" w:after="40"/>
            </w:pPr>
            <w:r w:rsidRPr="00B549EE">
              <w:rPr>
                <w:b/>
                <w:bCs/>
              </w:rPr>
              <w:t>5.MP.1-8</w:t>
            </w:r>
          </w:p>
          <w:p w14:paraId="7A29F7E1" w14:textId="77777777" w:rsidR="009C7EEF" w:rsidRDefault="009C7EEF">
            <w:pPr>
              <w:spacing w:before="40" w:after="40"/>
            </w:pPr>
          </w:p>
        </w:tc>
        <w:tc>
          <w:tcPr>
            <w:tcW w:w="1113" w:type="pct"/>
            <w:shd w:val="clear" w:color="auto" w:fill="FFFFFF"/>
            <w:tcMar>
              <w:top w:w="100" w:type="dxa"/>
              <w:left w:w="160" w:type="dxa"/>
              <w:bottom w:w="100" w:type="dxa"/>
              <w:right w:w="160" w:type="dxa"/>
            </w:tcMar>
          </w:tcPr>
          <w:p w14:paraId="01DC1FD3" w14:textId="71C7F078" w:rsidR="0024039C" w:rsidRPr="0024039C" w:rsidRDefault="0024039C" w:rsidP="0024039C">
            <w:pPr>
              <w:spacing w:before="40" w:after="40"/>
            </w:pPr>
            <w:r w:rsidRPr="0024039C">
              <w:rPr>
                <w:b/>
                <w:bCs/>
              </w:rPr>
              <w:t>5.NR.1.1</w:t>
            </w:r>
            <w:r w:rsidR="009C1147">
              <w:rPr>
                <w:b/>
                <w:bCs/>
              </w:rPr>
              <w:t xml:space="preserve"> </w:t>
            </w:r>
            <w:r w:rsidRPr="0024039C">
              <w:t>Place value</w:t>
            </w:r>
          </w:p>
          <w:p w14:paraId="251DC68C" w14:textId="009D5411" w:rsidR="0024039C" w:rsidRPr="0024039C" w:rsidRDefault="0024039C" w:rsidP="0024039C">
            <w:pPr>
              <w:spacing w:before="40" w:after="40"/>
            </w:pPr>
            <w:r w:rsidRPr="0024039C">
              <w:rPr>
                <w:b/>
                <w:bCs/>
              </w:rPr>
              <w:t>5.NR.1.2</w:t>
            </w:r>
            <w:r w:rsidR="009C1147">
              <w:rPr>
                <w:b/>
                <w:bCs/>
              </w:rPr>
              <w:t xml:space="preserve"> </w:t>
            </w:r>
            <w:r w:rsidRPr="0024039C">
              <w:t>Powers of 10</w:t>
            </w:r>
          </w:p>
          <w:p w14:paraId="53F13049" w14:textId="62F6708E" w:rsidR="0024039C" w:rsidRPr="0024039C" w:rsidRDefault="0024039C" w:rsidP="0024039C">
            <w:pPr>
              <w:spacing w:before="40" w:after="40"/>
            </w:pPr>
            <w:r w:rsidRPr="0024039C">
              <w:rPr>
                <w:b/>
                <w:bCs/>
              </w:rPr>
              <w:t>5.MDR.7.3</w:t>
            </w:r>
            <w:r w:rsidR="009C1147">
              <w:rPr>
                <w:b/>
                <w:bCs/>
              </w:rPr>
              <w:t xml:space="preserve"> </w:t>
            </w:r>
            <w:r w:rsidRPr="0024039C">
              <w:t>Metric measurement</w:t>
            </w:r>
          </w:p>
          <w:p w14:paraId="66D65149" w14:textId="2EAECF44" w:rsidR="0024039C" w:rsidRPr="0024039C" w:rsidRDefault="0024039C" w:rsidP="0024039C">
            <w:pPr>
              <w:spacing w:before="40" w:after="40"/>
            </w:pPr>
            <w:r w:rsidRPr="0024039C">
              <w:t>conversion</w:t>
            </w:r>
          </w:p>
          <w:p w14:paraId="675F55F2" w14:textId="33652870" w:rsidR="0024039C" w:rsidRPr="0024039C" w:rsidRDefault="0024039C" w:rsidP="0024039C">
            <w:pPr>
              <w:spacing w:before="40" w:after="40"/>
            </w:pPr>
            <w:r w:rsidRPr="0024039C">
              <w:rPr>
                <w:b/>
                <w:bCs/>
              </w:rPr>
              <w:t>5.MDR.7.4</w:t>
            </w:r>
            <w:r w:rsidR="009C1147">
              <w:rPr>
                <w:b/>
                <w:bCs/>
              </w:rPr>
              <w:t xml:space="preserve"> </w:t>
            </w:r>
            <w:r w:rsidRPr="0024039C">
              <w:t>Customary measurement conversion</w:t>
            </w:r>
          </w:p>
          <w:p w14:paraId="4F7119E0" w14:textId="77777777" w:rsidR="0024039C" w:rsidRPr="0024039C" w:rsidRDefault="0024039C" w:rsidP="0024039C">
            <w:pPr>
              <w:spacing w:before="40" w:after="40"/>
            </w:pPr>
            <w:r w:rsidRPr="0024039C">
              <w:rPr>
                <w:b/>
                <w:bCs/>
              </w:rPr>
              <w:t>5.MDR.7.1</w:t>
            </w:r>
          </w:p>
          <w:p w14:paraId="40FA94F8" w14:textId="39E5A5BC" w:rsidR="0024039C" w:rsidRPr="0024039C" w:rsidRDefault="0024039C" w:rsidP="0024039C">
            <w:pPr>
              <w:spacing w:before="40" w:after="40"/>
            </w:pPr>
            <w:r w:rsidRPr="0024039C">
              <w:t>Measurement problem solving</w:t>
            </w:r>
          </w:p>
          <w:p w14:paraId="596566C5" w14:textId="7E7E172A" w:rsidR="0024039C" w:rsidRPr="0024039C" w:rsidRDefault="0024039C" w:rsidP="0024039C">
            <w:pPr>
              <w:spacing w:before="40" w:after="40"/>
            </w:pPr>
            <w:r w:rsidRPr="0024039C">
              <w:rPr>
                <w:b/>
                <w:bCs/>
              </w:rPr>
              <w:t>5.MDR.7.2</w:t>
            </w:r>
            <w:r w:rsidR="009C1147">
              <w:rPr>
                <w:b/>
                <w:bCs/>
              </w:rPr>
              <w:t xml:space="preserve"> </w:t>
            </w:r>
            <w:r w:rsidRPr="0024039C">
              <w:t>Interpret graphs</w:t>
            </w:r>
          </w:p>
          <w:p w14:paraId="37175E09" w14:textId="14DC51BB" w:rsidR="009C7EEF" w:rsidRDefault="0024039C">
            <w:pPr>
              <w:spacing w:before="40" w:after="40"/>
            </w:pPr>
            <w:r w:rsidRPr="0024039C">
              <w:rPr>
                <w:b/>
                <w:bCs/>
              </w:rPr>
              <w:t>5.MP.1-8</w:t>
            </w:r>
          </w:p>
        </w:tc>
        <w:tc>
          <w:tcPr>
            <w:tcW w:w="1113" w:type="pct"/>
            <w:shd w:val="clear" w:color="auto" w:fill="FFFFFF"/>
            <w:tcMar>
              <w:top w:w="100" w:type="dxa"/>
              <w:left w:w="160" w:type="dxa"/>
              <w:bottom w:w="100" w:type="dxa"/>
              <w:right w:w="160" w:type="dxa"/>
            </w:tcMar>
          </w:tcPr>
          <w:p w14:paraId="30272539" w14:textId="3FB195B2" w:rsidR="003D0394" w:rsidRPr="003D0394" w:rsidRDefault="003D0394" w:rsidP="003D0394">
            <w:pPr>
              <w:spacing w:before="40" w:after="40"/>
            </w:pPr>
            <w:r w:rsidRPr="003D0394">
              <w:rPr>
                <w:b/>
                <w:bCs/>
              </w:rPr>
              <w:t>5.NR.2.1</w:t>
            </w:r>
            <w:r w:rsidR="009C1147">
              <w:rPr>
                <w:b/>
                <w:bCs/>
              </w:rPr>
              <w:t xml:space="preserve"> </w:t>
            </w:r>
            <w:proofErr w:type="gramStart"/>
            <w:r w:rsidRPr="003D0394">
              <w:t>Multi-digit</w:t>
            </w:r>
            <w:proofErr w:type="gramEnd"/>
            <w:r w:rsidRPr="003D0394">
              <w:t xml:space="preserve"> multiplication</w:t>
            </w:r>
            <w:r w:rsidRPr="003D0394">
              <w:rPr>
                <w:b/>
                <w:bCs/>
                <w:u w:val="single"/>
              </w:rPr>
              <w:t> </w:t>
            </w:r>
          </w:p>
          <w:p w14:paraId="6D004239" w14:textId="76D28960" w:rsidR="003D0394" w:rsidRPr="003D0394" w:rsidRDefault="003D0394" w:rsidP="003D0394">
            <w:pPr>
              <w:spacing w:before="40" w:after="40"/>
            </w:pPr>
            <w:r w:rsidRPr="003D0394">
              <w:rPr>
                <w:b/>
                <w:bCs/>
              </w:rPr>
              <w:t>5.NR.2.2</w:t>
            </w:r>
            <w:r w:rsidR="009C1147">
              <w:rPr>
                <w:b/>
                <w:bCs/>
              </w:rPr>
              <w:t xml:space="preserve"> </w:t>
            </w:r>
            <w:proofErr w:type="gramStart"/>
            <w:r w:rsidRPr="003D0394">
              <w:t>Multi-digit</w:t>
            </w:r>
            <w:proofErr w:type="gramEnd"/>
            <w:r w:rsidRPr="003D0394">
              <w:t xml:space="preserve"> division</w:t>
            </w:r>
          </w:p>
          <w:p w14:paraId="23AFA6F8" w14:textId="7B7FBFBA" w:rsidR="003D0394" w:rsidRPr="003D0394" w:rsidRDefault="003D0394" w:rsidP="003D0394">
            <w:pPr>
              <w:spacing w:before="40" w:after="40"/>
            </w:pPr>
            <w:r w:rsidRPr="003D0394">
              <w:rPr>
                <w:b/>
                <w:bCs/>
              </w:rPr>
              <w:t>5.NR.5.1</w:t>
            </w:r>
            <w:r w:rsidR="009C1147">
              <w:rPr>
                <w:b/>
                <w:bCs/>
              </w:rPr>
              <w:t xml:space="preserve"> </w:t>
            </w:r>
            <w:r w:rsidRPr="003D0394">
              <w:t>Simple numerical expressions</w:t>
            </w:r>
          </w:p>
          <w:p w14:paraId="72681079" w14:textId="7702B859" w:rsidR="003D0394" w:rsidRPr="003D0394" w:rsidRDefault="003D0394" w:rsidP="003D0394">
            <w:pPr>
              <w:spacing w:before="40" w:after="40"/>
            </w:pPr>
            <w:r w:rsidRPr="003D0394">
              <w:rPr>
                <w:b/>
                <w:bCs/>
              </w:rPr>
              <w:t>5.MDR.7.2</w:t>
            </w:r>
            <w:r w:rsidR="009C1147">
              <w:rPr>
                <w:b/>
                <w:bCs/>
              </w:rPr>
              <w:t xml:space="preserve"> </w:t>
            </w:r>
            <w:r w:rsidRPr="003D0394">
              <w:t>Interpret graphs</w:t>
            </w:r>
          </w:p>
          <w:p w14:paraId="2863A9B7" w14:textId="37259A2E" w:rsidR="003D0394" w:rsidRPr="003D0394" w:rsidRDefault="003D0394" w:rsidP="003D0394">
            <w:pPr>
              <w:spacing w:before="40" w:after="40"/>
            </w:pPr>
            <w:r w:rsidRPr="003D0394">
              <w:rPr>
                <w:b/>
                <w:bCs/>
              </w:rPr>
              <w:t>5.MP.1-8</w:t>
            </w:r>
          </w:p>
          <w:p w14:paraId="50B681E8" w14:textId="244EE35C" w:rsidR="003D0394" w:rsidRPr="003D0394" w:rsidRDefault="003D0394" w:rsidP="003D0394">
            <w:pPr>
              <w:spacing w:before="40" w:after="40"/>
            </w:pPr>
            <w:r w:rsidRPr="003D0394">
              <w:rPr>
                <w:b/>
                <w:bCs/>
              </w:rPr>
              <w:t>5.GSR.8.4</w:t>
            </w:r>
            <w:r w:rsidR="009C1147">
              <w:rPr>
                <w:b/>
                <w:bCs/>
              </w:rPr>
              <w:t xml:space="preserve"> </w:t>
            </w:r>
            <w:r w:rsidRPr="003D0394">
              <w:t>Volume</w:t>
            </w:r>
          </w:p>
          <w:p w14:paraId="167F5D4F" w14:textId="77777777" w:rsidR="009C7EEF" w:rsidRDefault="009C7EEF">
            <w:pPr>
              <w:spacing w:before="40" w:after="40"/>
            </w:pPr>
          </w:p>
        </w:tc>
        <w:tc>
          <w:tcPr>
            <w:tcW w:w="1113" w:type="pct"/>
            <w:shd w:val="clear" w:color="auto" w:fill="FFFFFF"/>
            <w:tcMar>
              <w:top w:w="100" w:type="dxa"/>
              <w:left w:w="160" w:type="dxa"/>
              <w:bottom w:w="100" w:type="dxa"/>
              <w:right w:w="160" w:type="dxa"/>
            </w:tcMar>
          </w:tcPr>
          <w:p w14:paraId="4A703643" w14:textId="437E85EE" w:rsidR="001C688D" w:rsidRPr="001C688D" w:rsidRDefault="001C688D" w:rsidP="001C688D">
            <w:pPr>
              <w:spacing w:before="40" w:after="40"/>
            </w:pPr>
            <w:r w:rsidRPr="001C688D">
              <w:rPr>
                <w:b/>
                <w:bCs/>
              </w:rPr>
              <w:t>5.NR.3.2</w:t>
            </w:r>
            <w:r w:rsidR="009C1147">
              <w:rPr>
                <w:b/>
                <w:bCs/>
              </w:rPr>
              <w:t xml:space="preserve"> </w:t>
            </w:r>
            <w:r w:rsidRPr="001C688D">
              <w:t>Compare/order fractions</w:t>
            </w:r>
            <w:r w:rsidRPr="001C688D">
              <w:rPr>
                <w:b/>
                <w:bCs/>
                <w:u w:val="single"/>
              </w:rPr>
              <w:t> </w:t>
            </w:r>
          </w:p>
          <w:p w14:paraId="6F232EA0" w14:textId="51D9A824" w:rsidR="001C688D" w:rsidRPr="001C688D" w:rsidRDefault="001C688D" w:rsidP="001C688D">
            <w:pPr>
              <w:spacing w:before="40" w:after="40"/>
            </w:pPr>
            <w:r w:rsidRPr="001C688D">
              <w:rPr>
                <w:b/>
                <w:bCs/>
              </w:rPr>
              <w:t>5.NR.3.3</w:t>
            </w:r>
            <w:r w:rsidR="009C1147">
              <w:rPr>
                <w:b/>
                <w:bCs/>
              </w:rPr>
              <w:t xml:space="preserve"> </w:t>
            </w:r>
            <w:r w:rsidRPr="001C688D">
              <w:t>Add/subtract fractions</w:t>
            </w:r>
          </w:p>
          <w:p w14:paraId="01F17B93" w14:textId="09781F92" w:rsidR="001C688D" w:rsidRPr="001C688D" w:rsidRDefault="001C688D" w:rsidP="001C688D">
            <w:pPr>
              <w:spacing w:before="40" w:after="40"/>
            </w:pPr>
            <w:r w:rsidRPr="001C688D">
              <w:rPr>
                <w:b/>
                <w:bCs/>
              </w:rPr>
              <w:t>5.MDR.7.2</w:t>
            </w:r>
            <w:r w:rsidR="009C1147">
              <w:rPr>
                <w:b/>
                <w:bCs/>
              </w:rPr>
              <w:t xml:space="preserve"> </w:t>
            </w:r>
            <w:r w:rsidRPr="001C688D">
              <w:t>Interpret graphs</w:t>
            </w:r>
          </w:p>
          <w:p w14:paraId="281E6B4E" w14:textId="77777777" w:rsidR="001C688D" w:rsidRPr="001C688D" w:rsidRDefault="001C688D" w:rsidP="001C688D">
            <w:pPr>
              <w:spacing w:before="40" w:after="40"/>
            </w:pPr>
            <w:r w:rsidRPr="001C688D">
              <w:rPr>
                <w:b/>
                <w:bCs/>
              </w:rPr>
              <w:t>5.MP.1-8</w:t>
            </w:r>
          </w:p>
          <w:p w14:paraId="2F2B519A" w14:textId="77777777" w:rsidR="009C7EEF" w:rsidRDefault="009C7EEF">
            <w:pPr>
              <w:spacing w:before="40" w:after="40"/>
            </w:pPr>
          </w:p>
        </w:tc>
      </w:tr>
    </w:tbl>
    <w:p w14:paraId="02F26E25" w14:textId="77777777" w:rsidR="003549CC" w:rsidRDefault="003549CC" w:rsidP="003549CC">
      <w:pPr>
        <w:pStyle w:val="Heading3"/>
      </w:pPr>
    </w:p>
    <w:p w14:paraId="046A835A" w14:textId="77777777" w:rsidR="003549CC" w:rsidRDefault="003549CC">
      <w:pPr>
        <w:rPr>
          <w:rFonts w:ascii="Montserrat" w:hAnsi="Montserrat"/>
          <w:color w:val="1F4D78"/>
          <w:sz w:val="24"/>
          <w:szCs w:val="24"/>
        </w:rPr>
      </w:pPr>
      <w:r>
        <w:br w:type="page"/>
      </w:r>
    </w:p>
    <w:p w14:paraId="3948CECB" w14:textId="166CF9AD" w:rsidR="003549CC" w:rsidRDefault="003549CC" w:rsidP="003549CC">
      <w:pPr>
        <w:pStyle w:val="Heading3"/>
      </w:pPr>
      <w:r>
        <w:lastRenderedPageBreak/>
        <w:t xml:space="preserve">Semester 2 </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2"/>
        <w:gridCol w:w="3188"/>
        <w:gridCol w:w="3187"/>
        <w:gridCol w:w="3187"/>
        <w:gridCol w:w="3190"/>
      </w:tblGrid>
      <w:tr w:rsidR="00395B27" w14:paraId="18CEBA1A" w14:textId="77777777" w:rsidTr="00917D1B">
        <w:trPr>
          <w:cantSplit/>
          <w:tblHeader/>
        </w:trPr>
        <w:tc>
          <w:tcPr>
            <w:tcW w:w="542" w:type="pct"/>
            <w:shd w:val="clear" w:color="auto" w:fill="1F3864"/>
            <w:tcMar>
              <w:top w:w="100" w:type="dxa"/>
              <w:left w:w="160" w:type="dxa"/>
              <w:bottom w:w="100" w:type="dxa"/>
              <w:right w:w="160" w:type="dxa"/>
            </w:tcMar>
          </w:tcPr>
          <w:p w14:paraId="393226E6" w14:textId="77777777" w:rsidR="00395B27" w:rsidRDefault="00395B27" w:rsidP="00BC312B">
            <w:pPr>
              <w:spacing w:before="40" w:after="40"/>
            </w:pPr>
            <w:r>
              <w:rPr>
                <w:b/>
                <w:bCs/>
                <w:color w:val="FFFFFF"/>
                <w:sz w:val="18"/>
                <w:szCs w:val="18"/>
              </w:rPr>
              <w:t>Section</w:t>
            </w:r>
          </w:p>
        </w:tc>
        <w:tc>
          <w:tcPr>
            <w:tcW w:w="1114" w:type="pct"/>
            <w:shd w:val="clear" w:color="auto" w:fill="1B6B8A"/>
            <w:tcMar>
              <w:top w:w="100" w:type="dxa"/>
              <w:left w:w="160" w:type="dxa"/>
              <w:bottom w:w="100" w:type="dxa"/>
              <w:right w:w="160" w:type="dxa"/>
            </w:tcMar>
            <w:vAlign w:val="center"/>
          </w:tcPr>
          <w:p w14:paraId="540B27A3" w14:textId="5578E0DD" w:rsidR="00395B27" w:rsidRDefault="00395B27" w:rsidP="00BC312B">
            <w:pPr>
              <w:spacing w:before="40" w:after="40"/>
              <w:jc w:val="center"/>
            </w:pPr>
            <w:r>
              <w:rPr>
                <w:b/>
                <w:bCs/>
                <w:color w:val="FFFFFF"/>
                <w:sz w:val="18"/>
                <w:szCs w:val="18"/>
              </w:rPr>
              <w:t>Unit 5</w:t>
            </w:r>
          </w:p>
        </w:tc>
        <w:tc>
          <w:tcPr>
            <w:tcW w:w="1114" w:type="pct"/>
            <w:shd w:val="clear" w:color="auto" w:fill="1B6B8A"/>
            <w:tcMar>
              <w:top w:w="100" w:type="dxa"/>
              <w:left w:w="160" w:type="dxa"/>
              <w:bottom w:w="100" w:type="dxa"/>
              <w:right w:w="160" w:type="dxa"/>
            </w:tcMar>
            <w:vAlign w:val="center"/>
          </w:tcPr>
          <w:p w14:paraId="505A4426" w14:textId="61356977" w:rsidR="00395B27" w:rsidRDefault="00395B27" w:rsidP="00BC312B">
            <w:pPr>
              <w:spacing w:before="40" w:after="40"/>
              <w:jc w:val="center"/>
            </w:pPr>
            <w:r>
              <w:rPr>
                <w:b/>
                <w:bCs/>
                <w:color w:val="FFFFFF"/>
                <w:sz w:val="18"/>
                <w:szCs w:val="18"/>
              </w:rPr>
              <w:t>Unit 6</w:t>
            </w:r>
          </w:p>
        </w:tc>
        <w:tc>
          <w:tcPr>
            <w:tcW w:w="1114" w:type="pct"/>
            <w:shd w:val="clear" w:color="auto" w:fill="1B6B8A"/>
            <w:tcMar>
              <w:top w:w="100" w:type="dxa"/>
              <w:left w:w="160" w:type="dxa"/>
              <w:bottom w:w="100" w:type="dxa"/>
              <w:right w:w="160" w:type="dxa"/>
            </w:tcMar>
            <w:vAlign w:val="center"/>
          </w:tcPr>
          <w:p w14:paraId="31F536E1" w14:textId="5BBA960D" w:rsidR="00395B27" w:rsidRDefault="00395B27" w:rsidP="00BC312B">
            <w:pPr>
              <w:spacing w:before="40" w:after="40"/>
              <w:jc w:val="center"/>
            </w:pPr>
            <w:r>
              <w:rPr>
                <w:b/>
                <w:bCs/>
                <w:color w:val="FFFFFF"/>
                <w:sz w:val="18"/>
                <w:szCs w:val="18"/>
              </w:rPr>
              <w:t>Unit 7</w:t>
            </w:r>
          </w:p>
        </w:tc>
        <w:tc>
          <w:tcPr>
            <w:tcW w:w="1115" w:type="pct"/>
            <w:shd w:val="clear" w:color="auto" w:fill="1B6B8A"/>
            <w:tcMar>
              <w:top w:w="100" w:type="dxa"/>
              <w:left w:w="160" w:type="dxa"/>
              <w:bottom w:w="100" w:type="dxa"/>
              <w:right w:w="160" w:type="dxa"/>
            </w:tcMar>
            <w:vAlign w:val="center"/>
          </w:tcPr>
          <w:p w14:paraId="27471DBF" w14:textId="2056C181" w:rsidR="00395B27" w:rsidRDefault="00395B27" w:rsidP="00BC312B">
            <w:pPr>
              <w:spacing w:before="40" w:after="40"/>
              <w:jc w:val="center"/>
            </w:pPr>
            <w:r>
              <w:rPr>
                <w:b/>
                <w:bCs/>
                <w:color w:val="FFFFFF"/>
                <w:sz w:val="18"/>
                <w:szCs w:val="18"/>
              </w:rPr>
              <w:t>Unit 8</w:t>
            </w:r>
          </w:p>
        </w:tc>
      </w:tr>
      <w:tr w:rsidR="00395B27" w14:paraId="70323800" w14:textId="77777777" w:rsidTr="00917D1B">
        <w:trPr>
          <w:cantSplit/>
          <w:tblHeader/>
        </w:trPr>
        <w:tc>
          <w:tcPr>
            <w:tcW w:w="542" w:type="pct"/>
            <w:shd w:val="clear" w:color="auto" w:fill="EBF4F8"/>
            <w:tcMar>
              <w:top w:w="100" w:type="dxa"/>
              <w:left w:w="160" w:type="dxa"/>
              <w:bottom w:w="100" w:type="dxa"/>
              <w:right w:w="160" w:type="dxa"/>
            </w:tcMar>
          </w:tcPr>
          <w:p w14:paraId="4DC6394F" w14:textId="77777777" w:rsidR="00395B27" w:rsidRDefault="00395B27" w:rsidP="00BC312B">
            <w:pPr>
              <w:spacing w:before="40" w:after="40"/>
            </w:pPr>
            <w:r>
              <w:rPr>
                <w:b/>
                <w:bCs/>
                <w:color w:val="1F3864"/>
                <w:sz w:val="19"/>
                <w:szCs w:val="19"/>
              </w:rPr>
              <w:t>Unit Name / Title</w:t>
            </w:r>
          </w:p>
        </w:tc>
        <w:tc>
          <w:tcPr>
            <w:tcW w:w="1114" w:type="pct"/>
            <w:shd w:val="clear" w:color="auto" w:fill="FFFFFF"/>
            <w:tcMar>
              <w:top w:w="100" w:type="dxa"/>
              <w:left w:w="160" w:type="dxa"/>
              <w:bottom w:w="100" w:type="dxa"/>
              <w:right w:w="160" w:type="dxa"/>
            </w:tcMar>
          </w:tcPr>
          <w:p w14:paraId="48915893" w14:textId="300C4829" w:rsidR="00395B27" w:rsidRDefault="001C688D" w:rsidP="00BC312B">
            <w:pPr>
              <w:spacing w:before="40" w:after="40"/>
            </w:pPr>
            <w:r w:rsidRPr="001C688D">
              <w:rPr>
                <w:b/>
                <w:bCs/>
              </w:rPr>
              <w:t>Making Sense of Fraction Multiplication and Division</w:t>
            </w:r>
          </w:p>
        </w:tc>
        <w:tc>
          <w:tcPr>
            <w:tcW w:w="1114" w:type="pct"/>
            <w:shd w:val="clear" w:color="auto" w:fill="FFFFFF"/>
            <w:tcMar>
              <w:top w:w="100" w:type="dxa"/>
              <w:left w:w="160" w:type="dxa"/>
              <w:bottom w:w="100" w:type="dxa"/>
              <w:right w:w="160" w:type="dxa"/>
            </w:tcMar>
          </w:tcPr>
          <w:p w14:paraId="16549925" w14:textId="164E3664" w:rsidR="00395B27" w:rsidRDefault="00A75ADA" w:rsidP="00BC312B">
            <w:pPr>
              <w:spacing w:before="40" w:after="40"/>
            </w:pPr>
            <w:r w:rsidRPr="00A75ADA">
              <w:rPr>
                <w:b/>
                <w:bCs/>
              </w:rPr>
              <w:t>Extending Place Value and Working with Decimals to Solve Problems</w:t>
            </w:r>
          </w:p>
        </w:tc>
        <w:tc>
          <w:tcPr>
            <w:tcW w:w="1114" w:type="pct"/>
            <w:shd w:val="clear" w:color="auto" w:fill="FFFFFF"/>
            <w:tcMar>
              <w:top w:w="100" w:type="dxa"/>
              <w:left w:w="160" w:type="dxa"/>
              <w:bottom w:w="100" w:type="dxa"/>
              <w:right w:w="160" w:type="dxa"/>
            </w:tcMar>
          </w:tcPr>
          <w:p w14:paraId="4683D437" w14:textId="4BF30B27" w:rsidR="00395B27" w:rsidRDefault="00D14DA6" w:rsidP="00BC312B">
            <w:pPr>
              <w:spacing w:before="40" w:after="40"/>
            </w:pPr>
            <w:r w:rsidRPr="00D14DA6">
              <w:rPr>
                <w:b/>
                <w:bCs/>
              </w:rPr>
              <w:t>Exploring Geometry and the Coordinate Plane</w:t>
            </w:r>
          </w:p>
        </w:tc>
        <w:tc>
          <w:tcPr>
            <w:tcW w:w="1115" w:type="pct"/>
            <w:shd w:val="clear" w:color="auto" w:fill="FFFFFF"/>
            <w:tcMar>
              <w:top w:w="100" w:type="dxa"/>
              <w:left w:w="160" w:type="dxa"/>
              <w:bottom w:w="100" w:type="dxa"/>
              <w:right w:w="160" w:type="dxa"/>
            </w:tcMar>
          </w:tcPr>
          <w:p w14:paraId="4A712F86" w14:textId="5005BA6E" w:rsidR="00395B27" w:rsidRDefault="006F4FE5" w:rsidP="00BC312B">
            <w:pPr>
              <w:spacing w:before="40" w:after="40"/>
            </w:pPr>
            <w:r w:rsidRPr="006F4FE5">
              <w:rPr>
                <w:b/>
                <w:bCs/>
              </w:rPr>
              <w:t>Culminating Capstone Unit</w:t>
            </w:r>
          </w:p>
        </w:tc>
      </w:tr>
      <w:tr w:rsidR="00395B27" w14:paraId="29418AF2" w14:textId="77777777" w:rsidTr="00917D1B">
        <w:trPr>
          <w:cantSplit/>
          <w:tblHeader/>
        </w:trPr>
        <w:tc>
          <w:tcPr>
            <w:tcW w:w="542" w:type="pct"/>
            <w:shd w:val="clear" w:color="auto" w:fill="EBF4F8"/>
            <w:tcMar>
              <w:top w:w="100" w:type="dxa"/>
              <w:left w:w="160" w:type="dxa"/>
              <w:bottom w:w="100" w:type="dxa"/>
              <w:right w:w="160" w:type="dxa"/>
            </w:tcMar>
          </w:tcPr>
          <w:p w14:paraId="519B3C07" w14:textId="77777777" w:rsidR="00395B27" w:rsidRDefault="00395B27" w:rsidP="00BC312B">
            <w:pPr>
              <w:spacing w:before="40" w:after="40"/>
            </w:pPr>
            <w:r>
              <w:rPr>
                <w:b/>
                <w:bCs/>
                <w:color w:val="1F3864"/>
                <w:sz w:val="19"/>
                <w:szCs w:val="19"/>
              </w:rPr>
              <w:t>Time Frame</w:t>
            </w:r>
          </w:p>
        </w:tc>
        <w:tc>
          <w:tcPr>
            <w:tcW w:w="1114" w:type="pct"/>
            <w:shd w:val="clear" w:color="auto" w:fill="FFFFFF"/>
            <w:tcMar>
              <w:top w:w="100" w:type="dxa"/>
              <w:left w:w="160" w:type="dxa"/>
              <w:bottom w:w="100" w:type="dxa"/>
              <w:right w:w="160" w:type="dxa"/>
            </w:tcMar>
          </w:tcPr>
          <w:p w14:paraId="4B5AC543" w14:textId="024F4082" w:rsidR="00395B27" w:rsidRPr="001C688D" w:rsidRDefault="001C688D" w:rsidP="00BC312B">
            <w:pPr>
              <w:spacing w:before="40" w:after="40"/>
              <w:rPr>
                <w:b/>
                <w:bCs/>
              </w:rPr>
            </w:pPr>
            <w:r w:rsidRPr="001C688D">
              <w:rPr>
                <w:b/>
                <w:bCs/>
              </w:rPr>
              <w:t>5 weeks</w:t>
            </w:r>
          </w:p>
        </w:tc>
        <w:tc>
          <w:tcPr>
            <w:tcW w:w="1114" w:type="pct"/>
            <w:shd w:val="clear" w:color="auto" w:fill="FFFFFF"/>
            <w:tcMar>
              <w:top w:w="100" w:type="dxa"/>
              <w:left w:w="160" w:type="dxa"/>
              <w:bottom w:w="100" w:type="dxa"/>
              <w:right w:w="160" w:type="dxa"/>
            </w:tcMar>
          </w:tcPr>
          <w:p w14:paraId="042B3245" w14:textId="6E3211FE" w:rsidR="00395B27" w:rsidRPr="00A75ADA" w:rsidRDefault="00A75ADA" w:rsidP="00BC312B">
            <w:pPr>
              <w:spacing w:before="40" w:after="40"/>
              <w:rPr>
                <w:b/>
                <w:bCs/>
              </w:rPr>
            </w:pPr>
            <w:r w:rsidRPr="00A75ADA">
              <w:rPr>
                <w:b/>
                <w:bCs/>
              </w:rPr>
              <w:t>5 weeks</w:t>
            </w:r>
          </w:p>
        </w:tc>
        <w:tc>
          <w:tcPr>
            <w:tcW w:w="1114" w:type="pct"/>
            <w:shd w:val="clear" w:color="auto" w:fill="FFFFFF"/>
            <w:tcMar>
              <w:top w:w="100" w:type="dxa"/>
              <w:left w:w="160" w:type="dxa"/>
              <w:bottom w:w="100" w:type="dxa"/>
              <w:right w:w="160" w:type="dxa"/>
            </w:tcMar>
          </w:tcPr>
          <w:p w14:paraId="08343AB1" w14:textId="4EE717D1" w:rsidR="00395B27" w:rsidRPr="006F4FE5" w:rsidRDefault="006F4FE5" w:rsidP="00BC312B">
            <w:pPr>
              <w:spacing w:before="40" w:after="40"/>
              <w:rPr>
                <w:b/>
                <w:bCs/>
              </w:rPr>
            </w:pPr>
            <w:r w:rsidRPr="006F4FE5">
              <w:rPr>
                <w:b/>
                <w:bCs/>
              </w:rPr>
              <w:t> 4 weeks</w:t>
            </w:r>
          </w:p>
        </w:tc>
        <w:tc>
          <w:tcPr>
            <w:tcW w:w="1115" w:type="pct"/>
            <w:shd w:val="clear" w:color="auto" w:fill="FFFFFF"/>
            <w:tcMar>
              <w:top w:w="100" w:type="dxa"/>
              <w:left w:w="160" w:type="dxa"/>
              <w:bottom w:w="100" w:type="dxa"/>
              <w:right w:w="160" w:type="dxa"/>
            </w:tcMar>
          </w:tcPr>
          <w:p w14:paraId="56BC3F90" w14:textId="7E7004B9" w:rsidR="00395B27" w:rsidRPr="009C1147" w:rsidRDefault="009C1147" w:rsidP="00BC312B">
            <w:pPr>
              <w:spacing w:before="40" w:after="40"/>
              <w:rPr>
                <w:b/>
                <w:bCs/>
              </w:rPr>
            </w:pPr>
            <w:r w:rsidRPr="009C1147">
              <w:rPr>
                <w:b/>
                <w:bCs/>
              </w:rPr>
              <w:t>2 weeks</w:t>
            </w:r>
          </w:p>
        </w:tc>
      </w:tr>
      <w:tr w:rsidR="00395B27" w14:paraId="7BE36FD2" w14:textId="77777777" w:rsidTr="00917D1B">
        <w:trPr>
          <w:cantSplit/>
          <w:tblHeader/>
        </w:trPr>
        <w:tc>
          <w:tcPr>
            <w:tcW w:w="542" w:type="pct"/>
            <w:shd w:val="clear" w:color="auto" w:fill="EBF4F8"/>
            <w:tcMar>
              <w:top w:w="100" w:type="dxa"/>
              <w:left w:w="160" w:type="dxa"/>
              <w:bottom w:w="100" w:type="dxa"/>
              <w:right w:w="160" w:type="dxa"/>
            </w:tcMar>
          </w:tcPr>
          <w:p w14:paraId="527C1D6F" w14:textId="77777777" w:rsidR="00395B27" w:rsidRDefault="00395B27" w:rsidP="00BC312B">
            <w:pPr>
              <w:spacing w:before="40" w:after="40"/>
            </w:pPr>
            <w:r>
              <w:rPr>
                <w:b/>
                <w:bCs/>
                <w:color w:val="1F3864"/>
                <w:sz w:val="19"/>
                <w:szCs w:val="19"/>
              </w:rPr>
              <w:t>Standards</w:t>
            </w:r>
          </w:p>
        </w:tc>
        <w:tc>
          <w:tcPr>
            <w:tcW w:w="1114" w:type="pct"/>
            <w:shd w:val="clear" w:color="auto" w:fill="FFFFFF"/>
            <w:tcMar>
              <w:top w:w="100" w:type="dxa"/>
              <w:left w:w="160" w:type="dxa"/>
              <w:bottom w:w="100" w:type="dxa"/>
              <w:right w:w="160" w:type="dxa"/>
            </w:tcMar>
          </w:tcPr>
          <w:p w14:paraId="7D5CFA87" w14:textId="56892C73" w:rsidR="00A75ADA" w:rsidRPr="00A75ADA" w:rsidRDefault="00A75ADA" w:rsidP="00A75ADA">
            <w:pPr>
              <w:spacing w:before="40" w:after="40"/>
            </w:pPr>
            <w:r w:rsidRPr="00A75ADA">
              <w:rPr>
                <w:b/>
                <w:bCs/>
              </w:rPr>
              <w:t>5.NR.3.1</w:t>
            </w:r>
            <w:r w:rsidR="009C1147">
              <w:rPr>
                <w:b/>
                <w:bCs/>
              </w:rPr>
              <w:t xml:space="preserve"> </w:t>
            </w:r>
            <w:r w:rsidRPr="00A75ADA">
              <w:t>Fraction as division</w:t>
            </w:r>
          </w:p>
          <w:p w14:paraId="7C88A6B3" w14:textId="1F368138" w:rsidR="00A75ADA" w:rsidRPr="00A75ADA" w:rsidRDefault="00A75ADA" w:rsidP="00A75ADA">
            <w:pPr>
              <w:spacing w:before="40" w:after="40"/>
            </w:pPr>
            <w:r w:rsidRPr="00A75ADA">
              <w:rPr>
                <w:b/>
                <w:bCs/>
              </w:rPr>
              <w:t>5.NR.3.4</w:t>
            </w:r>
            <w:r w:rsidR="00057D53">
              <w:rPr>
                <w:b/>
                <w:bCs/>
              </w:rPr>
              <w:t xml:space="preserve"> </w:t>
            </w:r>
            <w:r w:rsidRPr="00A75ADA">
              <w:t>Multiply fraction and whole numbe</w:t>
            </w:r>
            <w:r w:rsidR="009C1147">
              <w:t>r</w:t>
            </w:r>
          </w:p>
          <w:p w14:paraId="62C0C852" w14:textId="083DBF05" w:rsidR="00A75ADA" w:rsidRPr="00A75ADA" w:rsidRDefault="00A75ADA" w:rsidP="00A75ADA">
            <w:pPr>
              <w:spacing w:before="40" w:after="40"/>
            </w:pPr>
            <w:r w:rsidRPr="00A75ADA">
              <w:rPr>
                <w:b/>
                <w:bCs/>
              </w:rPr>
              <w:t>5.NR.3.5</w:t>
            </w:r>
            <w:r w:rsidR="00057D53">
              <w:rPr>
                <w:b/>
                <w:bCs/>
              </w:rPr>
              <w:t xml:space="preserve"> </w:t>
            </w:r>
            <w:r w:rsidRPr="00A75ADA">
              <w:t>Multiplication as scaling</w:t>
            </w:r>
          </w:p>
          <w:p w14:paraId="4688AE1D" w14:textId="190C033F" w:rsidR="00A75ADA" w:rsidRPr="00A75ADA" w:rsidRDefault="00A75ADA" w:rsidP="00A75ADA">
            <w:pPr>
              <w:spacing w:before="40" w:after="40"/>
            </w:pPr>
            <w:r w:rsidRPr="00A75ADA">
              <w:rPr>
                <w:b/>
                <w:bCs/>
              </w:rPr>
              <w:t>5.NR.3.6</w:t>
            </w:r>
            <w:r w:rsidR="00057D53">
              <w:rPr>
                <w:b/>
                <w:bCs/>
              </w:rPr>
              <w:t xml:space="preserve"> </w:t>
            </w:r>
            <w:r w:rsidRPr="00A75ADA">
              <w:t>Unit fraction division</w:t>
            </w:r>
          </w:p>
          <w:p w14:paraId="7E821C03" w14:textId="29F82ADD" w:rsidR="00395B27" w:rsidRDefault="00A75ADA" w:rsidP="00BC312B">
            <w:pPr>
              <w:spacing w:before="40" w:after="40"/>
            </w:pPr>
            <w:r w:rsidRPr="00A75ADA">
              <w:rPr>
                <w:b/>
                <w:bCs/>
              </w:rPr>
              <w:t>5.MP.1-8</w:t>
            </w:r>
          </w:p>
        </w:tc>
        <w:tc>
          <w:tcPr>
            <w:tcW w:w="1114" w:type="pct"/>
            <w:shd w:val="clear" w:color="auto" w:fill="FFFFFF"/>
            <w:tcMar>
              <w:top w:w="100" w:type="dxa"/>
              <w:left w:w="160" w:type="dxa"/>
              <w:bottom w:w="100" w:type="dxa"/>
              <w:right w:w="160" w:type="dxa"/>
            </w:tcMar>
          </w:tcPr>
          <w:p w14:paraId="27A523BE" w14:textId="4F4CD8A5" w:rsidR="00D14DA6" w:rsidRPr="00D14DA6" w:rsidRDefault="00D14DA6" w:rsidP="00D14DA6">
            <w:pPr>
              <w:spacing w:before="40" w:after="40"/>
            </w:pPr>
            <w:r w:rsidRPr="00D14DA6">
              <w:rPr>
                <w:b/>
                <w:bCs/>
              </w:rPr>
              <w:t>5.NR.4.1</w:t>
            </w:r>
            <w:r w:rsidR="00057D53">
              <w:rPr>
                <w:b/>
                <w:bCs/>
              </w:rPr>
              <w:t xml:space="preserve"> </w:t>
            </w:r>
            <w:r w:rsidRPr="00D14DA6">
              <w:t>Read/write decimals</w:t>
            </w:r>
          </w:p>
          <w:p w14:paraId="40194048" w14:textId="77827BEF" w:rsidR="00D14DA6" w:rsidRPr="00D14DA6" w:rsidRDefault="00D14DA6" w:rsidP="00D14DA6">
            <w:pPr>
              <w:spacing w:before="40" w:after="40"/>
            </w:pPr>
            <w:r w:rsidRPr="00D14DA6">
              <w:rPr>
                <w:b/>
                <w:bCs/>
              </w:rPr>
              <w:t>5.NR.4.2</w:t>
            </w:r>
            <w:r w:rsidR="00057D53">
              <w:rPr>
                <w:b/>
                <w:bCs/>
              </w:rPr>
              <w:t xml:space="preserve"> </w:t>
            </w:r>
            <w:r w:rsidRPr="00D14DA6">
              <w:t>Compare/order</w:t>
            </w:r>
          </w:p>
          <w:p w14:paraId="23C3E306" w14:textId="63D96D11" w:rsidR="00D14DA6" w:rsidRPr="00D14DA6" w:rsidRDefault="00D14DA6" w:rsidP="00D14DA6">
            <w:pPr>
              <w:spacing w:before="40" w:after="40"/>
            </w:pPr>
            <w:r w:rsidRPr="00D14DA6">
              <w:t>decimals</w:t>
            </w:r>
          </w:p>
          <w:p w14:paraId="06A37284" w14:textId="174A418F" w:rsidR="00D14DA6" w:rsidRPr="00D14DA6" w:rsidRDefault="00D14DA6" w:rsidP="00D14DA6">
            <w:pPr>
              <w:spacing w:before="40" w:after="40"/>
            </w:pPr>
            <w:r w:rsidRPr="00D14DA6">
              <w:rPr>
                <w:b/>
                <w:bCs/>
              </w:rPr>
              <w:t>5.NR.4.3</w:t>
            </w:r>
            <w:r w:rsidR="00057D53">
              <w:rPr>
                <w:b/>
                <w:bCs/>
              </w:rPr>
              <w:t xml:space="preserve"> </w:t>
            </w:r>
            <w:r w:rsidRPr="00D14DA6">
              <w:t>Round decimals</w:t>
            </w:r>
          </w:p>
          <w:p w14:paraId="35321B16" w14:textId="74F92EBB" w:rsidR="00D14DA6" w:rsidRPr="00D14DA6" w:rsidRDefault="00D14DA6" w:rsidP="00D14DA6">
            <w:pPr>
              <w:spacing w:before="40" w:after="40"/>
            </w:pPr>
            <w:r w:rsidRPr="00D14DA6">
              <w:rPr>
                <w:b/>
                <w:bCs/>
              </w:rPr>
              <w:t>5.NR.4.4</w:t>
            </w:r>
            <w:r w:rsidR="00057D53">
              <w:rPr>
                <w:b/>
                <w:bCs/>
              </w:rPr>
              <w:t xml:space="preserve"> </w:t>
            </w:r>
            <w:r w:rsidRPr="00D14DA6">
              <w:t>Add/subtract</w:t>
            </w:r>
          </w:p>
          <w:p w14:paraId="5E45E64B" w14:textId="16C1C1F3" w:rsidR="00D14DA6" w:rsidRPr="00D14DA6" w:rsidRDefault="00D14DA6" w:rsidP="00D14DA6">
            <w:pPr>
              <w:spacing w:before="40" w:after="40"/>
            </w:pPr>
            <w:r w:rsidRPr="00D14DA6">
              <w:t>decimals</w:t>
            </w:r>
          </w:p>
          <w:p w14:paraId="4311CA53" w14:textId="5A8C5B6D" w:rsidR="00D14DA6" w:rsidRPr="00D14DA6" w:rsidRDefault="00D14DA6" w:rsidP="00D14DA6">
            <w:pPr>
              <w:spacing w:before="40" w:after="40"/>
            </w:pPr>
            <w:r w:rsidRPr="00D14DA6">
              <w:rPr>
                <w:b/>
                <w:bCs/>
              </w:rPr>
              <w:t>5.MDR.7.2</w:t>
            </w:r>
            <w:r w:rsidR="00057D53">
              <w:rPr>
                <w:b/>
                <w:bCs/>
              </w:rPr>
              <w:t xml:space="preserve"> </w:t>
            </w:r>
            <w:r w:rsidRPr="00D14DA6">
              <w:t>Interpret graphs</w:t>
            </w:r>
          </w:p>
          <w:p w14:paraId="1C8BA46D" w14:textId="77777777" w:rsidR="00D14DA6" w:rsidRPr="00D14DA6" w:rsidRDefault="00D14DA6" w:rsidP="00D14DA6">
            <w:pPr>
              <w:spacing w:before="40" w:after="40"/>
            </w:pPr>
            <w:r w:rsidRPr="00D14DA6">
              <w:rPr>
                <w:b/>
                <w:bCs/>
              </w:rPr>
              <w:t>5.MP.1-8</w:t>
            </w:r>
          </w:p>
          <w:p w14:paraId="35F4C594" w14:textId="77777777" w:rsidR="00395B27" w:rsidRDefault="00395B27" w:rsidP="00BC312B">
            <w:pPr>
              <w:spacing w:before="40" w:after="40"/>
            </w:pPr>
          </w:p>
        </w:tc>
        <w:tc>
          <w:tcPr>
            <w:tcW w:w="1114" w:type="pct"/>
            <w:shd w:val="clear" w:color="auto" w:fill="FFFFFF"/>
            <w:tcMar>
              <w:top w:w="100" w:type="dxa"/>
              <w:left w:w="160" w:type="dxa"/>
              <w:bottom w:w="100" w:type="dxa"/>
              <w:right w:w="160" w:type="dxa"/>
            </w:tcMar>
          </w:tcPr>
          <w:p w14:paraId="6972A4C8" w14:textId="5400998B" w:rsidR="006F4FE5" w:rsidRPr="006F4FE5" w:rsidRDefault="006F4FE5" w:rsidP="006F4FE5">
            <w:pPr>
              <w:spacing w:before="40" w:after="40"/>
            </w:pPr>
            <w:r w:rsidRPr="006F4FE5">
              <w:rPr>
                <w:b/>
                <w:bCs/>
              </w:rPr>
              <w:t>5.PAR.6.1</w:t>
            </w:r>
            <w:r w:rsidR="007753C2">
              <w:rPr>
                <w:b/>
                <w:bCs/>
              </w:rPr>
              <w:t xml:space="preserve"> </w:t>
            </w:r>
            <w:r w:rsidRPr="006F4FE5">
              <w:t>Generate Patterns</w:t>
            </w:r>
            <w:r w:rsidRPr="006F4FE5">
              <w:rPr>
                <w:b/>
                <w:bCs/>
                <w:u w:val="single"/>
              </w:rPr>
              <w:t> </w:t>
            </w:r>
          </w:p>
          <w:p w14:paraId="1FBFDE80" w14:textId="3412B7B8" w:rsidR="006F4FE5" w:rsidRPr="006F4FE5" w:rsidRDefault="006F4FE5" w:rsidP="006F4FE5">
            <w:pPr>
              <w:spacing w:before="40" w:after="40"/>
            </w:pPr>
            <w:r w:rsidRPr="006F4FE5">
              <w:rPr>
                <w:b/>
                <w:bCs/>
              </w:rPr>
              <w:t>5.PAR.6.2</w:t>
            </w:r>
            <w:r w:rsidR="007753C2">
              <w:rPr>
                <w:b/>
                <w:bCs/>
              </w:rPr>
              <w:t xml:space="preserve"> </w:t>
            </w:r>
            <w:r w:rsidRPr="006F4FE5">
              <w:t>Coordinate Plane</w:t>
            </w:r>
          </w:p>
          <w:p w14:paraId="6933C26B" w14:textId="61CF0168" w:rsidR="006F4FE5" w:rsidRPr="006F4FE5" w:rsidRDefault="006F4FE5" w:rsidP="006F4FE5">
            <w:pPr>
              <w:spacing w:before="40" w:after="40"/>
            </w:pPr>
            <w:r w:rsidRPr="006F4FE5">
              <w:rPr>
                <w:b/>
                <w:bCs/>
              </w:rPr>
              <w:t>5.GSR.8.1</w:t>
            </w:r>
            <w:r w:rsidR="007753C2">
              <w:rPr>
                <w:b/>
                <w:bCs/>
              </w:rPr>
              <w:t xml:space="preserve"> </w:t>
            </w:r>
            <w:r w:rsidRPr="006F4FE5">
              <w:t>Classify polygons</w:t>
            </w:r>
          </w:p>
          <w:p w14:paraId="50B58E3F" w14:textId="32F7A438" w:rsidR="006F4FE5" w:rsidRPr="006F4FE5" w:rsidRDefault="006F4FE5" w:rsidP="006F4FE5">
            <w:pPr>
              <w:spacing w:before="40" w:after="40"/>
            </w:pPr>
            <w:r w:rsidRPr="006F4FE5">
              <w:rPr>
                <w:b/>
                <w:bCs/>
              </w:rPr>
              <w:t>5.GSR.8.2</w:t>
            </w:r>
            <w:r w:rsidR="007753C2">
              <w:rPr>
                <w:b/>
                <w:bCs/>
              </w:rPr>
              <w:t xml:space="preserve"> </w:t>
            </w:r>
            <w:r w:rsidRPr="006F4FE5">
              <w:t>Exploration of 2D attributes</w:t>
            </w:r>
          </w:p>
          <w:p w14:paraId="601EF482" w14:textId="77777777" w:rsidR="006F4FE5" w:rsidRPr="006F4FE5" w:rsidRDefault="006F4FE5" w:rsidP="006F4FE5">
            <w:pPr>
              <w:spacing w:before="40" w:after="40"/>
            </w:pPr>
            <w:r w:rsidRPr="006F4FE5">
              <w:rPr>
                <w:b/>
                <w:bCs/>
              </w:rPr>
              <w:t>5.MP.1-8</w:t>
            </w:r>
          </w:p>
          <w:p w14:paraId="0A4C9323" w14:textId="77777777" w:rsidR="00395B27" w:rsidRDefault="00395B27" w:rsidP="00BC312B">
            <w:pPr>
              <w:spacing w:before="40" w:after="40"/>
            </w:pPr>
          </w:p>
        </w:tc>
        <w:tc>
          <w:tcPr>
            <w:tcW w:w="1115" w:type="pct"/>
            <w:shd w:val="clear" w:color="auto" w:fill="FFFFFF"/>
            <w:tcMar>
              <w:top w:w="100" w:type="dxa"/>
              <w:left w:w="160" w:type="dxa"/>
              <w:bottom w:w="100" w:type="dxa"/>
              <w:right w:w="160" w:type="dxa"/>
            </w:tcMar>
          </w:tcPr>
          <w:p w14:paraId="36B56D6C" w14:textId="1A083867" w:rsidR="00395B27" w:rsidRDefault="009C1147" w:rsidP="00BC312B">
            <w:pPr>
              <w:spacing w:before="40" w:after="40"/>
            </w:pPr>
            <w:r w:rsidRPr="009C1147">
              <w:rPr>
                <w:b/>
                <w:bCs/>
              </w:rPr>
              <w:t>ALL STANDARDS</w:t>
            </w:r>
          </w:p>
        </w:tc>
      </w:tr>
    </w:tbl>
    <w:p w14:paraId="4ADAD122" w14:textId="04E9285B" w:rsidR="002271C1" w:rsidRDefault="002271C1" w:rsidP="003549CC">
      <w:pPr>
        <w:pStyle w:val="Heading2"/>
      </w:pPr>
      <w:r>
        <w:t>Differentiation</w:t>
      </w:r>
      <w:r w:rsidR="000549E4">
        <w:t xml:space="preserve"> for Tiered Learners</w:t>
      </w:r>
    </w:p>
    <w:p w14:paraId="4B5EB5E0" w14:textId="77777777" w:rsidR="001749E5" w:rsidRPr="001749E5" w:rsidRDefault="001749E5" w:rsidP="001749E5">
      <w:r w:rsidRPr="001749E5">
        <w:t>Marietta City Schools teachers provide specific differentiation of learning experiences for all students. Details for differentiation for common learning experiences are included on the district unit planners.</w:t>
      </w:r>
    </w:p>
    <w:sectPr w:rsidR="001749E5" w:rsidRPr="001749E5">
      <w:footerReference w:type="default" r:id="rId12"/>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A0D09" w14:textId="77777777" w:rsidR="00EA0098" w:rsidRDefault="00EA0098">
      <w:r>
        <w:separator/>
      </w:r>
    </w:p>
  </w:endnote>
  <w:endnote w:type="continuationSeparator" w:id="0">
    <w:p w14:paraId="7E540969" w14:textId="77777777" w:rsidR="00EA0098" w:rsidRDefault="00EA0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15BF" w14:textId="07CC741C" w:rsidR="001E31B2" w:rsidRDefault="001E31B2">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BDDBC" w14:textId="77777777" w:rsidR="00EA0098" w:rsidRDefault="00EA0098">
      <w:r>
        <w:separator/>
      </w:r>
    </w:p>
  </w:footnote>
  <w:footnote w:type="continuationSeparator" w:id="0">
    <w:p w14:paraId="27F921CA" w14:textId="77777777" w:rsidR="00EA0098" w:rsidRDefault="00EA0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057D53"/>
    <w:rsid w:val="001667EF"/>
    <w:rsid w:val="001749E5"/>
    <w:rsid w:val="001C688D"/>
    <w:rsid w:val="001E31B2"/>
    <w:rsid w:val="0022379A"/>
    <w:rsid w:val="002271C1"/>
    <w:rsid w:val="0024039C"/>
    <w:rsid w:val="003549CC"/>
    <w:rsid w:val="00395B27"/>
    <w:rsid w:val="003A7E03"/>
    <w:rsid w:val="003D0394"/>
    <w:rsid w:val="003D118F"/>
    <w:rsid w:val="004962A8"/>
    <w:rsid w:val="004B7A3C"/>
    <w:rsid w:val="004D0569"/>
    <w:rsid w:val="00562E8B"/>
    <w:rsid w:val="006B5E1C"/>
    <w:rsid w:val="006F4FE5"/>
    <w:rsid w:val="007753C2"/>
    <w:rsid w:val="00807A6B"/>
    <w:rsid w:val="00917D1B"/>
    <w:rsid w:val="009C1147"/>
    <w:rsid w:val="009C7EEF"/>
    <w:rsid w:val="00A12F25"/>
    <w:rsid w:val="00A666AB"/>
    <w:rsid w:val="00A75ADA"/>
    <w:rsid w:val="00A77DD3"/>
    <w:rsid w:val="00B549EE"/>
    <w:rsid w:val="00B939A6"/>
    <w:rsid w:val="00CC0430"/>
    <w:rsid w:val="00D14DA6"/>
    <w:rsid w:val="00D2527D"/>
    <w:rsid w:val="00D952F1"/>
    <w:rsid w:val="00EA0098"/>
    <w:rsid w:val="00EA3400"/>
    <w:rsid w:val="00F71A4E"/>
    <w:rsid w:val="00FA2B62"/>
    <w:rsid w:val="00FC5CD4"/>
    <w:rsid w:val="33AB3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1749E5"/>
    <w:pPr>
      <w:outlineLvl w:val="2"/>
    </w:pPr>
    <w:rPr>
      <w:rFonts w:ascii="Montserrat" w:hAnsi="Montserrat"/>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customStyle="1" w:styleId="HeaderChar">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customStyle="1" w:styleId="FooterChar">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MCSOAA-1642606272-729</_dlc_DocId>
    <_dlc_DocIdUrl xmlns="0f5db301-3350-479a-9f2f-8baf88a9dde8">
      <Url>https://mcsga.sharepoint.com/sites/MCSOAA/_layouts/15/DocIdRedir.aspx?ID=MCSOAA-1642606272-729</Url>
      <Description>MCSOAA-1642606272-729</Description>
    </_dlc_DocIdUrl>
  </documentManagement>
</p:properties>
</file>

<file path=customXml/itemProps1.xml><?xml version="1.0" encoding="utf-8"?>
<ds:datastoreItem xmlns:ds="http://schemas.openxmlformats.org/officeDocument/2006/customXml" ds:itemID="{FC5737ED-1B0C-4752-9EB9-747C334C03C4}">
  <ds:schemaRefs>
    <ds:schemaRef ds:uri="http://schemas.microsoft.com/sharepoint/events"/>
  </ds:schemaRefs>
</ds:datastoreItem>
</file>

<file path=customXml/itemProps2.xml><?xml version="1.0" encoding="utf-8"?>
<ds:datastoreItem xmlns:ds="http://schemas.openxmlformats.org/officeDocument/2006/customXml" ds:itemID="{1580D430-8D71-4863-9B12-3B5B2F9FF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customXml/itemProps4.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Subject Group Overview — [Course Name] [School Year]</vt:lpstr>
    </vt:vector>
  </TitlesOfParts>
  <Company>Marietta City Schools</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Kampert, Mary</cp:lastModifiedBy>
  <cp:revision>17</cp:revision>
  <dcterms:created xsi:type="dcterms:W3CDTF">2026-05-22T16:10:00Z</dcterms:created>
  <dcterms:modified xsi:type="dcterms:W3CDTF">2026-05-28T18:23:00Z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51a8bc3e-991f-4883-90f0-3ccfd5cb001f</vt:lpwstr>
  </property>
  <property fmtid="{D5CDD505-2E9C-101B-9397-08002B2CF9AE}" pid="4" name="MediaServiceImageTags">
    <vt:lpwstr/>
  </property>
</Properties>
</file>