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6B6EFBEA" w:rsidR="00B71C21" w:rsidRDefault="004033EE" w:rsidP="00BF0A88">
      <w:pPr>
        <w:rPr>
          <w:rStyle w:val="Heading3Char"/>
        </w:rPr>
      </w:pPr>
      <w:r>
        <w:t>Third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3F52062F" w:rsidR="00B451F1" w:rsidRDefault="004033EE" w:rsidP="00043DD2">
      <w:pPr>
        <w:rPr>
          <w:rStyle w:val="Heading3Char"/>
        </w:rPr>
      </w:pPr>
      <w:r>
        <w:t>Two-Step Word Problems and Time</w:t>
      </w:r>
      <w:r w:rsidR="00134EE0">
        <w:br w:type="column"/>
      </w:r>
      <w:r w:rsidR="00B71C21" w:rsidRPr="0026275E">
        <w:rPr>
          <w:rStyle w:val="Heading3Char"/>
        </w:rPr>
        <w:t>Unit Duration</w:t>
      </w:r>
      <w:r w:rsidR="00B451F1" w:rsidRPr="0026275E">
        <w:rPr>
          <w:rStyle w:val="Heading3Char"/>
        </w:rPr>
        <w:t>:</w:t>
      </w:r>
    </w:p>
    <w:p w14:paraId="62FCC06A" w14:textId="111B3662" w:rsidR="00B451F1" w:rsidRDefault="004033EE" w:rsidP="004033EE">
      <w:pPr>
        <w:sectPr w:rsidR="00B451F1" w:rsidSect="00B451F1">
          <w:type w:val="continuous"/>
          <w:pgSz w:w="15840" w:h="12240" w:orient="landscape"/>
          <w:pgMar w:top="720" w:right="720" w:bottom="720" w:left="720" w:header="720" w:footer="720" w:gutter="0"/>
          <w:cols w:num="4" w:space="720"/>
          <w:docGrid w:linePitch="360"/>
        </w:sectPr>
      </w:pPr>
      <w:r>
        <w:t>15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7AE87F19" w:rsidR="63FA58CA" w:rsidRDefault="008E2A9D" w:rsidP="6E7F48C9">
      <w:pPr>
        <w:rPr>
          <w:rFonts w:eastAsia="Aptos"/>
          <w:i/>
          <w:iCs/>
          <w:color w:val="000000" w:themeColor="text1"/>
        </w:rPr>
      </w:pPr>
      <w:r w:rsidRPr="008E2A9D">
        <w:rPr>
          <w:rFonts w:eastAsia="Aptos"/>
          <w:i/>
          <w:iCs/>
          <w:color w:val="000000" w:themeColor="text1"/>
        </w:rPr>
        <w:t>In this unit, students will solve and represent authentic problems using all four operations. Students recognize problem situations that indicate when to add, subtract, multiply, or divide and build appropriate equations to solve the problems.</w:t>
      </w:r>
    </w:p>
    <w:p w14:paraId="3D5E4348" w14:textId="1103C4CB" w:rsidR="63FA58CA" w:rsidRPr="00160D3D" w:rsidRDefault="00160D3D" w:rsidP="006B235F">
      <w:pPr>
        <w:pStyle w:val="Heading4"/>
        <w:rPr>
          <w:rFonts w:eastAsia="Aptos"/>
        </w:rPr>
      </w:pPr>
      <w:r w:rsidRPr="00160D3D">
        <w:rPr>
          <w:rFonts w:eastAsia="Aptos"/>
          <w:b/>
          <w:bCs/>
        </w:rPr>
        <w:t xml:space="preserve">3.PAR.2 </w:t>
      </w:r>
      <w:r w:rsidRPr="00160D3D">
        <w:rPr>
          <w:rFonts w:eastAsia="Aptos"/>
        </w:rPr>
        <w:t>Use part-whole strategies to represent and solve real-life problems involving addition and subtraction with whole numbers up to 10,000.</w:t>
      </w:r>
    </w:p>
    <w:p w14:paraId="602F37EC" w14:textId="77777777" w:rsidR="00160D3D" w:rsidRPr="00160D3D" w:rsidRDefault="00160D3D" w:rsidP="00160D3D">
      <w:pPr>
        <w:numPr>
          <w:ilvl w:val="0"/>
          <w:numId w:val="11"/>
        </w:numPr>
        <w:spacing w:after="0" w:line="240" w:lineRule="auto"/>
        <w:contextualSpacing w:val="0"/>
        <w:textAlignment w:val="baseline"/>
        <w:rPr>
          <w:rFonts w:eastAsia="Times New Roman" w:cs="Calibri"/>
          <w:color w:val="000000"/>
          <w:kern w:val="0"/>
          <w14:ligatures w14:val="none"/>
        </w:rPr>
      </w:pPr>
      <w:r w:rsidRPr="00160D3D">
        <w:rPr>
          <w:rFonts w:eastAsia="Times New Roman" w:cs="Calibri"/>
          <w:b/>
          <w:bCs/>
          <w:color w:val="000000"/>
          <w:kern w:val="0"/>
          <w:shd w:val="clear" w:color="auto" w:fill="FFFFFF"/>
          <w14:ligatures w14:val="none"/>
        </w:rPr>
        <w:t>3.PAR.2.1</w:t>
      </w:r>
      <w:r w:rsidRPr="00160D3D">
        <w:rPr>
          <w:rFonts w:eastAsia="Times New Roman" w:cs="Calibri"/>
          <w:color w:val="000000"/>
          <w:kern w:val="0"/>
          <w:shd w:val="clear" w:color="auto" w:fill="FFFFFF"/>
          <w14:ligatures w14:val="none"/>
        </w:rPr>
        <w:t xml:space="preserve"> Fluently add and subtract within 1,000 to solve problems.</w:t>
      </w:r>
    </w:p>
    <w:p w14:paraId="6BF0DB93" w14:textId="1AAAAF99" w:rsidR="63FA58CA" w:rsidRPr="00160D3D" w:rsidRDefault="00160D3D" w:rsidP="00160D3D">
      <w:pPr>
        <w:numPr>
          <w:ilvl w:val="0"/>
          <w:numId w:val="11"/>
        </w:numPr>
        <w:spacing w:after="0" w:line="240" w:lineRule="auto"/>
        <w:contextualSpacing w:val="0"/>
        <w:textAlignment w:val="baseline"/>
        <w:rPr>
          <w:rFonts w:eastAsia="Times New Roman" w:cs="Calibri"/>
          <w:color w:val="000000"/>
          <w:kern w:val="0"/>
          <w14:ligatures w14:val="none"/>
        </w:rPr>
      </w:pPr>
      <w:r w:rsidRPr="00160D3D">
        <w:rPr>
          <w:rFonts w:eastAsia="Times New Roman" w:cs="Calibri"/>
          <w:b/>
          <w:bCs/>
          <w:color w:val="000000"/>
          <w:kern w:val="0"/>
          <w:shd w:val="clear" w:color="auto" w:fill="FFFFFF"/>
          <w14:ligatures w14:val="none"/>
        </w:rPr>
        <w:t>3.PAR.2.2</w:t>
      </w:r>
      <w:r w:rsidRPr="00160D3D">
        <w:rPr>
          <w:rFonts w:eastAsia="Times New Roman" w:cs="Calibri"/>
          <w:color w:val="000000"/>
          <w:kern w:val="0"/>
          <w:shd w:val="clear" w:color="auto" w:fill="FFFFFF"/>
          <w14:ligatures w14:val="none"/>
        </w:rPr>
        <w:t xml:space="preserve"> Apply part-whole strategies, properties of operations and place value understanding, to solve problems involving addition and subtraction within 10,000.</w:t>
      </w:r>
    </w:p>
    <w:p w14:paraId="55531B51" w14:textId="08712CF0" w:rsidR="008E2A9D" w:rsidRDefault="00D37AEF" w:rsidP="008E2A9D">
      <w:pPr>
        <w:pStyle w:val="Heading4"/>
        <w:rPr>
          <w:rFonts w:eastAsia="Aptos"/>
        </w:rPr>
      </w:pPr>
      <w:r w:rsidRPr="00D37AEF">
        <w:rPr>
          <w:rFonts w:eastAsia="Aptos"/>
          <w:b/>
          <w:bCs/>
        </w:rPr>
        <w:t xml:space="preserve">3.PAR.3 </w:t>
      </w:r>
      <w:r w:rsidRPr="00D37AEF">
        <w:rPr>
          <w:rFonts w:eastAsia="Aptos"/>
        </w:rPr>
        <w:t>Use part-whole strategies to solve real-</w:t>
      </w:r>
      <w:proofErr w:type="gramStart"/>
      <w:r w:rsidRPr="00D37AEF">
        <w:rPr>
          <w:rFonts w:eastAsia="Aptos"/>
        </w:rPr>
        <w:t>life,</w:t>
      </w:r>
      <w:proofErr w:type="gramEnd"/>
      <w:r w:rsidRPr="00D37AEF">
        <w:rPr>
          <w:rFonts w:eastAsia="Aptos"/>
        </w:rPr>
        <w:t xml:space="preserve"> mathematical problems involving multiplication and division with whole numbers within 100.</w:t>
      </w:r>
    </w:p>
    <w:p w14:paraId="23929EFF" w14:textId="77777777" w:rsidR="00D37AEF" w:rsidRPr="00D37AEF" w:rsidRDefault="00D37AEF" w:rsidP="00D37AEF">
      <w:pPr>
        <w:numPr>
          <w:ilvl w:val="0"/>
          <w:numId w:val="11"/>
        </w:numPr>
        <w:spacing w:after="0" w:line="240" w:lineRule="auto"/>
        <w:contextualSpacing w:val="0"/>
        <w:textAlignment w:val="baseline"/>
        <w:rPr>
          <w:rFonts w:eastAsia="Times New Roman" w:cs="Calibri"/>
          <w:color w:val="000000"/>
          <w:kern w:val="0"/>
          <w14:ligatures w14:val="none"/>
        </w:rPr>
      </w:pPr>
      <w:r w:rsidRPr="00D37AEF">
        <w:rPr>
          <w:rFonts w:eastAsia="Times New Roman" w:cs="Calibri"/>
          <w:b/>
          <w:bCs/>
          <w:color w:val="000000"/>
          <w:kern w:val="0"/>
          <w:shd w:val="clear" w:color="auto" w:fill="FFFFFF"/>
          <w14:ligatures w14:val="none"/>
        </w:rPr>
        <w:t>3.PAR.3.4</w:t>
      </w:r>
      <w:r w:rsidRPr="00D37AEF">
        <w:rPr>
          <w:rFonts w:eastAsia="Times New Roman" w:cs="Calibri"/>
          <w:color w:val="000000"/>
          <w:kern w:val="0"/>
          <w:shd w:val="clear" w:color="auto" w:fill="FFFFFF"/>
          <w14:ligatures w14:val="none"/>
        </w:rPr>
        <w:t xml:space="preserve"> </w:t>
      </w:r>
      <w:r w:rsidRPr="00D37AEF">
        <w:rPr>
          <w:rFonts w:eastAsia="Times New Roman" w:cs="Calibri"/>
          <w:color w:val="000000"/>
          <w:kern w:val="0"/>
          <w14:ligatures w14:val="none"/>
        </w:rPr>
        <w:t>Use the meaning of the equal sign to determine whether expressions involving addition, subtraction, and multiplication are equivalent.</w:t>
      </w:r>
    </w:p>
    <w:p w14:paraId="4AEA5FB2" w14:textId="77777777" w:rsidR="00D37AEF" w:rsidRPr="00D37AEF" w:rsidRDefault="00D37AEF" w:rsidP="00D37AEF">
      <w:pPr>
        <w:numPr>
          <w:ilvl w:val="0"/>
          <w:numId w:val="11"/>
        </w:numPr>
        <w:spacing w:after="0" w:line="240" w:lineRule="auto"/>
        <w:contextualSpacing w:val="0"/>
        <w:textAlignment w:val="baseline"/>
        <w:rPr>
          <w:rFonts w:eastAsia="Times New Roman" w:cs="Calibri"/>
          <w:color w:val="000000"/>
          <w:kern w:val="0"/>
          <w14:ligatures w14:val="none"/>
        </w:rPr>
      </w:pPr>
      <w:r w:rsidRPr="00D37AEF">
        <w:rPr>
          <w:rFonts w:eastAsia="Times New Roman" w:cs="Calibri"/>
          <w:b/>
          <w:bCs/>
          <w:color w:val="000000"/>
          <w:kern w:val="0"/>
          <w:shd w:val="clear" w:color="auto" w:fill="FFFFFF"/>
          <w14:ligatures w14:val="none"/>
        </w:rPr>
        <w:t>3.PAR.3.6</w:t>
      </w:r>
      <w:r w:rsidRPr="00D37AEF">
        <w:rPr>
          <w:rFonts w:eastAsia="Times New Roman" w:cs="Calibri"/>
          <w:color w:val="000000"/>
          <w:kern w:val="0"/>
          <w:shd w:val="clear" w:color="auto" w:fill="FFFFFF"/>
          <w14:ligatures w14:val="none"/>
        </w:rPr>
        <w:t xml:space="preserve"> </w:t>
      </w:r>
      <w:r w:rsidRPr="00D37AEF">
        <w:rPr>
          <w:rFonts w:eastAsia="Times New Roman" w:cs="Calibri"/>
          <w:color w:val="000000"/>
          <w:kern w:val="0"/>
          <w14:ligatures w14:val="none"/>
        </w:rPr>
        <w:t>Solve practical, relevant problems involving multiplication and division within 100 using part-whole strategies, visual representations, and/or concrete models. </w:t>
      </w:r>
    </w:p>
    <w:p w14:paraId="704BD631" w14:textId="2BB37585" w:rsidR="008E2A9D" w:rsidRPr="00D37AEF" w:rsidRDefault="00D37AEF" w:rsidP="00D37AEF">
      <w:pPr>
        <w:numPr>
          <w:ilvl w:val="0"/>
          <w:numId w:val="11"/>
        </w:numPr>
        <w:spacing w:after="0" w:line="240" w:lineRule="auto"/>
        <w:contextualSpacing w:val="0"/>
        <w:textAlignment w:val="baseline"/>
        <w:rPr>
          <w:rFonts w:eastAsia="Times New Roman" w:cs="Calibri"/>
          <w:color w:val="000000"/>
          <w:kern w:val="0"/>
          <w14:ligatures w14:val="none"/>
        </w:rPr>
      </w:pPr>
      <w:r w:rsidRPr="00D37AEF">
        <w:rPr>
          <w:rFonts w:eastAsia="Times New Roman" w:cs="Calibri"/>
          <w:b/>
          <w:bCs/>
          <w:color w:val="000000"/>
          <w:kern w:val="0"/>
          <w:shd w:val="clear" w:color="auto" w:fill="FFFFFF"/>
          <w14:ligatures w14:val="none"/>
        </w:rPr>
        <w:t>3.PAR.3.7</w:t>
      </w:r>
      <w:r w:rsidRPr="00D37AEF">
        <w:rPr>
          <w:rFonts w:eastAsia="Times New Roman" w:cs="Calibri"/>
          <w:color w:val="000000"/>
          <w:kern w:val="0"/>
          <w:shd w:val="clear" w:color="auto" w:fill="FFFFFF"/>
          <w14:ligatures w14:val="none"/>
        </w:rPr>
        <w:t xml:space="preserve"> </w:t>
      </w:r>
      <w:r w:rsidRPr="00D37AEF">
        <w:rPr>
          <w:rFonts w:eastAsia="Times New Roman" w:cs="Calibri"/>
          <w:color w:val="000000"/>
          <w:kern w:val="0"/>
          <w14:ligatures w14:val="none"/>
        </w:rPr>
        <w:t>Use multiplication and division to solve problems involving whole numbers to 100. Represent these problems using equations with a letter standing for the unknown quantity. Justify solutions.</w:t>
      </w:r>
    </w:p>
    <w:p w14:paraId="20268F73" w14:textId="5F4695C5" w:rsidR="00160D3D" w:rsidRPr="00F668D7" w:rsidRDefault="00F668D7" w:rsidP="00160D3D">
      <w:pPr>
        <w:pStyle w:val="Heading4"/>
        <w:rPr>
          <w:rFonts w:eastAsia="Aptos"/>
        </w:rPr>
      </w:pPr>
      <w:r w:rsidRPr="00F668D7">
        <w:rPr>
          <w:rFonts w:eastAsia="Aptos"/>
          <w:b/>
          <w:bCs/>
        </w:rPr>
        <w:lastRenderedPageBreak/>
        <w:t xml:space="preserve">3.MDR.5 </w:t>
      </w:r>
      <w:r w:rsidRPr="00F668D7">
        <w:rPr>
          <w:rFonts w:eastAsia="Aptos"/>
        </w:rPr>
        <w:t>Solve real-life, mathematical problems involving length, liquid volume, mass, and time and analyze graphical displays of data to answer relevant questions.</w:t>
      </w:r>
    </w:p>
    <w:p w14:paraId="00B3DB51" w14:textId="77777777" w:rsidR="00F668D7" w:rsidRPr="00F668D7" w:rsidRDefault="00F668D7" w:rsidP="00F668D7">
      <w:pPr>
        <w:numPr>
          <w:ilvl w:val="0"/>
          <w:numId w:val="11"/>
        </w:numPr>
        <w:spacing w:after="0" w:line="240" w:lineRule="auto"/>
        <w:contextualSpacing w:val="0"/>
        <w:textAlignment w:val="baseline"/>
        <w:rPr>
          <w:rFonts w:eastAsia="Times New Roman" w:cs="Calibri"/>
          <w:color w:val="000000"/>
          <w:kern w:val="0"/>
          <w14:ligatures w14:val="none"/>
        </w:rPr>
      </w:pPr>
      <w:r w:rsidRPr="00F668D7">
        <w:rPr>
          <w:rFonts w:eastAsia="Times New Roman" w:cs="Calibri"/>
          <w:b/>
          <w:bCs/>
          <w:color w:val="000000"/>
          <w:kern w:val="0"/>
          <w:shd w:val="clear" w:color="auto" w:fill="FFFFFF"/>
          <w14:ligatures w14:val="none"/>
        </w:rPr>
        <w:t xml:space="preserve">3.MDR.5.1 </w:t>
      </w:r>
      <w:r w:rsidRPr="00F668D7">
        <w:rPr>
          <w:rFonts w:eastAsia="Times New Roman" w:cs="Calibri"/>
          <w:color w:val="000000"/>
          <w:kern w:val="0"/>
          <w:shd w:val="clear" w:color="auto" w:fill="FFFFFF"/>
          <w14:ligatures w14:val="none"/>
        </w:rPr>
        <w:t>Ask questions and answer them based on gathered information, observations, and appropriate graphical displays to solve problems relevant to everyday life.</w:t>
      </w:r>
    </w:p>
    <w:p w14:paraId="0EF154D2" w14:textId="77777777" w:rsidR="00F668D7" w:rsidRPr="00F668D7" w:rsidRDefault="00F668D7" w:rsidP="00F668D7">
      <w:pPr>
        <w:numPr>
          <w:ilvl w:val="0"/>
          <w:numId w:val="11"/>
        </w:numPr>
        <w:spacing w:after="0" w:line="240" w:lineRule="auto"/>
        <w:contextualSpacing w:val="0"/>
        <w:textAlignment w:val="baseline"/>
        <w:rPr>
          <w:rFonts w:eastAsia="Times New Roman" w:cs="Calibri"/>
          <w:color w:val="000000"/>
          <w:kern w:val="0"/>
          <w14:ligatures w14:val="none"/>
        </w:rPr>
      </w:pPr>
      <w:r w:rsidRPr="00F668D7">
        <w:rPr>
          <w:rFonts w:eastAsia="Times New Roman" w:cs="Calibri"/>
          <w:b/>
          <w:bCs/>
          <w:color w:val="000000"/>
          <w:kern w:val="0"/>
          <w:shd w:val="clear" w:color="auto" w:fill="FFFFFF"/>
          <w14:ligatures w14:val="none"/>
        </w:rPr>
        <w:t>3.MDR.5.2</w:t>
      </w:r>
      <w:r w:rsidRPr="00F668D7">
        <w:rPr>
          <w:rFonts w:eastAsia="Times New Roman" w:cs="Calibri"/>
          <w:color w:val="000000"/>
          <w:kern w:val="0"/>
          <w:shd w:val="clear" w:color="auto" w:fill="FFFFFF"/>
          <w14:ligatures w14:val="none"/>
        </w:rPr>
        <w:t xml:space="preserve"> Tell and write time to the nearest minute and estimate time to the nearest fifteen minutes (quarter hour) from the analysis of an analog clock. </w:t>
      </w:r>
    </w:p>
    <w:p w14:paraId="0259ED92" w14:textId="184F4816" w:rsidR="00160D3D" w:rsidRPr="00F668D7" w:rsidRDefault="00F668D7" w:rsidP="00F668D7">
      <w:pPr>
        <w:numPr>
          <w:ilvl w:val="0"/>
          <w:numId w:val="11"/>
        </w:numPr>
        <w:spacing w:after="0" w:line="240" w:lineRule="auto"/>
        <w:contextualSpacing w:val="0"/>
        <w:textAlignment w:val="baseline"/>
        <w:rPr>
          <w:rFonts w:eastAsia="Times New Roman" w:cs="Calibri"/>
          <w:color w:val="000000"/>
          <w:kern w:val="0"/>
          <w14:ligatures w14:val="none"/>
        </w:rPr>
      </w:pPr>
      <w:r w:rsidRPr="00F668D7">
        <w:rPr>
          <w:rFonts w:eastAsia="Times New Roman" w:cs="Calibri"/>
          <w:b/>
          <w:bCs/>
          <w:color w:val="000000"/>
          <w:kern w:val="0"/>
          <w:shd w:val="clear" w:color="auto" w:fill="FFFFFF"/>
          <w14:ligatures w14:val="none"/>
        </w:rPr>
        <w:t>3.MDR.5.3</w:t>
      </w:r>
      <w:r w:rsidRPr="00F668D7">
        <w:rPr>
          <w:rFonts w:eastAsia="Times New Roman" w:cs="Calibri"/>
          <w:color w:val="000000"/>
          <w:kern w:val="0"/>
          <w:shd w:val="clear" w:color="auto" w:fill="FFFFFF"/>
          <w14:ligatures w14:val="none"/>
        </w:rPr>
        <w:t xml:space="preserve"> Solve meaningful problems involving elapsed time, including intervals of time to the hour, half hour, and quarter hour where the times presented are only </w:t>
      </w:r>
      <w:proofErr w:type="gramStart"/>
      <w:r w:rsidRPr="00F668D7">
        <w:rPr>
          <w:rFonts w:eastAsia="Times New Roman" w:cs="Calibri"/>
          <w:color w:val="000000"/>
          <w:kern w:val="0"/>
          <w:shd w:val="clear" w:color="auto" w:fill="FFFFFF"/>
          <w14:ligatures w14:val="none"/>
        </w:rPr>
        <w:t>on</w:t>
      </w:r>
      <w:proofErr w:type="gramEnd"/>
      <w:r w:rsidRPr="00F668D7">
        <w:rPr>
          <w:rFonts w:eastAsia="Times New Roman" w:cs="Calibri"/>
          <w:color w:val="000000"/>
          <w:kern w:val="0"/>
          <w:shd w:val="clear" w:color="auto" w:fill="FFFFFF"/>
          <w14:ligatures w14:val="none"/>
        </w:rPr>
        <w:t xml:space="preserve"> the hour, half hour, or quarter hour within a.m. or p.m. only.</w:t>
      </w:r>
    </w:p>
    <w:p w14:paraId="2C8777FE" w14:textId="346837DB" w:rsidR="00D27988" w:rsidRPr="00350FE5" w:rsidRDefault="00BB3FD4" w:rsidP="00D27988">
      <w:pPr>
        <w:rPr>
          <w:i/>
          <w:iCs/>
        </w:rPr>
      </w:pPr>
      <w:r w:rsidRPr="00350FE5">
        <w:rPr>
          <w:b/>
          <w:bCs/>
          <w:i/>
          <w:iCs/>
          <w:color w:val="0F4761" w:themeColor="accent1" w:themeShade="BF"/>
        </w:rPr>
        <w:t>3. MP</w:t>
      </w:r>
      <w:r w:rsidRPr="00350FE5">
        <w:rPr>
          <w:i/>
          <w:iCs/>
          <w:color w:val="0F4761" w:themeColor="accent1" w:themeShade="BF"/>
        </w:rPr>
        <w:t>: Display perseverance and patience in problem solving. Demonstrate skills and strategies needed to succeed in mathematics, including critical thinking, reasoning, and effective collaboration and expression. Seek help and apply feedback. Set and monitor goals</w:t>
      </w:r>
      <w:r w:rsidRPr="00350FE5">
        <w:rPr>
          <w:i/>
          <w:iCs/>
        </w:rPr>
        <w:t xml:space="preserve">. </w:t>
      </w:r>
    </w:p>
    <w:p w14:paraId="5FF4F234"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MP.1 </w:t>
      </w:r>
      <w:r w:rsidRPr="009626B4">
        <w:rPr>
          <w:rFonts w:eastAsia="Times New Roman" w:cs="Calibri"/>
          <w:color w:val="000000"/>
          <w:kern w:val="0"/>
          <w14:ligatures w14:val="none"/>
        </w:rPr>
        <w:t>Make sense of problems and persevere in solving them.</w:t>
      </w:r>
    </w:p>
    <w:p w14:paraId="52FC8DC1"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MP.2 </w:t>
      </w:r>
      <w:r w:rsidRPr="009626B4">
        <w:rPr>
          <w:rFonts w:eastAsia="Times New Roman" w:cs="Calibri"/>
          <w:color w:val="000000"/>
          <w:kern w:val="0"/>
          <w14:ligatures w14:val="none"/>
        </w:rPr>
        <w:t>Reason abstractly and quantitatively. </w:t>
      </w:r>
    </w:p>
    <w:p w14:paraId="3DD70F4A"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MP.3 </w:t>
      </w:r>
      <w:r w:rsidRPr="009626B4">
        <w:rPr>
          <w:rFonts w:eastAsia="Times New Roman" w:cs="Calibri"/>
          <w:color w:val="000000"/>
          <w:kern w:val="0"/>
          <w14:ligatures w14:val="none"/>
        </w:rPr>
        <w:t>Construct viable arguments and critique the reasoning of others. </w:t>
      </w:r>
    </w:p>
    <w:p w14:paraId="7E724C1E"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MP.4 </w:t>
      </w:r>
      <w:r w:rsidRPr="009626B4">
        <w:rPr>
          <w:rFonts w:eastAsia="Times New Roman" w:cs="Calibri"/>
          <w:color w:val="000000"/>
          <w:kern w:val="0"/>
          <w14:ligatures w14:val="none"/>
        </w:rPr>
        <w:t>Model with mathematics. </w:t>
      </w:r>
    </w:p>
    <w:p w14:paraId="01DF0A9F"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MP.5 </w:t>
      </w:r>
      <w:r w:rsidRPr="009626B4">
        <w:rPr>
          <w:rFonts w:eastAsia="Times New Roman" w:cs="Calibri"/>
          <w:color w:val="000000"/>
          <w:kern w:val="0"/>
          <w14:ligatures w14:val="none"/>
        </w:rPr>
        <w:t>Use appropriate tools strategically. </w:t>
      </w:r>
    </w:p>
    <w:p w14:paraId="64A722A4"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MP.6 </w:t>
      </w:r>
      <w:r w:rsidRPr="009626B4">
        <w:rPr>
          <w:rFonts w:eastAsia="Times New Roman" w:cs="Calibri"/>
          <w:color w:val="000000"/>
          <w:kern w:val="0"/>
          <w14:ligatures w14:val="none"/>
        </w:rPr>
        <w:t>Attend to precision. </w:t>
      </w:r>
    </w:p>
    <w:p w14:paraId="7AE8E636" w14:textId="77777777" w:rsidR="009626B4" w:rsidRPr="009626B4" w:rsidRDefault="009626B4" w:rsidP="009626B4">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MP.7 </w:t>
      </w:r>
      <w:r w:rsidRPr="009626B4">
        <w:rPr>
          <w:rFonts w:eastAsia="Times New Roman" w:cs="Calibri"/>
          <w:color w:val="000000"/>
          <w:kern w:val="0"/>
          <w14:ligatures w14:val="none"/>
        </w:rPr>
        <w:t>Look for and make use of structure. </w:t>
      </w:r>
    </w:p>
    <w:p w14:paraId="401A6670" w14:textId="5C2E9A52" w:rsidR="008E2A9D" w:rsidRPr="009626B4" w:rsidRDefault="009626B4" w:rsidP="008E2A9D">
      <w:pPr>
        <w:numPr>
          <w:ilvl w:val="0"/>
          <w:numId w:val="16"/>
        </w:numPr>
        <w:spacing w:after="0" w:line="240" w:lineRule="auto"/>
        <w:contextualSpacing w:val="0"/>
        <w:textAlignment w:val="baseline"/>
        <w:rPr>
          <w:rFonts w:eastAsia="Times New Roman" w:cs="Calibri"/>
          <w:b/>
          <w:bCs/>
          <w:color w:val="000000"/>
          <w:kern w:val="0"/>
          <w14:ligatures w14:val="none"/>
        </w:rPr>
      </w:pPr>
      <w:r w:rsidRPr="009626B4">
        <w:rPr>
          <w:rFonts w:eastAsia="Times New Roman" w:cs="Calibri"/>
          <w:b/>
          <w:bCs/>
          <w:color w:val="000000"/>
          <w:kern w:val="0"/>
          <w14:ligatures w14:val="none"/>
        </w:rPr>
        <w:t xml:space="preserve">MP.8 </w:t>
      </w:r>
      <w:r w:rsidRPr="009626B4">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5AC76702" w:rsidR="00BE3CC0" w:rsidRPr="00BE3CC0" w:rsidRDefault="004552C4" w:rsidP="00BE3CC0">
      <w:r w:rsidRPr="004552C4">
        <w:t>addend, expression, add, expanded form, factor, A.M., compose, operation, decompose, difference, P.M., product, regroup, equal, subtract, equation, sum, estimate, unknown, question</w:t>
      </w:r>
    </w:p>
    <w:p w14:paraId="0D29C978" w14:textId="6B424393" w:rsidR="00141BFB" w:rsidRDefault="00510786" w:rsidP="006C0F2C">
      <w:pPr>
        <w:pStyle w:val="Heading4"/>
      </w:pPr>
      <w:r>
        <w:t>Tier III Words</w:t>
      </w:r>
    </w:p>
    <w:p w14:paraId="078D2626" w14:textId="2048DF3A" w:rsidR="00DC058A" w:rsidRDefault="00E83593" w:rsidP="00DC058A">
      <w:r w:rsidRPr="00E83593">
        <w:t>algorithm, minuend, analog clock, minute, place value, digital clock, dividend, divisor quotient elapsed time, second, quarter hour, interval, analog</w:t>
      </w:r>
    </w:p>
    <w:p w14:paraId="3CD3B6D1" w14:textId="77777777" w:rsidR="00E83593" w:rsidRPr="00DC058A" w:rsidRDefault="00E83593"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1E7DD8C5" w:rsidR="00D30AC0" w:rsidRDefault="00460C41" w:rsidP="00611C66">
      <w:r w:rsidRPr="00460C41">
        <w:rPr>
          <w:b/>
          <w:bCs/>
        </w:rPr>
        <w:t xml:space="preserve">Responsive Instruction: </w:t>
      </w:r>
      <w:r w:rsidRPr="00460C41">
        <w:t>This unit includes 3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lastRenderedPageBreak/>
        <w:t>Standards Evaluated</w:t>
      </w:r>
    </w:p>
    <w:p w14:paraId="2D166379"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3.PAR.2.1</w:t>
      </w:r>
    </w:p>
    <w:p w14:paraId="4EF2DC51"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3.PAR.2.2</w:t>
      </w:r>
    </w:p>
    <w:p w14:paraId="55FAF494"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3.PAR.3.4 </w:t>
      </w:r>
    </w:p>
    <w:p w14:paraId="1785B3D9"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3.PAR.3.6 </w:t>
      </w:r>
    </w:p>
    <w:p w14:paraId="7F515CC0"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3.PAR.3.7</w:t>
      </w:r>
    </w:p>
    <w:p w14:paraId="6F60388B"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3.MDR.5.1 </w:t>
      </w:r>
    </w:p>
    <w:p w14:paraId="59662401" w14:textId="77777777" w:rsidR="00943F6A"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3.MDR.5.2 </w:t>
      </w:r>
    </w:p>
    <w:p w14:paraId="5C894CE5" w14:textId="53C55AB3" w:rsidR="00765DD0" w:rsidRPr="00943F6A" w:rsidRDefault="00943F6A" w:rsidP="00943F6A">
      <w:pPr>
        <w:pStyle w:val="ListParagraph"/>
        <w:numPr>
          <w:ilvl w:val="0"/>
          <w:numId w:val="9"/>
        </w:numPr>
        <w:shd w:val="clear" w:color="auto" w:fill="FFFFFF"/>
        <w:spacing w:after="0" w:line="240" w:lineRule="auto"/>
        <w:contextualSpacing w:val="0"/>
        <w:rPr>
          <w:rFonts w:eastAsia="Times New Roman" w:cs="Times New Roman"/>
          <w:kern w:val="0"/>
          <w14:ligatures w14:val="none"/>
        </w:rPr>
      </w:pPr>
      <w:r w:rsidRPr="00943F6A">
        <w:rPr>
          <w:rFonts w:eastAsia="Times New Roman" w:cs="Calibri"/>
          <w:color w:val="1F1F1F"/>
          <w:kern w:val="0"/>
          <w14:ligatures w14:val="none"/>
        </w:rPr>
        <w:t>3.MDR.5.3</w:t>
      </w:r>
    </w:p>
    <w:p w14:paraId="67F42D6F" w14:textId="77777777" w:rsidR="00D1462C" w:rsidRPr="00D1462C" w:rsidRDefault="00D1462C" w:rsidP="001C56F2">
      <w:pPr>
        <w:pStyle w:val="Heading4"/>
      </w:pPr>
      <w:r w:rsidRPr="00D1462C">
        <w:t>Learning Goals</w:t>
      </w:r>
    </w:p>
    <w:p w14:paraId="12743272" w14:textId="25220173" w:rsidR="00C127FE" w:rsidRPr="00C127FE" w:rsidRDefault="00C127FE" w:rsidP="00C127FE">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S</w:t>
      </w:r>
      <w:r w:rsidRPr="00C127FE">
        <w:rPr>
          <w:rFonts w:eastAsia="Times New Roman" w:cs="Calibri"/>
          <w:color w:val="000000"/>
          <w:kern w:val="0"/>
          <w14:ligatures w14:val="none"/>
        </w:rPr>
        <w:t>olve two-step problems using all four operations. </w:t>
      </w:r>
    </w:p>
    <w:p w14:paraId="0EBFECAD" w14:textId="3990BC00" w:rsidR="00C127FE" w:rsidRPr="00C127FE" w:rsidRDefault="00C127FE" w:rsidP="00C127FE">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S</w:t>
      </w:r>
      <w:r w:rsidRPr="00C127FE">
        <w:rPr>
          <w:rFonts w:eastAsia="Times New Roman" w:cs="Calibri"/>
          <w:color w:val="000000"/>
          <w:kern w:val="0"/>
          <w14:ligatures w14:val="none"/>
        </w:rPr>
        <w:t>olve two-step addition and subtraction problems with unknowns in all positions. </w:t>
      </w:r>
    </w:p>
    <w:p w14:paraId="73E7513B" w14:textId="6D7A42AE" w:rsidR="00C127FE" w:rsidRPr="00C127FE" w:rsidRDefault="00C127FE" w:rsidP="00C127FE">
      <w:pPr>
        <w:numPr>
          <w:ilvl w:val="0"/>
          <w:numId w:val="8"/>
        </w:numPr>
        <w:shd w:val="clear" w:color="auto" w:fill="FFFFFF"/>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A</w:t>
      </w:r>
      <w:r w:rsidRPr="00C127FE">
        <w:rPr>
          <w:rFonts w:eastAsia="Times New Roman" w:cs="Calibri"/>
          <w:color w:val="000000"/>
          <w:kern w:val="0"/>
          <w14:ligatures w14:val="none"/>
        </w:rPr>
        <w:t>pply part-whole strategies, properties of operations, and place value understanding to solve two-step problems.</w:t>
      </w:r>
    </w:p>
    <w:p w14:paraId="0C2440F8" w14:textId="38E56AC7" w:rsidR="00C127FE" w:rsidRPr="00C127FE" w:rsidRDefault="00C127FE" w:rsidP="00C127FE">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T</w:t>
      </w:r>
      <w:r w:rsidRPr="00C127FE">
        <w:rPr>
          <w:rFonts w:eastAsia="Times New Roman" w:cs="Calibri"/>
          <w:color w:val="000000"/>
          <w:kern w:val="0"/>
          <w14:ligatures w14:val="none"/>
        </w:rPr>
        <w:t>ell time to the nearest minute. </w:t>
      </w:r>
    </w:p>
    <w:p w14:paraId="65DD195F" w14:textId="360E64FE" w:rsidR="00C127FE" w:rsidRPr="00C127FE" w:rsidRDefault="00C127FE" w:rsidP="00C127FE">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E</w:t>
      </w:r>
      <w:r w:rsidRPr="00C127FE">
        <w:rPr>
          <w:rFonts w:eastAsia="Times New Roman" w:cs="Calibri"/>
          <w:color w:val="000000"/>
          <w:kern w:val="0"/>
          <w14:ligatures w14:val="none"/>
        </w:rPr>
        <w:t>stimate time to the nearest quarter of an hour. </w:t>
      </w:r>
    </w:p>
    <w:p w14:paraId="363E24DB" w14:textId="249E5061" w:rsidR="005D3C75" w:rsidRPr="00C127FE" w:rsidRDefault="00C127FE" w:rsidP="00C127FE">
      <w:pPr>
        <w:numPr>
          <w:ilvl w:val="0"/>
          <w:numId w:val="8"/>
        </w:numPr>
        <w:shd w:val="clear" w:color="auto" w:fill="FFFFFF"/>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S</w:t>
      </w:r>
      <w:r w:rsidRPr="00C127FE">
        <w:rPr>
          <w:rFonts w:eastAsia="Times New Roman" w:cs="Calibri"/>
          <w:color w:val="000000"/>
          <w:kern w:val="0"/>
          <w14:ligatures w14:val="none"/>
        </w:rPr>
        <w:t xml:space="preserve">olve elapsed time problems with unknowns in all positions (start unknown, change unknown, </w:t>
      </w:r>
      <w:proofErr w:type="gramStart"/>
      <w:r w:rsidRPr="00C127FE">
        <w:rPr>
          <w:rFonts w:eastAsia="Times New Roman" w:cs="Calibri"/>
          <w:color w:val="000000"/>
          <w:kern w:val="0"/>
          <w14:ligatures w14:val="none"/>
        </w:rPr>
        <w:t>end</w:t>
      </w:r>
      <w:proofErr w:type="gramEnd"/>
      <w:r w:rsidRPr="00C127FE">
        <w:rPr>
          <w:rFonts w:eastAsia="Times New Roman" w:cs="Calibri"/>
          <w:color w:val="000000"/>
          <w:kern w:val="0"/>
          <w14:ligatures w14:val="none"/>
        </w:rPr>
        <w:t xml:space="preserve"> unknown)</w:t>
      </w:r>
      <w:r>
        <w:rPr>
          <w:rFonts w:eastAsia="Times New Roman" w:cs="Calibri"/>
          <w:color w:val="000000"/>
          <w:kern w:val="0"/>
          <w14:ligatures w14:val="none"/>
        </w:rPr>
        <w:t>.</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0448305" w14:textId="0D6A2059" w:rsidR="0090153A" w:rsidRPr="0090153A" w:rsidRDefault="0090153A" w:rsidP="0090153A">
            <w:pPr>
              <w:spacing w:afterLines="160" w:after="384" w:line="278" w:lineRule="auto"/>
            </w:pPr>
            <w:hyperlink r:id="rId14" w:history="1">
              <w:r w:rsidRPr="0090153A">
                <w:rPr>
                  <w:rStyle w:val="Hyperlink"/>
                  <w:b w:val="0"/>
                  <w:bCs w:val="0"/>
                </w:rPr>
                <w:t>Math In Practice: Letters to Represent Unknown</w:t>
              </w:r>
            </w:hyperlink>
          </w:p>
          <w:p w14:paraId="7F6319F3" w14:textId="77777777" w:rsidR="0090153A" w:rsidRPr="00260073" w:rsidRDefault="0090153A" w:rsidP="0090153A">
            <w:pPr>
              <w:spacing w:afterLines="160" w:after="384" w:line="278" w:lineRule="auto"/>
              <w:rPr>
                <w:b w:val="0"/>
                <w:bCs w:val="0"/>
              </w:rPr>
            </w:pPr>
            <w:r w:rsidRPr="0090153A">
              <w:t xml:space="preserve">Modify: </w:t>
            </w:r>
            <w:r w:rsidRPr="00260073">
              <w:rPr>
                <w:b w:val="0"/>
                <w:bCs w:val="0"/>
              </w:rPr>
              <w:t>For This Lesson Combine math in practice lessons “</w:t>
            </w:r>
            <w:r w:rsidRPr="00260073">
              <w:rPr>
                <w:b w:val="0"/>
                <w:bCs w:val="0"/>
                <w:i/>
                <w:iCs/>
              </w:rPr>
              <w:t>Letters to Represent unknown</w:t>
            </w:r>
            <w:r w:rsidRPr="00260073">
              <w:rPr>
                <w:b w:val="0"/>
                <w:bCs w:val="0"/>
              </w:rPr>
              <w:t>” and “</w:t>
            </w:r>
            <w:r w:rsidRPr="00260073">
              <w:rPr>
                <w:b w:val="0"/>
                <w:bCs w:val="0"/>
                <w:i/>
                <w:iCs/>
              </w:rPr>
              <w:t>Review Addition and Subtraction with Bar Models and Equations.</w:t>
            </w:r>
            <w:r w:rsidRPr="00260073">
              <w:rPr>
                <w:b w:val="0"/>
                <w:bCs w:val="0"/>
              </w:rPr>
              <w:t>” </w:t>
            </w:r>
          </w:p>
          <w:p w14:paraId="09525625" w14:textId="0F3D6048" w:rsidR="005227D4" w:rsidRPr="00D1462C" w:rsidRDefault="0090153A" w:rsidP="0013406B">
            <w:pPr>
              <w:spacing w:afterLines="160" w:after="384" w:line="278" w:lineRule="auto"/>
            </w:pPr>
            <w:hyperlink r:id="rId15" w:anchor="slide=id.p" w:history="1">
              <w:r w:rsidRPr="0090153A">
                <w:rPr>
                  <w:rStyle w:val="Hyperlink"/>
                  <w:b w:val="0"/>
                  <w:bCs w:val="0"/>
                </w:rPr>
                <w:t>Instructional Slides</w:t>
              </w:r>
            </w:hyperlink>
          </w:p>
        </w:tc>
        <w:tc>
          <w:tcPr>
            <w:tcW w:w="3094" w:type="pct"/>
          </w:tcPr>
          <w:p w14:paraId="36BF8982" w14:textId="62D696F9" w:rsidR="00D1462C" w:rsidRPr="00D1462C" w:rsidRDefault="00D432AD"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D432AD">
              <w:t xml:space="preserve">Students use letters and symbols to model mathematical situations, develop an understanding of equations, and apply addition and subtraction strategies to find unknown values. </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072B7DE8" w:rsidR="008144FA" w:rsidRPr="00637806" w:rsidRDefault="002053C0" w:rsidP="0013406B">
            <w:pPr>
              <w:spacing w:afterLines="160" w:after="384" w:line="278" w:lineRule="auto"/>
              <w:rPr>
                <w:b w:val="0"/>
                <w:bCs w:val="0"/>
              </w:rPr>
            </w:pPr>
            <w:r w:rsidRPr="002053C0">
              <w:t>McGraw-Hill</w:t>
            </w:r>
            <w:r w:rsidR="00E842F9" w:rsidRPr="002053C0">
              <w:t xml:space="preserve"> lesson 2-12: </w:t>
            </w:r>
            <w:r w:rsidR="00E842F9" w:rsidRPr="00E842F9">
              <w:rPr>
                <w:b w:val="0"/>
                <w:bCs w:val="0"/>
              </w:rPr>
              <w:t>Solve Two-Step Word Problems Involving Addition and Subtraction</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C670D2D" w14:textId="77777777" w:rsidR="00B33410" w:rsidRPr="00B33410" w:rsidRDefault="00B33410" w:rsidP="00B33410">
            <w:pPr>
              <w:spacing w:afterLines="160" w:after="384"/>
            </w:pPr>
            <w:r w:rsidRPr="00B33410">
              <w:t xml:space="preserve">GaDOE Learning Plan: </w:t>
            </w:r>
            <w:hyperlink r:id="rId16" w:history="1">
              <w:r w:rsidRPr="00B33410">
                <w:rPr>
                  <w:rStyle w:val="Hyperlink"/>
                  <w:b w:val="0"/>
                  <w:bCs w:val="0"/>
                </w:rPr>
                <w:t>The Recycling Project</w:t>
              </w:r>
            </w:hyperlink>
            <w:r w:rsidRPr="00B33410">
              <w:t> </w:t>
            </w:r>
          </w:p>
          <w:p w14:paraId="6B58F120" w14:textId="03472FF6" w:rsidR="00483F2B" w:rsidRPr="00BF3488" w:rsidRDefault="00B33410" w:rsidP="0013406B">
            <w:pPr>
              <w:spacing w:afterLines="160" w:after="384"/>
            </w:pPr>
            <w:r w:rsidRPr="00B33410">
              <w:t xml:space="preserve">Modify: </w:t>
            </w:r>
            <w:r w:rsidRPr="002053C0">
              <w:rPr>
                <w:b w:val="0"/>
                <w:bCs w:val="0"/>
              </w:rPr>
              <w:t>Engage (Part A), Explore &amp; Diagnostic Assessment only</w:t>
            </w:r>
            <w:r w:rsidRPr="00B33410">
              <w:t xml:space="preserve"> </w:t>
            </w:r>
          </w:p>
        </w:tc>
        <w:tc>
          <w:tcPr>
            <w:tcW w:w="3094" w:type="pct"/>
          </w:tcPr>
          <w:p w14:paraId="4E2747F8" w14:textId="0A5D0AC6" w:rsidR="00483F2B" w:rsidRPr="00483F2B" w:rsidRDefault="002C146D" w:rsidP="00D1462C">
            <w:pPr>
              <w:cnfStyle w:val="000000100000" w:firstRow="0" w:lastRow="0" w:firstColumn="0" w:lastColumn="0" w:oddVBand="0" w:evenVBand="0" w:oddHBand="1" w:evenHBand="0" w:firstRowFirstColumn="0" w:firstRowLastColumn="0" w:lastRowFirstColumn="0" w:lastRowLastColumn="0"/>
            </w:pPr>
            <w:r w:rsidRPr="002C146D">
              <w:t xml:space="preserve">Diagnostic assessment is used to check for understanding at the end of the learning experience. </w:t>
            </w: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3F07DC1" w14:textId="77777777" w:rsidR="00360BB4" w:rsidRPr="00360BB4" w:rsidRDefault="00360BB4" w:rsidP="00360BB4">
            <w:pPr>
              <w:spacing w:afterLines="160" w:after="384"/>
            </w:pPr>
            <w:r w:rsidRPr="00360BB4">
              <w:t xml:space="preserve">GaDOE Learning Plan:  </w:t>
            </w:r>
            <w:hyperlink r:id="rId17" w:history="1">
              <w:r w:rsidRPr="00360BB4">
                <w:rPr>
                  <w:rStyle w:val="Hyperlink"/>
                  <w:b w:val="0"/>
                  <w:bCs w:val="0"/>
                </w:rPr>
                <w:t>The Recycling Project</w:t>
              </w:r>
            </w:hyperlink>
          </w:p>
          <w:p w14:paraId="101C3C22" w14:textId="7FF8F28C" w:rsidR="00BF3488" w:rsidRPr="00BF3488" w:rsidRDefault="00360BB4" w:rsidP="0013406B">
            <w:pPr>
              <w:spacing w:afterLines="160" w:after="384"/>
            </w:pPr>
            <w:r w:rsidRPr="00360BB4">
              <w:t xml:space="preserve">Modify: </w:t>
            </w:r>
            <w:r w:rsidRPr="002053C0">
              <w:rPr>
                <w:b w:val="0"/>
                <w:bCs w:val="0"/>
              </w:rPr>
              <w:t>Apply &amp; Reflect Only</w:t>
            </w:r>
          </w:p>
        </w:tc>
        <w:tc>
          <w:tcPr>
            <w:tcW w:w="3094" w:type="pct"/>
          </w:tcPr>
          <w:p w14:paraId="263B9EDF" w14:textId="7CFFE9DB" w:rsidR="00BF3488" w:rsidRPr="00483F2B" w:rsidRDefault="007E32D9" w:rsidP="00D1462C">
            <w:pPr>
              <w:cnfStyle w:val="000000000000" w:firstRow="0" w:lastRow="0" w:firstColumn="0" w:lastColumn="0" w:oddVBand="0" w:evenVBand="0" w:oddHBand="0" w:evenHBand="0" w:firstRowFirstColumn="0" w:firstRowLastColumn="0" w:lastRowFirstColumn="0" w:lastRowLastColumn="0"/>
            </w:pPr>
            <w:r w:rsidRPr="007E32D9">
              <w:t xml:space="preserve">Students use graphs and tables to represent information, solve problems based on data, and communicate their reasoning. </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A0A377" w14:textId="4C9943BF" w:rsidR="00BF3488" w:rsidRPr="00BF3488" w:rsidRDefault="002053C0" w:rsidP="0013406B">
            <w:pPr>
              <w:spacing w:afterLines="160" w:after="384"/>
            </w:pPr>
            <w:r>
              <w:t>McGraw-Hill</w:t>
            </w:r>
            <w:r w:rsidR="00F94BA4" w:rsidRPr="00F94BA4">
              <w:t xml:space="preserve"> Lesson 10-4: </w:t>
            </w:r>
            <w:r w:rsidR="00F94BA4" w:rsidRPr="002053C0">
              <w:rPr>
                <w:b w:val="0"/>
                <w:bCs w:val="0"/>
              </w:rPr>
              <w:t>Two-Step Word Problems Involving Multiplication and Division</w:t>
            </w:r>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78F10EC4" w:rsidR="00BF3488" w:rsidRPr="00BF3488" w:rsidRDefault="002053C0" w:rsidP="0013406B">
            <w:pPr>
              <w:spacing w:afterLines="160" w:after="384"/>
            </w:pPr>
            <w:r>
              <w:t>McGraw-Hill</w:t>
            </w:r>
            <w:r w:rsidR="00600506" w:rsidRPr="00600506">
              <w:t xml:space="preserve"> Lesson 10-5: </w:t>
            </w:r>
            <w:r w:rsidR="00600506" w:rsidRPr="00260073">
              <w:rPr>
                <w:b w:val="0"/>
                <w:bCs w:val="0"/>
              </w:rPr>
              <w:t>Solve Two-Step Problems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9211C3D" w14:textId="3E6CD57B" w:rsidR="0036791C" w:rsidRPr="00260073" w:rsidRDefault="002053C0" w:rsidP="0036791C">
            <w:pPr>
              <w:spacing w:afterLines="160" w:after="384"/>
              <w:rPr>
                <w:b w:val="0"/>
                <w:bCs w:val="0"/>
                <w:color w:val="EE0000"/>
              </w:rPr>
            </w:pPr>
            <w:r>
              <w:rPr>
                <w:color w:val="EE0000"/>
              </w:rPr>
              <w:lastRenderedPageBreak/>
              <w:t>McGraw-Hill</w:t>
            </w:r>
            <w:r w:rsidR="0036791C" w:rsidRPr="0036791C">
              <w:rPr>
                <w:color w:val="EE0000"/>
              </w:rPr>
              <w:t xml:space="preserve"> Lesson 10-6: </w:t>
            </w:r>
            <w:r w:rsidR="0036791C" w:rsidRPr="00260073">
              <w:rPr>
                <w:b w:val="0"/>
                <w:bCs w:val="0"/>
                <w:color w:val="EE0000"/>
              </w:rPr>
              <w:t>Explain the Reasonableness of a Solutions</w:t>
            </w:r>
          </w:p>
          <w:p w14:paraId="45941F07" w14:textId="3BEE4958" w:rsidR="00BF3488" w:rsidRPr="002053C0" w:rsidRDefault="0036791C" w:rsidP="0013406B">
            <w:pPr>
              <w:spacing w:afterLines="160" w:after="384"/>
              <w:rPr>
                <w:color w:val="EE0000"/>
              </w:rPr>
            </w:pPr>
            <w:r w:rsidRPr="0036791C">
              <w:rPr>
                <w:color w:val="EE0000"/>
              </w:rPr>
              <w:t xml:space="preserve">Modify: </w:t>
            </w:r>
            <w:r w:rsidRPr="002053C0">
              <w:rPr>
                <w:b w:val="0"/>
                <w:bCs w:val="0"/>
              </w:rPr>
              <w:t>Optional lesson</w:t>
            </w:r>
          </w:p>
        </w:tc>
        <w:tc>
          <w:tcPr>
            <w:tcW w:w="3094" w:type="pct"/>
          </w:tcPr>
          <w:p w14:paraId="5E7729C2" w14:textId="65AEBC37" w:rsidR="00BF3488" w:rsidRPr="00483F2B" w:rsidRDefault="00126C9A" w:rsidP="00D1462C">
            <w:pPr>
              <w:cnfStyle w:val="000000100000" w:firstRow="0" w:lastRow="0" w:firstColumn="0" w:lastColumn="0" w:oddVBand="0" w:evenVBand="0" w:oddHBand="1" w:evenHBand="0" w:firstRowFirstColumn="0" w:firstRowLastColumn="0" w:lastRowFirstColumn="0" w:lastRowLastColumn="0"/>
            </w:pPr>
            <w:r w:rsidRPr="00126C9A">
              <w:t>This lesson may be incorporated as an extension or enrichment opportunity if time allows.</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189268C" w14:textId="32351DEA" w:rsidR="008D08AE" w:rsidRPr="00260073" w:rsidRDefault="002053C0" w:rsidP="008D08AE">
            <w:pPr>
              <w:spacing w:afterLines="160" w:after="384"/>
              <w:rPr>
                <w:b w:val="0"/>
                <w:bCs w:val="0"/>
              </w:rPr>
            </w:pPr>
            <w:r>
              <w:t>McGraw-Hill</w:t>
            </w:r>
            <w:r w:rsidR="008D08AE" w:rsidRPr="008D08AE">
              <w:t xml:space="preserve"> Lesson 12-5: </w:t>
            </w:r>
            <w:r w:rsidR="008D08AE" w:rsidRPr="00260073">
              <w:rPr>
                <w:b w:val="0"/>
                <w:bCs w:val="0"/>
              </w:rPr>
              <w:t>Time to the Nearest Minute</w:t>
            </w:r>
          </w:p>
          <w:p w14:paraId="542BE8CD" w14:textId="7F6D506B" w:rsidR="00BF3488" w:rsidRPr="00BF3488" w:rsidRDefault="008D08AE" w:rsidP="0013406B">
            <w:pPr>
              <w:spacing w:afterLines="160" w:after="384"/>
            </w:pPr>
            <w:r w:rsidRPr="008D08AE">
              <w:t xml:space="preserve">Modify: </w:t>
            </w:r>
            <w:r w:rsidRPr="002053C0">
              <w:rPr>
                <w:b w:val="0"/>
                <w:bCs w:val="0"/>
              </w:rPr>
              <w:t>Ski</w:t>
            </w:r>
            <w:r w:rsidR="002053C0" w:rsidRPr="002053C0">
              <w:rPr>
                <w:b w:val="0"/>
                <w:bCs w:val="0"/>
              </w:rPr>
              <w:t>p</w:t>
            </w:r>
            <w:r w:rsidRPr="002053C0">
              <w:rPr>
                <w:b w:val="0"/>
                <w:bCs w:val="0"/>
              </w:rPr>
              <w:t xml:space="preserve"> Number Routine</w:t>
            </w:r>
          </w:p>
        </w:tc>
        <w:tc>
          <w:tcPr>
            <w:tcW w:w="3094" w:type="pct"/>
          </w:tcPr>
          <w:p w14:paraId="338ED18C" w14:textId="17C58E7A" w:rsidR="00BF3488" w:rsidRPr="00483F2B" w:rsidRDefault="009E77A0" w:rsidP="00D1462C">
            <w:pPr>
              <w:cnfStyle w:val="000000000000" w:firstRow="0" w:lastRow="0" w:firstColumn="0" w:lastColumn="0" w:oddVBand="0" w:evenVBand="0" w:oddHBand="0" w:evenHBand="0" w:firstRowFirstColumn="0" w:firstRowLastColumn="0" w:lastRowFirstColumn="0" w:lastRowLastColumn="0"/>
            </w:pPr>
            <w:r w:rsidRPr="009E77A0">
              <w:t xml:space="preserve">The number routine includes content aligned to a standard that has not yet been introduced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C797EF3" w14:textId="49D74654" w:rsidR="00247AC7" w:rsidRPr="00260073" w:rsidRDefault="002053C0" w:rsidP="00247AC7">
            <w:pPr>
              <w:spacing w:afterLines="160" w:after="384"/>
              <w:rPr>
                <w:b w:val="0"/>
                <w:bCs w:val="0"/>
                <w:color w:val="EE0000"/>
              </w:rPr>
            </w:pPr>
            <w:r>
              <w:rPr>
                <w:color w:val="EE0000"/>
              </w:rPr>
              <w:t>McGraw-Hill</w:t>
            </w:r>
            <w:r w:rsidR="00247AC7" w:rsidRPr="00247AC7">
              <w:rPr>
                <w:color w:val="EE0000"/>
              </w:rPr>
              <w:t xml:space="preserve"> Lesson 12-6: </w:t>
            </w:r>
            <w:r w:rsidR="00247AC7" w:rsidRPr="00260073">
              <w:rPr>
                <w:b w:val="0"/>
                <w:bCs w:val="0"/>
                <w:color w:val="EE0000"/>
              </w:rPr>
              <w:t>Solve Problems Involving Time</w:t>
            </w:r>
          </w:p>
          <w:p w14:paraId="31E701CF" w14:textId="522839FD" w:rsidR="00BF3488" w:rsidRPr="002053C0" w:rsidRDefault="00247AC7" w:rsidP="00AD1822">
            <w:pPr>
              <w:spacing w:afterLines="160" w:after="384"/>
              <w:rPr>
                <w:color w:val="EE0000"/>
              </w:rPr>
            </w:pPr>
            <w:r w:rsidRPr="00247AC7">
              <w:rPr>
                <w:color w:val="EE0000"/>
              </w:rPr>
              <w:t xml:space="preserve">Modify: </w:t>
            </w:r>
            <w:r w:rsidRPr="002053C0">
              <w:rPr>
                <w:b w:val="0"/>
                <w:bCs w:val="0"/>
              </w:rPr>
              <w:t>Eliminate lesson</w:t>
            </w:r>
            <w:r w:rsidRPr="002053C0">
              <w:t xml:space="preserve"> </w:t>
            </w:r>
          </w:p>
        </w:tc>
        <w:tc>
          <w:tcPr>
            <w:tcW w:w="3094" w:type="pct"/>
          </w:tcPr>
          <w:p w14:paraId="063D2CD5" w14:textId="5FE45C93" w:rsidR="00BF3488" w:rsidRPr="00483F2B" w:rsidRDefault="005D1C42" w:rsidP="00D1462C">
            <w:pPr>
              <w:cnfStyle w:val="000000100000" w:firstRow="0" w:lastRow="0" w:firstColumn="0" w:lastColumn="0" w:oddVBand="0" w:evenVBand="0" w:oddHBand="1" w:evenHBand="0" w:firstRowFirstColumn="0" w:firstRowLastColumn="0" w:lastRowFirstColumn="0" w:lastRowLastColumn="0"/>
            </w:pPr>
            <w:r w:rsidRPr="005D1C42">
              <w:t>This lesson is NOT aligned to grade level standards and will NOT be taught. Students will find elapsed time to the nearest quarter hour only.</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8EEE919" w14:textId="77777777" w:rsidR="00AE2987" w:rsidRPr="00AE2987" w:rsidRDefault="00AE2987" w:rsidP="00AE2987">
            <w:pPr>
              <w:spacing w:afterLines="160" w:after="384"/>
            </w:pPr>
            <w:r w:rsidRPr="00AE2987">
              <w:t xml:space="preserve">GaDOE Learning Plan: </w:t>
            </w:r>
            <w:hyperlink r:id="rId18" w:history="1">
              <w:r w:rsidRPr="00AE2987">
                <w:rPr>
                  <w:rStyle w:val="Hyperlink"/>
                  <w:b w:val="0"/>
                  <w:bCs w:val="0"/>
                </w:rPr>
                <w:t xml:space="preserve">Game Time </w:t>
              </w:r>
            </w:hyperlink>
            <w:r w:rsidRPr="00AE2987">
              <w:t> </w:t>
            </w:r>
          </w:p>
          <w:p w14:paraId="1ECB37DE" w14:textId="2A696413" w:rsidR="00847763" w:rsidRPr="00BF3488" w:rsidRDefault="00AE2987" w:rsidP="00CC4157">
            <w:pPr>
              <w:spacing w:afterLines="160" w:after="384"/>
            </w:pPr>
            <w:r w:rsidRPr="00AE2987">
              <w:t xml:space="preserve">Modify: </w:t>
            </w:r>
            <w:r w:rsidRPr="002053C0">
              <w:rPr>
                <w:b w:val="0"/>
                <w:bCs w:val="0"/>
              </w:rPr>
              <w:t>Engage, Explore, and Diagnostic Assessment</w:t>
            </w:r>
          </w:p>
        </w:tc>
        <w:tc>
          <w:tcPr>
            <w:tcW w:w="3094" w:type="pct"/>
          </w:tcPr>
          <w:p w14:paraId="752B0BFF" w14:textId="46324ABF" w:rsidR="00847763" w:rsidRPr="00483F2B" w:rsidRDefault="00506511" w:rsidP="00D1462C">
            <w:pPr>
              <w:cnfStyle w:val="000000000000" w:firstRow="0" w:lastRow="0" w:firstColumn="0" w:lastColumn="0" w:oddVBand="0" w:evenVBand="0" w:oddHBand="0" w:evenHBand="0" w:firstRowFirstColumn="0" w:firstRowLastColumn="0" w:lastRowFirstColumn="0" w:lastRowLastColumn="0"/>
            </w:pPr>
            <w:r w:rsidRPr="00506511">
              <w:t xml:space="preserve">Diagnostic assessment is used to check for understanding at the end of the learning experience. </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1825B3D" w14:textId="10FEB1FD" w:rsidR="00506511" w:rsidRPr="00506511" w:rsidRDefault="00506511" w:rsidP="00506511">
            <w:pPr>
              <w:spacing w:afterLines="160" w:after="384"/>
            </w:pPr>
            <w:r w:rsidRPr="00506511">
              <w:t>GaDOE Learning Plan:</w:t>
            </w:r>
            <w:r w:rsidR="00260073">
              <w:t xml:space="preserve"> </w:t>
            </w:r>
            <w:hyperlink r:id="rId19" w:history="1">
              <w:r w:rsidRPr="00506511">
                <w:rPr>
                  <w:rStyle w:val="Hyperlink"/>
                  <w:b w:val="0"/>
                  <w:bCs w:val="0"/>
                </w:rPr>
                <w:t xml:space="preserve">Game Time </w:t>
              </w:r>
            </w:hyperlink>
            <w:r w:rsidRPr="00506511">
              <w:t> </w:t>
            </w:r>
          </w:p>
          <w:p w14:paraId="3C065236" w14:textId="0B459353" w:rsidR="00847763" w:rsidRPr="00BF3488" w:rsidRDefault="00506511" w:rsidP="005E51F2">
            <w:pPr>
              <w:spacing w:afterLines="160" w:after="384"/>
            </w:pPr>
            <w:r w:rsidRPr="00506511">
              <w:t xml:space="preserve">Modify: </w:t>
            </w:r>
            <w:r w:rsidRPr="002053C0">
              <w:rPr>
                <w:b w:val="0"/>
                <w:bCs w:val="0"/>
              </w:rPr>
              <w:t>Apply, Reflect, and Evidence of Student Success</w:t>
            </w:r>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1D86CA8" w14:textId="77777777" w:rsidR="00506511" w:rsidRPr="00506511" w:rsidRDefault="00506511" w:rsidP="00506511">
            <w:pPr>
              <w:spacing w:afterLines="160" w:after="384"/>
            </w:pPr>
            <w:r w:rsidRPr="00506511">
              <w:t xml:space="preserve">GaDOE Learning Plan:  </w:t>
            </w:r>
            <w:hyperlink r:id="rId20" w:history="1">
              <w:r w:rsidRPr="00506511">
                <w:rPr>
                  <w:rStyle w:val="Hyperlink"/>
                  <w:b w:val="0"/>
                  <w:bCs w:val="0"/>
                </w:rPr>
                <w:t>Daily Schedule</w:t>
              </w:r>
            </w:hyperlink>
            <w:r w:rsidRPr="00506511">
              <w:t> </w:t>
            </w:r>
          </w:p>
          <w:p w14:paraId="22E23D2D" w14:textId="4E1AE99C" w:rsidR="00847763" w:rsidRPr="00BF3488" w:rsidRDefault="00506511" w:rsidP="007A72AC">
            <w:pPr>
              <w:spacing w:afterLines="160" w:after="384"/>
            </w:pPr>
            <w:r w:rsidRPr="00506511">
              <w:t xml:space="preserve">Modify: </w:t>
            </w:r>
            <w:r w:rsidRPr="002053C0">
              <w:rPr>
                <w:b w:val="0"/>
                <w:bCs w:val="0"/>
              </w:rPr>
              <w:t>Only Engage Part A &amp; B</w:t>
            </w:r>
            <w:r w:rsidRPr="00506511">
              <w:t xml:space="preserve"> </w:t>
            </w:r>
          </w:p>
        </w:tc>
        <w:tc>
          <w:tcPr>
            <w:tcW w:w="3094" w:type="pct"/>
          </w:tcPr>
          <w:p w14:paraId="5C51B4BF" w14:textId="3360D8FF" w:rsidR="00847763" w:rsidRPr="00483F2B" w:rsidRDefault="00506511" w:rsidP="00D1462C">
            <w:pPr>
              <w:cnfStyle w:val="000000000000" w:firstRow="0" w:lastRow="0" w:firstColumn="0" w:lastColumn="0" w:oddVBand="0" w:evenVBand="0" w:oddHBand="0" w:evenHBand="0" w:firstRowFirstColumn="0" w:firstRowLastColumn="0" w:lastRowFirstColumn="0" w:lastRowLastColumn="0"/>
            </w:pPr>
            <w:r w:rsidRPr="00506511">
              <w:t>Diagnostic assessment does not address grade level standard</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4003C21" w14:textId="77777777" w:rsidR="00312AD4" w:rsidRPr="00312AD4" w:rsidRDefault="00312AD4" w:rsidP="00312AD4">
            <w:pPr>
              <w:spacing w:afterLines="160" w:after="384"/>
            </w:pPr>
            <w:r w:rsidRPr="00312AD4">
              <w:t xml:space="preserve">GaDOE Learning Plan:  </w:t>
            </w:r>
            <w:hyperlink r:id="rId21" w:history="1">
              <w:r w:rsidRPr="00312AD4">
                <w:rPr>
                  <w:rStyle w:val="Hyperlink"/>
                  <w:b w:val="0"/>
                  <w:bCs w:val="0"/>
                </w:rPr>
                <w:t>Daily Schedule</w:t>
              </w:r>
            </w:hyperlink>
            <w:r w:rsidRPr="00312AD4">
              <w:t> </w:t>
            </w:r>
          </w:p>
          <w:p w14:paraId="5B90DBF5" w14:textId="67BFBAED" w:rsidR="00847763" w:rsidRPr="00BF3488" w:rsidRDefault="00312AD4" w:rsidP="0013406B">
            <w:pPr>
              <w:spacing w:afterLines="160" w:after="384"/>
            </w:pPr>
            <w:r w:rsidRPr="00312AD4">
              <w:t xml:space="preserve">Modify: </w:t>
            </w:r>
            <w:r w:rsidRPr="002053C0">
              <w:rPr>
                <w:b w:val="0"/>
                <w:bCs w:val="0"/>
              </w:rPr>
              <w:t>Only Explore &amp; Reflect</w:t>
            </w:r>
          </w:p>
        </w:tc>
        <w:tc>
          <w:tcPr>
            <w:tcW w:w="3094" w:type="pct"/>
          </w:tcPr>
          <w:p w14:paraId="5F531A99" w14:textId="3C897C60" w:rsidR="00847763" w:rsidRPr="00483F2B" w:rsidRDefault="00312AD4" w:rsidP="00D1462C">
            <w:pPr>
              <w:cnfStyle w:val="000000100000" w:firstRow="0" w:lastRow="0" w:firstColumn="0" w:lastColumn="0" w:oddVBand="0" w:evenVBand="0" w:oddHBand="1" w:evenHBand="0" w:firstRowFirstColumn="0" w:firstRowLastColumn="0" w:lastRowFirstColumn="0" w:lastRowLastColumn="0"/>
            </w:pPr>
            <w:r w:rsidRPr="00312AD4">
              <w:t xml:space="preserve">Students use daily schedules to calculate elapsed time, determine start and end times, and apply addition and subtraction strategies in real-world contexts. </w:t>
            </w:r>
          </w:p>
        </w:tc>
      </w:tr>
      <w:tr w:rsidR="00506511" w:rsidRPr="00D1462C" w14:paraId="0A0FE0EC"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FB13544" w14:textId="7C3C5372" w:rsidR="00506511" w:rsidRPr="00BF3488" w:rsidRDefault="00312AD4" w:rsidP="0013406B">
            <w:pPr>
              <w:spacing w:afterLines="160" w:after="384"/>
            </w:pPr>
            <w:r w:rsidRPr="00312AD4">
              <w:t>Summative Assessment</w:t>
            </w:r>
          </w:p>
        </w:tc>
        <w:tc>
          <w:tcPr>
            <w:tcW w:w="3094" w:type="pct"/>
          </w:tcPr>
          <w:p w14:paraId="1C5528EE" w14:textId="77777777" w:rsidR="00506511" w:rsidRPr="00483F2B" w:rsidRDefault="00506511"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5BAAA576" w14:textId="07F6ECE1" w:rsidR="00AE254C" w:rsidRPr="00AE254C" w:rsidRDefault="002070B4" w:rsidP="00AE254C">
      <w:pPr>
        <w:pStyle w:val="ListParagraph"/>
        <w:numPr>
          <w:ilvl w:val="0"/>
          <w:numId w:val="4"/>
        </w:numPr>
      </w:pPr>
      <w:r>
        <w:t>McGraw-Hill</w:t>
      </w:r>
      <w:r w:rsidRPr="002070B4">
        <w:t xml:space="preserve"> assessments may </w:t>
      </w:r>
      <w:r w:rsidRPr="002070B4">
        <w:t>be utilized</w:t>
      </w:r>
      <w:r w:rsidRPr="002070B4">
        <w:t xml:space="preserve"> for </w:t>
      </w:r>
      <w:r>
        <w:t>school-based</w:t>
      </w:r>
      <w:r w:rsidRPr="002070B4">
        <w:t xml:space="preserve"> common formative assessments </w:t>
      </w:r>
    </w:p>
    <w:p w14:paraId="0D3921C3" w14:textId="6F3E4F1E" w:rsidR="00F2495D" w:rsidRDefault="00F2495D" w:rsidP="00F2495D">
      <w:pPr>
        <w:pStyle w:val="Heading4"/>
      </w:pPr>
      <w:r>
        <w:t>Summative Assessment Tasks</w:t>
      </w:r>
    </w:p>
    <w:p w14:paraId="3E6C7A14" w14:textId="77777777" w:rsidR="002070B4" w:rsidRPr="002070B4" w:rsidRDefault="002070B4" w:rsidP="002070B4">
      <w:pPr>
        <w:pStyle w:val="NormalWeb"/>
        <w:numPr>
          <w:ilvl w:val="0"/>
          <w:numId w:val="4"/>
        </w:numPr>
        <w:spacing w:after="0" w:line="240" w:lineRule="auto"/>
        <w:contextualSpacing w:val="0"/>
        <w:textAlignment w:val="baseline"/>
        <w:rPr>
          <w:rFonts w:ascii="Roboto" w:hAnsi="Roboto" w:cs="Calibri"/>
          <w:color w:val="000000"/>
        </w:rPr>
      </w:pPr>
      <w:hyperlink r:id="rId22" w:history="1">
        <w:r w:rsidRPr="002070B4">
          <w:rPr>
            <w:rStyle w:val="Hyperlink"/>
            <w:rFonts w:ascii="Roboto" w:hAnsi="Roboto" w:cs="Calibri"/>
            <w:color w:val="1155CC"/>
          </w:rPr>
          <w:t>MCS Math Grade 3 Unit 5 Summative Assessment</w:t>
        </w:r>
      </w:hyperlink>
    </w:p>
    <w:p w14:paraId="298F55BD" w14:textId="453F6A32" w:rsidR="00943DB4" w:rsidRPr="002070B4" w:rsidRDefault="002070B4" w:rsidP="002070B4">
      <w:pPr>
        <w:pStyle w:val="NormalWeb"/>
        <w:numPr>
          <w:ilvl w:val="0"/>
          <w:numId w:val="4"/>
        </w:numPr>
        <w:spacing w:after="0" w:line="240" w:lineRule="auto"/>
        <w:contextualSpacing w:val="0"/>
        <w:textAlignment w:val="baseline"/>
        <w:rPr>
          <w:rFonts w:ascii="Roboto" w:hAnsi="Roboto" w:cs="Calibri"/>
          <w:color w:val="000000"/>
        </w:rPr>
      </w:pPr>
      <w:hyperlink r:id="rId23" w:history="1">
        <w:r w:rsidRPr="002070B4">
          <w:rPr>
            <w:rStyle w:val="Hyperlink"/>
            <w:rFonts w:ascii="Roboto" w:hAnsi="Roboto" w:cs="Calibri"/>
            <w:color w:val="1155CC"/>
          </w:rPr>
          <w:t>MCS Math Grade 3 Unit 5 Summative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75760FA0" w14:textId="0F159486" w:rsidR="002053C0" w:rsidRPr="002053C0" w:rsidRDefault="002053C0" w:rsidP="002053C0">
      <w:pPr>
        <w:pStyle w:val="ListParagraph"/>
        <w:numPr>
          <w:ilvl w:val="0"/>
          <w:numId w:val="5"/>
        </w:numPr>
      </w:pPr>
      <w:r w:rsidRPr="002053C0">
        <w:rPr>
          <w:i/>
          <w:iCs/>
        </w:rPr>
        <w:t xml:space="preserve">Access all GADOE Curriculum Resources at the following site: </w:t>
      </w:r>
      <w:hyperlink r:id="rId24" w:history="1">
        <w:r w:rsidRPr="002053C0">
          <w:rPr>
            <w:rStyle w:val="Hyperlink"/>
            <w:i/>
            <w:iCs/>
          </w:rPr>
          <w:t>GaDOE Inspire</w:t>
        </w:r>
      </w:hyperlink>
      <w:r w:rsidRPr="002053C0">
        <w:rPr>
          <w:i/>
          <w:iCs/>
        </w:rPr>
        <w:t>. </w:t>
      </w:r>
    </w:p>
    <w:p w14:paraId="4D4272F2" w14:textId="05BE2DC2" w:rsidR="002053C0" w:rsidRPr="002053C0" w:rsidRDefault="002053C0" w:rsidP="002053C0">
      <w:pPr>
        <w:pStyle w:val="ListParagraph"/>
        <w:numPr>
          <w:ilvl w:val="0"/>
          <w:numId w:val="5"/>
        </w:numPr>
      </w:pPr>
      <w:r w:rsidRPr="002053C0">
        <w:rPr>
          <w:i/>
          <w:iCs/>
        </w:rPr>
        <w:lastRenderedPageBreak/>
        <w:t xml:space="preserve">The </w:t>
      </w:r>
      <w:hyperlink r:id="rId25" w:history="1">
        <w:r w:rsidRPr="002053C0">
          <w:rPr>
            <w:rStyle w:val="Hyperlink"/>
            <w:i/>
            <w:iCs/>
          </w:rPr>
          <w:t>Framework for Statistical Reasoning</w:t>
        </w:r>
      </w:hyperlink>
      <w:r w:rsidRPr="002053C0">
        <w:rPr>
          <w:i/>
          <w:iCs/>
        </w:rPr>
        <w:t xml:space="preserve"> and the  </w:t>
      </w:r>
      <w:hyperlink r:id="rId26" w:history="1">
        <w:r w:rsidRPr="002053C0">
          <w:rPr>
            <w:rStyle w:val="Hyperlink"/>
            <w:i/>
            <w:iCs/>
          </w:rPr>
          <w:t>Mathematical Modeling Framework</w:t>
        </w:r>
      </w:hyperlink>
      <w:r w:rsidRPr="002053C0">
        <w:rPr>
          <w:i/>
          <w:iCs/>
        </w:rPr>
        <w:t xml:space="preserve"> should be taught throughout the units.  The </w:t>
      </w:r>
      <w:hyperlink r:id="rId27" w:history="1">
        <w:r w:rsidRPr="002053C0">
          <w:rPr>
            <w:rStyle w:val="Hyperlink"/>
            <w:i/>
            <w:iCs/>
          </w:rPr>
          <w:t>K-12 Mathematical Practices</w:t>
        </w:r>
      </w:hyperlink>
      <w:r w:rsidRPr="002053C0">
        <w:rPr>
          <w:i/>
          <w:iCs/>
        </w:rPr>
        <w:t xml:space="preserve"> should be evidenced at some point throughout each unit depending on the tasks that are explored. It is important to note that MPs 1, 3 and 6 should support the learning in every lesson.</w:t>
      </w:r>
    </w:p>
    <w:p w14:paraId="2FF51C65" w14:textId="2C945A7D" w:rsidR="003A0939" w:rsidRDefault="003A0939" w:rsidP="002053C0">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8868" w14:textId="77777777" w:rsidR="00506695" w:rsidRDefault="00506695" w:rsidP="00B451F1">
      <w:pPr>
        <w:spacing w:after="0" w:line="240" w:lineRule="auto"/>
      </w:pPr>
      <w:r>
        <w:separator/>
      </w:r>
    </w:p>
  </w:endnote>
  <w:endnote w:type="continuationSeparator" w:id="0">
    <w:p w14:paraId="1E181FCA" w14:textId="77777777" w:rsidR="00506695" w:rsidRDefault="0050669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C8BC6" w14:textId="77777777" w:rsidR="00506695" w:rsidRDefault="00506695" w:rsidP="00B451F1">
      <w:pPr>
        <w:spacing w:after="0" w:line="240" w:lineRule="auto"/>
      </w:pPr>
      <w:r>
        <w:separator/>
      </w:r>
    </w:p>
  </w:footnote>
  <w:footnote w:type="continuationSeparator" w:id="0">
    <w:p w14:paraId="61B7AD2D" w14:textId="77777777" w:rsidR="00506695" w:rsidRDefault="0050669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22546"/>
    <w:multiLevelType w:val="multilevel"/>
    <w:tmpl w:val="2D3A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A6620"/>
    <w:multiLevelType w:val="multilevel"/>
    <w:tmpl w:val="579C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C4922"/>
    <w:multiLevelType w:val="multilevel"/>
    <w:tmpl w:val="E7F8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1E5592"/>
    <w:multiLevelType w:val="multilevel"/>
    <w:tmpl w:val="1AB8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E87623"/>
    <w:multiLevelType w:val="multilevel"/>
    <w:tmpl w:val="EB42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2D2CBE"/>
    <w:multiLevelType w:val="multilevel"/>
    <w:tmpl w:val="4AA0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9B330C"/>
    <w:multiLevelType w:val="multilevel"/>
    <w:tmpl w:val="394C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205B0D"/>
    <w:multiLevelType w:val="multilevel"/>
    <w:tmpl w:val="9CB2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F548D9"/>
    <w:multiLevelType w:val="multilevel"/>
    <w:tmpl w:val="F3A4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7"/>
  </w:num>
  <w:num w:numId="2" w16cid:durableId="676883612">
    <w:abstractNumId w:val="13"/>
  </w:num>
  <w:num w:numId="3" w16cid:durableId="1904288091">
    <w:abstractNumId w:val="1"/>
  </w:num>
  <w:num w:numId="4" w16cid:durableId="2072999434">
    <w:abstractNumId w:val="11"/>
  </w:num>
  <w:num w:numId="5" w16cid:durableId="454567267">
    <w:abstractNumId w:val="4"/>
  </w:num>
  <w:num w:numId="6" w16cid:durableId="749355900">
    <w:abstractNumId w:val="9"/>
  </w:num>
  <w:num w:numId="7" w16cid:durableId="1597590332">
    <w:abstractNumId w:val="5"/>
  </w:num>
  <w:num w:numId="8" w16cid:durableId="1243638546">
    <w:abstractNumId w:val="14"/>
  </w:num>
  <w:num w:numId="9" w16cid:durableId="1304312177">
    <w:abstractNumId w:val="15"/>
  </w:num>
  <w:num w:numId="10" w16cid:durableId="2060545230">
    <w:abstractNumId w:val="8"/>
  </w:num>
  <w:num w:numId="11" w16cid:durableId="2137334562">
    <w:abstractNumId w:val="2"/>
  </w:num>
  <w:num w:numId="12" w16cid:durableId="404961263">
    <w:abstractNumId w:val="0"/>
  </w:num>
  <w:num w:numId="13" w16cid:durableId="910043438">
    <w:abstractNumId w:val="16"/>
  </w:num>
  <w:num w:numId="14" w16cid:durableId="1189180613">
    <w:abstractNumId w:val="17"/>
  </w:num>
  <w:num w:numId="15" w16cid:durableId="1372219037">
    <w:abstractNumId w:val="12"/>
  </w:num>
  <w:num w:numId="16" w16cid:durableId="1697347155">
    <w:abstractNumId w:val="18"/>
  </w:num>
  <w:num w:numId="17" w16cid:durableId="854002430">
    <w:abstractNumId w:val="20"/>
  </w:num>
  <w:num w:numId="18" w16cid:durableId="1072043345">
    <w:abstractNumId w:val="6"/>
  </w:num>
  <w:num w:numId="19" w16cid:durableId="175845918">
    <w:abstractNumId w:val="19"/>
  </w:num>
  <w:num w:numId="20" w16cid:durableId="463619741">
    <w:abstractNumId w:val="3"/>
  </w:num>
  <w:num w:numId="21" w16cid:durableId="500049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6B19"/>
    <w:rsid w:val="000303AA"/>
    <w:rsid w:val="00043DD2"/>
    <w:rsid w:val="00050115"/>
    <w:rsid w:val="0005489C"/>
    <w:rsid w:val="0006649F"/>
    <w:rsid w:val="00067694"/>
    <w:rsid w:val="00070A2F"/>
    <w:rsid w:val="00080669"/>
    <w:rsid w:val="000831A0"/>
    <w:rsid w:val="000849D8"/>
    <w:rsid w:val="00093289"/>
    <w:rsid w:val="00094513"/>
    <w:rsid w:val="000966DF"/>
    <w:rsid w:val="000A27C3"/>
    <w:rsid w:val="000D7465"/>
    <w:rsid w:val="000D75C7"/>
    <w:rsid w:val="000E1DF7"/>
    <w:rsid w:val="000E3728"/>
    <w:rsid w:val="000E5CB4"/>
    <w:rsid w:val="000E7BF3"/>
    <w:rsid w:val="00112CF1"/>
    <w:rsid w:val="001139A5"/>
    <w:rsid w:val="00114BA8"/>
    <w:rsid w:val="00117F62"/>
    <w:rsid w:val="00126C9A"/>
    <w:rsid w:val="001316CE"/>
    <w:rsid w:val="0013406B"/>
    <w:rsid w:val="00134C90"/>
    <w:rsid w:val="00134EE0"/>
    <w:rsid w:val="00141BFB"/>
    <w:rsid w:val="00160D3D"/>
    <w:rsid w:val="00163BFA"/>
    <w:rsid w:val="001762A9"/>
    <w:rsid w:val="0019448C"/>
    <w:rsid w:val="001B21CA"/>
    <w:rsid w:val="001B2EFC"/>
    <w:rsid w:val="001C56F2"/>
    <w:rsid w:val="001D1611"/>
    <w:rsid w:val="001D2F63"/>
    <w:rsid w:val="001D32EC"/>
    <w:rsid w:val="001E6B30"/>
    <w:rsid w:val="001F7333"/>
    <w:rsid w:val="002053C0"/>
    <w:rsid w:val="002070B4"/>
    <w:rsid w:val="0021094F"/>
    <w:rsid w:val="00211524"/>
    <w:rsid w:val="00213C18"/>
    <w:rsid w:val="00227301"/>
    <w:rsid w:val="00234FEA"/>
    <w:rsid w:val="002354CC"/>
    <w:rsid w:val="00236269"/>
    <w:rsid w:val="0024423F"/>
    <w:rsid w:val="00245481"/>
    <w:rsid w:val="002472EA"/>
    <w:rsid w:val="00247AC7"/>
    <w:rsid w:val="00260073"/>
    <w:rsid w:val="002600AA"/>
    <w:rsid w:val="0026275E"/>
    <w:rsid w:val="00265281"/>
    <w:rsid w:val="002665CD"/>
    <w:rsid w:val="00274302"/>
    <w:rsid w:val="00284CD4"/>
    <w:rsid w:val="0028696B"/>
    <w:rsid w:val="00296845"/>
    <w:rsid w:val="002A4FA3"/>
    <w:rsid w:val="002B0DC8"/>
    <w:rsid w:val="002B57CE"/>
    <w:rsid w:val="002C146D"/>
    <w:rsid w:val="002C7567"/>
    <w:rsid w:val="00300334"/>
    <w:rsid w:val="003039D7"/>
    <w:rsid w:val="00311214"/>
    <w:rsid w:val="003120B1"/>
    <w:rsid w:val="00312AD4"/>
    <w:rsid w:val="003139E0"/>
    <w:rsid w:val="003174B4"/>
    <w:rsid w:val="00333B48"/>
    <w:rsid w:val="00350FE5"/>
    <w:rsid w:val="00360BB4"/>
    <w:rsid w:val="00362B18"/>
    <w:rsid w:val="0036791C"/>
    <w:rsid w:val="00371FE4"/>
    <w:rsid w:val="003769DB"/>
    <w:rsid w:val="00390024"/>
    <w:rsid w:val="003908A9"/>
    <w:rsid w:val="003942AF"/>
    <w:rsid w:val="00396BF5"/>
    <w:rsid w:val="003A0939"/>
    <w:rsid w:val="003A2A41"/>
    <w:rsid w:val="003A3BCD"/>
    <w:rsid w:val="003B06BC"/>
    <w:rsid w:val="003C5373"/>
    <w:rsid w:val="003D565C"/>
    <w:rsid w:val="003E2056"/>
    <w:rsid w:val="004033EE"/>
    <w:rsid w:val="004047F3"/>
    <w:rsid w:val="00416B78"/>
    <w:rsid w:val="0042127F"/>
    <w:rsid w:val="00421869"/>
    <w:rsid w:val="0043029C"/>
    <w:rsid w:val="004552C4"/>
    <w:rsid w:val="00460208"/>
    <w:rsid w:val="00460C41"/>
    <w:rsid w:val="00465BBE"/>
    <w:rsid w:val="00474692"/>
    <w:rsid w:val="004779B7"/>
    <w:rsid w:val="00483F2B"/>
    <w:rsid w:val="004857A4"/>
    <w:rsid w:val="0049214A"/>
    <w:rsid w:val="004A2E3B"/>
    <w:rsid w:val="004A7063"/>
    <w:rsid w:val="004B70BB"/>
    <w:rsid w:val="004C1897"/>
    <w:rsid w:val="004C6E79"/>
    <w:rsid w:val="004D105C"/>
    <w:rsid w:val="004F0368"/>
    <w:rsid w:val="004F1751"/>
    <w:rsid w:val="00501122"/>
    <w:rsid w:val="00506511"/>
    <w:rsid w:val="00506695"/>
    <w:rsid w:val="005105D0"/>
    <w:rsid w:val="00510786"/>
    <w:rsid w:val="005227D4"/>
    <w:rsid w:val="00523172"/>
    <w:rsid w:val="005239F8"/>
    <w:rsid w:val="00525A05"/>
    <w:rsid w:val="00534618"/>
    <w:rsid w:val="00536E85"/>
    <w:rsid w:val="00557913"/>
    <w:rsid w:val="0056247A"/>
    <w:rsid w:val="005676D5"/>
    <w:rsid w:val="00572D84"/>
    <w:rsid w:val="00584BFA"/>
    <w:rsid w:val="00591F77"/>
    <w:rsid w:val="005C4526"/>
    <w:rsid w:val="005C464B"/>
    <w:rsid w:val="005D1C42"/>
    <w:rsid w:val="005D2F65"/>
    <w:rsid w:val="005D3C75"/>
    <w:rsid w:val="005E31FA"/>
    <w:rsid w:val="005E51F2"/>
    <w:rsid w:val="00600506"/>
    <w:rsid w:val="0060126A"/>
    <w:rsid w:val="00611530"/>
    <w:rsid w:val="00611C66"/>
    <w:rsid w:val="00621CDC"/>
    <w:rsid w:val="00623595"/>
    <w:rsid w:val="00625628"/>
    <w:rsid w:val="0063725B"/>
    <w:rsid w:val="00637806"/>
    <w:rsid w:val="006801B3"/>
    <w:rsid w:val="006A3242"/>
    <w:rsid w:val="006B235F"/>
    <w:rsid w:val="006B65DE"/>
    <w:rsid w:val="006C0F2C"/>
    <w:rsid w:val="006D2D5E"/>
    <w:rsid w:val="006D7B4E"/>
    <w:rsid w:val="006F67C3"/>
    <w:rsid w:val="007030B8"/>
    <w:rsid w:val="00717760"/>
    <w:rsid w:val="00732466"/>
    <w:rsid w:val="007335AE"/>
    <w:rsid w:val="00746857"/>
    <w:rsid w:val="007539BC"/>
    <w:rsid w:val="0075414D"/>
    <w:rsid w:val="00762520"/>
    <w:rsid w:val="00765DD0"/>
    <w:rsid w:val="007A06E5"/>
    <w:rsid w:val="007A4858"/>
    <w:rsid w:val="007A57EE"/>
    <w:rsid w:val="007A72AC"/>
    <w:rsid w:val="007B1B6A"/>
    <w:rsid w:val="007B1D87"/>
    <w:rsid w:val="007D00D1"/>
    <w:rsid w:val="007E32D9"/>
    <w:rsid w:val="007E3A20"/>
    <w:rsid w:val="007E67B1"/>
    <w:rsid w:val="008144FA"/>
    <w:rsid w:val="00817DA8"/>
    <w:rsid w:val="008231F1"/>
    <w:rsid w:val="00830683"/>
    <w:rsid w:val="00845AD2"/>
    <w:rsid w:val="00847763"/>
    <w:rsid w:val="008722D2"/>
    <w:rsid w:val="008B24B6"/>
    <w:rsid w:val="008C37F2"/>
    <w:rsid w:val="008C5ED0"/>
    <w:rsid w:val="008D08AE"/>
    <w:rsid w:val="008E2A9D"/>
    <w:rsid w:val="008F25A8"/>
    <w:rsid w:val="008F704F"/>
    <w:rsid w:val="0090153A"/>
    <w:rsid w:val="00921519"/>
    <w:rsid w:val="00921EDB"/>
    <w:rsid w:val="00932759"/>
    <w:rsid w:val="00934945"/>
    <w:rsid w:val="009362C2"/>
    <w:rsid w:val="0094117E"/>
    <w:rsid w:val="00943DB4"/>
    <w:rsid w:val="00943F6A"/>
    <w:rsid w:val="0095262B"/>
    <w:rsid w:val="00956E22"/>
    <w:rsid w:val="009626B4"/>
    <w:rsid w:val="0098548A"/>
    <w:rsid w:val="009A1B2F"/>
    <w:rsid w:val="009B527D"/>
    <w:rsid w:val="009B631F"/>
    <w:rsid w:val="009C0A88"/>
    <w:rsid w:val="009C46CC"/>
    <w:rsid w:val="009E277D"/>
    <w:rsid w:val="009E74B5"/>
    <w:rsid w:val="009E77A0"/>
    <w:rsid w:val="00A265C3"/>
    <w:rsid w:val="00A31101"/>
    <w:rsid w:val="00A32201"/>
    <w:rsid w:val="00A33159"/>
    <w:rsid w:val="00A42149"/>
    <w:rsid w:val="00A47D2C"/>
    <w:rsid w:val="00A71B3C"/>
    <w:rsid w:val="00A82D3A"/>
    <w:rsid w:val="00AA31A8"/>
    <w:rsid w:val="00AA7C20"/>
    <w:rsid w:val="00AB1025"/>
    <w:rsid w:val="00AB240D"/>
    <w:rsid w:val="00AB2B33"/>
    <w:rsid w:val="00AC5094"/>
    <w:rsid w:val="00AD1822"/>
    <w:rsid w:val="00AE0143"/>
    <w:rsid w:val="00AE0B9F"/>
    <w:rsid w:val="00AE0F04"/>
    <w:rsid w:val="00AE0F47"/>
    <w:rsid w:val="00AE254C"/>
    <w:rsid w:val="00AE2987"/>
    <w:rsid w:val="00AF0CB7"/>
    <w:rsid w:val="00B30E9A"/>
    <w:rsid w:val="00B31007"/>
    <w:rsid w:val="00B33410"/>
    <w:rsid w:val="00B408B8"/>
    <w:rsid w:val="00B451F1"/>
    <w:rsid w:val="00B4789C"/>
    <w:rsid w:val="00B502AA"/>
    <w:rsid w:val="00B71C21"/>
    <w:rsid w:val="00B7229B"/>
    <w:rsid w:val="00B8449E"/>
    <w:rsid w:val="00BA4C59"/>
    <w:rsid w:val="00BA4D66"/>
    <w:rsid w:val="00BA5BE8"/>
    <w:rsid w:val="00BB3B6F"/>
    <w:rsid w:val="00BB3FD4"/>
    <w:rsid w:val="00BD090F"/>
    <w:rsid w:val="00BD24E3"/>
    <w:rsid w:val="00BD795A"/>
    <w:rsid w:val="00BE3CC0"/>
    <w:rsid w:val="00BE5746"/>
    <w:rsid w:val="00BF0A88"/>
    <w:rsid w:val="00BF3488"/>
    <w:rsid w:val="00C127FE"/>
    <w:rsid w:val="00C12B8A"/>
    <w:rsid w:val="00C35A0A"/>
    <w:rsid w:val="00C479DF"/>
    <w:rsid w:val="00C67BBA"/>
    <w:rsid w:val="00C726A2"/>
    <w:rsid w:val="00C76099"/>
    <w:rsid w:val="00C87DB3"/>
    <w:rsid w:val="00C9627B"/>
    <w:rsid w:val="00CA11CD"/>
    <w:rsid w:val="00CA165A"/>
    <w:rsid w:val="00CB1806"/>
    <w:rsid w:val="00CB78D4"/>
    <w:rsid w:val="00CC4157"/>
    <w:rsid w:val="00D0266D"/>
    <w:rsid w:val="00D1462C"/>
    <w:rsid w:val="00D16660"/>
    <w:rsid w:val="00D25B1A"/>
    <w:rsid w:val="00D27988"/>
    <w:rsid w:val="00D30AC0"/>
    <w:rsid w:val="00D37AEF"/>
    <w:rsid w:val="00D400B6"/>
    <w:rsid w:val="00D432AD"/>
    <w:rsid w:val="00D445D5"/>
    <w:rsid w:val="00D57D5C"/>
    <w:rsid w:val="00D61EE6"/>
    <w:rsid w:val="00D8454E"/>
    <w:rsid w:val="00D95CE1"/>
    <w:rsid w:val="00DC058A"/>
    <w:rsid w:val="00DE5D05"/>
    <w:rsid w:val="00E0433D"/>
    <w:rsid w:val="00E155D4"/>
    <w:rsid w:val="00E223C9"/>
    <w:rsid w:val="00E23216"/>
    <w:rsid w:val="00E25BDE"/>
    <w:rsid w:val="00E30CAA"/>
    <w:rsid w:val="00E44BED"/>
    <w:rsid w:val="00E83593"/>
    <w:rsid w:val="00E842F9"/>
    <w:rsid w:val="00E9175F"/>
    <w:rsid w:val="00EA2791"/>
    <w:rsid w:val="00ED34E9"/>
    <w:rsid w:val="00EE0AF3"/>
    <w:rsid w:val="00EF636D"/>
    <w:rsid w:val="00F01E19"/>
    <w:rsid w:val="00F07431"/>
    <w:rsid w:val="00F125CC"/>
    <w:rsid w:val="00F13913"/>
    <w:rsid w:val="00F2495D"/>
    <w:rsid w:val="00F32C5B"/>
    <w:rsid w:val="00F46DED"/>
    <w:rsid w:val="00F51D11"/>
    <w:rsid w:val="00F52036"/>
    <w:rsid w:val="00F52498"/>
    <w:rsid w:val="00F531BB"/>
    <w:rsid w:val="00F57F19"/>
    <w:rsid w:val="00F62442"/>
    <w:rsid w:val="00F668D7"/>
    <w:rsid w:val="00F72C03"/>
    <w:rsid w:val="00F80852"/>
    <w:rsid w:val="00F8397E"/>
    <w:rsid w:val="00F941D7"/>
    <w:rsid w:val="00F94BA4"/>
    <w:rsid w:val="00F954DF"/>
    <w:rsid w:val="00F97ED8"/>
    <w:rsid w:val="00FA7733"/>
    <w:rsid w:val="00FD1D67"/>
    <w:rsid w:val="00FD3BFC"/>
    <w:rsid w:val="00FE186E"/>
    <w:rsid w:val="00FF1069"/>
    <w:rsid w:val="0BD79BBD"/>
    <w:rsid w:val="0CFAA88E"/>
    <w:rsid w:val="0E9C0CB4"/>
    <w:rsid w:val="1409E855"/>
    <w:rsid w:val="164F6B06"/>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289e1ca9-de93-4790-b87b-8e70e73fa45d/1/Game-Time-LP-Grade-3-Unit-5.pdf" TargetMode="External"/><Relationship Id="rId26" Type="http://schemas.openxmlformats.org/officeDocument/2006/relationships/hyperlink" Target="https://lor2.gadoe.org/gadoe/file/ee2c72a4-900c-4b2a-9fc6-82e13dc17261/1/K-12-Mathematical-Modeling-Framework.pdf" TargetMode="External"/><Relationship Id="rId3" Type="http://schemas.openxmlformats.org/officeDocument/2006/relationships/customXml" Target="../customXml/item3.xml"/><Relationship Id="rId21" Type="http://schemas.openxmlformats.org/officeDocument/2006/relationships/hyperlink" Target="https://lor2.gadoe.org/gadoe/file/358ec5aa-9ee7-43f0-8527-d19b30dcd624/1/Daily-Schedule-LP-Grade-3-Unit-5.pdf?"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35bf67cd-70e8-4b10-877a-701a0245d958/1/The-Recycling-Project-LP-Grade-3-Unit-5.pdf" TargetMode="External"/><Relationship Id="rId25" Type="http://schemas.openxmlformats.org/officeDocument/2006/relationships/hyperlink" Target="https://lor2.gadoe.org/gadoe/file/5e835b39-307f-4d61-aa50-6e3f58edbf22/1/K-12-Statistical-Reasoning-Framework.pdf" TargetMode="External"/><Relationship Id="rId2" Type="http://schemas.openxmlformats.org/officeDocument/2006/relationships/customXml" Target="../customXml/item2.xml"/><Relationship Id="rId16" Type="http://schemas.openxmlformats.org/officeDocument/2006/relationships/hyperlink" Target="https://lor2.gadoe.org/gadoe/file/35bf67cd-70e8-4b10-877a-701a0245d958/1/The-Recycling-Project-LP-Grade-3-Unit-5.pdf" TargetMode="External"/><Relationship Id="rId20" Type="http://schemas.openxmlformats.org/officeDocument/2006/relationships/hyperlink" Target="https://lor2.gadoe.org/gadoe/file/358ec5aa-9ee7-43f0-8527-d19b30dcd624/1/Daily-Schedule-LP-Grade-3-Unit-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spire.gadoe.org" TargetMode="External"/><Relationship Id="rId5" Type="http://schemas.openxmlformats.org/officeDocument/2006/relationships/numbering" Target="numbering.xml"/><Relationship Id="rId15" Type="http://schemas.openxmlformats.org/officeDocument/2006/relationships/hyperlink" Target="https://docs.google.com/presentation/d/1J3NuSMYNyTWRC5QiDMMR7DRlKdN2TQLB5OjqILCuufc/copy?slide=id.p" TargetMode="External"/><Relationship Id="rId23" Type="http://schemas.openxmlformats.org/officeDocument/2006/relationships/hyperlink" Target="https://docs.google.com/document/d/16qV8mwWKzPbNOQdZnEVYtvyd1NtAjrtaZQvpi1jVfhM/edit?usp=sharin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or2.gadoe.org/gadoe/file/289e1ca9-de93-4790-b87b-8e70e73fa45d/1/Game-Time-LP-Grade-3-Unit-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mWXjGg7I65jkTZ3ehDIh9nTk7PjcG-q_/view?usp=sharing" TargetMode="External"/><Relationship Id="rId22" Type="http://schemas.openxmlformats.org/officeDocument/2006/relationships/hyperlink" Target="https://docs.google.com/document/d/1lEsWFyvRhtDMRobQSllwpjQNMPnCJ0Eomcd3QJCO-oc/edit?tab=t.0" TargetMode="External"/><Relationship Id="rId27" Type="http://schemas.openxmlformats.org/officeDocument/2006/relationships/hyperlink" Target="https://lor2.gadoe.org/gadoe/file/3cd8fd52-2df7-490f-b716-846f0abaaeb5/1/K-12-Mathematical-Practic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MCSOAA-1642606272-844</_dlc_DocId>
    <_dlc_DocIdUrl xmlns="0f5db301-3350-479a-9f2f-8baf88a9dde8">
      <Url>https://mcsga.sharepoint.com/sites/MCSOAA/_layouts/15/DocIdRedir.aspx?ID=MCSOAA-1642606272-844</Url>
      <Description>MCSOAA-1642606272-844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1419</Words>
  <Characters>8089</Characters>
  <Application>Microsoft Office Word</Application>
  <DocSecurity>0</DocSecurity>
  <Lines>67</Lines>
  <Paragraphs>18</Paragraphs>
  <ScaleCrop>false</ScaleCrop>
  <Company>Marietta City Schools</Company>
  <LinksUpToDate>false</LinksUpToDate>
  <CharactersWithSpaces>9490</CharactersWithSpaces>
  <SharedDoc>false</SharedDoc>
  <HLinks>
    <vt:vector size="36" baseType="variant">
      <vt:variant>
        <vt:i4>327767</vt:i4>
      </vt:variant>
      <vt:variant>
        <vt:i4>15</vt:i4>
      </vt:variant>
      <vt:variant>
        <vt:i4>0</vt:i4>
      </vt:variant>
      <vt:variant>
        <vt:i4>5</vt:i4>
      </vt:variant>
      <vt:variant>
        <vt:lpwstr>https://lor2.gadoe.org/gadoe/file/35bf67cd-70e8-4b10-877a-701a0245d958/1/The-Recycling-Project-LP-Grade-3-Unit-5.pdf</vt:lpwstr>
      </vt:variant>
      <vt:variant>
        <vt:lpwstr/>
      </vt:variant>
      <vt:variant>
        <vt:i4>327767</vt:i4>
      </vt:variant>
      <vt:variant>
        <vt:i4>12</vt:i4>
      </vt:variant>
      <vt:variant>
        <vt:i4>0</vt:i4>
      </vt:variant>
      <vt:variant>
        <vt:i4>5</vt:i4>
      </vt:variant>
      <vt:variant>
        <vt:lpwstr>https://lor2.gadoe.org/gadoe/file/35bf67cd-70e8-4b10-877a-701a0245d958/1/The-Recycling-Project-LP-Grade-3-Unit-5.pdf</vt:lpwstr>
      </vt:variant>
      <vt:variant>
        <vt:lpwstr/>
      </vt:variant>
      <vt:variant>
        <vt:i4>5701712</vt:i4>
      </vt:variant>
      <vt:variant>
        <vt:i4>9</vt:i4>
      </vt:variant>
      <vt:variant>
        <vt:i4>0</vt:i4>
      </vt:variant>
      <vt:variant>
        <vt:i4>5</vt:i4>
      </vt:variant>
      <vt:variant>
        <vt:lpwstr>https://docs.google.com/presentation/d/1J3NuSMYNyTWRC5QiDMMR7DRlKdN2TQLB5OjqILCuufc/copy?slide=id.p</vt:lpwstr>
      </vt:variant>
      <vt:variant>
        <vt:lpwstr>slide=id.p</vt:lpwstr>
      </vt:variant>
      <vt:variant>
        <vt:i4>2293847</vt:i4>
      </vt:variant>
      <vt:variant>
        <vt:i4>6</vt:i4>
      </vt:variant>
      <vt:variant>
        <vt:i4>0</vt:i4>
      </vt:variant>
      <vt:variant>
        <vt:i4>5</vt:i4>
      </vt:variant>
      <vt:variant>
        <vt:lpwstr>https://drive.google.com/file/d/1mWXjGg7I65jkTZ3ehDIh9nTk7PjcG-q_/view?usp=sharing</vt:lpwstr>
      </vt:variant>
      <vt:variant>
        <vt:lpwstr/>
      </vt: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74</cp:revision>
  <dcterms:created xsi:type="dcterms:W3CDTF">2026-05-27T12:42:00Z</dcterms:created>
  <dcterms:modified xsi:type="dcterms:W3CDTF">2026-07-04T00:58:00Z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2d23414c-b8c9-4148-a6b2-154bbc99b021</vt:lpwstr>
  </property>
  <property fmtid="{D5CDD505-2E9C-101B-9397-08002B2CF9AE}" pid="4" name="MediaServiceImageTags">
    <vt:lpwstr/>
  </property>
  <property fmtid="{D5CDD505-2E9C-101B-9397-08002B2CF9AE}" pid="5" name="GrammarlyDocumentId">
    <vt:lpwstr>b5744439-1e6a-4ece-b9fa-99e33b8dec5e</vt:lpwstr>
  </property>
</Properties>
</file>