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4E399E" w14:paraId="3341E9C0" w14:textId="1620C753">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4E399E" w14:paraId="1F4D3885" w14:textId="6B0A88D6">
      <w:pPr>
        <w:rPr>
          <w:rStyle w:val="Heading3Char"/>
        </w:rPr>
      </w:pPr>
      <w:r>
        <w:t>Measuring Time and Money</w:t>
      </w:r>
      <w:r w:rsidR="00134EE0">
        <w:br w:type="column"/>
      </w:r>
      <w:r w:rsidRPr="0026275E" w:rsidR="00B71C21">
        <w:rPr>
          <w:rStyle w:val="Heading3Char"/>
        </w:rPr>
        <w:t>Unit Duration</w:t>
      </w:r>
      <w:r w:rsidRPr="0026275E" w:rsidR="00B451F1">
        <w:rPr>
          <w:rStyle w:val="Heading3Char"/>
        </w:rPr>
        <w:t>:</w:t>
      </w:r>
    </w:p>
    <w:p w:rsidR="00B451F1" w:rsidP="004E399E" w:rsidRDefault="004E399E" w14:paraId="62FCC06A" w14:textId="5B6725A3">
      <w:pPr>
        <w:sectPr w:rsidR="00B451F1" w:rsidSect="00B451F1">
          <w:type w:val="continuous"/>
          <w:pgSz w:w="15840" w:h="12240" w:orient="landscape"/>
          <w:pgMar w:top="720" w:right="720" w:bottom="720" w:left="720" w:header="720" w:footer="720" w:gutter="0"/>
          <w:cols w:space="720" w:num="4"/>
          <w:docGrid w:linePitch="360"/>
        </w:sectPr>
      </w:pPr>
      <w:r>
        <w:t>20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892D3A" w14:paraId="26CB6863" w14:textId="57C1D339">
      <w:pPr>
        <w:rPr>
          <w:rFonts w:eastAsia="Aptos"/>
          <w:i/>
          <w:iCs/>
          <w:color w:val="000000" w:themeColor="text1"/>
        </w:rPr>
      </w:pPr>
      <w:r w:rsidRPr="00892D3A">
        <w:rPr>
          <w:rFonts w:eastAsia="Aptos"/>
          <w:i/>
          <w:iCs/>
          <w:color w:val="000000" w:themeColor="text1"/>
        </w:rPr>
        <w:t xml:space="preserve">In this unit, students will continue to develop their understanding of, and facility with, money. Count with pennies, nickels, dimes, and dollar bills. Represent a money amount with words or digits and symbols (either cent or dollar signs). Tell time to the nearest 5 minutes and using a.m. and p.m. using both analog and digital clocks. Continue to develop their understanding of and facility with addition and subtraction. Add up to 4 two-digit numbers. Use a variety of models (base ten blocks- ones, tens, and hundreds only; diagrams; number lines; place value strategies; etc.) to add and subtract within one thousand. Become fluent by mentally adding or subtracting 10 or 100 to a given three-digit number. Demonstrate fluency with addition and subtraction. Understand the relationship between addition and subtraction (inverse operations). Represent three-digit numbers with a variety of different models (base ten blocks- ones, tens, and hundreds only; diagrams; number lines; place value strategies; etc.). Recognize and use place value to manipulate numbers. </w:t>
      </w:r>
    </w:p>
    <w:p w:rsidRPr="001330E5" w:rsidR="63FA58CA" w:rsidP="006B235F" w:rsidRDefault="001330E5" w14:paraId="3D5E4348" w14:textId="1F714764">
      <w:pPr>
        <w:pStyle w:val="Heading4"/>
        <w:rPr>
          <w:rFonts w:eastAsia="Aptos"/>
        </w:rPr>
      </w:pPr>
      <w:r w:rsidRPr="001330E5">
        <w:rPr>
          <w:rFonts w:eastAsia="Aptos"/>
          <w:b/>
          <w:bCs/>
        </w:rPr>
        <w:t xml:space="preserve">2.MDR.6 </w:t>
      </w:r>
      <w:r w:rsidRPr="001330E5">
        <w:rPr>
          <w:rFonts w:eastAsia="Aptos"/>
        </w:rPr>
        <w:t xml:space="preserve">Solve real-life problems involving time and money. </w:t>
      </w:r>
    </w:p>
    <w:p w:rsidRPr="0071722F" w:rsidR="0071722F" w:rsidP="0071722F" w:rsidRDefault="0071722F" w14:paraId="5623319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1722F">
        <w:rPr>
          <w:rFonts w:eastAsia="Times New Roman" w:cs="Calibri"/>
          <w:b/>
          <w:bCs/>
          <w:color w:val="000000"/>
          <w:kern w:val="0"/>
          <w14:ligatures w14:val="none"/>
        </w:rPr>
        <w:t xml:space="preserve">2.MDR.6.1 </w:t>
      </w:r>
      <w:r w:rsidRPr="0071722F">
        <w:rPr>
          <w:rFonts w:eastAsia="Times New Roman" w:cs="Calibri"/>
          <w:color w:val="000000"/>
          <w:kern w:val="0"/>
          <w14:ligatures w14:val="none"/>
        </w:rPr>
        <w:t>Tell and write time from analog and digital clocks to the nearest five minutes, and estimate and measure elapsed time using a timeline, to the hour or half hour on the hour or half hour. </w:t>
      </w:r>
    </w:p>
    <w:p w:rsidRPr="0071722F" w:rsidR="63FA58CA" w:rsidP="0071722F" w:rsidRDefault="0071722F" w14:paraId="6BF0DB93" w14:textId="20C3588B">
      <w:pPr>
        <w:numPr>
          <w:ilvl w:val="0"/>
          <w:numId w:val="11"/>
        </w:numPr>
        <w:spacing w:after="0" w:line="240" w:lineRule="auto"/>
        <w:contextualSpacing w:val="0"/>
        <w:textAlignment w:val="baseline"/>
        <w:rPr>
          <w:rFonts w:eastAsia="Times New Roman" w:cs="Calibri"/>
          <w:color w:val="000000"/>
          <w:kern w:val="0"/>
          <w14:ligatures w14:val="none"/>
        </w:rPr>
      </w:pPr>
      <w:r w:rsidRPr="0071722F">
        <w:rPr>
          <w:rFonts w:eastAsia="Times New Roman" w:cs="Calibri"/>
          <w:b/>
          <w:bCs/>
          <w:color w:val="000000"/>
          <w:kern w:val="0"/>
          <w14:ligatures w14:val="none"/>
        </w:rPr>
        <w:t xml:space="preserve">2.MDR.6.2 </w:t>
      </w:r>
      <w:r w:rsidRPr="0071722F">
        <w:rPr>
          <w:rFonts w:eastAsia="Times New Roman" w:cs="Calibri"/>
          <w:color w:val="000000"/>
          <w:kern w:val="0"/>
          <w14:ligatures w14:val="none"/>
        </w:rPr>
        <w:t>Find the value of a group of coins and determine combinations of coins that equal a given amount that is less than one hundred cents, and solve problems involving dollar bills, quarters, dimes, nickels, and pennies, using $ and ¢ symbols appropriately.</w:t>
      </w:r>
    </w:p>
    <w:p w:rsidRPr="0038789D" w:rsidR="0095262B" w:rsidP="0095262B" w:rsidRDefault="0038789D" w14:paraId="130C45FD" w14:textId="71ADC734">
      <w:pPr>
        <w:pStyle w:val="Heading4"/>
        <w:rPr>
          <w:rFonts w:eastAsia="Aptos"/>
        </w:rPr>
      </w:pPr>
      <w:r w:rsidRPr="0038789D">
        <w:rPr>
          <w:rFonts w:eastAsia="Aptos"/>
          <w:b/>
          <w:bCs/>
        </w:rPr>
        <w:t xml:space="preserve">2.NR.2 </w:t>
      </w:r>
      <w:r w:rsidRPr="0038789D">
        <w:rPr>
          <w:rFonts w:eastAsia="Aptos"/>
        </w:rPr>
        <w:t>Apply multiple part-whole strategies, properties of operations and place value understanding to solve real-life, mathematical problems involving addition and subtraction within 1,000.</w:t>
      </w:r>
      <w:r>
        <w:rPr>
          <w:rFonts w:eastAsia="Aptos"/>
        </w:rPr>
        <w:t xml:space="preserve"> </w:t>
      </w:r>
      <w:r w:rsidRPr="0038789D">
        <w:rPr>
          <w:rFonts w:eastAsia="Aptos"/>
          <w:highlight w:val="yellow"/>
        </w:rPr>
        <w:t>**Teacher Note: 2nd grade should only being adding and subtracting tens and hundreds to 3 digit numbers and not any 3 digit with any 3 digit</w:t>
      </w:r>
    </w:p>
    <w:p w:rsidRPr="00B57F6A" w:rsidR="00B57F6A" w:rsidP="00B57F6A" w:rsidRDefault="00B57F6A" w14:paraId="0B3865B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57F6A">
        <w:rPr>
          <w:rFonts w:eastAsia="Times New Roman" w:cs="Calibri"/>
          <w:b/>
          <w:bCs/>
          <w:color w:val="000000"/>
          <w:kern w:val="0"/>
          <w14:ligatures w14:val="none"/>
        </w:rPr>
        <w:t xml:space="preserve">2.NR.2.1 </w:t>
      </w:r>
      <w:r w:rsidRPr="00B57F6A">
        <w:rPr>
          <w:rFonts w:eastAsia="Times New Roman" w:cs="Calibri"/>
          <w:color w:val="000000"/>
          <w:kern w:val="0"/>
          <w14:ligatures w14:val="none"/>
        </w:rPr>
        <w:t>Fluently add and subtract within 20 using a variety of mental, part-whole strategies. </w:t>
      </w:r>
    </w:p>
    <w:p w:rsidRPr="00B57F6A" w:rsidR="0095262B" w:rsidP="00B57F6A" w:rsidRDefault="00B57F6A" w14:paraId="58E5AB63" w14:textId="34201494">
      <w:pPr>
        <w:numPr>
          <w:ilvl w:val="0"/>
          <w:numId w:val="11"/>
        </w:numPr>
        <w:spacing w:after="0" w:line="240" w:lineRule="auto"/>
        <w:contextualSpacing w:val="0"/>
        <w:textAlignment w:val="baseline"/>
        <w:rPr>
          <w:rFonts w:eastAsia="Times New Roman" w:cs="Calibri"/>
          <w:color w:val="000000"/>
          <w:kern w:val="0"/>
          <w14:ligatures w14:val="none"/>
        </w:rPr>
      </w:pPr>
      <w:r w:rsidRPr="00B57F6A">
        <w:rPr>
          <w:rFonts w:eastAsia="Times New Roman" w:cs="Calibri"/>
          <w:b/>
          <w:bCs/>
          <w:color w:val="000000"/>
          <w:kern w:val="0"/>
          <w14:ligatures w14:val="none"/>
        </w:rPr>
        <w:lastRenderedPageBreak/>
        <w:t>2.NR.2.4</w:t>
      </w:r>
      <w:r w:rsidRPr="00B57F6A">
        <w:rPr>
          <w:rFonts w:eastAsia="Times New Roman" w:cs="Calibri"/>
          <w:color w:val="000000"/>
          <w:kern w:val="0"/>
          <w14:ligatures w14:val="none"/>
        </w:rPr>
        <w:t xml:space="preserve"> Fluently add and subtract within 100 using strategies based on place value, properties of operations, and/or the relationship between addition and subtraction.</w:t>
      </w:r>
    </w:p>
    <w:p w:rsidR="00892D3A" w:rsidP="00892D3A" w:rsidRDefault="002979CF" w14:paraId="274FE682" w14:textId="2F190A62">
      <w:pPr>
        <w:pStyle w:val="Heading4"/>
        <w:rPr>
          <w:rFonts w:eastAsia="Aptos"/>
        </w:rPr>
      </w:pPr>
      <w:r w:rsidRPr="002979CF">
        <w:rPr>
          <w:rFonts w:eastAsia="Aptos"/>
          <w:b/>
          <w:bCs/>
        </w:rPr>
        <w:t xml:space="preserve">2.PAR.4 </w:t>
      </w:r>
      <w:r w:rsidRPr="002979CF">
        <w:rPr>
          <w:rFonts w:eastAsia="Aptos"/>
        </w:rPr>
        <w:t>Identify, describe, extend, and create repeating patterns, growing patterns, and shrinking patterns.</w:t>
      </w:r>
      <w:r w:rsidRPr="002979CF">
        <w:rPr>
          <w:rFonts w:eastAsia="Aptos"/>
          <w:b/>
          <w:bCs/>
        </w:rPr>
        <w:t xml:space="preserve"> </w:t>
      </w:r>
    </w:p>
    <w:p w:rsidR="00892D3A" w:rsidP="00892D3A" w:rsidRDefault="006F0FB9" w14:paraId="3F4AD774" w14:textId="63D1EA73">
      <w:pPr>
        <w:pStyle w:val="ListParagraph"/>
        <w:numPr>
          <w:ilvl w:val="0"/>
          <w:numId w:val="11"/>
        </w:numPr>
      </w:pPr>
      <w:r w:rsidRPr="006F0FB9">
        <w:rPr>
          <w:b/>
          <w:bCs/>
        </w:rPr>
        <w:t>2.PAR.4.1</w:t>
      </w:r>
      <w:r w:rsidRPr="006F0FB9">
        <w:t xml:space="preserve"> Identify, describe, and create a numerical pattern resulting from repeating an operation such as addition and subtraction. </w:t>
      </w:r>
    </w:p>
    <w:p w:rsidR="00892D3A" w:rsidP="00892D3A" w:rsidRDefault="00413696" w14:paraId="353848E5" w14:textId="5EC61981">
      <w:pPr>
        <w:pStyle w:val="Heading4"/>
        <w:rPr>
          <w:rFonts w:eastAsia="Aptos"/>
        </w:rPr>
      </w:pPr>
      <w:r w:rsidRPr="00413696">
        <w:rPr>
          <w:rFonts w:eastAsia="Aptos"/>
          <w:b/>
          <w:bCs/>
        </w:rPr>
        <w:t xml:space="preserve">2.MDR.5 </w:t>
      </w:r>
      <w:r w:rsidRPr="00413696">
        <w:rPr>
          <w:rFonts w:eastAsia="Aptos"/>
        </w:rPr>
        <w:t>Estimate and measure the lengths of objects and distance to solve problems found in real-life using standard units of measurement, including inches, feet, and yards</w:t>
      </w:r>
      <w:r w:rsidRPr="00413696">
        <w:rPr>
          <w:rFonts w:eastAsia="Aptos"/>
          <w:b/>
          <w:bCs/>
        </w:rPr>
        <w:t xml:space="preserve">. </w:t>
      </w:r>
    </w:p>
    <w:p w:rsidR="00892D3A" w:rsidP="00892D3A" w:rsidRDefault="000C5B8F" w14:paraId="4B51452B" w14:textId="0FD5B39B">
      <w:pPr>
        <w:pStyle w:val="ListParagraph"/>
        <w:numPr>
          <w:ilvl w:val="0"/>
          <w:numId w:val="11"/>
        </w:numPr>
      </w:pPr>
      <w:r w:rsidRPr="000C5B8F">
        <w:rPr>
          <w:b/>
          <w:bCs/>
        </w:rPr>
        <w:t xml:space="preserve">2.MDR.5.5 </w:t>
      </w:r>
      <w:r w:rsidRPr="000C5B8F">
        <w:t>Represent whole-number sums and differences within a standard unit of measurement on a number line diagram</w:t>
      </w:r>
    </w:p>
    <w:p w:rsidRPr="009419C2" w:rsidR="00892D3A" w:rsidP="00892D3A" w:rsidRDefault="009419C2" w14:paraId="07D76382" w14:textId="56ED522C">
      <w:pPr>
        <w:pStyle w:val="Heading4"/>
        <w:rPr>
          <w:rFonts w:eastAsia="Aptos"/>
        </w:rPr>
      </w:pPr>
      <w:r w:rsidRPr="009419C2">
        <w:rPr>
          <w:rFonts w:eastAsia="Aptos"/>
          <w:b/>
          <w:bCs/>
        </w:rPr>
        <w:t xml:space="preserve">2.MP. 1-8 </w:t>
      </w:r>
      <w:r w:rsidRPr="009419C2">
        <w:rPr>
          <w:rFonts w:eastAsia="Aptos"/>
        </w:rPr>
        <w:t xml:space="preserve">Display perseverance and patience in problem-solving. Demonstrate skills and strategies needed to succeed in mathematics, including critical thinking, reasoning, and effective collaboration and expression. Seek help and apply feedback. Set and monitor goals. </w:t>
      </w:r>
    </w:p>
    <w:p w:rsidRPr="007869B8" w:rsidR="005617B6" w:rsidP="005617B6" w:rsidRDefault="005617B6" w14:paraId="2EBB14F3"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2.MP.1 </w:t>
      </w:r>
      <w:r w:rsidRPr="007869B8">
        <w:rPr>
          <w:rFonts w:eastAsia="Times New Roman" w:cs="Calibri"/>
          <w:color w:val="000000"/>
          <w:kern w:val="0"/>
          <w14:ligatures w14:val="none"/>
        </w:rPr>
        <w:t>Make sense of problems and persevere in solving them.</w:t>
      </w:r>
    </w:p>
    <w:p w:rsidRPr="007869B8" w:rsidR="005617B6" w:rsidP="005617B6" w:rsidRDefault="005617B6" w14:paraId="5A1F84D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2.MP.2 </w:t>
      </w:r>
      <w:r w:rsidRPr="007869B8">
        <w:rPr>
          <w:rFonts w:eastAsia="Times New Roman" w:cs="Calibri"/>
          <w:color w:val="000000"/>
          <w:kern w:val="0"/>
          <w14:ligatures w14:val="none"/>
        </w:rPr>
        <w:t>Reason abstractly and quantitatively. </w:t>
      </w:r>
    </w:p>
    <w:p w:rsidRPr="007869B8" w:rsidR="005617B6" w:rsidP="005617B6" w:rsidRDefault="005617B6" w14:paraId="06373E4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2.MP.3 </w:t>
      </w:r>
      <w:r w:rsidRPr="007869B8">
        <w:rPr>
          <w:rFonts w:eastAsia="Times New Roman" w:cs="Calibri"/>
          <w:color w:val="000000"/>
          <w:kern w:val="0"/>
          <w14:ligatures w14:val="none"/>
        </w:rPr>
        <w:t>Construct viable arguments and critique the reasoning of others. </w:t>
      </w:r>
    </w:p>
    <w:p w:rsidRPr="007869B8" w:rsidR="005617B6" w:rsidP="005617B6" w:rsidRDefault="005617B6" w14:paraId="105C5F3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2.MP.4 </w:t>
      </w:r>
      <w:r w:rsidRPr="007869B8">
        <w:rPr>
          <w:rFonts w:eastAsia="Times New Roman" w:cs="Calibri"/>
          <w:color w:val="000000"/>
          <w:kern w:val="0"/>
          <w14:ligatures w14:val="none"/>
        </w:rPr>
        <w:t>Model with mathematics. </w:t>
      </w:r>
    </w:p>
    <w:p w:rsidRPr="007869B8" w:rsidR="005617B6" w:rsidP="005617B6" w:rsidRDefault="005617B6" w14:paraId="42BE8B4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2.MP.5 </w:t>
      </w:r>
      <w:r w:rsidRPr="007869B8">
        <w:rPr>
          <w:rFonts w:eastAsia="Times New Roman" w:cs="Calibri"/>
          <w:color w:val="000000"/>
          <w:kern w:val="0"/>
          <w14:ligatures w14:val="none"/>
        </w:rPr>
        <w:t>Use appropriate tools strategically. </w:t>
      </w:r>
    </w:p>
    <w:p w:rsidRPr="007869B8" w:rsidR="005617B6" w:rsidP="005617B6" w:rsidRDefault="005617B6" w14:paraId="22F17CF5"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Pr>
          <w:rFonts w:eastAsia="Times New Roman" w:cs="Calibri"/>
          <w:b/>
          <w:bCs/>
          <w:color w:val="000000"/>
          <w:kern w:val="0"/>
          <w14:ligatures w14:val="none"/>
        </w:rPr>
        <w:t xml:space="preserve">2.MP.6 </w:t>
      </w:r>
      <w:r w:rsidRPr="007869B8">
        <w:rPr>
          <w:rFonts w:eastAsia="Times New Roman" w:cs="Calibri"/>
          <w:color w:val="000000"/>
          <w:kern w:val="0"/>
          <w14:ligatures w14:val="none"/>
        </w:rPr>
        <w:t>Attend to precision. </w:t>
      </w:r>
    </w:p>
    <w:p w:rsidRPr="007869B8" w:rsidR="005617B6" w:rsidP="005617B6" w:rsidRDefault="005617B6" w14:paraId="255380E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869B8" w:rsidR="005617B6">
        <w:rPr>
          <w:rFonts w:eastAsia="Times New Roman" w:cs="Calibri"/>
          <w:b w:val="1"/>
          <w:bCs w:val="1"/>
          <w:color w:val="000000"/>
          <w:kern w:val="0"/>
          <w14:ligatures w14:val="none"/>
        </w:rPr>
        <w:t xml:space="preserve">2.MP.7 </w:t>
      </w:r>
      <w:r w:rsidRPr="007869B8" w:rsidR="005617B6">
        <w:rPr>
          <w:rFonts w:eastAsia="Times New Roman" w:cs="Calibri"/>
          <w:color w:val="000000"/>
          <w:kern w:val="0"/>
          <w14:ligatures w14:val="none"/>
        </w:rPr>
        <w:t>Look for and make use of structure. </w:t>
      </w:r>
    </w:p>
    <w:p w:rsidR="79D17839" w:rsidP="12A6A1B8" w:rsidRDefault="79D17839" w14:paraId="418A3D09" w14:textId="073C1B59">
      <w:pPr>
        <w:numPr>
          <w:ilvl w:val="0"/>
          <w:numId w:val="11"/>
        </w:numPr>
        <w:spacing w:after="0" w:line="240" w:lineRule="auto"/>
        <w:contextualSpacing w:val="0"/>
        <w:rPr/>
      </w:pPr>
      <w:r w:rsidRPr="12A6A1B8" w:rsidR="79D17839">
        <w:rPr>
          <w:rFonts w:ascii="Roboto" w:hAnsi="Roboto" w:eastAsia="Roboto" w:cs="Roboto"/>
          <w:b w:val="1"/>
          <w:bCs w:val="1"/>
          <w:noProof w:val="0"/>
          <w:sz w:val="24"/>
          <w:szCs w:val="24"/>
          <w:lang w:val="en-US"/>
        </w:rPr>
        <w:t>2.MP.8</w:t>
      </w:r>
      <w:r w:rsidRPr="12A6A1B8" w:rsidR="79D17839">
        <w:rPr>
          <w:rFonts w:ascii="Roboto" w:hAnsi="Roboto" w:eastAsia="Roboto" w:cs="Roboto"/>
          <w:noProof w:val="0"/>
          <w:sz w:val="24"/>
          <w:szCs w:val="24"/>
          <w:lang w:val="en-US"/>
        </w:rPr>
        <w:t xml:space="preserve"> Look for and express regularity in repeated reasoning.</w:t>
      </w:r>
    </w:p>
    <w:p w:rsidR="12A6A1B8" w:rsidP="12A6A1B8" w:rsidRDefault="12A6A1B8" w14:paraId="038FC402" w14:textId="155B8899">
      <w:pPr>
        <w:spacing w:after="0" w:line="240" w:lineRule="auto"/>
        <w:ind w:left="0"/>
        <w:contextualSpacing w:val="0"/>
        <w:rPr>
          <w:rFonts w:eastAsia="Times New Roman" w:cs="Calibri"/>
          <w:color w:val="000000" w:themeColor="text1" w:themeTint="FF" w:themeShade="FF"/>
        </w:rPr>
      </w:pP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9259B5" w14:paraId="3307E685" w14:textId="2BAA55CC">
      <w:r w:rsidRPr="009259B5">
        <w:t>estimate, elapsed, time, value</w:t>
      </w:r>
    </w:p>
    <w:p w:rsidR="00141BFB" w:rsidP="006C0F2C" w:rsidRDefault="00510786" w14:paraId="0D29C978" w14:textId="6B424393">
      <w:pPr>
        <w:pStyle w:val="Heading4"/>
      </w:pPr>
      <w:r>
        <w:t>Tier III Words</w:t>
      </w:r>
    </w:p>
    <w:p w:rsidR="00DC058A" w:rsidP="00DC058A" w:rsidRDefault="00A93B70" w14:paraId="078D2626" w14:textId="690E4134">
      <w:r w:rsidRPr="00A93B70">
        <w:t xml:space="preserve">analog clock, digital clock, half hour, hour, cent symbol, dollar bill, dime, nickel, penny  </w:t>
      </w:r>
    </w:p>
    <w:p w:rsidRPr="00DC058A" w:rsidR="00A93B70" w:rsidP="00DC058A" w:rsidRDefault="00A93B70" w14:paraId="7D3D92F5"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6F267D" w14:paraId="03CE1D84" w14:textId="161F5A93">
      <w:r w:rsidRPr="006F267D">
        <w:rPr>
          <w:b/>
          <w:bCs/>
        </w:rPr>
        <w:t>Responsive Instruction:</w:t>
      </w:r>
      <w:r>
        <w:rPr>
          <w:b/>
          <w:bCs/>
        </w:rPr>
        <w:t xml:space="preserve"> </w:t>
      </w:r>
      <w:r w:rsidRPr="006F267D">
        <w:t>This unit includes 4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lastRenderedPageBreak/>
        <w:t>Standards Evaluated</w:t>
      </w:r>
    </w:p>
    <w:p w:rsidRPr="00C5644F" w:rsidR="00C5644F" w:rsidP="00C5644F" w:rsidRDefault="00C5644F" w14:paraId="3661F604" w14:textId="7777777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2.NR.2.1</w:t>
      </w:r>
    </w:p>
    <w:p w:rsidRPr="00C5644F" w:rsidR="00C5644F" w:rsidP="00C5644F" w:rsidRDefault="00C5644F" w14:paraId="6727CC45" w14:textId="7777777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2.NR.2.4</w:t>
      </w:r>
    </w:p>
    <w:p w:rsidRPr="00C5644F" w:rsidR="00C5644F" w:rsidP="00C5644F" w:rsidRDefault="00C5644F" w14:paraId="7CD46494" w14:textId="7777777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2.PAR.4.1</w:t>
      </w:r>
    </w:p>
    <w:p w:rsidRPr="00C5644F" w:rsidR="00C5644F" w:rsidP="00C5644F" w:rsidRDefault="00C5644F" w14:paraId="7B238915" w14:textId="7777777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2.MDR.5.5</w:t>
      </w:r>
    </w:p>
    <w:p w:rsidRPr="00C5644F" w:rsidR="00C5644F" w:rsidP="00C5644F" w:rsidRDefault="00C5644F" w14:paraId="1D4EECA2" w14:textId="7777777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2.MDR.6.1</w:t>
      </w:r>
    </w:p>
    <w:p w:rsidRPr="00C5644F" w:rsidR="00765DD0" w:rsidP="00C5644F" w:rsidRDefault="00C5644F" w14:paraId="5C894CE5" w14:textId="433E1497">
      <w:pPr>
        <w:pStyle w:val="ListParagraph"/>
        <w:numPr>
          <w:ilvl w:val="0"/>
          <w:numId w:val="9"/>
        </w:numPr>
        <w:spacing w:after="0" w:line="240" w:lineRule="auto"/>
        <w:contextualSpacing w:val="0"/>
        <w:rPr>
          <w:rFonts w:eastAsia="Times New Roman" w:cs="Times New Roman"/>
          <w:kern w:val="0"/>
          <w14:ligatures w14:val="none"/>
        </w:rPr>
      </w:pPr>
      <w:r w:rsidRPr="00C5644F">
        <w:rPr>
          <w:rFonts w:eastAsia="Times New Roman" w:cs="Calibri"/>
          <w:color w:val="000000"/>
          <w:kern w:val="0"/>
          <w14:ligatures w14:val="none"/>
        </w:rPr>
        <w:t>2.MDR.6.2</w:t>
      </w:r>
    </w:p>
    <w:p w:rsidRPr="00D1462C" w:rsidR="00D1462C" w:rsidP="001C56F2" w:rsidRDefault="00D1462C" w14:paraId="67F42D6F" w14:textId="77777777">
      <w:pPr>
        <w:pStyle w:val="Heading4"/>
      </w:pPr>
      <w:r w:rsidRPr="00D1462C">
        <w:t>Learning Goals</w:t>
      </w:r>
    </w:p>
    <w:p w:rsidRPr="00496797" w:rsidR="00496797" w:rsidP="00496797" w:rsidRDefault="00496797" w14:paraId="678E95A8"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Continue to develop their understanding of, and facility with money.</w:t>
      </w:r>
    </w:p>
    <w:p w:rsidRPr="00496797" w:rsidR="00496797" w:rsidP="00496797" w:rsidRDefault="00496797" w14:paraId="641031D5"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Count with pennies, nickels, dimes, and dollar bills.</w:t>
      </w:r>
    </w:p>
    <w:p w:rsidRPr="00496797" w:rsidR="00496797" w:rsidP="00496797" w:rsidRDefault="00496797" w14:paraId="5C54B67B"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Represent a money amount with words or digits and symbols (either cent or dollar signs).</w:t>
      </w:r>
    </w:p>
    <w:p w:rsidRPr="00496797" w:rsidR="00496797" w:rsidP="00496797" w:rsidRDefault="00496797" w14:paraId="38E9816C"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Tell time to the nearest 5 minutes and using a.m. and p.m. using both analog and digital clocks.</w:t>
      </w:r>
    </w:p>
    <w:p w:rsidRPr="00496797" w:rsidR="00496797" w:rsidP="00496797" w:rsidRDefault="00496797" w14:paraId="7116E5EC"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Continue to develop their understanding of and facility with addition and subtraction</w:t>
      </w:r>
    </w:p>
    <w:p w:rsidRPr="00496797" w:rsidR="00496797" w:rsidP="00496797" w:rsidRDefault="00496797" w14:paraId="167F78D6"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Add up to 4 two-digit numbers.</w:t>
      </w:r>
    </w:p>
    <w:p w:rsidRPr="00496797" w:rsidR="00496797" w:rsidP="00496797" w:rsidRDefault="00496797" w14:paraId="334B6503"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Become fluent by mentally adding or subtracting 10 or 100 to a given three-digit number.</w:t>
      </w:r>
    </w:p>
    <w:p w:rsidRPr="00496797" w:rsidR="00496797" w:rsidP="00496797" w:rsidRDefault="00496797" w14:paraId="6E6EF190"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Demonstrate fluency with addition and subtraction.</w:t>
      </w:r>
    </w:p>
    <w:p w:rsidRPr="00496797" w:rsidR="005D3C75" w:rsidP="00496797" w:rsidRDefault="00496797" w14:paraId="363E24DB" w14:textId="1F4200BA">
      <w:pPr>
        <w:numPr>
          <w:ilvl w:val="0"/>
          <w:numId w:val="8"/>
        </w:numPr>
        <w:spacing w:after="0" w:line="240" w:lineRule="auto"/>
        <w:contextualSpacing w:val="0"/>
        <w:textAlignment w:val="baseline"/>
        <w:rPr>
          <w:rFonts w:eastAsia="Times New Roman" w:cs="Calibri"/>
          <w:color w:val="000000"/>
          <w:kern w:val="0"/>
          <w14:ligatures w14:val="none"/>
        </w:rPr>
      </w:pPr>
      <w:r w:rsidRPr="00496797">
        <w:rPr>
          <w:rFonts w:eastAsia="Times New Roman" w:cs="Calibri"/>
          <w:color w:val="000000"/>
          <w:kern w:val="0"/>
          <w:shd w:val="clear" w:color="auto" w:fill="FFFFFF"/>
          <w14:ligatures w14:val="none"/>
        </w:rPr>
        <w:t>Understand the relationship between addition and subtraction (inverse operations).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1462C" w:rsidR="005227D4" w:rsidP="0013406B" w:rsidRDefault="00716A2D" w14:paraId="09525625" w14:textId="27D64D8E">
            <w:pPr>
              <w:spacing w:after="384" w:afterLines="160" w:line="278" w:lineRule="auto"/>
            </w:pPr>
            <w:r>
              <w:t>McGraw-Hill</w:t>
            </w:r>
            <w:r w:rsidRPr="00E21E34" w:rsidR="00E21E34">
              <w:t xml:space="preserve"> Lesson 8.1: Understand the Values of Coins </w:t>
            </w:r>
          </w:p>
        </w:tc>
        <w:tc>
          <w:tcPr>
            <w:tcW w:w="3094" w:type="pct"/>
          </w:tcPr>
          <w:p w:rsidRPr="00D1462C" w:rsidR="00D1462C" w:rsidP="00D1462C" w:rsidRDefault="00D1462C" w14:paraId="36BF8982" w14:textId="5E101849">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081E16" w:rsidR="00081E16" w:rsidP="00081E16" w:rsidRDefault="00081E16" w14:paraId="3FB01F37" w14:textId="77777777">
            <w:pPr>
              <w:spacing w:after="384" w:afterLines="160" w:line="278" w:lineRule="auto"/>
            </w:pPr>
            <w:r w:rsidRPr="00081E16">
              <w:t xml:space="preserve">GaDOE: Learning Plan: </w:t>
            </w:r>
            <w:hyperlink w:history="1" r:id="rId14">
              <w:r w:rsidRPr="00081E16">
                <w:rPr>
                  <w:rStyle w:val="Hyperlink"/>
                  <w:b w:val="0"/>
                  <w:bCs w:val="0"/>
                </w:rPr>
                <w:t>Exploring Coins</w:t>
              </w:r>
            </w:hyperlink>
          </w:p>
          <w:p w:rsidRPr="00081E16" w:rsidR="00081E16" w:rsidP="00081E16" w:rsidRDefault="00081E16" w14:paraId="62AA537A" w14:textId="77777777">
            <w:pPr>
              <w:spacing w:after="384" w:afterLines="160" w:line="278" w:lineRule="auto"/>
            </w:pPr>
            <w:r w:rsidRPr="00081E16">
              <w:t xml:space="preserve">Modify: </w:t>
            </w:r>
            <w:r w:rsidRPr="00716A2D">
              <w:rPr>
                <w:b w:val="0"/>
                <w:bCs w:val="0"/>
              </w:rPr>
              <w:t>Engage and Explore</w:t>
            </w:r>
          </w:p>
          <w:p w:rsidRPr="00081E16" w:rsidR="00081E16" w:rsidP="00081E16" w:rsidRDefault="00081E16" w14:paraId="3B5148A3" w14:textId="77777777">
            <w:pPr>
              <w:spacing w:after="384" w:afterLines="160" w:line="278" w:lineRule="auto"/>
            </w:pPr>
            <w:hyperlink w:history="1" r:id="rId15">
              <w:r w:rsidRPr="00081E16">
                <w:rPr>
                  <w:rStyle w:val="Hyperlink"/>
                  <w:b w:val="0"/>
                  <w:bCs w:val="0"/>
                </w:rPr>
                <w:t>Presentation Slides</w:t>
              </w:r>
            </w:hyperlink>
          </w:p>
          <w:p w:rsidRPr="00716A2D" w:rsidR="008144FA" w:rsidP="0013406B" w:rsidRDefault="00081E16" w14:paraId="59F19E04" w14:textId="104ADE33">
            <w:pPr>
              <w:spacing w:after="384" w:afterLines="160" w:line="278" w:lineRule="auto"/>
            </w:pPr>
            <w:r w:rsidRPr="00081E16">
              <w:t> </w:t>
            </w:r>
          </w:p>
        </w:tc>
        <w:tc>
          <w:tcPr>
            <w:tcW w:w="3094" w:type="pct"/>
          </w:tcPr>
          <w:p w:rsidRPr="00D1462C" w:rsidR="00D1462C" w:rsidP="00D1462C" w:rsidRDefault="00C8771D" w14:paraId="2547E655" w14:textId="550CE635">
            <w:pPr>
              <w:spacing w:after="160" w:line="278" w:lineRule="auto"/>
              <w:cnfStyle w:val="000000000000" w:firstRow="0" w:lastRow="0" w:firstColumn="0" w:lastColumn="0" w:oddVBand="0" w:evenVBand="0" w:oddHBand="0" w:evenHBand="0" w:firstRowFirstColumn="0" w:firstRowLastColumn="0" w:lastRowFirstColumn="0" w:lastRowLastColumn="0"/>
            </w:pPr>
            <w:r w:rsidRPr="00C8771D">
              <w:t xml:space="preserve">This learning experience provides hands-on opportunities for students to investigate coin values and combinations through real-world contexts. Students strengthen problem-solving skills, mathematical reasoning, and fluency with money concepts while engaging in collaborative exploration. </w:t>
            </w: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E5A01" w:rsidR="006E5A01" w:rsidP="006E5A01" w:rsidRDefault="006E5A01" w14:paraId="5A591D8C" w14:textId="77777777">
            <w:pPr>
              <w:spacing w:after="384" w:afterLines="160"/>
            </w:pPr>
            <w:r w:rsidRPr="006E5A01">
              <w:t xml:space="preserve">GaDOE: Learning Plan: </w:t>
            </w:r>
            <w:hyperlink w:history="1" r:id="rId16">
              <w:r w:rsidRPr="006E5A01">
                <w:rPr>
                  <w:rStyle w:val="Hyperlink"/>
                  <w:b w:val="0"/>
                  <w:bCs w:val="0"/>
                </w:rPr>
                <w:t>Exploring Coins</w:t>
              </w:r>
            </w:hyperlink>
          </w:p>
          <w:p w:rsidRPr="006E5A01" w:rsidR="006E5A01" w:rsidP="006E5A01" w:rsidRDefault="006E5A01" w14:paraId="27CF6318" w14:textId="77777777">
            <w:pPr>
              <w:spacing w:after="384" w:afterLines="160"/>
            </w:pPr>
            <w:r w:rsidRPr="006E5A01">
              <w:t xml:space="preserve">Modify: </w:t>
            </w:r>
            <w:hyperlink w:history="1" r:id="rId17">
              <w:r w:rsidRPr="006E5A01">
                <w:rPr>
                  <w:rStyle w:val="Hyperlink"/>
                  <w:b w:val="0"/>
                  <w:bCs w:val="0"/>
                </w:rPr>
                <w:t>Engage</w:t>
              </w:r>
            </w:hyperlink>
            <w:r w:rsidRPr="006E5A01">
              <w:t xml:space="preserve"> </w:t>
            </w:r>
            <w:r w:rsidRPr="00716A2D">
              <w:rPr>
                <w:b w:val="0"/>
                <w:bCs w:val="0"/>
              </w:rPr>
              <w:t>Apply and Reflect</w:t>
            </w:r>
          </w:p>
          <w:p w:rsidRPr="00BF3488" w:rsidR="00483F2B" w:rsidP="0013406B" w:rsidRDefault="006E5A01" w14:paraId="6B58F120" w14:textId="72E65EEB">
            <w:pPr>
              <w:spacing w:after="384" w:afterLines="160"/>
            </w:pPr>
            <w:hyperlink w:history="1" r:id="rId18">
              <w:r w:rsidRPr="006E5A01">
                <w:rPr>
                  <w:rStyle w:val="Hyperlink"/>
                  <w:b w:val="0"/>
                  <w:bCs w:val="0"/>
                </w:rPr>
                <w:t>Presentation Slides</w:t>
              </w:r>
            </w:hyperlink>
          </w:p>
        </w:tc>
        <w:tc>
          <w:tcPr>
            <w:tcW w:w="3094" w:type="pct"/>
          </w:tcPr>
          <w:p w:rsidRPr="00483F2B" w:rsidR="00483F2B" w:rsidP="00D1462C" w:rsidRDefault="00650249" w14:paraId="4E2747F8" w14:textId="02D7774A">
            <w:pPr>
              <w:cnfStyle w:val="000000100000" w:firstRow="0" w:lastRow="0" w:firstColumn="0" w:lastColumn="0" w:oddVBand="0" w:evenVBand="0" w:oddHBand="1" w:evenHBand="0" w:firstRowFirstColumn="0" w:firstRowLastColumn="0" w:lastRowFirstColumn="0" w:lastRowLastColumn="0"/>
            </w:pPr>
            <w:r w:rsidRPr="00650249">
              <w:t>Added a choral count using quarters</w:t>
            </w: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16A2D" w:rsidR="00BF3488" w:rsidP="0013406B" w:rsidRDefault="00716A2D" w14:paraId="101C3C22" w14:textId="06CE65F7">
            <w:pPr>
              <w:spacing w:after="384" w:afterLines="160"/>
              <w:rPr>
                <w:b w:val="0"/>
                <w:bCs w:val="0"/>
              </w:rPr>
            </w:pPr>
            <w:r>
              <w:t>McGraw-Hill</w:t>
            </w:r>
            <w:r w:rsidRPr="00232B8F" w:rsidR="00232B8F">
              <w:t xml:space="preserve"> Lesson 8.2: </w:t>
            </w:r>
            <w:r w:rsidRPr="00716A2D" w:rsidR="00232B8F">
              <w:rPr>
                <w:b w:val="0"/>
                <w:bCs w:val="0"/>
              </w:rPr>
              <w:t>Solve Money Problems Involving Coins</w:t>
            </w:r>
            <w:r>
              <w:rPr>
                <w:b w:val="0"/>
                <w:bCs w:val="0"/>
              </w:rPr>
              <w:t xml:space="preserve"> </w:t>
            </w:r>
            <w:r w:rsidRPr="00716A2D" w:rsidR="00232B8F">
              <w:rPr>
                <w:b w:val="0"/>
                <w:bCs w:val="0"/>
              </w:rPr>
              <w:t>Section.</w:t>
            </w:r>
            <w:r w:rsidRPr="00232B8F" w:rsidR="00232B8F">
              <w:t xml:space="preserve"> </w:t>
            </w:r>
          </w:p>
        </w:tc>
        <w:tc>
          <w:tcPr>
            <w:tcW w:w="3094" w:type="pct"/>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B218FA" w14:paraId="04A0A377" w14:textId="4CED7F51">
            <w:pPr>
              <w:spacing w:after="384" w:afterLines="160"/>
            </w:pPr>
            <w:r>
              <w:t>McGraw-Hill</w:t>
            </w:r>
            <w:r w:rsidRPr="00EA4ECB" w:rsidR="00EA4ECB">
              <w:t xml:space="preserve"> Lesson 8.3: </w:t>
            </w:r>
            <w:r w:rsidRPr="00B218FA" w:rsidR="00EA4ECB">
              <w:rPr>
                <w:b w:val="0"/>
                <w:bCs w:val="0"/>
              </w:rPr>
              <w:t>Solve Money Problems Involving Dollar bills and Coins</w:t>
            </w:r>
            <w:r w:rsidRPr="00EA4ECB" w:rsidR="00EA4ECB">
              <w:t xml:space="preserve"> </w:t>
            </w:r>
          </w:p>
        </w:tc>
        <w:tc>
          <w:tcPr>
            <w:tcW w:w="3094" w:type="pct"/>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021A6" w:rsidR="005021A6" w:rsidP="005021A6" w:rsidRDefault="005021A6" w14:paraId="3476B4EB" w14:textId="77777777">
            <w:pPr>
              <w:spacing w:after="384" w:afterLines="160"/>
            </w:pPr>
            <w:r w:rsidRPr="005021A6">
              <w:lastRenderedPageBreak/>
              <w:t xml:space="preserve">GaDOE: Learning Plan: </w:t>
            </w:r>
            <w:hyperlink w:history="1" r:id="rId19">
              <w:r w:rsidRPr="005021A6">
                <w:rPr>
                  <w:rStyle w:val="Hyperlink"/>
                  <w:b w:val="0"/>
                  <w:bCs w:val="0"/>
                </w:rPr>
                <w:t>What I Have and What I Need</w:t>
              </w:r>
            </w:hyperlink>
          </w:p>
          <w:p w:rsidRPr="005021A6" w:rsidR="005021A6" w:rsidP="005021A6" w:rsidRDefault="005021A6" w14:paraId="49075EBC" w14:textId="77777777">
            <w:pPr>
              <w:spacing w:after="384" w:afterLines="160"/>
            </w:pPr>
            <w:r w:rsidRPr="005021A6">
              <w:t xml:space="preserve">Modify: </w:t>
            </w:r>
            <w:r w:rsidRPr="00B218FA">
              <w:rPr>
                <w:b w:val="0"/>
                <w:bCs w:val="0"/>
              </w:rPr>
              <w:t>Engage and Explore</w:t>
            </w:r>
          </w:p>
          <w:p w:rsidRPr="00BF3488" w:rsidR="00BF3488" w:rsidP="0013406B" w:rsidRDefault="007D6246" w14:paraId="05CF4341" w14:textId="41553A22">
            <w:pPr>
              <w:spacing w:after="384" w:afterLines="160"/>
            </w:pPr>
            <w:hyperlink w:history="1" r:id="rId20">
              <w:r w:rsidRPr="007D6246">
                <w:rPr>
                  <w:rStyle w:val="Hyperlink"/>
                  <w:b w:val="0"/>
                  <w:bCs w:val="0"/>
                </w:rPr>
                <w:t>Presentation Slides</w:t>
              </w:r>
            </w:hyperlink>
          </w:p>
        </w:tc>
        <w:tc>
          <w:tcPr>
            <w:tcW w:w="3094" w:type="pct"/>
          </w:tcPr>
          <w:p w:rsidRPr="00483F2B" w:rsidR="00BF3488" w:rsidP="00D1462C" w:rsidRDefault="00D5141B" w14:paraId="7B53BE45" w14:textId="104002D4">
            <w:pPr>
              <w:cnfStyle w:val="000000000000" w:firstRow="0" w:lastRow="0" w:firstColumn="0" w:lastColumn="0" w:oddVBand="0" w:evenVBand="0" w:oddHBand="0" w:evenHBand="0" w:firstRowFirstColumn="0" w:firstRowLastColumn="0" w:lastRowFirstColumn="0" w:lastRowLastColumn="0"/>
            </w:pPr>
            <w:r w:rsidRPr="00D5141B">
              <w:t xml:space="preserve">This task engages students in authentic money-based problem-solving scenarios that require reasoning about values, purchases, and combinations of coins. Students practice mathematical communication and develop flexible strategies for solving money problems. </w:t>
            </w:r>
          </w:p>
        </w:tc>
      </w:tr>
      <w:tr w:rsidRPr="00D1462C" w:rsidR="00BF3488" w:rsidTr="003039D7"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E69C0" w:rsidR="002E69C0" w:rsidP="002E69C0" w:rsidRDefault="002E69C0" w14:paraId="59C22650" w14:textId="77777777">
            <w:pPr>
              <w:spacing w:after="384" w:afterLines="160"/>
            </w:pPr>
            <w:r w:rsidRPr="002E69C0">
              <w:t xml:space="preserve">GaDOE: Learning Plan: </w:t>
            </w:r>
            <w:hyperlink w:history="1" r:id="rId21">
              <w:r w:rsidRPr="002E69C0">
                <w:rPr>
                  <w:rStyle w:val="Hyperlink"/>
                  <w:b w:val="0"/>
                  <w:bCs w:val="0"/>
                </w:rPr>
                <w:t>What I Have and What I Need</w:t>
              </w:r>
            </w:hyperlink>
          </w:p>
          <w:p w:rsidRPr="002E69C0" w:rsidR="002E69C0" w:rsidP="002E69C0" w:rsidRDefault="002E69C0" w14:paraId="0844A1FC" w14:textId="77777777">
            <w:pPr>
              <w:spacing w:after="384" w:afterLines="160"/>
            </w:pPr>
            <w:r w:rsidRPr="002E69C0">
              <w:t xml:space="preserve">Modify: </w:t>
            </w:r>
            <w:r w:rsidRPr="00B218FA">
              <w:rPr>
                <w:b w:val="0"/>
                <w:bCs w:val="0"/>
              </w:rPr>
              <w:t>Apply and Reflect</w:t>
            </w:r>
          </w:p>
          <w:p w:rsidRPr="00BF3488" w:rsidR="00BF3488" w:rsidP="0013406B" w:rsidRDefault="002E69C0" w14:paraId="45941F07" w14:textId="597D8645">
            <w:pPr>
              <w:spacing w:after="384" w:afterLines="160"/>
            </w:pPr>
            <w:hyperlink w:history="1" r:id="rId22">
              <w:r w:rsidRPr="002E69C0">
                <w:rPr>
                  <w:rStyle w:val="Hyperlink"/>
                  <w:b w:val="0"/>
                  <w:bCs w:val="0"/>
                </w:rPr>
                <w:t>Presentation Slides</w:t>
              </w:r>
            </w:hyperlink>
          </w:p>
        </w:tc>
        <w:tc>
          <w:tcPr>
            <w:tcW w:w="3094" w:type="pct"/>
          </w:tcPr>
          <w:p w:rsidRPr="00483F2B" w:rsidR="00BF3488" w:rsidP="00D1462C" w:rsidRDefault="002A48CE" w14:paraId="5E7729C2" w14:textId="6AEC7F66">
            <w:pPr>
              <w:cnfStyle w:val="000000100000" w:firstRow="0" w:lastRow="0" w:firstColumn="0" w:lastColumn="0" w:oddVBand="0" w:evenVBand="0" w:oddHBand="1" w:evenHBand="0" w:firstRowFirstColumn="0" w:firstRowLastColumn="0" w:lastRowFirstColumn="0" w:lastRowLastColumn="0"/>
            </w:pPr>
            <w:r w:rsidRPr="002A48CE">
              <w:t xml:space="preserve">This portion of the learning plan encourages students to explain and justify their mathematical thinking while reflecting on multiple strategies for solving money problems. Students deepen conceptual understanding through discussion and application </w:t>
            </w:r>
          </w:p>
        </w:tc>
      </w:tr>
      <w:tr w:rsidRPr="00D1462C" w:rsidR="00BF3488" w:rsidTr="003039D7"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A48CE" w:rsidR="002A48CE" w:rsidP="002A48CE" w:rsidRDefault="002A48CE" w14:paraId="7C0A43AE" w14:textId="77777777">
            <w:pPr>
              <w:spacing w:after="384" w:afterLines="160"/>
            </w:pPr>
            <w:r w:rsidRPr="002A48CE">
              <w:t xml:space="preserve">GaDOE: Learning Plan: </w:t>
            </w:r>
            <w:hyperlink w:history="1" r:id="rId23">
              <w:r w:rsidRPr="002A48CE">
                <w:rPr>
                  <w:rStyle w:val="Hyperlink"/>
                  <w:b w:val="0"/>
                  <w:bCs w:val="0"/>
                </w:rPr>
                <w:t>Coins In My Pocket</w:t>
              </w:r>
            </w:hyperlink>
          </w:p>
          <w:p w:rsidRPr="002A48CE" w:rsidR="002A48CE" w:rsidP="002A48CE" w:rsidRDefault="002A48CE" w14:paraId="30D35E0D" w14:textId="77777777">
            <w:pPr>
              <w:spacing w:after="384" w:afterLines="160"/>
            </w:pPr>
            <w:r w:rsidRPr="002A48CE">
              <w:t xml:space="preserve">Modify: </w:t>
            </w:r>
            <w:r w:rsidRPr="00405FF8">
              <w:rPr>
                <w:b w:val="0"/>
                <w:bCs w:val="0"/>
              </w:rPr>
              <w:t>Engage and Explore</w:t>
            </w:r>
          </w:p>
          <w:p w:rsidRPr="002A48CE" w:rsidR="002A48CE" w:rsidP="002A48CE" w:rsidRDefault="002A48CE" w14:paraId="37CBEBAB" w14:textId="77777777">
            <w:pPr>
              <w:spacing w:after="384" w:afterLines="160"/>
            </w:pPr>
            <w:hyperlink w:history="1" r:id="rId24">
              <w:r w:rsidRPr="002A48CE">
                <w:rPr>
                  <w:rStyle w:val="Hyperlink"/>
                  <w:b w:val="0"/>
                  <w:bCs w:val="0"/>
                </w:rPr>
                <w:t>Presentation Slides</w:t>
              </w:r>
            </w:hyperlink>
          </w:p>
          <w:p w:rsidRPr="00BF3488" w:rsidR="00BF3488" w:rsidP="0013406B" w:rsidRDefault="00BF3488" w14:paraId="542BE8CD" w14:textId="5EB7C78A">
            <w:pPr>
              <w:spacing w:after="384" w:afterLines="160"/>
            </w:pPr>
          </w:p>
        </w:tc>
        <w:tc>
          <w:tcPr>
            <w:tcW w:w="3094" w:type="pct"/>
          </w:tcPr>
          <w:p w:rsidRPr="00483F2B" w:rsidR="00BF3488" w:rsidP="00D1462C" w:rsidRDefault="00146619" w14:paraId="338ED18C" w14:textId="37588DE9">
            <w:pPr>
              <w:cnfStyle w:val="000000000000" w:firstRow="0" w:lastRow="0" w:firstColumn="0" w:lastColumn="0" w:oddVBand="0" w:evenVBand="0" w:oddHBand="0" w:evenHBand="0" w:firstRowFirstColumn="0" w:firstRowLastColumn="0" w:lastRowFirstColumn="0" w:lastRowLastColumn="0"/>
            </w:pPr>
            <w:r w:rsidRPr="00146619">
              <w:t xml:space="preserve">This learning activity supports students in counting collections of coins and identifying multiple combinations that represent the same amount. Students build number sense, financial literacy, and fluency with addition within meaningful contexts. </w:t>
            </w:r>
          </w:p>
        </w:tc>
      </w:tr>
      <w:tr w:rsidRPr="00D1462C" w:rsidR="00BF3488" w:rsidTr="003039D7"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46619" w:rsidR="00146619" w:rsidP="00146619" w:rsidRDefault="00146619" w14:paraId="1214AF02" w14:textId="77777777">
            <w:pPr>
              <w:spacing w:after="384" w:afterLines="160"/>
            </w:pPr>
            <w:r w:rsidRPr="00146619">
              <w:t xml:space="preserve">GaDOE: Learning Plan: </w:t>
            </w:r>
            <w:hyperlink w:history="1" r:id="rId25">
              <w:r w:rsidRPr="00146619">
                <w:rPr>
                  <w:rStyle w:val="Hyperlink"/>
                  <w:b w:val="0"/>
                  <w:bCs w:val="0"/>
                </w:rPr>
                <w:t>I Have a Story, You Have a Story</w:t>
              </w:r>
            </w:hyperlink>
          </w:p>
          <w:p w:rsidRPr="00146619" w:rsidR="00146619" w:rsidP="00146619" w:rsidRDefault="00146619" w14:paraId="3E8AA1F7" w14:textId="77494EB6">
            <w:pPr>
              <w:spacing w:after="384" w:afterLines="160"/>
            </w:pPr>
            <w:r w:rsidRPr="00146619">
              <w:t xml:space="preserve">Modify: </w:t>
            </w:r>
            <w:r w:rsidRPr="00405FF8">
              <w:rPr>
                <w:b w:val="0"/>
                <w:bCs w:val="0"/>
              </w:rPr>
              <w:t>Engage, Explore</w:t>
            </w:r>
            <w:r w:rsidR="00405FF8">
              <w:rPr>
                <w:b w:val="0"/>
                <w:bCs w:val="0"/>
              </w:rPr>
              <w:t>,</w:t>
            </w:r>
            <w:r w:rsidRPr="00405FF8">
              <w:rPr>
                <w:b w:val="0"/>
                <w:bCs w:val="0"/>
              </w:rPr>
              <w:t xml:space="preserve"> and Apply</w:t>
            </w:r>
          </w:p>
          <w:p w:rsidRPr="00BF3488" w:rsidR="00BF3488" w:rsidP="00AD1822" w:rsidRDefault="00146619" w14:paraId="31E701CF" w14:textId="4D029635">
            <w:pPr>
              <w:spacing w:after="384" w:afterLines="160"/>
            </w:pPr>
            <w:hyperlink w:history="1" r:id="rId26">
              <w:r w:rsidRPr="00146619">
                <w:rPr>
                  <w:rStyle w:val="Hyperlink"/>
                  <w:b w:val="0"/>
                  <w:bCs w:val="0"/>
                </w:rPr>
                <w:t>Presentation Slides</w:t>
              </w:r>
            </w:hyperlink>
          </w:p>
        </w:tc>
        <w:tc>
          <w:tcPr>
            <w:tcW w:w="3094" w:type="pct"/>
          </w:tcPr>
          <w:p w:rsidRPr="00483F2B" w:rsidR="00BF3488" w:rsidP="00D1462C" w:rsidRDefault="00146619" w14:paraId="063D2CD5" w14:textId="3CD5104B">
            <w:pPr>
              <w:cnfStyle w:val="000000100000" w:firstRow="0" w:lastRow="0" w:firstColumn="0" w:lastColumn="0" w:oddVBand="0" w:evenVBand="0" w:oddHBand="1" w:evenHBand="0" w:firstRowFirstColumn="0" w:firstRowLastColumn="0" w:lastRowFirstColumn="0" w:lastRowLastColumn="0"/>
            </w:pPr>
            <w:r w:rsidRPr="00146619">
              <w:t xml:space="preserve">This learning plan integrates storytelling and problem-solving to help students apply money concepts in engaging, real-world scenarios. Students strengthen mathematical reasoning, communication, and the ability to model situations involving time and money. </w:t>
            </w:r>
          </w:p>
        </w:tc>
      </w:tr>
      <w:tr w:rsidRPr="00D1462C" w:rsidR="00847763" w:rsidTr="003039D7"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CC4157" w:rsidRDefault="00405FF8" w14:paraId="1ECB37DE" w14:textId="55FF88CA">
            <w:pPr>
              <w:spacing w:after="384" w:afterLines="160"/>
            </w:pPr>
            <w:r>
              <w:t>McGraw-Hill</w:t>
            </w:r>
            <w:r w:rsidRPr="00146619" w:rsidR="00146619">
              <w:t xml:space="preserve"> Lesson 8.4: Tell Time to the Nearest Five Minutes</w:t>
            </w:r>
          </w:p>
        </w:tc>
        <w:tc>
          <w:tcPr>
            <w:tcW w:w="3094" w:type="pct"/>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5E51F2" w:rsidRDefault="00405FF8" w14:paraId="3C065236" w14:textId="740FDA56">
            <w:pPr>
              <w:spacing w:after="384" w:afterLines="160"/>
            </w:pPr>
            <w:r>
              <w:t>McGraw-Hill</w:t>
            </w:r>
            <w:r w:rsidRPr="005A1E0C" w:rsidR="005A1E0C">
              <w:t xml:space="preserve"> Lesson 8.5: Be Precise When Telling Time</w:t>
            </w:r>
          </w:p>
        </w:tc>
        <w:tc>
          <w:tcPr>
            <w:tcW w:w="3094" w:type="pct"/>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A1E0C" w:rsidR="005A1E0C" w:rsidP="005A1E0C" w:rsidRDefault="005A1E0C" w14:paraId="7B3AEAED" w14:textId="77777777">
            <w:pPr>
              <w:spacing w:after="384" w:afterLines="160"/>
            </w:pPr>
            <w:r w:rsidRPr="005A1E0C">
              <w:t xml:space="preserve">GaDOE: Learning Plan: </w:t>
            </w:r>
            <w:hyperlink w:history="1" r:id="rId27">
              <w:r w:rsidRPr="005A1E0C">
                <w:rPr>
                  <w:rStyle w:val="Hyperlink"/>
                  <w:b w:val="0"/>
                  <w:bCs w:val="0"/>
                </w:rPr>
                <w:t>Building a Number Line Clock</w:t>
              </w:r>
            </w:hyperlink>
          </w:p>
          <w:p w:rsidRPr="005A1E0C" w:rsidR="005A1E0C" w:rsidP="005A1E0C" w:rsidRDefault="005A1E0C" w14:paraId="1E537884" w14:textId="77777777">
            <w:pPr>
              <w:spacing w:after="384" w:afterLines="160"/>
            </w:pPr>
            <w:r w:rsidRPr="005A1E0C">
              <w:t xml:space="preserve">Modify: </w:t>
            </w:r>
            <w:r w:rsidRPr="00405FF8">
              <w:rPr>
                <w:b w:val="0"/>
                <w:bCs w:val="0"/>
              </w:rPr>
              <w:t>Engage and Explore</w:t>
            </w:r>
          </w:p>
          <w:p w:rsidRPr="005A1E0C" w:rsidR="005A1E0C" w:rsidP="005A1E0C" w:rsidRDefault="005A1E0C" w14:paraId="03432185" w14:textId="77777777">
            <w:pPr>
              <w:spacing w:after="384" w:afterLines="160"/>
            </w:pPr>
            <w:hyperlink w:history="1" r:id="rId28">
              <w:r w:rsidRPr="005A1E0C">
                <w:rPr>
                  <w:rStyle w:val="Hyperlink"/>
                  <w:b w:val="0"/>
                  <w:bCs w:val="0"/>
                </w:rPr>
                <w:t>Presentation Slides</w:t>
              </w:r>
            </w:hyperlink>
          </w:p>
          <w:p w:rsidRPr="00BF3488" w:rsidR="00847763" w:rsidP="007A72AC" w:rsidRDefault="00847763" w14:paraId="22E23D2D" w14:textId="116CE948">
            <w:pPr>
              <w:spacing w:after="384" w:afterLines="160"/>
            </w:pPr>
          </w:p>
        </w:tc>
        <w:tc>
          <w:tcPr>
            <w:tcW w:w="3094" w:type="pct"/>
          </w:tcPr>
          <w:p w:rsidRPr="00483F2B" w:rsidR="00847763" w:rsidP="00D1462C" w:rsidRDefault="005A1E0C" w14:paraId="5C51B4BF" w14:textId="5FC6BB26">
            <w:pPr>
              <w:cnfStyle w:val="000000000000" w:firstRow="0" w:lastRow="0" w:firstColumn="0" w:lastColumn="0" w:oddVBand="0" w:evenVBand="0" w:oddHBand="0" w:evenHBand="0" w:firstRowFirstColumn="0" w:firstRowLastColumn="0" w:lastRowFirstColumn="0" w:lastRowLastColumn="0"/>
            </w:pPr>
            <w:r w:rsidRPr="005A1E0C">
              <w:t xml:space="preserve">This portion of the learning plan </w:t>
            </w:r>
            <w:r w:rsidR="00BC45D6">
              <w:t>provides</w:t>
            </w:r>
            <w:r w:rsidRPr="005A1E0C">
              <w:t xml:space="preserve"> students with a concrete and visual experience connecting number lines, time concepts, and repeated counting. This lesson supports students in developing number sense by helping them recognize equal intervals and understand how numbers increase in predictable patterns. Through hands-on exploration and teacher-facilitated discussion, students build foundational understanding of skip counting and repeated reasoning</w:t>
            </w:r>
          </w:p>
        </w:tc>
      </w:tr>
      <w:tr w:rsidRPr="00D1462C" w:rsidR="00847763" w:rsidTr="003039D7"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C45D6" w:rsidR="00BC45D6" w:rsidP="00BC45D6" w:rsidRDefault="00BC45D6" w14:paraId="75E28BFD" w14:textId="77777777">
            <w:pPr>
              <w:spacing w:after="384" w:afterLines="160"/>
            </w:pPr>
            <w:r w:rsidRPr="00BC45D6">
              <w:t xml:space="preserve">GaDOE: Learning Plan: </w:t>
            </w:r>
            <w:hyperlink w:history="1" r:id="rId29">
              <w:r w:rsidRPr="00BC45D6">
                <w:rPr>
                  <w:rStyle w:val="Hyperlink"/>
                  <w:b w:val="0"/>
                  <w:bCs w:val="0"/>
                </w:rPr>
                <w:t>Building a Number Line Clock</w:t>
              </w:r>
            </w:hyperlink>
          </w:p>
          <w:p w:rsidRPr="00BC45D6" w:rsidR="00BC45D6" w:rsidP="00BC45D6" w:rsidRDefault="00BC45D6" w14:paraId="0F215A34" w14:textId="77777777">
            <w:pPr>
              <w:spacing w:after="384" w:afterLines="160"/>
            </w:pPr>
            <w:r w:rsidRPr="00BC45D6">
              <w:t xml:space="preserve">Modify: </w:t>
            </w:r>
            <w:r w:rsidRPr="00405FF8">
              <w:rPr>
                <w:b w:val="0"/>
                <w:bCs w:val="0"/>
              </w:rPr>
              <w:t>Apply and Reflect</w:t>
            </w:r>
          </w:p>
          <w:p w:rsidRPr="00BC45D6" w:rsidR="00BC45D6" w:rsidP="00BC45D6" w:rsidRDefault="00BC45D6" w14:paraId="0D8E48F2" w14:textId="77777777">
            <w:pPr>
              <w:spacing w:after="384" w:afterLines="160"/>
            </w:pPr>
            <w:hyperlink w:history="1" r:id="rId30">
              <w:r w:rsidRPr="00BC45D6">
                <w:rPr>
                  <w:rStyle w:val="Hyperlink"/>
                  <w:b w:val="0"/>
                  <w:bCs w:val="0"/>
                </w:rPr>
                <w:t>Presentation Slides</w:t>
              </w:r>
            </w:hyperlink>
          </w:p>
          <w:p w:rsidRPr="00BF3488" w:rsidR="00847763" w:rsidP="0013406B" w:rsidRDefault="00847763" w14:paraId="5B90DBF5" w14:textId="1A3E2F86">
            <w:pPr>
              <w:spacing w:after="384" w:afterLines="160"/>
            </w:pPr>
          </w:p>
        </w:tc>
        <w:tc>
          <w:tcPr>
            <w:tcW w:w="3094" w:type="pct"/>
          </w:tcPr>
          <w:p w:rsidRPr="00483F2B" w:rsidR="00847763" w:rsidP="00D1462C" w:rsidRDefault="00BC45D6" w14:paraId="5F531A99" w14:textId="1A5F6455">
            <w:pPr>
              <w:cnfStyle w:val="000000100000" w:firstRow="0" w:lastRow="0" w:firstColumn="0" w:lastColumn="0" w:oddVBand="0" w:evenVBand="0" w:oddHBand="1" w:evenHBand="0" w:firstRowFirstColumn="0" w:firstRowLastColumn="0" w:lastRowFirstColumn="0" w:lastRowLastColumn="0"/>
            </w:pPr>
            <w:r w:rsidRPr="00BC45D6">
              <w:t xml:space="preserve">This portion of the learning plan is included to deepen students’ understanding by providing opportunities to apply skip-counting and interval reasoning in meaningful contexts. Students consolidate learning by explaining patterns, making connections between representations, and reflecting on how counting strategies help solve problems efficiently. This portion supports mathematical discourse and strengthens students’ ability to recognize structure in number sequences. </w:t>
            </w:r>
          </w:p>
        </w:tc>
      </w:tr>
      <w:tr w:rsidRPr="00D1462C" w:rsidR="005A1E0C" w:rsidTr="003039D7" w14:paraId="4AB13AF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40F3F" w:rsidR="00540F3F" w:rsidP="00540F3F" w:rsidRDefault="00540F3F" w14:paraId="129FC09C" w14:textId="77777777">
            <w:pPr>
              <w:spacing w:after="384" w:afterLines="160"/>
            </w:pPr>
            <w:r w:rsidRPr="00540F3F">
              <w:lastRenderedPageBreak/>
              <w:t xml:space="preserve">GaDOE: Learning Plan: </w:t>
            </w:r>
            <w:hyperlink w:history="1" r:id="rId31">
              <w:r w:rsidRPr="00540F3F">
                <w:rPr>
                  <w:rStyle w:val="Hyperlink"/>
                  <w:b w:val="0"/>
                  <w:bCs w:val="0"/>
                </w:rPr>
                <w:t>What Time is it?</w:t>
              </w:r>
            </w:hyperlink>
          </w:p>
          <w:p w:rsidRPr="00540F3F" w:rsidR="00540F3F" w:rsidP="00540F3F" w:rsidRDefault="00540F3F" w14:paraId="15ACE622" w14:textId="77777777">
            <w:pPr>
              <w:spacing w:after="384" w:afterLines="160"/>
            </w:pPr>
            <w:r w:rsidRPr="00540F3F">
              <w:t xml:space="preserve">Modify: </w:t>
            </w:r>
            <w:r w:rsidRPr="00B66A3F">
              <w:rPr>
                <w:b w:val="0"/>
                <w:bCs w:val="0"/>
              </w:rPr>
              <w:t>Engage and Explore</w:t>
            </w:r>
          </w:p>
          <w:p w:rsidRPr="00BF3488" w:rsidR="005A1E0C" w:rsidP="0013406B" w:rsidRDefault="00540F3F" w14:paraId="0E594289" w14:textId="083E2EEF">
            <w:pPr>
              <w:spacing w:after="384" w:afterLines="160"/>
            </w:pPr>
            <w:hyperlink w:history="1" r:id="rId32">
              <w:r w:rsidRPr="00540F3F">
                <w:rPr>
                  <w:rStyle w:val="Hyperlink"/>
                  <w:b w:val="0"/>
                  <w:bCs w:val="0"/>
                </w:rPr>
                <w:t>Presentation Slides</w:t>
              </w:r>
            </w:hyperlink>
          </w:p>
        </w:tc>
        <w:tc>
          <w:tcPr>
            <w:tcW w:w="3094" w:type="pct"/>
          </w:tcPr>
          <w:p w:rsidRPr="00483F2B" w:rsidR="005A1E0C" w:rsidP="00D1462C" w:rsidRDefault="00540F3F" w14:paraId="115A27B0" w14:textId="49D0D249">
            <w:pPr>
              <w:cnfStyle w:val="000000000000" w:firstRow="0" w:lastRow="0" w:firstColumn="0" w:lastColumn="0" w:oddVBand="0" w:evenVBand="0" w:oddHBand="0" w:evenHBand="0" w:firstRowFirstColumn="0" w:firstRowLastColumn="0" w:lastRowFirstColumn="0" w:lastRowLastColumn="0"/>
            </w:pPr>
            <w:r w:rsidRPr="00540F3F">
              <w:t>This activity supports students in reading analog and digital clocks while identifying patterns and relationships between hours and minutes. Students build fluency with time concepts through hands-on exploration and collaborative tasks.</w:t>
            </w:r>
          </w:p>
        </w:tc>
      </w:tr>
      <w:tr w:rsidRPr="00D1462C" w:rsidR="005A1E0C" w:rsidTr="003039D7" w14:paraId="541D1D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40F3F" w:rsidR="00540F3F" w:rsidP="00540F3F" w:rsidRDefault="00540F3F" w14:paraId="77B059AA" w14:textId="77777777">
            <w:pPr>
              <w:spacing w:after="384" w:afterLines="160"/>
            </w:pPr>
            <w:r w:rsidRPr="00540F3F">
              <w:t xml:space="preserve">GaDOE: Learning Plan: </w:t>
            </w:r>
            <w:hyperlink w:history="1" r:id="rId33">
              <w:r w:rsidRPr="00540F3F">
                <w:rPr>
                  <w:rStyle w:val="Hyperlink"/>
                  <w:b w:val="0"/>
                  <w:bCs w:val="0"/>
                </w:rPr>
                <w:t>What Time is it?</w:t>
              </w:r>
            </w:hyperlink>
          </w:p>
          <w:p w:rsidRPr="00540F3F" w:rsidR="00540F3F" w:rsidP="00540F3F" w:rsidRDefault="00540F3F" w14:paraId="436CD8DA" w14:textId="77777777">
            <w:pPr>
              <w:spacing w:after="384" w:afterLines="160"/>
            </w:pPr>
            <w:r w:rsidRPr="00540F3F">
              <w:t xml:space="preserve">Modify: </w:t>
            </w:r>
            <w:r w:rsidRPr="00B66A3F">
              <w:rPr>
                <w:b w:val="0"/>
                <w:bCs w:val="0"/>
              </w:rPr>
              <w:t>Apply and Reflect</w:t>
            </w:r>
          </w:p>
          <w:p w:rsidRPr="00540F3F" w:rsidR="00540F3F" w:rsidP="00540F3F" w:rsidRDefault="00540F3F" w14:paraId="41C7F40B" w14:textId="77777777">
            <w:pPr>
              <w:spacing w:after="384" w:afterLines="160"/>
            </w:pPr>
            <w:hyperlink w:history="1" r:id="rId34">
              <w:r w:rsidRPr="00540F3F">
                <w:rPr>
                  <w:rStyle w:val="Hyperlink"/>
                  <w:b w:val="0"/>
                  <w:bCs w:val="0"/>
                </w:rPr>
                <w:t>Presentation Slides</w:t>
              </w:r>
            </w:hyperlink>
          </w:p>
          <w:p w:rsidRPr="00BF3488" w:rsidR="005A1E0C" w:rsidP="0013406B" w:rsidRDefault="005A1E0C" w14:paraId="537D301F" w14:textId="77777777">
            <w:pPr>
              <w:spacing w:after="384" w:afterLines="160"/>
            </w:pPr>
          </w:p>
        </w:tc>
        <w:tc>
          <w:tcPr>
            <w:tcW w:w="3094" w:type="pct"/>
          </w:tcPr>
          <w:p w:rsidRPr="00483F2B" w:rsidR="005A1E0C" w:rsidP="00D1462C" w:rsidRDefault="00C27928" w14:paraId="04ABF686" w14:textId="420D463B">
            <w:pPr>
              <w:cnfStyle w:val="000000100000" w:firstRow="0" w:lastRow="0" w:firstColumn="0" w:lastColumn="0" w:oddVBand="0" w:evenVBand="0" w:oddHBand="1" w:evenHBand="0" w:firstRowFirstColumn="0" w:firstRowLastColumn="0" w:lastRowFirstColumn="0" w:lastRowLastColumn="0"/>
            </w:pPr>
            <w:r w:rsidRPr="00C27928">
              <w:t>This learning experience allows students to apply time-telling skills in authentic problem-solving situations while reflecting on their mathematical thinking. Students strengthen precision, reasoning, and the ability to communicate solutions effectively.</w:t>
            </w:r>
          </w:p>
        </w:tc>
      </w:tr>
      <w:tr w:rsidRPr="00D1462C" w:rsidR="005A1E0C" w:rsidTr="003039D7" w14:paraId="1FF8805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5A1E0C" w:rsidP="0013406B" w:rsidRDefault="00C27928" w14:paraId="1F62B659" w14:textId="5E67D3AB">
            <w:pPr>
              <w:spacing w:after="384" w:afterLines="160"/>
            </w:pPr>
            <w:r w:rsidRPr="00C27928">
              <w:t>Unit Assessment</w:t>
            </w:r>
          </w:p>
        </w:tc>
        <w:tc>
          <w:tcPr>
            <w:tcW w:w="3094" w:type="pct"/>
          </w:tcPr>
          <w:p w:rsidRPr="00483F2B" w:rsidR="005A1E0C" w:rsidP="00D1462C" w:rsidRDefault="005A1E0C" w14:paraId="28FA28B5"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C27928" w:rsidR="00C27928" w:rsidP="00C27928" w:rsidRDefault="00B66A3F" w14:paraId="058280E0" w14:textId="5012C296">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Pr="00C27928" w:rsidR="00C27928">
        <w:rPr>
          <w:rFonts w:eastAsia="Times New Roman" w:cs="Calibri"/>
          <w:b/>
          <w:bCs/>
          <w:color w:val="000000"/>
          <w:kern w:val="0"/>
          <w14:ligatures w14:val="none"/>
        </w:rPr>
        <w:t xml:space="preserve"> assessments may </w:t>
      </w:r>
      <w:r>
        <w:rPr>
          <w:rFonts w:eastAsia="Times New Roman" w:cs="Calibri"/>
          <w:b/>
          <w:bCs/>
          <w:color w:val="000000"/>
          <w:kern w:val="0"/>
          <w14:ligatures w14:val="none"/>
        </w:rPr>
        <w:t xml:space="preserve">be </w:t>
      </w:r>
      <w:r w:rsidRPr="00C27928" w:rsidR="00C27928">
        <w:rPr>
          <w:rFonts w:eastAsia="Times New Roman" w:cs="Calibri"/>
          <w:b/>
          <w:bCs/>
          <w:color w:val="000000"/>
          <w:kern w:val="0"/>
          <w14:ligatures w14:val="none"/>
        </w:rPr>
        <w:t xml:space="preserve">utilized for </w:t>
      </w:r>
      <w:r>
        <w:rPr>
          <w:rFonts w:eastAsia="Times New Roman" w:cs="Calibri"/>
          <w:b/>
          <w:bCs/>
          <w:color w:val="000000"/>
          <w:kern w:val="0"/>
          <w14:ligatures w14:val="none"/>
        </w:rPr>
        <w:t>school-based</w:t>
      </w:r>
      <w:r w:rsidRPr="00C27928" w:rsidR="00C27928">
        <w:rPr>
          <w:rFonts w:eastAsia="Times New Roman" w:cs="Calibri"/>
          <w:b/>
          <w:bCs/>
          <w:color w:val="000000"/>
          <w:kern w:val="0"/>
          <w14:ligatures w14:val="none"/>
        </w:rPr>
        <w:t xml:space="preserve"> common formative assessments</w:t>
      </w:r>
    </w:p>
    <w:p w:rsidRPr="00C27928" w:rsidR="00AE254C" w:rsidP="00C27928" w:rsidRDefault="00C27928" w14:paraId="5BAAA576" w14:textId="06B7B120">
      <w:pPr>
        <w:numPr>
          <w:ilvl w:val="0"/>
          <w:numId w:val="4"/>
        </w:numPr>
        <w:spacing w:after="0" w:line="240" w:lineRule="auto"/>
        <w:contextualSpacing w:val="0"/>
        <w:textAlignment w:val="baseline"/>
        <w:rPr>
          <w:rFonts w:eastAsia="Times New Roman" w:cs="Calibri"/>
          <w:color w:val="000000"/>
          <w:kern w:val="0"/>
          <w14:ligatures w14:val="none"/>
        </w:rPr>
      </w:pPr>
      <w:r w:rsidRPr="00C27928">
        <w:rPr>
          <w:rFonts w:eastAsia="Times New Roman" w:cs="Calibri"/>
          <w:color w:val="000000"/>
          <w:kern w:val="0"/>
          <w14:ligatures w14:val="none"/>
        </w:rPr>
        <w:t>McGraw</w:t>
      </w:r>
      <w:r w:rsidR="00B66A3F">
        <w:rPr>
          <w:rFonts w:eastAsia="Times New Roman" w:cs="Calibri"/>
          <w:color w:val="000000"/>
          <w:kern w:val="0"/>
          <w14:ligatures w14:val="none"/>
        </w:rPr>
        <w:t>-</w:t>
      </w:r>
      <w:r w:rsidRPr="00C27928">
        <w:rPr>
          <w:rFonts w:eastAsia="Times New Roman" w:cs="Calibri"/>
          <w:color w:val="000000"/>
          <w:kern w:val="0"/>
          <w14:ligatures w14:val="none"/>
        </w:rPr>
        <w:t xml:space="preserve">Hill </w:t>
      </w:r>
      <w:r w:rsidR="00B66A3F">
        <w:rPr>
          <w:rFonts w:eastAsia="Times New Roman" w:cs="Calibri"/>
          <w:color w:val="000000"/>
          <w:kern w:val="0"/>
          <w14:ligatures w14:val="none"/>
        </w:rPr>
        <w:t>U</w:t>
      </w:r>
      <w:r w:rsidRPr="00C27928">
        <w:rPr>
          <w:rFonts w:eastAsia="Times New Roman" w:cs="Calibri"/>
          <w:color w:val="000000"/>
          <w:kern w:val="0"/>
          <w14:ligatures w14:val="none"/>
        </w:rPr>
        <w:t>nit 8 Math Probe: Counting Coins Pg. 65-66</w:t>
      </w:r>
    </w:p>
    <w:p w:rsidR="00F2495D" w:rsidP="00F2495D" w:rsidRDefault="00F2495D" w14:paraId="0D3921C3" w14:textId="6F3E4F1E">
      <w:pPr>
        <w:pStyle w:val="Heading4"/>
      </w:pPr>
      <w:r>
        <w:t>Summative Assessment Tasks</w:t>
      </w:r>
    </w:p>
    <w:p w:rsidRPr="00B66A3F" w:rsidR="00B66A3F" w:rsidP="00B66A3F" w:rsidRDefault="00B66A3F" w14:paraId="3BBF7E2A"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35">
        <w:r w:rsidRPr="00B66A3F">
          <w:rPr>
            <w:rStyle w:val="Hyperlink"/>
            <w:rFonts w:ascii="Roboto" w:hAnsi="Roboto" w:cs="Calibri"/>
            <w:color w:val="1155CC"/>
          </w:rPr>
          <w:t>MCS Unit 7 Summative Assessment</w:t>
        </w:r>
      </w:hyperlink>
    </w:p>
    <w:p w:rsidRPr="00B66A3F" w:rsidR="00943DB4" w:rsidP="00B66A3F" w:rsidRDefault="00B66A3F" w14:paraId="298F55BD" w14:textId="6C1D44DB">
      <w:pPr>
        <w:pStyle w:val="NormalWeb"/>
        <w:numPr>
          <w:ilvl w:val="0"/>
          <w:numId w:val="4"/>
        </w:numPr>
        <w:spacing w:after="0" w:line="240" w:lineRule="auto"/>
        <w:contextualSpacing w:val="0"/>
        <w:textAlignment w:val="baseline"/>
        <w:rPr>
          <w:rFonts w:ascii="Roboto" w:hAnsi="Roboto" w:cs="Calibri"/>
          <w:color w:val="000000"/>
        </w:rPr>
      </w:pPr>
      <w:hyperlink w:history="1" r:id="rId36">
        <w:r w:rsidRPr="00B66A3F">
          <w:rPr>
            <w:rStyle w:val="Hyperlink"/>
            <w:rFonts w:ascii="Roboto" w:hAnsi="Roboto" w:cs="Calibri"/>
            <w:color w:val="1155CC"/>
          </w:rPr>
          <w:t>MCS Math Grade 2 Unit 7 Assessment Blueprint</w:t>
        </w:r>
      </w:hyperlink>
    </w:p>
    <w:p w:rsidR="0094117E" w:rsidP="0094117E" w:rsidRDefault="000D75C7" w14:paraId="451B4654" w14:textId="47389E17">
      <w:pPr>
        <w:pStyle w:val="Heading3"/>
      </w:pPr>
      <w:r>
        <w:t>Additional</w:t>
      </w:r>
      <w:r w:rsidR="00B408B8">
        <w:t xml:space="preserve"> Resources</w:t>
      </w:r>
    </w:p>
    <w:p w:rsidRPr="00B66A3F" w:rsidR="00B66A3F" w:rsidP="00B66A3F" w:rsidRDefault="00A47D2C" w14:paraId="014F320E" w14:textId="34634856">
      <w:pPr>
        <w:pStyle w:val="Heading4"/>
      </w:pPr>
      <w:r w:rsidRPr="00421869">
        <w:t>Georgia Department of Education Essential Guidance Documents</w:t>
      </w:r>
    </w:p>
    <w:p w:rsidRPr="00B66A3F" w:rsidR="00B66A3F" w:rsidP="00B66A3F" w:rsidRDefault="00B66A3F" w14:paraId="705B530B" w14:textId="6830CC41">
      <w:pPr>
        <w:pStyle w:val="ListParagraph"/>
        <w:numPr>
          <w:ilvl w:val="0"/>
          <w:numId w:val="5"/>
        </w:numPr>
      </w:pPr>
      <w:r w:rsidRPr="00B66A3F">
        <w:rPr>
          <w:i/>
          <w:iCs/>
        </w:rPr>
        <w:t xml:space="preserve">Access all GaDOE Curriculum Resources at the following site: </w:t>
      </w:r>
      <w:hyperlink w:history="1" r:id="rId37">
        <w:r w:rsidRPr="00B66A3F">
          <w:rPr>
            <w:rStyle w:val="Hyperlink"/>
            <w:i/>
            <w:iCs/>
          </w:rPr>
          <w:t>GaDOE Inspire</w:t>
        </w:r>
      </w:hyperlink>
      <w:r w:rsidRPr="00B66A3F">
        <w:rPr>
          <w:i/>
          <w:iCs/>
        </w:rPr>
        <w:t>. </w:t>
      </w:r>
    </w:p>
    <w:p w:rsidRPr="00B66A3F" w:rsidR="00B66A3F" w:rsidP="00B66A3F" w:rsidRDefault="00B66A3F" w14:paraId="7A8DAF13" w14:textId="5A7A6355">
      <w:pPr>
        <w:pStyle w:val="ListParagraph"/>
        <w:numPr>
          <w:ilvl w:val="0"/>
          <w:numId w:val="5"/>
        </w:numPr>
      </w:pPr>
      <w:r w:rsidRPr="00B66A3F">
        <w:rPr>
          <w:i/>
          <w:iCs/>
        </w:rPr>
        <w:t xml:space="preserve">The </w:t>
      </w:r>
      <w:hyperlink w:history="1" r:id="rId38">
        <w:r w:rsidRPr="00B66A3F">
          <w:rPr>
            <w:rStyle w:val="Hyperlink"/>
            <w:i/>
            <w:iCs/>
          </w:rPr>
          <w:t>Framework for Statistical Reasoning</w:t>
        </w:r>
      </w:hyperlink>
      <w:r w:rsidRPr="00B66A3F">
        <w:rPr>
          <w:i/>
          <w:iCs/>
        </w:rPr>
        <w:t xml:space="preserve"> and the  </w:t>
      </w:r>
      <w:hyperlink w:history="1" r:id="rId39">
        <w:r w:rsidRPr="00B66A3F">
          <w:rPr>
            <w:rStyle w:val="Hyperlink"/>
            <w:i/>
            <w:iCs/>
          </w:rPr>
          <w:t>Mathematical Modeling Framework</w:t>
        </w:r>
      </w:hyperlink>
      <w:r w:rsidRPr="00B66A3F">
        <w:rPr>
          <w:i/>
          <w:iCs/>
        </w:rPr>
        <w:t xml:space="preserve"> should be taught throughout the units.  The </w:t>
      </w:r>
      <w:hyperlink w:history="1" r:id="rId40">
        <w:r w:rsidRPr="00B66A3F">
          <w:rPr>
            <w:rStyle w:val="Hyperlink"/>
            <w:i/>
            <w:iCs/>
          </w:rPr>
          <w:t>K-12 Mathematical Practices</w:t>
        </w:r>
      </w:hyperlink>
      <w:r w:rsidRPr="00B66A3F">
        <w:rPr>
          <w:i/>
          <w:iCs/>
        </w:rPr>
        <w:t xml:space="preserve"> should be evidenced at some point throughout each unit depending on the tasks that are explored. It is important to note that MPs 1, 3 and 6 should support the learning in every lesson.</w:t>
      </w:r>
    </w:p>
    <w:p w:rsidR="003A0939" w:rsidP="00B66A3F" w:rsidRDefault="003A0939" w14:paraId="2FF51C65" w14:textId="44B46E5C">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EC2" w:rsidP="00B451F1" w:rsidRDefault="00730EC2" w14:paraId="0E549723" w14:textId="77777777">
      <w:pPr>
        <w:spacing w:after="0" w:line="240" w:lineRule="auto"/>
      </w:pPr>
      <w:r>
        <w:separator/>
      </w:r>
    </w:p>
  </w:endnote>
  <w:endnote w:type="continuationSeparator" w:id="0">
    <w:p w:rsidR="00730EC2" w:rsidP="00B451F1" w:rsidRDefault="00730EC2" w14:paraId="76764D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EC2" w:rsidP="00B451F1" w:rsidRDefault="00730EC2" w14:paraId="4F78A21A" w14:textId="77777777">
      <w:pPr>
        <w:spacing w:after="0" w:line="240" w:lineRule="auto"/>
      </w:pPr>
      <w:r>
        <w:separator/>
      </w:r>
    </w:p>
  </w:footnote>
  <w:footnote w:type="continuationSeparator" w:id="0">
    <w:p w:rsidR="00730EC2" w:rsidP="00B451F1" w:rsidRDefault="00730EC2" w14:paraId="41E65F8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11E29B9"/>
    <w:multiLevelType w:val="multilevel"/>
    <w:tmpl w:val="B4965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FA97F26"/>
    <w:multiLevelType w:val="multilevel"/>
    <w:tmpl w:val="60483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F86B07"/>
    <w:multiLevelType w:val="multilevel"/>
    <w:tmpl w:val="8E443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3"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C1F57B7"/>
    <w:multiLevelType w:val="multilevel"/>
    <w:tmpl w:val="85D47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A3C40DC"/>
    <w:multiLevelType w:val="multilevel"/>
    <w:tmpl w:val="169A6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C1C3249"/>
    <w:multiLevelType w:val="multilevel"/>
    <w:tmpl w:val="D1706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63E706C"/>
    <w:multiLevelType w:val="multilevel"/>
    <w:tmpl w:val="6E36A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8D26015"/>
    <w:multiLevelType w:val="multilevel"/>
    <w:tmpl w:val="9EDCCD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6"/>
  </w:num>
  <w:num w:numId="2" w16cid:durableId="676883612">
    <w:abstractNumId w:val="12"/>
  </w:num>
  <w:num w:numId="3" w16cid:durableId="1904288091">
    <w:abstractNumId w:val="1"/>
  </w:num>
  <w:num w:numId="4" w16cid:durableId="2072999434">
    <w:abstractNumId w:val="9"/>
  </w:num>
  <w:num w:numId="5" w16cid:durableId="454567267">
    <w:abstractNumId w:val="3"/>
  </w:num>
  <w:num w:numId="6" w16cid:durableId="749355900">
    <w:abstractNumId w:val="8"/>
  </w:num>
  <w:num w:numId="7" w16cid:durableId="1597590332">
    <w:abstractNumId w:val="4"/>
  </w:num>
  <w:num w:numId="8" w16cid:durableId="1243638546">
    <w:abstractNumId w:val="13"/>
  </w:num>
  <w:num w:numId="9" w16cid:durableId="1304312177">
    <w:abstractNumId w:val="14"/>
  </w:num>
  <w:num w:numId="10" w16cid:durableId="2060545230">
    <w:abstractNumId w:val="7"/>
  </w:num>
  <w:num w:numId="11" w16cid:durableId="2137334562">
    <w:abstractNumId w:val="2"/>
  </w:num>
  <w:num w:numId="12" w16cid:durableId="404961263">
    <w:abstractNumId w:val="0"/>
  </w:num>
  <w:num w:numId="13" w16cid:durableId="260988347">
    <w:abstractNumId w:val="5"/>
  </w:num>
  <w:num w:numId="14" w16cid:durableId="930237207">
    <w:abstractNumId w:val="17"/>
  </w:num>
  <w:num w:numId="15" w16cid:durableId="1089809869">
    <w:abstractNumId w:val="19"/>
  </w:num>
  <w:num w:numId="16" w16cid:durableId="1789546407">
    <w:abstractNumId w:val="18"/>
  </w:num>
  <w:num w:numId="17" w16cid:durableId="1513564845">
    <w:abstractNumId w:val="11"/>
  </w:num>
  <w:num w:numId="18" w16cid:durableId="1853914001">
    <w:abstractNumId w:val="15"/>
  </w:num>
  <w:num w:numId="19" w16cid:durableId="2119326710">
    <w:abstractNumId w:val="16"/>
  </w:num>
  <w:num w:numId="20" w16cid:durableId="7976020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6B19"/>
    <w:rsid w:val="000303AA"/>
    <w:rsid w:val="0003723F"/>
    <w:rsid w:val="00043DD2"/>
    <w:rsid w:val="00050115"/>
    <w:rsid w:val="0006649F"/>
    <w:rsid w:val="00067694"/>
    <w:rsid w:val="00070A2F"/>
    <w:rsid w:val="00081E16"/>
    <w:rsid w:val="000831A0"/>
    <w:rsid w:val="000849D8"/>
    <w:rsid w:val="00093289"/>
    <w:rsid w:val="00094513"/>
    <w:rsid w:val="000966DF"/>
    <w:rsid w:val="000A27C3"/>
    <w:rsid w:val="000C5B8F"/>
    <w:rsid w:val="000D7465"/>
    <w:rsid w:val="000D75C7"/>
    <w:rsid w:val="000E1DF7"/>
    <w:rsid w:val="000E3728"/>
    <w:rsid w:val="000E7BF3"/>
    <w:rsid w:val="000F6A22"/>
    <w:rsid w:val="001139A5"/>
    <w:rsid w:val="00114BA8"/>
    <w:rsid w:val="001163AE"/>
    <w:rsid w:val="00117F62"/>
    <w:rsid w:val="001316CE"/>
    <w:rsid w:val="001330E5"/>
    <w:rsid w:val="0013406B"/>
    <w:rsid w:val="00134EE0"/>
    <w:rsid w:val="00141BFB"/>
    <w:rsid w:val="00146619"/>
    <w:rsid w:val="001762A9"/>
    <w:rsid w:val="001907CA"/>
    <w:rsid w:val="00197488"/>
    <w:rsid w:val="001C56F2"/>
    <w:rsid w:val="001D1611"/>
    <w:rsid w:val="001D2F63"/>
    <w:rsid w:val="001D32EC"/>
    <w:rsid w:val="001D3BB7"/>
    <w:rsid w:val="001E6B30"/>
    <w:rsid w:val="001F04D0"/>
    <w:rsid w:val="001F19A5"/>
    <w:rsid w:val="001F7333"/>
    <w:rsid w:val="0021094F"/>
    <w:rsid w:val="00211524"/>
    <w:rsid w:val="00213C18"/>
    <w:rsid w:val="00226A72"/>
    <w:rsid w:val="00227301"/>
    <w:rsid w:val="00232B8F"/>
    <w:rsid w:val="00234FEA"/>
    <w:rsid w:val="00236269"/>
    <w:rsid w:val="0024423F"/>
    <w:rsid w:val="00245481"/>
    <w:rsid w:val="002472EA"/>
    <w:rsid w:val="002600AA"/>
    <w:rsid w:val="0026275E"/>
    <w:rsid w:val="00265281"/>
    <w:rsid w:val="002665CD"/>
    <w:rsid w:val="00274302"/>
    <w:rsid w:val="0028696B"/>
    <w:rsid w:val="00296845"/>
    <w:rsid w:val="002979CF"/>
    <w:rsid w:val="002A48CE"/>
    <w:rsid w:val="002A4FA3"/>
    <w:rsid w:val="002B0DC8"/>
    <w:rsid w:val="002E69C0"/>
    <w:rsid w:val="003039D7"/>
    <w:rsid w:val="00311214"/>
    <w:rsid w:val="003120B1"/>
    <w:rsid w:val="003139E0"/>
    <w:rsid w:val="003174B4"/>
    <w:rsid w:val="00333B48"/>
    <w:rsid w:val="00340C6D"/>
    <w:rsid w:val="00362B18"/>
    <w:rsid w:val="00371FE4"/>
    <w:rsid w:val="0038789D"/>
    <w:rsid w:val="00390024"/>
    <w:rsid w:val="003908A9"/>
    <w:rsid w:val="003942AF"/>
    <w:rsid w:val="00396BF5"/>
    <w:rsid w:val="003A0939"/>
    <w:rsid w:val="003A2A41"/>
    <w:rsid w:val="003A3BCD"/>
    <w:rsid w:val="003B06BC"/>
    <w:rsid w:val="003C5373"/>
    <w:rsid w:val="003C5553"/>
    <w:rsid w:val="003D565C"/>
    <w:rsid w:val="003E2056"/>
    <w:rsid w:val="00405FF8"/>
    <w:rsid w:val="00413696"/>
    <w:rsid w:val="00416B78"/>
    <w:rsid w:val="0042127F"/>
    <w:rsid w:val="00421869"/>
    <w:rsid w:val="0043029C"/>
    <w:rsid w:val="00435D24"/>
    <w:rsid w:val="00451BA5"/>
    <w:rsid w:val="00460208"/>
    <w:rsid w:val="00465710"/>
    <w:rsid w:val="00465BBE"/>
    <w:rsid w:val="004667A7"/>
    <w:rsid w:val="004779B7"/>
    <w:rsid w:val="00483F2B"/>
    <w:rsid w:val="004857A4"/>
    <w:rsid w:val="0049214A"/>
    <w:rsid w:val="004948DE"/>
    <w:rsid w:val="00496797"/>
    <w:rsid w:val="004A2E3B"/>
    <w:rsid w:val="004A7063"/>
    <w:rsid w:val="004B12D5"/>
    <w:rsid w:val="004C1897"/>
    <w:rsid w:val="004C6E79"/>
    <w:rsid w:val="004D105C"/>
    <w:rsid w:val="004E399E"/>
    <w:rsid w:val="004F0368"/>
    <w:rsid w:val="004F1751"/>
    <w:rsid w:val="005021A6"/>
    <w:rsid w:val="00503D9A"/>
    <w:rsid w:val="00510786"/>
    <w:rsid w:val="005227D4"/>
    <w:rsid w:val="005239F8"/>
    <w:rsid w:val="00525A05"/>
    <w:rsid w:val="00534618"/>
    <w:rsid w:val="00540F3F"/>
    <w:rsid w:val="00557913"/>
    <w:rsid w:val="005617B6"/>
    <w:rsid w:val="0056247A"/>
    <w:rsid w:val="005676D5"/>
    <w:rsid w:val="00572D84"/>
    <w:rsid w:val="00591F77"/>
    <w:rsid w:val="005A1E0C"/>
    <w:rsid w:val="005C464B"/>
    <w:rsid w:val="005D3C75"/>
    <w:rsid w:val="005E31FA"/>
    <w:rsid w:val="005E51F2"/>
    <w:rsid w:val="0060126A"/>
    <w:rsid w:val="00611530"/>
    <w:rsid w:val="00611C66"/>
    <w:rsid w:val="00623595"/>
    <w:rsid w:val="00625628"/>
    <w:rsid w:val="00637688"/>
    <w:rsid w:val="00637806"/>
    <w:rsid w:val="00650249"/>
    <w:rsid w:val="006672D6"/>
    <w:rsid w:val="00683029"/>
    <w:rsid w:val="00683EB3"/>
    <w:rsid w:val="006A3242"/>
    <w:rsid w:val="006A55FB"/>
    <w:rsid w:val="006B235F"/>
    <w:rsid w:val="006B65DE"/>
    <w:rsid w:val="006C0F2C"/>
    <w:rsid w:val="006D2D5E"/>
    <w:rsid w:val="006D7B4E"/>
    <w:rsid w:val="006E5A01"/>
    <w:rsid w:val="006F0FB9"/>
    <w:rsid w:val="006F1D27"/>
    <w:rsid w:val="006F267D"/>
    <w:rsid w:val="006F67C3"/>
    <w:rsid w:val="007030B8"/>
    <w:rsid w:val="00716A2D"/>
    <w:rsid w:val="0071722F"/>
    <w:rsid w:val="00717760"/>
    <w:rsid w:val="00730EC2"/>
    <w:rsid w:val="00732466"/>
    <w:rsid w:val="00735044"/>
    <w:rsid w:val="00746857"/>
    <w:rsid w:val="007539BC"/>
    <w:rsid w:val="0075414D"/>
    <w:rsid w:val="00760750"/>
    <w:rsid w:val="00762520"/>
    <w:rsid w:val="00765DD0"/>
    <w:rsid w:val="007869B8"/>
    <w:rsid w:val="007A06E5"/>
    <w:rsid w:val="007A4858"/>
    <w:rsid w:val="007A57EE"/>
    <w:rsid w:val="007A6E1F"/>
    <w:rsid w:val="007A72AC"/>
    <w:rsid w:val="007B1D87"/>
    <w:rsid w:val="007D00D1"/>
    <w:rsid w:val="007D433C"/>
    <w:rsid w:val="007D6246"/>
    <w:rsid w:val="007E3A20"/>
    <w:rsid w:val="008144FA"/>
    <w:rsid w:val="00817DA8"/>
    <w:rsid w:val="008231F1"/>
    <w:rsid w:val="00830683"/>
    <w:rsid w:val="00845AD2"/>
    <w:rsid w:val="00847763"/>
    <w:rsid w:val="008722D2"/>
    <w:rsid w:val="00892D3A"/>
    <w:rsid w:val="008C37F2"/>
    <w:rsid w:val="008C5ED0"/>
    <w:rsid w:val="008F25A8"/>
    <w:rsid w:val="008F704F"/>
    <w:rsid w:val="0091380B"/>
    <w:rsid w:val="00921519"/>
    <w:rsid w:val="009259B5"/>
    <w:rsid w:val="00932759"/>
    <w:rsid w:val="00934945"/>
    <w:rsid w:val="009362C2"/>
    <w:rsid w:val="0094117E"/>
    <w:rsid w:val="009419C2"/>
    <w:rsid w:val="00943DB4"/>
    <w:rsid w:val="0095262B"/>
    <w:rsid w:val="00956E22"/>
    <w:rsid w:val="009765A0"/>
    <w:rsid w:val="009A1B2F"/>
    <w:rsid w:val="009B631F"/>
    <w:rsid w:val="009C0A88"/>
    <w:rsid w:val="009E277D"/>
    <w:rsid w:val="009E74B5"/>
    <w:rsid w:val="00A265C3"/>
    <w:rsid w:val="00A32201"/>
    <w:rsid w:val="00A33159"/>
    <w:rsid w:val="00A3692F"/>
    <w:rsid w:val="00A41AAF"/>
    <w:rsid w:val="00A42149"/>
    <w:rsid w:val="00A47D2C"/>
    <w:rsid w:val="00A67BC0"/>
    <w:rsid w:val="00A71B3C"/>
    <w:rsid w:val="00A8217A"/>
    <w:rsid w:val="00A93B70"/>
    <w:rsid w:val="00AA31A8"/>
    <w:rsid w:val="00AB1025"/>
    <w:rsid w:val="00AB240D"/>
    <w:rsid w:val="00AC5094"/>
    <w:rsid w:val="00AD067C"/>
    <w:rsid w:val="00AD1822"/>
    <w:rsid w:val="00AE0143"/>
    <w:rsid w:val="00AE0B9F"/>
    <w:rsid w:val="00AE0F04"/>
    <w:rsid w:val="00AE0F47"/>
    <w:rsid w:val="00AE254C"/>
    <w:rsid w:val="00AE5317"/>
    <w:rsid w:val="00AF7A4D"/>
    <w:rsid w:val="00B218FA"/>
    <w:rsid w:val="00B30E9A"/>
    <w:rsid w:val="00B31007"/>
    <w:rsid w:val="00B32991"/>
    <w:rsid w:val="00B408B8"/>
    <w:rsid w:val="00B451F1"/>
    <w:rsid w:val="00B4789C"/>
    <w:rsid w:val="00B502AA"/>
    <w:rsid w:val="00B57F6A"/>
    <w:rsid w:val="00B66A3F"/>
    <w:rsid w:val="00B71C21"/>
    <w:rsid w:val="00B7229B"/>
    <w:rsid w:val="00B8449E"/>
    <w:rsid w:val="00BA4C59"/>
    <w:rsid w:val="00BA4D66"/>
    <w:rsid w:val="00BA5BE8"/>
    <w:rsid w:val="00BB3B6F"/>
    <w:rsid w:val="00BC38FA"/>
    <w:rsid w:val="00BC45D6"/>
    <w:rsid w:val="00BD24E3"/>
    <w:rsid w:val="00BD795A"/>
    <w:rsid w:val="00BE3CC0"/>
    <w:rsid w:val="00BF0A88"/>
    <w:rsid w:val="00BF3488"/>
    <w:rsid w:val="00C12B8A"/>
    <w:rsid w:val="00C20E14"/>
    <w:rsid w:val="00C21A15"/>
    <w:rsid w:val="00C27928"/>
    <w:rsid w:val="00C35A0A"/>
    <w:rsid w:val="00C479DF"/>
    <w:rsid w:val="00C5644F"/>
    <w:rsid w:val="00C67BBA"/>
    <w:rsid w:val="00C726A2"/>
    <w:rsid w:val="00C76099"/>
    <w:rsid w:val="00C8771D"/>
    <w:rsid w:val="00C87DB3"/>
    <w:rsid w:val="00CA11CD"/>
    <w:rsid w:val="00CC4157"/>
    <w:rsid w:val="00CD3CEA"/>
    <w:rsid w:val="00D0266D"/>
    <w:rsid w:val="00D1462C"/>
    <w:rsid w:val="00D25B1A"/>
    <w:rsid w:val="00D30AC0"/>
    <w:rsid w:val="00D400B6"/>
    <w:rsid w:val="00D445D5"/>
    <w:rsid w:val="00D5141B"/>
    <w:rsid w:val="00D57D5C"/>
    <w:rsid w:val="00D81A9E"/>
    <w:rsid w:val="00D8454E"/>
    <w:rsid w:val="00D95CE1"/>
    <w:rsid w:val="00DC058A"/>
    <w:rsid w:val="00E0411B"/>
    <w:rsid w:val="00E0433D"/>
    <w:rsid w:val="00E21E34"/>
    <w:rsid w:val="00E223C9"/>
    <w:rsid w:val="00E23216"/>
    <w:rsid w:val="00E25BDE"/>
    <w:rsid w:val="00E30640"/>
    <w:rsid w:val="00E30CAA"/>
    <w:rsid w:val="00E317C7"/>
    <w:rsid w:val="00E44B59"/>
    <w:rsid w:val="00E44BED"/>
    <w:rsid w:val="00E9175F"/>
    <w:rsid w:val="00E970B7"/>
    <w:rsid w:val="00EA2791"/>
    <w:rsid w:val="00EA4ECB"/>
    <w:rsid w:val="00EA6433"/>
    <w:rsid w:val="00EC63A0"/>
    <w:rsid w:val="00ED34E9"/>
    <w:rsid w:val="00EE0AF3"/>
    <w:rsid w:val="00EF636D"/>
    <w:rsid w:val="00F01E19"/>
    <w:rsid w:val="00F07431"/>
    <w:rsid w:val="00F125CC"/>
    <w:rsid w:val="00F13913"/>
    <w:rsid w:val="00F17C95"/>
    <w:rsid w:val="00F2495D"/>
    <w:rsid w:val="00F24C0A"/>
    <w:rsid w:val="00F46DED"/>
    <w:rsid w:val="00F51D11"/>
    <w:rsid w:val="00F52036"/>
    <w:rsid w:val="00F52498"/>
    <w:rsid w:val="00F531BB"/>
    <w:rsid w:val="00F57F19"/>
    <w:rsid w:val="00F61F09"/>
    <w:rsid w:val="00F62442"/>
    <w:rsid w:val="00F72C03"/>
    <w:rsid w:val="00F80852"/>
    <w:rsid w:val="00F8397E"/>
    <w:rsid w:val="00F941D7"/>
    <w:rsid w:val="00F954DF"/>
    <w:rsid w:val="00F97ED8"/>
    <w:rsid w:val="00FA7733"/>
    <w:rsid w:val="00FB53FF"/>
    <w:rsid w:val="00FD1D67"/>
    <w:rsid w:val="00FD3BFC"/>
    <w:rsid w:val="00FE186E"/>
    <w:rsid w:val="00FF1069"/>
    <w:rsid w:val="0BD79BBD"/>
    <w:rsid w:val="0CFAA88E"/>
    <w:rsid w:val="0E9C0CB4"/>
    <w:rsid w:val="12A6A1B8"/>
    <w:rsid w:val="1409E855"/>
    <w:rsid w:val="175FBBAB"/>
    <w:rsid w:val="2461AA29"/>
    <w:rsid w:val="2756E18E"/>
    <w:rsid w:val="2B0C4E26"/>
    <w:rsid w:val="2ED54E34"/>
    <w:rsid w:val="324584A9"/>
    <w:rsid w:val="46304357"/>
    <w:rsid w:val="465F5C04"/>
    <w:rsid w:val="4AFF3302"/>
    <w:rsid w:val="59020A65"/>
    <w:rsid w:val="63FA58CA"/>
    <w:rsid w:val="6630CFE4"/>
    <w:rsid w:val="6D385EA8"/>
    <w:rsid w:val="6E7F48C9"/>
    <w:rsid w:val="71C7C2AD"/>
    <w:rsid w:val="72E6877C"/>
    <w:rsid w:val="77956BE7"/>
    <w:rsid w:val="79D1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url.gadoe.org/uh81f" TargetMode="External" Id="rId18" /><Relationship Type="http://schemas.openxmlformats.org/officeDocument/2006/relationships/hyperlink" Target="https://url.gadoe.org/i5bz6" TargetMode="External" Id="rId26" /><Relationship Type="http://schemas.openxmlformats.org/officeDocument/2006/relationships/hyperlink" Target="https://lor2.gadoe.org/gadoe/file/ee2c72a4-900c-4b2a-9fc6-82e13dc17261/1/K-12-Mathematical-Modeling-Framework.pdf" TargetMode="External" Id="rId39" /><Relationship Type="http://schemas.openxmlformats.org/officeDocument/2006/relationships/hyperlink" Target="https://lor2.gadoe.org/gadoe/file/1d0d28ca-2690-4eb1-b77d-f2489378a7bf/1/What-I-Have-What-I-Need-Grade-2-Unit-7.pdf" TargetMode="External" Id="rId21" /><Relationship Type="http://schemas.openxmlformats.org/officeDocument/2006/relationships/hyperlink" Target="https://url.gadoe.org/9l8cq"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or2.gadoe.org/gadoe/file/8839901d-697c-4417-b9f0-550e7ce41a2a/1/Exploring-Coins-Grade-2-Unit-7.pdf" TargetMode="External" Id="rId16" /><Relationship Type="http://schemas.openxmlformats.org/officeDocument/2006/relationships/hyperlink" Target="https://url.gadoe.org/u9m0w" TargetMode="External" Id="rId20" /><Relationship Type="http://schemas.openxmlformats.org/officeDocument/2006/relationships/hyperlink" Target="https://lor2.gadoe.org/gadoe/file/980c7dea-bfc3-4374-a8a1-e4e8d1cc3325/1/Building-a-Number-Line-Clock-Grade-2-Unit-7.pdf?"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url.gadoe.org/xydk5" TargetMode="External" Id="rId24" /><Relationship Type="http://schemas.openxmlformats.org/officeDocument/2006/relationships/hyperlink" Target="https://url.gadoe.org/9l8cq" TargetMode="External" Id="rId32" /><Relationship Type="http://schemas.openxmlformats.org/officeDocument/2006/relationships/hyperlink" Target="https://inspire.gadoe.org" TargetMode="External" Id="rId37" /><Relationship Type="http://schemas.openxmlformats.org/officeDocument/2006/relationships/hyperlink" Target="https://lor2.gadoe.org/gadoe/file/3cd8fd52-2df7-490f-b716-846f0abaaeb5/1/K-12-Mathematical-Practices.pdf" TargetMode="External" Id="rId40" /><Relationship Type="http://schemas.openxmlformats.org/officeDocument/2006/relationships/numbering" Target="numbering.xml" Id="rId5" /><Relationship Type="http://schemas.openxmlformats.org/officeDocument/2006/relationships/hyperlink" Target="https://url.gadoe.org/uh81f" TargetMode="External" Id="rId15" /><Relationship Type="http://schemas.openxmlformats.org/officeDocument/2006/relationships/hyperlink" Target="https://lor2.gadoe.org/gadoe/file/ef03d3c1-591b-4aec-88fb-2b2e909ea1a8/1/Coins-in-my-Pocket-Grade-2-Unit-7.pdf" TargetMode="External" Id="rId23" /><Relationship Type="http://schemas.openxmlformats.org/officeDocument/2006/relationships/hyperlink" Target="https://lor2.gadoe.org/gadoe/file/980c7dea-bfc3-4374-a8a1-e4e8d1cc3325/1/Building-a-Number-Line-Clock-SR-Grade-2-Unit-7.pdf" TargetMode="External" Id="rId28" /><Relationship Type="http://schemas.openxmlformats.org/officeDocument/2006/relationships/hyperlink" Target="https://docs.google.com/document/d/1DGy5ug57F_dqhRqCAxCWKUsaQeVt5A-dyc-WdVT-DBY/edit?usp=drive_link" TargetMode="External" Id="rId36" /><Relationship Type="http://schemas.openxmlformats.org/officeDocument/2006/relationships/endnotes" Target="endnotes.xml" Id="rId10" /><Relationship Type="http://schemas.openxmlformats.org/officeDocument/2006/relationships/hyperlink" Target="https://lor2.gadoe.org/gadoe/file/1d0d28ca-2690-4eb1-b77d-f2489378a7bf/1/What-I-Have-What-I-Need-Grade-2-Unit-7.pdf" TargetMode="External" Id="rId19" /><Relationship Type="http://schemas.openxmlformats.org/officeDocument/2006/relationships/hyperlink" Target="https://lor2.gadoe.org/gadoe/file/ec9200bd-1561-45cc-aa65-e250b2b88c73/1/What-Time-is-It-Grade-2-Unit-7.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8839901d-697c-4417-b9f0-550e7ce41a2a/1/Exploring-Coins-Grade-2-Unit-7.pdf" TargetMode="External" Id="rId14" /><Relationship Type="http://schemas.openxmlformats.org/officeDocument/2006/relationships/hyperlink" Target="https://url.gadoe.org/u9m0w" TargetMode="External" Id="rId22" /><Relationship Type="http://schemas.openxmlformats.org/officeDocument/2006/relationships/hyperlink" Target="https://lor2.gadoe.org/gadoe/file/980c7dea-bfc3-4374-a8a1-e4e8d1cc3325/1/Building-a-Number-Line-Clock-Grade-2-Unit-7.pdf?" TargetMode="External" Id="rId27" /><Relationship Type="http://schemas.openxmlformats.org/officeDocument/2006/relationships/hyperlink" Target="https://lor2.gadoe.org/gadoe/file/980c7dea-bfc3-4374-a8a1-e4e8d1cc3325/1/Building-a-Number-Line-Clock-SR-Grade-2-Unit-7.pdf" TargetMode="External" Id="rId30" /><Relationship Type="http://schemas.openxmlformats.org/officeDocument/2006/relationships/hyperlink" Target="https://docs.google.com/document/d/1vlLEQEfpg2_6cF0JYwmkeAoNCVvpe9gRQe4w-SNpTFQ/edit?tab=t.0"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docs.google.com/presentation/d/1fydmyABW-xOk8yAGVbNn57DbS6zJOqWZPinwTWudVGQ/edit?usp=sharing" TargetMode="External" Id="rId17" /><Relationship Type="http://schemas.openxmlformats.org/officeDocument/2006/relationships/hyperlink" Target="https://lor2.gadoe.org/gadoe/file/49472fd8-23a8-415e-a6f1-ca28cf83424f/1/I-Have-a-Story-You-Have-a-Story-Grade-2-Unit-7.pdf" TargetMode="External" Id="rId25" /><Relationship Type="http://schemas.openxmlformats.org/officeDocument/2006/relationships/hyperlink" Target="https://lor2.gadoe.org/gadoe/file/ec9200bd-1561-45cc-aa65-e250b2b88c73/1/What-Time-is-It-Grade-2-Unit-7.pdf" TargetMode="External" Id="rId33" /><Relationship Type="http://schemas.openxmlformats.org/officeDocument/2006/relationships/hyperlink" Target="https://lor2.gadoe.org/gadoe/file/5e835b39-307f-4d61-aa50-6e3f58edbf22/1/K-12-Statistical-Reasoning-Framework.pdf" TargetMode="Externa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MCSOAA-1642606272-841</_dlc_DocId>
    <_dlc_DocIdUrl xmlns="0f5db301-3350-479a-9f2f-8baf88a9dde8">
      <Url>https://mcsga.sharepoint.com/sites/MCSOAA/_layouts/15/DocIdRedir.aspx?ID=MCSOAA-1642606272-841</Url>
      <Description>MCSOAA-1642606272-841</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79</revision>
  <dcterms:created xsi:type="dcterms:W3CDTF">2026-05-27T12:42:00.0000000Z</dcterms:created>
  <dcterms:modified xsi:type="dcterms:W3CDTF">2026-07-06T17:36:59.8046206Z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bc3048c9-da6d-4a34-8cd0-ac02512360a4</vt:lpwstr>
  </property>
  <property fmtid="{D5CDD505-2E9C-101B-9397-08002B2CF9AE}" pid="4" name="MediaServiceImageTags">
    <vt:lpwstr/>
  </property>
  <property fmtid="{D5CDD505-2E9C-101B-9397-08002B2CF9AE}" pid="5" name="GrammarlyDocumentId">
    <vt:lpwstr>534033e4-25cd-42d5-a0fe-7ce2d6c684a9</vt:lpwstr>
  </property>
</Properties>
</file>