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01C12A94" w:rsidR="00B71C21" w:rsidRDefault="00DD6552" w:rsidP="00BF0A88">
      <w:pPr>
        <w:rPr>
          <w:rStyle w:val="Heading3Char"/>
        </w:rPr>
      </w:pPr>
      <w:r>
        <w:t>Second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74FDD10C" w:rsidR="00B451F1" w:rsidRDefault="005D632B" w:rsidP="00043DD2">
      <w:pPr>
        <w:rPr>
          <w:rStyle w:val="Heading3Char"/>
        </w:rPr>
      </w:pPr>
      <w:r>
        <w:t>Extending Place Value Understanding to 1,000</w:t>
      </w:r>
      <w:r w:rsidR="00134EE0">
        <w:br w:type="column"/>
      </w:r>
      <w:r w:rsidR="00B71C21" w:rsidRPr="0026275E">
        <w:rPr>
          <w:rStyle w:val="Heading3Char"/>
        </w:rPr>
        <w:t>Unit Duration</w:t>
      </w:r>
      <w:r w:rsidR="00B451F1" w:rsidRPr="0026275E">
        <w:rPr>
          <w:rStyle w:val="Heading3Char"/>
        </w:rPr>
        <w:t>:</w:t>
      </w:r>
    </w:p>
    <w:p w14:paraId="62FCC06A" w14:textId="2F2D5AD1" w:rsidR="00B451F1" w:rsidRDefault="005D632B" w:rsidP="005D632B">
      <w:pPr>
        <w:sectPr w:rsidR="00B451F1" w:rsidSect="00B451F1">
          <w:type w:val="continuous"/>
          <w:pgSz w:w="15840" w:h="12240" w:orient="landscape"/>
          <w:pgMar w:top="720" w:right="720" w:bottom="720" w:left="720" w:header="720" w:footer="720" w:gutter="0"/>
          <w:cols w:num="4" w:space="720"/>
          <w:docGrid w:linePitch="360"/>
        </w:sectPr>
      </w:pPr>
      <w:r>
        <w:t>30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02FC6AFE" w:rsidR="63FA58CA" w:rsidRDefault="00410573" w:rsidP="6E7F48C9">
      <w:pPr>
        <w:rPr>
          <w:rFonts w:eastAsia="Aptos"/>
          <w:i/>
          <w:iCs/>
          <w:color w:val="000000" w:themeColor="text1"/>
        </w:rPr>
      </w:pPr>
      <w:r w:rsidRPr="00410573">
        <w:rPr>
          <w:rFonts w:eastAsia="Aptos"/>
          <w:i/>
          <w:iCs/>
          <w:color w:val="000000" w:themeColor="text1"/>
        </w:rPr>
        <w:t xml:space="preserve">In this unit, students will extend their understanding of the value of numbers to 1,000 by representing, ordering, and comparing. Students will demonstrate an understanding of counting sequences. Students will solve problems involving addition and subtraction within 1,000 using strategies based on place value, including decomposing a ten, the properties of operations, relationship between addition and subtraction, and part-whole strategies. Students will continue to develop fluency using mental math and strategies. </w:t>
      </w:r>
    </w:p>
    <w:p w14:paraId="3D5E4348" w14:textId="3C9DC4CF" w:rsidR="63FA58CA" w:rsidRPr="00395C7F" w:rsidRDefault="00395C7F" w:rsidP="006B235F">
      <w:pPr>
        <w:pStyle w:val="Heading4"/>
        <w:rPr>
          <w:rFonts w:eastAsia="Aptos"/>
        </w:rPr>
      </w:pPr>
      <w:r w:rsidRPr="00395C7F">
        <w:rPr>
          <w:rFonts w:eastAsia="Aptos"/>
          <w:b/>
          <w:bCs/>
        </w:rPr>
        <w:t xml:space="preserve">2.NR.1 </w:t>
      </w:r>
      <w:r w:rsidRPr="00395C7F">
        <w:rPr>
          <w:rFonts w:eastAsia="Aptos"/>
        </w:rPr>
        <w:t xml:space="preserve">Using the place value structure, explore the count sequences to represent, read, write, and compare numerical values to 1000 and describe basic place-value relationships and structures. </w:t>
      </w:r>
    </w:p>
    <w:p w14:paraId="755840C5" w14:textId="77777777" w:rsidR="00225E01" w:rsidRPr="00225E01" w:rsidRDefault="00225E01" w:rsidP="00225E01">
      <w:pPr>
        <w:numPr>
          <w:ilvl w:val="0"/>
          <w:numId w:val="11"/>
        </w:numPr>
        <w:spacing w:after="0" w:line="240" w:lineRule="auto"/>
        <w:contextualSpacing w:val="0"/>
        <w:textAlignment w:val="baseline"/>
        <w:rPr>
          <w:rFonts w:eastAsia="Times New Roman" w:cs="Calibri"/>
          <w:color w:val="000000"/>
          <w:kern w:val="0"/>
          <w14:ligatures w14:val="none"/>
        </w:rPr>
      </w:pPr>
      <w:r w:rsidRPr="00225E01">
        <w:rPr>
          <w:rFonts w:eastAsia="Times New Roman" w:cs="Calibri"/>
          <w:b/>
          <w:bCs/>
          <w:color w:val="000000"/>
          <w:kern w:val="0"/>
          <w14:ligatures w14:val="none"/>
        </w:rPr>
        <w:t xml:space="preserve">2.NR.1.1 </w:t>
      </w:r>
      <w:r w:rsidRPr="00225E01">
        <w:rPr>
          <w:rFonts w:eastAsia="Times New Roman" w:cs="Calibri"/>
          <w:color w:val="000000"/>
          <w:kern w:val="0"/>
          <w14:ligatures w14:val="none"/>
        </w:rPr>
        <w:t>Explain the value of a three-digit number using hundreds, tens, and ones in a variety of ways</w:t>
      </w:r>
    </w:p>
    <w:p w14:paraId="55B9B6A2" w14:textId="77777777" w:rsidR="00225E01" w:rsidRPr="00225E01" w:rsidRDefault="00225E01" w:rsidP="00225E01">
      <w:pPr>
        <w:numPr>
          <w:ilvl w:val="0"/>
          <w:numId w:val="11"/>
        </w:numPr>
        <w:spacing w:after="0" w:line="240" w:lineRule="auto"/>
        <w:contextualSpacing w:val="0"/>
        <w:textAlignment w:val="baseline"/>
        <w:rPr>
          <w:rFonts w:eastAsia="Times New Roman" w:cs="Calibri"/>
          <w:color w:val="000000"/>
          <w:kern w:val="0"/>
          <w14:ligatures w14:val="none"/>
        </w:rPr>
      </w:pPr>
      <w:r w:rsidRPr="00225E01">
        <w:rPr>
          <w:rFonts w:eastAsia="Times New Roman" w:cs="Calibri"/>
          <w:b/>
          <w:bCs/>
          <w:color w:val="000000"/>
          <w:kern w:val="0"/>
          <w14:ligatures w14:val="none"/>
        </w:rPr>
        <w:t>2.NR.1.2</w:t>
      </w:r>
      <w:r w:rsidRPr="00225E01">
        <w:rPr>
          <w:rFonts w:eastAsia="Times New Roman" w:cs="Calibri"/>
          <w:color w:val="000000"/>
          <w:kern w:val="0"/>
          <w14:ligatures w14:val="none"/>
        </w:rPr>
        <w:t xml:space="preserve"> Count forward and backward by ones from any number within 1000. Count forward by fives from multiples of 5 within 1000. Count forward and backward by 10s and 100s from any number within 1000. Count forward by 25s from 0. </w:t>
      </w:r>
    </w:p>
    <w:p w14:paraId="6BF0DB93" w14:textId="729817FF" w:rsidR="63FA58CA" w:rsidRPr="00225E01" w:rsidRDefault="00225E01" w:rsidP="00225E01">
      <w:pPr>
        <w:numPr>
          <w:ilvl w:val="0"/>
          <w:numId w:val="11"/>
        </w:numPr>
        <w:spacing w:after="0" w:line="240" w:lineRule="auto"/>
        <w:contextualSpacing w:val="0"/>
        <w:textAlignment w:val="baseline"/>
        <w:rPr>
          <w:rFonts w:eastAsia="Times New Roman" w:cs="Calibri"/>
          <w:color w:val="000000"/>
          <w:kern w:val="0"/>
          <w14:ligatures w14:val="none"/>
        </w:rPr>
      </w:pPr>
      <w:r w:rsidRPr="00225E01">
        <w:rPr>
          <w:rFonts w:eastAsia="Times New Roman" w:cs="Calibri"/>
          <w:color w:val="000000"/>
          <w:kern w:val="0"/>
          <w14:ligatures w14:val="none"/>
        </w:rPr>
        <w:t> </w:t>
      </w:r>
      <w:r w:rsidRPr="00225E01">
        <w:rPr>
          <w:rFonts w:eastAsia="Times New Roman" w:cs="Calibri"/>
          <w:b/>
          <w:bCs/>
          <w:color w:val="000000"/>
          <w:kern w:val="0"/>
          <w14:ligatures w14:val="none"/>
        </w:rPr>
        <w:t xml:space="preserve">2.NR.1.3 </w:t>
      </w:r>
      <w:r w:rsidRPr="00225E01">
        <w:rPr>
          <w:rFonts w:eastAsia="Times New Roman" w:cs="Calibri"/>
          <w:color w:val="000000"/>
          <w:kern w:val="0"/>
          <w14:ligatures w14:val="none"/>
        </w:rPr>
        <w:t xml:space="preserve">Represent, compare, and order whole numbers to 1000 with an emphasis on place value and equality. Use &gt;, =, and &lt; symbols to record the results of comparisons. </w:t>
      </w:r>
    </w:p>
    <w:p w14:paraId="130C45FD" w14:textId="1F7E87BC" w:rsidR="0095262B" w:rsidRPr="00D83E20" w:rsidRDefault="00D83E20" w:rsidP="0095262B">
      <w:pPr>
        <w:pStyle w:val="Heading4"/>
        <w:rPr>
          <w:rFonts w:eastAsia="Aptos"/>
        </w:rPr>
      </w:pPr>
      <w:r w:rsidRPr="00D83E20">
        <w:rPr>
          <w:rFonts w:eastAsia="Aptos"/>
          <w:b/>
          <w:bCs/>
        </w:rPr>
        <w:t xml:space="preserve">2.NR.2 </w:t>
      </w:r>
      <w:r w:rsidRPr="00D83E20">
        <w:rPr>
          <w:rFonts w:eastAsia="Aptos"/>
        </w:rPr>
        <w:t>Apply multiple part-whole strategies, properties of operations and place value understanding to solve real-life, mathematical problems involving addition and subtraction within 1,000. **</w:t>
      </w:r>
      <w:r w:rsidRPr="00D83E20">
        <w:rPr>
          <w:rFonts w:eastAsia="Aptos"/>
          <w:highlight w:val="yellow"/>
        </w:rPr>
        <w:t xml:space="preserve">Teacher Note: 2nd grade should only </w:t>
      </w:r>
      <w:proofErr w:type="gramStart"/>
      <w:r w:rsidRPr="00D83E20">
        <w:rPr>
          <w:rFonts w:eastAsia="Aptos"/>
          <w:highlight w:val="yellow"/>
        </w:rPr>
        <w:t>being</w:t>
      </w:r>
      <w:proofErr w:type="gramEnd"/>
      <w:r w:rsidRPr="00D83E20">
        <w:rPr>
          <w:rFonts w:eastAsia="Aptos"/>
          <w:highlight w:val="yellow"/>
        </w:rPr>
        <w:t xml:space="preserve"> adding and subtracting tens and hundreds to </w:t>
      </w:r>
      <w:proofErr w:type="gramStart"/>
      <w:r w:rsidRPr="00D83E20">
        <w:rPr>
          <w:rFonts w:eastAsia="Aptos"/>
          <w:highlight w:val="yellow"/>
        </w:rPr>
        <w:t>3 digit</w:t>
      </w:r>
      <w:proofErr w:type="gramEnd"/>
      <w:r w:rsidRPr="00D83E20">
        <w:rPr>
          <w:rFonts w:eastAsia="Aptos"/>
          <w:highlight w:val="yellow"/>
        </w:rPr>
        <w:t xml:space="preserve"> numbers and not any 3 </w:t>
      </w:r>
      <w:proofErr w:type="gramStart"/>
      <w:r w:rsidRPr="00D83E20">
        <w:rPr>
          <w:rFonts w:eastAsia="Aptos"/>
          <w:highlight w:val="yellow"/>
        </w:rPr>
        <w:t>digit</w:t>
      </w:r>
      <w:proofErr w:type="gramEnd"/>
      <w:r w:rsidRPr="00D83E20">
        <w:rPr>
          <w:rFonts w:eastAsia="Aptos"/>
          <w:highlight w:val="yellow"/>
        </w:rPr>
        <w:t xml:space="preserve"> with any 3 digit</w:t>
      </w:r>
    </w:p>
    <w:p w14:paraId="58E5AB63" w14:textId="0AC58648" w:rsidR="0095262B" w:rsidRDefault="008A4B11" w:rsidP="0095262B">
      <w:pPr>
        <w:pStyle w:val="ListParagraph"/>
        <w:numPr>
          <w:ilvl w:val="0"/>
          <w:numId w:val="11"/>
        </w:numPr>
      </w:pPr>
      <w:r w:rsidRPr="008A4B11">
        <w:rPr>
          <w:b/>
          <w:bCs/>
        </w:rPr>
        <w:t xml:space="preserve">2.NR.2.2 </w:t>
      </w:r>
      <w:r w:rsidRPr="008A4B11">
        <w:t xml:space="preserve">Find 10 more or 10 less than a given three-digit number and find 100 more or 100 less than a given three-digit number. </w:t>
      </w:r>
    </w:p>
    <w:p w14:paraId="007ABAF4" w14:textId="1033F6BD" w:rsidR="00410573" w:rsidRDefault="00BC3425" w:rsidP="00410573">
      <w:pPr>
        <w:pStyle w:val="Heading4"/>
        <w:rPr>
          <w:rFonts w:eastAsia="Aptos"/>
        </w:rPr>
      </w:pPr>
      <w:r w:rsidRPr="00BC3425">
        <w:rPr>
          <w:rFonts w:eastAsia="Aptos"/>
          <w:b/>
          <w:bCs/>
        </w:rPr>
        <w:lastRenderedPageBreak/>
        <w:t xml:space="preserve">2.PAR.4 </w:t>
      </w:r>
      <w:r w:rsidRPr="00E30154">
        <w:rPr>
          <w:rFonts w:eastAsia="Aptos"/>
        </w:rPr>
        <w:t xml:space="preserve">Identify, describe, extend, and create </w:t>
      </w:r>
      <w:proofErr w:type="gramStart"/>
      <w:r w:rsidRPr="00E30154">
        <w:rPr>
          <w:rFonts w:eastAsia="Aptos"/>
        </w:rPr>
        <w:t>repeating</w:t>
      </w:r>
      <w:proofErr w:type="gramEnd"/>
      <w:r w:rsidRPr="00E30154">
        <w:rPr>
          <w:rFonts w:eastAsia="Aptos"/>
        </w:rPr>
        <w:t xml:space="preserve"> patterns, growing patterns, and shrinking patterns.</w:t>
      </w:r>
      <w:r w:rsidRPr="00BC3425">
        <w:rPr>
          <w:rFonts w:eastAsia="Aptos"/>
          <w:b/>
          <w:bCs/>
        </w:rPr>
        <w:t xml:space="preserve"> </w:t>
      </w:r>
    </w:p>
    <w:p w14:paraId="7F62D909" w14:textId="6BC4C95A" w:rsidR="00410573" w:rsidRDefault="00556A67" w:rsidP="00410573">
      <w:pPr>
        <w:pStyle w:val="ListParagraph"/>
        <w:numPr>
          <w:ilvl w:val="0"/>
          <w:numId w:val="11"/>
        </w:numPr>
      </w:pPr>
      <w:r w:rsidRPr="00556A67">
        <w:rPr>
          <w:b/>
          <w:bCs/>
        </w:rPr>
        <w:t>2.PAR.4.1</w:t>
      </w:r>
      <w:r w:rsidRPr="00556A67">
        <w:t xml:space="preserve"> Identify, describe, and create a numerical pattern resulting from repeating an operation such as addition and subtraction.</w:t>
      </w:r>
    </w:p>
    <w:p w14:paraId="0E2D2988" w14:textId="068E1111" w:rsidR="00410573" w:rsidRDefault="00E30154" w:rsidP="00410573">
      <w:pPr>
        <w:pStyle w:val="Heading4"/>
        <w:rPr>
          <w:rFonts w:eastAsia="Aptos"/>
        </w:rPr>
      </w:pPr>
      <w:r w:rsidRPr="00E30154">
        <w:rPr>
          <w:rFonts w:eastAsia="Aptos"/>
          <w:b/>
          <w:bCs/>
        </w:rPr>
        <w:t xml:space="preserve">2.MP. 1-8 </w:t>
      </w:r>
      <w:r w:rsidRPr="00E30154">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E30154">
        <w:rPr>
          <w:rFonts w:eastAsia="Aptos"/>
          <w:b/>
          <w:bCs/>
        </w:rPr>
        <w:t xml:space="preserve"> </w:t>
      </w:r>
    </w:p>
    <w:p w14:paraId="1F3C9E3C" w14:textId="77777777" w:rsidR="003410A1" w:rsidRPr="003410A1" w:rsidRDefault="003410A1" w:rsidP="003410A1">
      <w:pPr>
        <w:numPr>
          <w:ilvl w:val="0"/>
          <w:numId w:val="11"/>
        </w:numPr>
        <w:spacing w:after="0" w:line="240" w:lineRule="auto"/>
        <w:contextualSpacing w:val="0"/>
        <w:textAlignment w:val="baseline"/>
        <w:rPr>
          <w:rFonts w:eastAsia="Times New Roman" w:cs="Calibri"/>
          <w:color w:val="000000"/>
          <w:kern w:val="0"/>
          <w14:ligatures w14:val="none"/>
        </w:rPr>
      </w:pPr>
      <w:r w:rsidRPr="003410A1">
        <w:rPr>
          <w:rFonts w:eastAsia="Times New Roman" w:cs="Calibri"/>
          <w:b/>
          <w:bCs/>
          <w:color w:val="000000"/>
          <w:kern w:val="0"/>
          <w14:ligatures w14:val="none"/>
        </w:rPr>
        <w:t>2.MP.1</w:t>
      </w:r>
      <w:r w:rsidRPr="003410A1">
        <w:rPr>
          <w:rFonts w:eastAsia="Times New Roman" w:cs="Calibri"/>
          <w:color w:val="000000"/>
          <w:kern w:val="0"/>
          <w14:ligatures w14:val="none"/>
        </w:rPr>
        <w:t xml:space="preserve"> Make sense of problems and persevere in solving them.</w:t>
      </w:r>
    </w:p>
    <w:p w14:paraId="738F13E6" w14:textId="77777777" w:rsidR="003410A1" w:rsidRPr="003410A1" w:rsidRDefault="003410A1" w:rsidP="003410A1">
      <w:pPr>
        <w:numPr>
          <w:ilvl w:val="0"/>
          <w:numId w:val="11"/>
        </w:numPr>
        <w:spacing w:after="0" w:line="240" w:lineRule="auto"/>
        <w:contextualSpacing w:val="0"/>
        <w:textAlignment w:val="baseline"/>
        <w:rPr>
          <w:rFonts w:eastAsia="Times New Roman" w:cs="Calibri"/>
          <w:color w:val="000000"/>
          <w:kern w:val="0"/>
          <w14:ligatures w14:val="none"/>
        </w:rPr>
      </w:pPr>
      <w:r w:rsidRPr="003410A1">
        <w:rPr>
          <w:rFonts w:eastAsia="Times New Roman" w:cs="Calibri"/>
          <w:b/>
          <w:bCs/>
          <w:color w:val="000000"/>
          <w:kern w:val="0"/>
          <w14:ligatures w14:val="none"/>
        </w:rPr>
        <w:t xml:space="preserve">2.MP.2 </w:t>
      </w:r>
      <w:r w:rsidRPr="003410A1">
        <w:rPr>
          <w:rFonts w:eastAsia="Times New Roman" w:cs="Calibri"/>
          <w:color w:val="000000"/>
          <w:kern w:val="0"/>
          <w14:ligatures w14:val="none"/>
        </w:rPr>
        <w:t>Reason abstractly and quantitatively. </w:t>
      </w:r>
    </w:p>
    <w:p w14:paraId="52FB4FEC" w14:textId="77777777" w:rsidR="003410A1" w:rsidRPr="003410A1" w:rsidRDefault="003410A1" w:rsidP="003410A1">
      <w:pPr>
        <w:numPr>
          <w:ilvl w:val="0"/>
          <w:numId w:val="11"/>
        </w:numPr>
        <w:spacing w:after="0" w:line="240" w:lineRule="auto"/>
        <w:contextualSpacing w:val="0"/>
        <w:textAlignment w:val="baseline"/>
        <w:rPr>
          <w:rFonts w:eastAsia="Times New Roman" w:cs="Calibri"/>
          <w:color w:val="000000"/>
          <w:kern w:val="0"/>
          <w14:ligatures w14:val="none"/>
        </w:rPr>
      </w:pPr>
      <w:r w:rsidRPr="003410A1">
        <w:rPr>
          <w:rFonts w:eastAsia="Times New Roman" w:cs="Calibri"/>
          <w:b/>
          <w:bCs/>
          <w:color w:val="000000"/>
          <w:kern w:val="0"/>
          <w14:ligatures w14:val="none"/>
        </w:rPr>
        <w:t xml:space="preserve">2.MP.3 </w:t>
      </w:r>
      <w:r w:rsidRPr="003410A1">
        <w:rPr>
          <w:rFonts w:eastAsia="Times New Roman" w:cs="Calibri"/>
          <w:color w:val="000000"/>
          <w:kern w:val="0"/>
          <w14:ligatures w14:val="none"/>
        </w:rPr>
        <w:t>Construct viable arguments and critique the reasoning of others. </w:t>
      </w:r>
    </w:p>
    <w:p w14:paraId="0E35E3D5" w14:textId="77777777" w:rsidR="003410A1" w:rsidRPr="003410A1" w:rsidRDefault="003410A1" w:rsidP="003410A1">
      <w:pPr>
        <w:numPr>
          <w:ilvl w:val="0"/>
          <w:numId w:val="11"/>
        </w:numPr>
        <w:spacing w:after="0" w:line="240" w:lineRule="auto"/>
        <w:contextualSpacing w:val="0"/>
        <w:textAlignment w:val="baseline"/>
        <w:rPr>
          <w:rFonts w:eastAsia="Times New Roman" w:cs="Calibri"/>
          <w:color w:val="000000"/>
          <w:kern w:val="0"/>
          <w14:ligatures w14:val="none"/>
        </w:rPr>
      </w:pPr>
      <w:r w:rsidRPr="003410A1">
        <w:rPr>
          <w:rFonts w:eastAsia="Times New Roman" w:cs="Calibri"/>
          <w:b/>
          <w:bCs/>
          <w:color w:val="000000"/>
          <w:kern w:val="0"/>
          <w14:ligatures w14:val="none"/>
        </w:rPr>
        <w:t xml:space="preserve">2.MP.4 </w:t>
      </w:r>
      <w:r w:rsidRPr="003410A1">
        <w:rPr>
          <w:rFonts w:eastAsia="Times New Roman" w:cs="Calibri"/>
          <w:color w:val="000000"/>
          <w:kern w:val="0"/>
          <w14:ligatures w14:val="none"/>
        </w:rPr>
        <w:t>Model with mathematics. </w:t>
      </w:r>
    </w:p>
    <w:p w14:paraId="447226B7" w14:textId="77777777" w:rsidR="003410A1" w:rsidRPr="003410A1" w:rsidRDefault="003410A1" w:rsidP="003410A1">
      <w:pPr>
        <w:numPr>
          <w:ilvl w:val="0"/>
          <w:numId w:val="11"/>
        </w:numPr>
        <w:spacing w:after="0" w:line="240" w:lineRule="auto"/>
        <w:contextualSpacing w:val="0"/>
        <w:textAlignment w:val="baseline"/>
        <w:rPr>
          <w:rFonts w:eastAsia="Times New Roman" w:cs="Calibri"/>
          <w:color w:val="000000"/>
          <w:kern w:val="0"/>
          <w14:ligatures w14:val="none"/>
        </w:rPr>
      </w:pPr>
      <w:r w:rsidRPr="003410A1">
        <w:rPr>
          <w:rFonts w:eastAsia="Times New Roman" w:cs="Calibri"/>
          <w:b/>
          <w:bCs/>
          <w:color w:val="000000"/>
          <w:kern w:val="0"/>
          <w14:ligatures w14:val="none"/>
        </w:rPr>
        <w:t xml:space="preserve">2.MP.5 </w:t>
      </w:r>
      <w:r w:rsidRPr="003410A1">
        <w:rPr>
          <w:rFonts w:eastAsia="Times New Roman" w:cs="Calibri"/>
          <w:color w:val="000000"/>
          <w:kern w:val="0"/>
          <w14:ligatures w14:val="none"/>
        </w:rPr>
        <w:t>Use appropriate tools strategically. </w:t>
      </w:r>
    </w:p>
    <w:p w14:paraId="6A440721" w14:textId="77777777" w:rsidR="003410A1" w:rsidRPr="003410A1" w:rsidRDefault="003410A1" w:rsidP="003410A1">
      <w:pPr>
        <w:numPr>
          <w:ilvl w:val="0"/>
          <w:numId w:val="11"/>
        </w:numPr>
        <w:spacing w:after="0" w:line="240" w:lineRule="auto"/>
        <w:contextualSpacing w:val="0"/>
        <w:textAlignment w:val="baseline"/>
        <w:rPr>
          <w:rFonts w:eastAsia="Times New Roman" w:cs="Calibri"/>
          <w:color w:val="000000"/>
          <w:kern w:val="0"/>
          <w14:ligatures w14:val="none"/>
        </w:rPr>
      </w:pPr>
      <w:r w:rsidRPr="003410A1">
        <w:rPr>
          <w:rFonts w:eastAsia="Times New Roman" w:cs="Calibri"/>
          <w:b/>
          <w:bCs/>
          <w:color w:val="000000"/>
          <w:kern w:val="0"/>
          <w14:ligatures w14:val="none"/>
        </w:rPr>
        <w:t xml:space="preserve">2.MP.6 </w:t>
      </w:r>
      <w:r w:rsidRPr="003410A1">
        <w:rPr>
          <w:rFonts w:eastAsia="Times New Roman" w:cs="Calibri"/>
          <w:color w:val="000000"/>
          <w:kern w:val="0"/>
          <w14:ligatures w14:val="none"/>
        </w:rPr>
        <w:t>Attend to precision. </w:t>
      </w:r>
    </w:p>
    <w:p w14:paraId="4ED27639" w14:textId="77777777" w:rsidR="003410A1" w:rsidRPr="003410A1" w:rsidRDefault="003410A1" w:rsidP="003410A1">
      <w:pPr>
        <w:numPr>
          <w:ilvl w:val="0"/>
          <w:numId w:val="11"/>
        </w:numPr>
        <w:spacing w:after="0" w:line="240" w:lineRule="auto"/>
        <w:contextualSpacing w:val="0"/>
        <w:textAlignment w:val="baseline"/>
        <w:rPr>
          <w:rFonts w:eastAsia="Times New Roman" w:cs="Calibri"/>
          <w:color w:val="000000"/>
          <w:kern w:val="0"/>
          <w14:ligatures w14:val="none"/>
        </w:rPr>
      </w:pPr>
      <w:r w:rsidRPr="003410A1">
        <w:rPr>
          <w:rFonts w:eastAsia="Times New Roman" w:cs="Calibri"/>
          <w:b/>
          <w:bCs/>
          <w:color w:val="000000"/>
          <w:kern w:val="0"/>
          <w14:ligatures w14:val="none"/>
        </w:rPr>
        <w:t xml:space="preserve">2.MP.7 </w:t>
      </w:r>
      <w:r w:rsidRPr="003410A1">
        <w:rPr>
          <w:rFonts w:eastAsia="Times New Roman" w:cs="Calibri"/>
          <w:color w:val="000000"/>
          <w:kern w:val="0"/>
          <w14:ligatures w14:val="none"/>
        </w:rPr>
        <w:t>Look for and make use of structure. </w:t>
      </w:r>
    </w:p>
    <w:p w14:paraId="00707BC1" w14:textId="2E567ECC" w:rsidR="00410573" w:rsidRPr="003410A1" w:rsidRDefault="003410A1" w:rsidP="00410573">
      <w:pPr>
        <w:numPr>
          <w:ilvl w:val="0"/>
          <w:numId w:val="11"/>
        </w:numPr>
        <w:spacing w:after="0" w:line="240" w:lineRule="auto"/>
        <w:contextualSpacing w:val="0"/>
        <w:textAlignment w:val="baseline"/>
        <w:rPr>
          <w:rFonts w:eastAsia="Times New Roman" w:cs="Calibri"/>
          <w:color w:val="000000"/>
          <w:kern w:val="0"/>
          <w14:ligatures w14:val="none"/>
        </w:rPr>
      </w:pPr>
      <w:r w:rsidRPr="003410A1">
        <w:rPr>
          <w:rFonts w:eastAsia="Times New Roman" w:cs="Calibri"/>
          <w:b/>
          <w:bCs/>
          <w:color w:val="000000"/>
          <w:kern w:val="0"/>
          <w14:ligatures w14:val="none"/>
        </w:rPr>
        <w:t xml:space="preserve">2.MP.8 </w:t>
      </w:r>
      <w:r w:rsidRPr="003410A1">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2AF8B7EA" w:rsidR="00BE3CC0" w:rsidRPr="00BE3CC0" w:rsidRDefault="00482521" w:rsidP="00BE3CC0">
      <w:r w:rsidRPr="00482521">
        <w:t>Compose, decompose, comparing, greater than, less than</w:t>
      </w:r>
    </w:p>
    <w:p w14:paraId="0D29C978" w14:textId="6B424393" w:rsidR="00141BFB" w:rsidRDefault="00510786" w:rsidP="006C0F2C">
      <w:pPr>
        <w:pStyle w:val="Heading4"/>
      </w:pPr>
      <w:r>
        <w:t>Tier III Words</w:t>
      </w:r>
    </w:p>
    <w:p w14:paraId="078D2626" w14:textId="5DFD506D" w:rsidR="00DC058A" w:rsidRDefault="00F71EE0" w:rsidP="00DC058A">
      <w:r w:rsidRPr="00F71EE0">
        <w:t>addition, subtraction, ones, tens, hundreds</w:t>
      </w:r>
    </w:p>
    <w:p w14:paraId="7C86BBB2" w14:textId="77777777" w:rsidR="00F71EE0" w:rsidRPr="00DC058A" w:rsidRDefault="00F71EE0"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3D30832C" w:rsidR="00D30AC0" w:rsidRDefault="00302706" w:rsidP="00611C66">
      <w:r w:rsidRPr="00302706">
        <w:rPr>
          <w:b/>
          <w:bCs/>
        </w:rPr>
        <w:t>Responsive Instruction:</w:t>
      </w:r>
      <w:r>
        <w:rPr>
          <w:b/>
          <w:bCs/>
        </w:rPr>
        <w:t xml:space="preserve"> </w:t>
      </w:r>
      <w:r w:rsidRPr="00302706">
        <w:t>This unit includes 6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5C894CE5" w14:textId="3CA6F9DE" w:rsidR="00765DD0" w:rsidRPr="00A96FFB" w:rsidRDefault="0069032E" w:rsidP="005D3C75">
      <w:pPr>
        <w:pStyle w:val="ListParagraph"/>
        <w:numPr>
          <w:ilvl w:val="0"/>
          <w:numId w:val="9"/>
        </w:numPr>
      </w:pPr>
      <w:r w:rsidRPr="00A96FFB">
        <w:t>2.NR.1.1</w:t>
      </w:r>
    </w:p>
    <w:p w14:paraId="4CB77F7D" w14:textId="3A9DB64F" w:rsidR="0069032E" w:rsidRPr="00A96FFB" w:rsidRDefault="00A96FFB" w:rsidP="005D3C75">
      <w:pPr>
        <w:pStyle w:val="ListParagraph"/>
        <w:numPr>
          <w:ilvl w:val="0"/>
          <w:numId w:val="9"/>
        </w:numPr>
      </w:pPr>
      <w:r w:rsidRPr="00A96FFB">
        <w:t>2.NR.1.3</w:t>
      </w:r>
    </w:p>
    <w:p w14:paraId="4D7483B0" w14:textId="161EBADA" w:rsidR="00A96FFB" w:rsidRPr="00A96FFB" w:rsidRDefault="00A96FFB" w:rsidP="005D3C75">
      <w:pPr>
        <w:pStyle w:val="ListParagraph"/>
        <w:numPr>
          <w:ilvl w:val="0"/>
          <w:numId w:val="9"/>
        </w:numPr>
      </w:pPr>
      <w:r w:rsidRPr="00A96FFB">
        <w:t>2.NR.1.</w:t>
      </w:r>
      <w:r w:rsidRPr="00A96FFB">
        <w:t>2</w:t>
      </w:r>
    </w:p>
    <w:p w14:paraId="1E185C76" w14:textId="2E879735" w:rsidR="00A96FFB" w:rsidRPr="00A96FFB" w:rsidRDefault="00A96FFB" w:rsidP="005D3C75">
      <w:pPr>
        <w:pStyle w:val="ListParagraph"/>
        <w:numPr>
          <w:ilvl w:val="0"/>
          <w:numId w:val="9"/>
        </w:numPr>
      </w:pPr>
      <w:r w:rsidRPr="00A96FFB">
        <w:t>2.NR.</w:t>
      </w:r>
      <w:r w:rsidRPr="00A96FFB">
        <w:t>2.2</w:t>
      </w:r>
    </w:p>
    <w:p w14:paraId="4ED9D021" w14:textId="716DFF16" w:rsidR="00A96FFB" w:rsidRPr="00A96FFB" w:rsidRDefault="00A96FFB" w:rsidP="005D3C75">
      <w:pPr>
        <w:pStyle w:val="ListParagraph"/>
        <w:numPr>
          <w:ilvl w:val="0"/>
          <w:numId w:val="9"/>
        </w:numPr>
      </w:pPr>
      <w:r w:rsidRPr="00A96FFB">
        <w:t>2.NR.</w:t>
      </w:r>
      <w:r w:rsidRPr="00A96FFB">
        <w:t>4.1</w:t>
      </w:r>
    </w:p>
    <w:p w14:paraId="67F42D6F" w14:textId="77777777" w:rsidR="00D1462C" w:rsidRPr="00D1462C" w:rsidRDefault="00D1462C" w:rsidP="001C56F2">
      <w:pPr>
        <w:pStyle w:val="Heading4"/>
      </w:pPr>
      <w:r w:rsidRPr="00D1462C">
        <w:lastRenderedPageBreak/>
        <w:t>Learning Goals</w:t>
      </w:r>
    </w:p>
    <w:p w14:paraId="7A380953" w14:textId="77777777" w:rsidR="005835E1" w:rsidRPr="005835E1" w:rsidRDefault="005835E1" w:rsidP="005835E1">
      <w:pPr>
        <w:numPr>
          <w:ilvl w:val="0"/>
          <w:numId w:val="8"/>
        </w:numPr>
        <w:spacing w:after="0" w:line="240" w:lineRule="auto"/>
        <w:contextualSpacing w:val="0"/>
        <w:textAlignment w:val="baseline"/>
        <w:rPr>
          <w:rFonts w:eastAsia="Times New Roman" w:cs="Calibri"/>
          <w:color w:val="000000"/>
          <w:kern w:val="0"/>
          <w14:ligatures w14:val="none"/>
        </w:rPr>
      </w:pPr>
      <w:r w:rsidRPr="005835E1">
        <w:rPr>
          <w:rFonts w:eastAsia="Times New Roman" w:cs="Calibri"/>
          <w:color w:val="000000"/>
          <w:kern w:val="0"/>
          <w:shd w:val="clear" w:color="auto" w:fill="FFFFFF"/>
          <w14:ligatures w14:val="none"/>
        </w:rPr>
        <w:t>Demonstrate an understanding of counting sequences</w:t>
      </w:r>
    </w:p>
    <w:p w14:paraId="52CABD4C" w14:textId="77777777" w:rsidR="005835E1" w:rsidRPr="005835E1" w:rsidRDefault="005835E1" w:rsidP="005835E1">
      <w:pPr>
        <w:numPr>
          <w:ilvl w:val="0"/>
          <w:numId w:val="8"/>
        </w:numPr>
        <w:spacing w:after="0" w:line="240" w:lineRule="auto"/>
        <w:contextualSpacing w:val="0"/>
        <w:textAlignment w:val="baseline"/>
        <w:rPr>
          <w:rFonts w:eastAsia="Times New Roman" w:cs="Calibri"/>
          <w:color w:val="000000"/>
          <w:kern w:val="0"/>
          <w14:ligatures w14:val="none"/>
        </w:rPr>
      </w:pPr>
      <w:r w:rsidRPr="005835E1">
        <w:rPr>
          <w:rFonts w:eastAsia="Times New Roman" w:cs="Calibri"/>
          <w:color w:val="000000"/>
          <w:kern w:val="0"/>
          <w:shd w:val="clear" w:color="auto" w:fill="FFFFFF"/>
          <w14:ligatures w14:val="none"/>
        </w:rPr>
        <w:t>Become fluent with mentally adding or subtracting 10 or 100 to a given three-digit number.</w:t>
      </w:r>
    </w:p>
    <w:p w14:paraId="46CCE819" w14:textId="77777777" w:rsidR="005835E1" w:rsidRPr="005835E1" w:rsidRDefault="005835E1" w:rsidP="005835E1">
      <w:pPr>
        <w:numPr>
          <w:ilvl w:val="0"/>
          <w:numId w:val="8"/>
        </w:numPr>
        <w:spacing w:after="0" w:line="240" w:lineRule="auto"/>
        <w:contextualSpacing w:val="0"/>
        <w:textAlignment w:val="baseline"/>
        <w:rPr>
          <w:rFonts w:eastAsia="Times New Roman" w:cs="Calibri"/>
          <w:color w:val="000000"/>
          <w:kern w:val="0"/>
          <w14:ligatures w14:val="none"/>
        </w:rPr>
      </w:pPr>
      <w:r w:rsidRPr="005835E1">
        <w:rPr>
          <w:rFonts w:eastAsia="Times New Roman" w:cs="Calibri"/>
          <w:color w:val="000000"/>
          <w:kern w:val="0"/>
          <w:shd w:val="clear" w:color="auto" w:fill="FFFFFF"/>
          <w14:ligatures w14:val="none"/>
        </w:rPr>
        <w:t>Look for patterns to help when solving problems </w:t>
      </w:r>
    </w:p>
    <w:p w14:paraId="3DF0D89B" w14:textId="77777777" w:rsidR="005835E1" w:rsidRPr="005835E1" w:rsidRDefault="005835E1" w:rsidP="005835E1">
      <w:pPr>
        <w:numPr>
          <w:ilvl w:val="0"/>
          <w:numId w:val="8"/>
        </w:numPr>
        <w:spacing w:after="0" w:line="240" w:lineRule="auto"/>
        <w:contextualSpacing w:val="0"/>
        <w:textAlignment w:val="baseline"/>
        <w:rPr>
          <w:rFonts w:eastAsia="Times New Roman" w:cs="Calibri"/>
          <w:color w:val="000000"/>
          <w:kern w:val="0"/>
          <w14:ligatures w14:val="none"/>
        </w:rPr>
      </w:pPr>
      <w:r w:rsidRPr="005835E1">
        <w:rPr>
          <w:rFonts w:eastAsia="Times New Roman" w:cs="Calibri"/>
          <w:color w:val="000000"/>
          <w:kern w:val="0"/>
          <w14:ligatures w14:val="none"/>
        </w:rPr>
        <w:t>Represent three-digit numbers with a variety of different models</w:t>
      </w:r>
    </w:p>
    <w:p w14:paraId="5BB27DC3" w14:textId="77777777" w:rsidR="005835E1" w:rsidRPr="005835E1" w:rsidRDefault="005835E1" w:rsidP="005835E1">
      <w:pPr>
        <w:numPr>
          <w:ilvl w:val="0"/>
          <w:numId w:val="8"/>
        </w:numPr>
        <w:spacing w:after="0" w:line="240" w:lineRule="auto"/>
        <w:contextualSpacing w:val="0"/>
        <w:textAlignment w:val="baseline"/>
        <w:rPr>
          <w:rFonts w:eastAsia="Times New Roman" w:cs="Calibri"/>
          <w:color w:val="000000"/>
          <w:kern w:val="0"/>
          <w14:ligatures w14:val="none"/>
        </w:rPr>
      </w:pPr>
      <w:r w:rsidRPr="005835E1">
        <w:rPr>
          <w:rFonts w:eastAsia="Times New Roman" w:cs="Calibri"/>
          <w:color w:val="000000"/>
          <w:kern w:val="0"/>
          <w14:ligatures w14:val="none"/>
        </w:rPr>
        <w:t>Develop their understanding of the value of numbers to 1,000 by representing, ordering and comparing</w:t>
      </w:r>
    </w:p>
    <w:p w14:paraId="698F784E" w14:textId="77777777" w:rsidR="005835E1" w:rsidRPr="005835E1" w:rsidRDefault="005835E1" w:rsidP="005835E1">
      <w:pPr>
        <w:numPr>
          <w:ilvl w:val="0"/>
          <w:numId w:val="8"/>
        </w:numPr>
        <w:spacing w:after="0" w:line="240" w:lineRule="auto"/>
        <w:contextualSpacing w:val="0"/>
        <w:textAlignment w:val="baseline"/>
        <w:rPr>
          <w:rFonts w:eastAsia="Times New Roman" w:cs="Calibri"/>
          <w:color w:val="000000"/>
          <w:kern w:val="0"/>
          <w14:ligatures w14:val="none"/>
        </w:rPr>
      </w:pPr>
      <w:r w:rsidRPr="005835E1">
        <w:rPr>
          <w:rFonts w:eastAsia="Times New Roman" w:cs="Calibri"/>
          <w:color w:val="000000"/>
          <w:kern w:val="0"/>
          <w14:ligatures w14:val="none"/>
        </w:rPr>
        <w:t>Recognize and use place value to manipulate numbers</w:t>
      </w:r>
    </w:p>
    <w:p w14:paraId="400739B4" w14:textId="77777777" w:rsidR="005835E1" w:rsidRPr="005835E1" w:rsidRDefault="005835E1" w:rsidP="005835E1">
      <w:pPr>
        <w:numPr>
          <w:ilvl w:val="0"/>
          <w:numId w:val="8"/>
        </w:numPr>
        <w:spacing w:after="0" w:line="240" w:lineRule="auto"/>
        <w:contextualSpacing w:val="0"/>
        <w:textAlignment w:val="baseline"/>
        <w:rPr>
          <w:rFonts w:eastAsia="Times New Roman" w:cs="Calibri"/>
          <w:color w:val="000000"/>
          <w:kern w:val="0"/>
          <w14:ligatures w14:val="none"/>
        </w:rPr>
      </w:pPr>
      <w:r w:rsidRPr="005835E1">
        <w:rPr>
          <w:rFonts w:eastAsia="Times New Roman" w:cs="Calibri"/>
          <w:color w:val="000000"/>
          <w:kern w:val="0"/>
          <w14:ligatures w14:val="none"/>
        </w:rPr>
        <w:t>Look for patterns to help when solving problems</w:t>
      </w:r>
    </w:p>
    <w:p w14:paraId="703D8169" w14:textId="77777777" w:rsidR="005835E1" w:rsidRPr="005835E1" w:rsidRDefault="005835E1" w:rsidP="005835E1">
      <w:pPr>
        <w:numPr>
          <w:ilvl w:val="0"/>
          <w:numId w:val="8"/>
        </w:numPr>
        <w:spacing w:after="0" w:line="240" w:lineRule="auto"/>
        <w:contextualSpacing w:val="0"/>
        <w:textAlignment w:val="baseline"/>
        <w:rPr>
          <w:rFonts w:eastAsia="Times New Roman" w:cs="Calibri"/>
          <w:color w:val="000000"/>
          <w:kern w:val="0"/>
          <w14:ligatures w14:val="none"/>
        </w:rPr>
      </w:pPr>
      <w:r w:rsidRPr="005835E1">
        <w:rPr>
          <w:rFonts w:eastAsia="Times New Roman" w:cs="Calibri"/>
          <w:color w:val="000000"/>
          <w:kern w:val="0"/>
          <w14:ligatures w14:val="none"/>
        </w:rPr>
        <w:t>Demonstrate fluency in addition and subtraction to 20 w/ mental math and strategies</w:t>
      </w:r>
    </w:p>
    <w:p w14:paraId="029A7CE1" w14:textId="77777777" w:rsidR="005835E1" w:rsidRPr="005835E1" w:rsidRDefault="005835E1" w:rsidP="005835E1">
      <w:pPr>
        <w:numPr>
          <w:ilvl w:val="0"/>
          <w:numId w:val="8"/>
        </w:numPr>
        <w:spacing w:after="0" w:line="240" w:lineRule="auto"/>
        <w:contextualSpacing w:val="0"/>
        <w:textAlignment w:val="baseline"/>
        <w:rPr>
          <w:rFonts w:eastAsia="Times New Roman" w:cs="Calibri"/>
          <w:color w:val="000000"/>
          <w:kern w:val="0"/>
          <w14:ligatures w14:val="none"/>
        </w:rPr>
      </w:pPr>
      <w:r w:rsidRPr="005835E1">
        <w:rPr>
          <w:rFonts w:eastAsia="Times New Roman" w:cs="Calibri"/>
          <w:color w:val="000000"/>
          <w:kern w:val="0"/>
          <w14:ligatures w14:val="none"/>
        </w:rPr>
        <w:t>Understand the relationship between addition and subtraction (inverse operations).</w:t>
      </w:r>
    </w:p>
    <w:p w14:paraId="363E24DB" w14:textId="523AAFAB" w:rsidR="005D3C75" w:rsidRPr="005835E1" w:rsidRDefault="005835E1" w:rsidP="005835E1">
      <w:pPr>
        <w:numPr>
          <w:ilvl w:val="0"/>
          <w:numId w:val="8"/>
        </w:numPr>
        <w:spacing w:after="0" w:line="240" w:lineRule="auto"/>
        <w:contextualSpacing w:val="0"/>
        <w:textAlignment w:val="baseline"/>
        <w:rPr>
          <w:rFonts w:eastAsia="Times New Roman" w:cs="Calibri"/>
          <w:color w:val="000000"/>
          <w:kern w:val="0"/>
          <w14:ligatures w14:val="none"/>
        </w:rPr>
      </w:pPr>
      <w:r w:rsidRPr="005835E1">
        <w:rPr>
          <w:rFonts w:eastAsia="Times New Roman" w:cs="Calibri"/>
          <w:color w:val="000000"/>
          <w:kern w:val="0"/>
          <w14:ligatures w14:val="none"/>
        </w:rPr>
        <w:t xml:space="preserve">Add up to 4 two-digit numbers. </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C05BF6C" w14:textId="77777777" w:rsidR="00667921" w:rsidRPr="00667921" w:rsidRDefault="00667921" w:rsidP="00667921">
            <w:pPr>
              <w:spacing w:afterLines="160" w:after="384" w:line="278" w:lineRule="auto"/>
            </w:pPr>
            <w:r w:rsidRPr="00667921">
              <w:t xml:space="preserve">GaDOE Learning Plan: </w:t>
            </w:r>
            <w:hyperlink r:id="rId14" w:history="1">
              <w:r w:rsidRPr="00667921">
                <w:rPr>
                  <w:rStyle w:val="Hyperlink"/>
                  <w:b w:val="0"/>
                  <w:bCs w:val="0"/>
                </w:rPr>
                <w:t>Counting Collections</w:t>
              </w:r>
            </w:hyperlink>
          </w:p>
          <w:p w14:paraId="138D7285" w14:textId="77777777" w:rsidR="00667921" w:rsidRPr="00667921" w:rsidRDefault="00667921" w:rsidP="00667921">
            <w:pPr>
              <w:spacing w:afterLines="160" w:after="384" w:line="278" w:lineRule="auto"/>
            </w:pPr>
            <w:r w:rsidRPr="00667921">
              <w:t xml:space="preserve">Modify: </w:t>
            </w:r>
            <w:r w:rsidRPr="001312FC">
              <w:rPr>
                <w:b w:val="0"/>
                <w:bCs w:val="0"/>
              </w:rPr>
              <w:t>Engage and Explore</w:t>
            </w:r>
          </w:p>
          <w:p w14:paraId="09525625" w14:textId="5EC379E3" w:rsidR="005227D4" w:rsidRPr="00D1462C" w:rsidRDefault="00667921" w:rsidP="0013406B">
            <w:pPr>
              <w:spacing w:afterLines="160" w:after="384" w:line="278" w:lineRule="auto"/>
            </w:pPr>
            <w:hyperlink r:id="rId15" w:history="1">
              <w:r w:rsidRPr="00667921">
                <w:rPr>
                  <w:rStyle w:val="Hyperlink"/>
                  <w:b w:val="0"/>
                  <w:bCs w:val="0"/>
                </w:rPr>
                <w:t>Presentation Slides</w:t>
              </w:r>
            </w:hyperlink>
          </w:p>
        </w:tc>
        <w:tc>
          <w:tcPr>
            <w:tcW w:w="3094" w:type="pct"/>
          </w:tcPr>
          <w:p w14:paraId="36BF8982" w14:textId="3F94A779"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9F19E04" w14:textId="70364995" w:rsidR="008144FA" w:rsidRPr="00637806" w:rsidRDefault="001312FC" w:rsidP="0013406B">
            <w:pPr>
              <w:spacing w:afterLines="160" w:after="384" w:line="278" w:lineRule="auto"/>
              <w:rPr>
                <w:b w:val="0"/>
                <w:bCs w:val="0"/>
              </w:rPr>
            </w:pPr>
            <w:r w:rsidRPr="001312FC">
              <w:t>McGraw-Hill</w:t>
            </w:r>
            <w:r w:rsidR="00667921" w:rsidRPr="001312FC">
              <w:t xml:space="preserve"> Lesson 2-1</w:t>
            </w:r>
            <w:r w:rsidR="00667921" w:rsidRPr="00667921">
              <w:rPr>
                <w:b w:val="0"/>
                <w:bCs w:val="0"/>
              </w:rPr>
              <w:t>: Understand Hundreds</w:t>
            </w:r>
          </w:p>
        </w:tc>
        <w:tc>
          <w:tcPr>
            <w:tcW w:w="3094" w:type="pct"/>
          </w:tcPr>
          <w:p w14:paraId="2547E655" w14:textId="34828577" w:rsidR="00D1462C" w:rsidRPr="00D1462C" w:rsidRDefault="00D1462C" w:rsidP="00D1462C">
            <w:pPr>
              <w:spacing w:after="160" w:line="278" w:lineRule="auto"/>
              <w:cnfStyle w:val="000000000000" w:firstRow="0" w:lastRow="0" w:firstColumn="0" w:lastColumn="0" w:oddVBand="0" w:evenVBand="0" w:oddHBand="0" w:evenHBand="0" w:firstRowFirstColumn="0" w:firstRowLastColumn="0" w:lastRowFirstColumn="0" w:lastRowLastColumn="0"/>
            </w:pP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58F120" w14:textId="140A0E42" w:rsidR="00483F2B" w:rsidRPr="00BF3488" w:rsidRDefault="001312FC" w:rsidP="0013406B">
            <w:pPr>
              <w:spacing w:afterLines="160" w:after="384"/>
            </w:pPr>
            <w:r>
              <w:t>McGraw-Hill</w:t>
            </w:r>
            <w:r w:rsidR="00667921" w:rsidRPr="00667921">
              <w:t xml:space="preserve"> Lesson 2-2: </w:t>
            </w:r>
            <w:r w:rsidR="00667921" w:rsidRPr="001312FC">
              <w:rPr>
                <w:b w:val="0"/>
                <w:bCs w:val="0"/>
              </w:rPr>
              <w:t xml:space="preserve">Understand </w:t>
            </w:r>
            <w:r>
              <w:rPr>
                <w:b w:val="0"/>
                <w:bCs w:val="0"/>
              </w:rPr>
              <w:t>Three-Digit</w:t>
            </w:r>
            <w:r w:rsidR="00667921" w:rsidRPr="001312FC">
              <w:rPr>
                <w:b w:val="0"/>
                <w:bCs w:val="0"/>
              </w:rPr>
              <w:t xml:space="preserve"> Numbers</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22F31D85" w:rsidR="00BF3488" w:rsidRPr="00BF3488" w:rsidRDefault="001312FC" w:rsidP="0013406B">
            <w:pPr>
              <w:spacing w:afterLines="160" w:after="384"/>
            </w:pPr>
            <w:r>
              <w:t>McGraw-Hill</w:t>
            </w:r>
            <w:r w:rsidR="00667921" w:rsidRPr="00667921">
              <w:t xml:space="preserve"> Lesson 2-3: </w:t>
            </w:r>
            <w:r w:rsidR="00667921" w:rsidRPr="001312FC">
              <w:rPr>
                <w:b w:val="0"/>
                <w:bCs w:val="0"/>
              </w:rPr>
              <w:t>Read and Write Numbers to 1,000</w:t>
            </w:r>
          </w:p>
        </w:tc>
        <w:tc>
          <w:tcPr>
            <w:tcW w:w="3094" w:type="pct"/>
          </w:tcPr>
          <w:p w14:paraId="263B9EDF" w14:textId="71CF2DF5"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3614F9B" w14:textId="77777777" w:rsidR="0004161B" w:rsidRPr="0004161B" w:rsidRDefault="0004161B" w:rsidP="0004161B">
            <w:pPr>
              <w:spacing w:afterLines="160" w:after="384"/>
            </w:pPr>
            <w:r w:rsidRPr="0004161B">
              <w:t xml:space="preserve">GaDOE Learning Plan: </w:t>
            </w:r>
            <w:hyperlink r:id="rId16" w:history="1">
              <w:r w:rsidRPr="0004161B">
                <w:rPr>
                  <w:rStyle w:val="Hyperlink"/>
                  <w:b w:val="0"/>
                  <w:bCs w:val="0"/>
                </w:rPr>
                <w:t>Straws, Straws, Straws</w:t>
              </w:r>
            </w:hyperlink>
          </w:p>
          <w:p w14:paraId="0737B94A" w14:textId="77777777" w:rsidR="0004161B" w:rsidRPr="0004161B" w:rsidRDefault="0004161B" w:rsidP="0004161B">
            <w:pPr>
              <w:spacing w:afterLines="160" w:after="384"/>
            </w:pPr>
            <w:r w:rsidRPr="0004161B">
              <w:t xml:space="preserve">Modify: </w:t>
            </w:r>
            <w:r w:rsidRPr="001312FC">
              <w:rPr>
                <w:b w:val="0"/>
                <w:bCs w:val="0"/>
              </w:rPr>
              <w:t>Engage, Apply, Reflect</w:t>
            </w:r>
          </w:p>
          <w:p w14:paraId="04A0A377" w14:textId="33D349A3" w:rsidR="00BF3488" w:rsidRPr="00BF3488" w:rsidRDefault="0004161B" w:rsidP="0013406B">
            <w:pPr>
              <w:spacing w:afterLines="160" w:after="384"/>
            </w:pPr>
            <w:hyperlink r:id="rId17" w:history="1">
              <w:r w:rsidRPr="0004161B">
                <w:rPr>
                  <w:rStyle w:val="Hyperlink"/>
                  <w:b w:val="0"/>
                  <w:bCs w:val="0"/>
                </w:rPr>
                <w:t>Presentation Slides</w:t>
              </w:r>
            </w:hyperlink>
          </w:p>
        </w:tc>
        <w:tc>
          <w:tcPr>
            <w:tcW w:w="3094" w:type="pct"/>
          </w:tcPr>
          <w:p w14:paraId="21ABC58E" w14:textId="3BB074F8"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4A824B9E" w:rsidR="00BF3488" w:rsidRPr="00BF3488" w:rsidRDefault="001312FC" w:rsidP="0013406B">
            <w:pPr>
              <w:spacing w:afterLines="160" w:after="384"/>
            </w:pPr>
            <w:r>
              <w:t>McGraw-Hill</w:t>
            </w:r>
            <w:r w:rsidR="0004161B" w:rsidRPr="0004161B">
              <w:t xml:space="preserve"> Lesson 2-4: </w:t>
            </w:r>
            <w:r w:rsidR="0004161B" w:rsidRPr="001312FC">
              <w:rPr>
                <w:b w:val="0"/>
                <w:bCs w:val="0"/>
              </w:rPr>
              <w:t>Decompose 3-Digit Numbers</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08390FAD" w:rsidR="00BF3488" w:rsidRPr="00BF3488" w:rsidRDefault="001312FC" w:rsidP="0013406B">
            <w:pPr>
              <w:spacing w:afterLines="160" w:after="384"/>
            </w:pPr>
            <w:r>
              <w:t>McGraw-Hill</w:t>
            </w:r>
            <w:r w:rsidR="0004161B" w:rsidRPr="0004161B">
              <w:t xml:space="preserve"> Lesson 2-5: </w:t>
            </w:r>
            <w:r w:rsidR="0004161B" w:rsidRPr="001312FC">
              <w:rPr>
                <w:b w:val="0"/>
                <w:bCs w:val="0"/>
              </w:rPr>
              <w:t>Compare 3-Digit Numbers</w:t>
            </w:r>
          </w:p>
        </w:tc>
        <w:tc>
          <w:tcPr>
            <w:tcW w:w="3094" w:type="pct"/>
          </w:tcPr>
          <w:p w14:paraId="5E7729C2"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E19FD2C" w14:textId="77777777" w:rsidR="002C25A8" w:rsidRPr="002C25A8" w:rsidRDefault="002C25A8" w:rsidP="002C25A8">
            <w:pPr>
              <w:spacing w:afterLines="160" w:after="384"/>
            </w:pPr>
            <w:r w:rsidRPr="002C25A8">
              <w:t xml:space="preserve">GaDOE Learning Plan: </w:t>
            </w:r>
            <w:hyperlink r:id="rId18" w:history="1">
              <w:r w:rsidRPr="002C25A8">
                <w:rPr>
                  <w:rStyle w:val="Hyperlink"/>
                  <w:b w:val="0"/>
                  <w:bCs w:val="0"/>
                </w:rPr>
                <w:t>Numbers in Different Forms</w:t>
              </w:r>
            </w:hyperlink>
          </w:p>
          <w:p w14:paraId="56124D1C" w14:textId="77777777" w:rsidR="002C25A8" w:rsidRPr="002C25A8" w:rsidRDefault="002C25A8" w:rsidP="002C25A8">
            <w:pPr>
              <w:spacing w:afterLines="160" w:after="384"/>
            </w:pPr>
            <w:r w:rsidRPr="002C25A8">
              <w:t xml:space="preserve">Modify: </w:t>
            </w:r>
            <w:r w:rsidRPr="001312FC">
              <w:rPr>
                <w:b w:val="0"/>
                <w:bCs w:val="0"/>
              </w:rPr>
              <w:t>Engage and Apply</w:t>
            </w:r>
          </w:p>
          <w:p w14:paraId="542BE8CD" w14:textId="0007505E" w:rsidR="00BF3488" w:rsidRPr="00BF3488" w:rsidRDefault="002C25A8" w:rsidP="0013406B">
            <w:pPr>
              <w:spacing w:afterLines="160" w:after="384"/>
            </w:pPr>
            <w:hyperlink r:id="rId19" w:history="1">
              <w:r w:rsidRPr="002C25A8">
                <w:rPr>
                  <w:rStyle w:val="Hyperlink"/>
                  <w:b w:val="0"/>
                  <w:bCs w:val="0"/>
                </w:rPr>
                <w:t xml:space="preserve">Presentation Slides </w:t>
              </w:r>
            </w:hyperlink>
          </w:p>
        </w:tc>
        <w:tc>
          <w:tcPr>
            <w:tcW w:w="3094" w:type="pct"/>
          </w:tcPr>
          <w:p w14:paraId="338ED18C" w14:textId="4356828E"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7CDBD2D" w14:textId="77777777" w:rsidR="002C25A8" w:rsidRPr="002C25A8" w:rsidRDefault="002C25A8" w:rsidP="002C25A8">
            <w:pPr>
              <w:spacing w:afterLines="160" w:after="384"/>
            </w:pPr>
            <w:hyperlink r:id="rId20" w:history="1">
              <w:r w:rsidRPr="002C25A8">
                <w:rPr>
                  <w:rStyle w:val="Hyperlink"/>
                  <w:b w:val="0"/>
                  <w:bCs w:val="0"/>
                </w:rPr>
                <w:t>Math In Practice</w:t>
              </w:r>
            </w:hyperlink>
            <w:r w:rsidRPr="002C25A8">
              <w:t xml:space="preserve">: </w:t>
            </w:r>
            <w:hyperlink r:id="rId21" w:history="1">
              <w:r w:rsidRPr="002C25A8">
                <w:rPr>
                  <w:rStyle w:val="Hyperlink"/>
                  <w:b w:val="0"/>
                  <w:bCs w:val="0"/>
                </w:rPr>
                <w:t xml:space="preserve">More ways </w:t>
              </w:r>
              <w:proofErr w:type="spellStart"/>
              <w:r w:rsidRPr="002C25A8">
                <w:rPr>
                  <w:rStyle w:val="Hyperlink"/>
                  <w:b w:val="0"/>
                  <w:bCs w:val="0"/>
                </w:rPr>
                <w:t>that</w:t>
              </w:r>
              <w:proofErr w:type="spellEnd"/>
              <w:r w:rsidRPr="002C25A8">
                <w:rPr>
                  <w:rStyle w:val="Hyperlink"/>
                  <w:b w:val="0"/>
                  <w:bCs w:val="0"/>
                </w:rPr>
                <w:t xml:space="preserve"> one</w:t>
              </w:r>
            </w:hyperlink>
          </w:p>
          <w:p w14:paraId="5ADF54AB" w14:textId="77777777" w:rsidR="002C25A8" w:rsidRPr="002C25A8" w:rsidRDefault="002C25A8" w:rsidP="002C25A8">
            <w:pPr>
              <w:spacing w:afterLines="160" w:after="384"/>
            </w:pPr>
            <w:r w:rsidRPr="002C25A8">
              <w:t>Guiding questions: </w:t>
            </w:r>
          </w:p>
          <w:p w14:paraId="31E701CF" w14:textId="4839C01B" w:rsidR="00BF3488" w:rsidRPr="001312FC" w:rsidRDefault="002C25A8" w:rsidP="00AD1822">
            <w:pPr>
              <w:spacing w:afterLines="160" w:after="384"/>
              <w:rPr>
                <w:b w:val="0"/>
                <w:bCs w:val="0"/>
              </w:rPr>
            </w:pPr>
            <w:r w:rsidRPr="001312FC">
              <w:rPr>
                <w:b w:val="0"/>
                <w:bCs w:val="0"/>
              </w:rPr>
              <w:t xml:space="preserve">Can you show 35 with the least amount of base ten blocks? The most? With more 1s than 10s? Is there another way? </w:t>
            </w:r>
          </w:p>
        </w:tc>
        <w:tc>
          <w:tcPr>
            <w:tcW w:w="3094" w:type="pct"/>
          </w:tcPr>
          <w:p w14:paraId="063D2CD5" w14:textId="0A86E12B" w:rsidR="00BF3488" w:rsidRPr="00483F2B" w:rsidRDefault="002C25A8" w:rsidP="00D1462C">
            <w:pPr>
              <w:cnfStyle w:val="000000100000" w:firstRow="0" w:lastRow="0" w:firstColumn="0" w:lastColumn="0" w:oddVBand="0" w:evenVBand="0" w:oddHBand="1" w:evenHBand="0" w:firstRowFirstColumn="0" w:firstRowLastColumn="0" w:lastRowFirstColumn="0" w:lastRowLastColumn="0"/>
            </w:pPr>
            <w:r w:rsidRPr="002C25A8">
              <w:t xml:space="preserve">Read the activity prior to instruction. Although it is sourced from the 1st Grade Math in Practice book, it is aligned to </w:t>
            </w:r>
            <w:r w:rsidR="001312FC">
              <w:t>2nd-grade</w:t>
            </w:r>
            <w:r w:rsidRPr="002C25A8">
              <w:t xml:space="preserve"> standards and appropriate for use at this level.</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2D38144" w14:textId="77777777" w:rsidR="002C25A8" w:rsidRPr="002C25A8" w:rsidRDefault="002C25A8" w:rsidP="002C25A8">
            <w:pPr>
              <w:spacing w:afterLines="160" w:after="384"/>
            </w:pPr>
            <w:r w:rsidRPr="002C25A8">
              <w:t xml:space="preserve">GaDOE Learning Plan: </w:t>
            </w:r>
            <w:hyperlink r:id="rId22" w:history="1">
              <w:r w:rsidRPr="002C25A8">
                <w:rPr>
                  <w:rStyle w:val="Hyperlink"/>
                  <w:b w:val="0"/>
                  <w:bCs w:val="0"/>
                </w:rPr>
                <w:t>What’s My Number?</w:t>
              </w:r>
            </w:hyperlink>
          </w:p>
          <w:p w14:paraId="5712D0EA" w14:textId="77777777" w:rsidR="002C25A8" w:rsidRPr="001312FC" w:rsidRDefault="002C25A8" w:rsidP="002C25A8">
            <w:pPr>
              <w:spacing w:afterLines="160" w:after="384"/>
              <w:rPr>
                <w:b w:val="0"/>
                <w:bCs w:val="0"/>
              </w:rPr>
            </w:pPr>
            <w:r w:rsidRPr="002C25A8">
              <w:t xml:space="preserve">Modify: </w:t>
            </w:r>
            <w:r w:rsidRPr="001312FC">
              <w:rPr>
                <w:b w:val="0"/>
                <w:bCs w:val="0"/>
              </w:rPr>
              <w:t>Engage, Explore, Apply</w:t>
            </w:r>
          </w:p>
          <w:p w14:paraId="1ECB37DE" w14:textId="481FD1F2" w:rsidR="00847763" w:rsidRPr="00BF3488" w:rsidRDefault="002C25A8" w:rsidP="00CC4157">
            <w:pPr>
              <w:spacing w:afterLines="160" w:after="384"/>
            </w:pPr>
            <w:hyperlink r:id="rId23" w:history="1">
              <w:r w:rsidRPr="002C25A8">
                <w:rPr>
                  <w:rStyle w:val="Hyperlink"/>
                  <w:b w:val="0"/>
                  <w:bCs w:val="0"/>
                </w:rPr>
                <w:t>Presentation Slides</w:t>
              </w:r>
            </w:hyperlink>
          </w:p>
        </w:tc>
        <w:tc>
          <w:tcPr>
            <w:tcW w:w="3094" w:type="pct"/>
          </w:tcPr>
          <w:p w14:paraId="752B0BF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8592F29" w14:textId="77777777" w:rsidR="0037695B" w:rsidRPr="0037695B" w:rsidRDefault="0037695B" w:rsidP="0037695B">
            <w:pPr>
              <w:spacing w:afterLines="160" w:after="384"/>
            </w:pPr>
            <w:r w:rsidRPr="0037695B">
              <w:t>GaDOE Learning Plan:</w:t>
            </w:r>
            <w:hyperlink r:id="rId24" w:history="1">
              <w:r w:rsidRPr="0037695B">
                <w:rPr>
                  <w:rStyle w:val="Hyperlink"/>
                  <w:b w:val="0"/>
                  <w:bCs w:val="0"/>
                </w:rPr>
                <w:t xml:space="preserve"> Capture the Caterpillar</w:t>
              </w:r>
            </w:hyperlink>
          </w:p>
          <w:p w14:paraId="007309DF" w14:textId="77777777" w:rsidR="0037695B" w:rsidRPr="0037695B" w:rsidRDefault="0037695B" w:rsidP="0037695B">
            <w:pPr>
              <w:spacing w:afterLines="160" w:after="384"/>
            </w:pPr>
            <w:r w:rsidRPr="0037695B">
              <w:t xml:space="preserve">Modify: </w:t>
            </w:r>
            <w:r w:rsidRPr="001312FC">
              <w:rPr>
                <w:b w:val="0"/>
                <w:bCs w:val="0"/>
              </w:rPr>
              <w:t>Engage, Explore, Apply</w:t>
            </w:r>
          </w:p>
          <w:p w14:paraId="3C065236" w14:textId="2385F381" w:rsidR="00847763" w:rsidRPr="00BF3488" w:rsidRDefault="0037695B" w:rsidP="005E51F2">
            <w:pPr>
              <w:spacing w:afterLines="160" w:after="384"/>
            </w:pPr>
            <w:hyperlink r:id="rId25" w:history="1">
              <w:r w:rsidRPr="0037695B">
                <w:rPr>
                  <w:rStyle w:val="Hyperlink"/>
                  <w:b w:val="0"/>
                  <w:bCs w:val="0"/>
                </w:rPr>
                <w:t>Presentation Slides</w:t>
              </w:r>
            </w:hyperlink>
          </w:p>
        </w:tc>
        <w:tc>
          <w:tcPr>
            <w:tcW w:w="3094" w:type="pct"/>
          </w:tcPr>
          <w:p w14:paraId="598CC485" w14:textId="218F3A71"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E23D2D" w14:textId="31B68500" w:rsidR="00847763" w:rsidRPr="00BF3488" w:rsidRDefault="001312FC" w:rsidP="007A72AC">
            <w:pPr>
              <w:spacing w:afterLines="160" w:after="384"/>
            </w:pPr>
            <w:r>
              <w:t>McGraw-Hill</w:t>
            </w:r>
            <w:r w:rsidR="0037695B" w:rsidRPr="0037695B">
              <w:t xml:space="preserve"> Lesson 3-1: </w:t>
            </w:r>
            <w:r w:rsidR="0037695B" w:rsidRPr="001312FC">
              <w:rPr>
                <w:b w:val="0"/>
                <w:bCs w:val="0"/>
              </w:rPr>
              <w:t>Counting Patterns</w:t>
            </w:r>
          </w:p>
        </w:tc>
        <w:tc>
          <w:tcPr>
            <w:tcW w:w="3094" w:type="pct"/>
          </w:tcPr>
          <w:p w14:paraId="5C51B4BF" w14:textId="77777777" w:rsidR="00847763" w:rsidRPr="00483F2B" w:rsidRDefault="00847763" w:rsidP="00D1462C">
            <w:pPr>
              <w:cnfStyle w:val="000000000000" w:firstRow="0" w:lastRow="0" w:firstColumn="0" w:lastColumn="0" w:oddVBand="0" w:evenVBand="0" w:oddHBand="0" w:evenHBand="0" w:firstRowFirstColumn="0" w:firstRowLastColumn="0" w:lastRowFirstColumn="0" w:lastRowLastColumn="0"/>
            </w:pP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784FBD9F" w:rsidR="00847763" w:rsidRPr="00BF3488" w:rsidRDefault="001312FC" w:rsidP="0013406B">
            <w:pPr>
              <w:spacing w:afterLines="160" w:after="384"/>
            </w:pPr>
            <w:r>
              <w:t>McGraw-Hill</w:t>
            </w:r>
            <w:r w:rsidR="0037695B" w:rsidRPr="0037695B">
              <w:t xml:space="preserve"> Lesson 3-2: </w:t>
            </w:r>
            <w:r w:rsidR="0037695B" w:rsidRPr="001312FC">
              <w:rPr>
                <w:b w:val="0"/>
                <w:bCs w:val="0"/>
              </w:rPr>
              <w:t>Patterns When Skip Counting By 5s</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37695B" w:rsidRPr="00D1462C" w14:paraId="7FB938C3"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740D750" w14:textId="49E23676" w:rsidR="0037695B" w:rsidRPr="00BF3488" w:rsidRDefault="001312FC" w:rsidP="0013406B">
            <w:pPr>
              <w:spacing w:afterLines="160" w:after="384"/>
            </w:pPr>
            <w:r>
              <w:t>McGraw-Hill</w:t>
            </w:r>
            <w:r w:rsidR="001C5C5D" w:rsidRPr="001C5C5D">
              <w:t xml:space="preserve"> Lesson 3-3: </w:t>
            </w:r>
            <w:r w:rsidR="001C5C5D" w:rsidRPr="001312FC">
              <w:rPr>
                <w:b w:val="0"/>
                <w:bCs w:val="0"/>
              </w:rPr>
              <w:t>Patterns When Skip Counting By 10s and 100s</w:t>
            </w:r>
          </w:p>
        </w:tc>
        <w:tc>
          <w:tcPr>
            <w:tcW w:w="3094" w:type="pct"/>
          </w:tcPr>
          <w:p w14:paraId="3D9106A8" w14:textId="3AF84487" w:rsidR="0037695B" w:rsidRPr="00483F2B" w:rsidRDefault="001C5C5D" w:rsidP="00D1462C">
            <w:pPr>
              <w:cnfStyle w:val="000000000000" w:firstRow="0" w:lastRow="0" w:firstColumn="0" w:lastColumn="0" w:oddVBand="0" w:evenVBand="0" w:oddHBand="0" w:evenHBand="0" w:firstRowFirstColumn="0" w:firstRowLastColumn="0" w:lastRowFirstColumn="0" w:lastRowLastColumn="0"/>
            </w:pPr>
            <w:r w:rsidRPr="001C5C5D">
              <w:t>May administer the math probe on the same day, as appropriate, to check for student understanding and inform instructional next steps.</w:t>
            </w:r>
          </w:p>
        </w:tc>
      </w:tr>
      <w:tr w:rsidR="0037695B" w:rsidRPr="00D1462C" w14:paraId="5EAAC3FA"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3D84907" w14:textId="77777777" w:rsidR="001C5C5D" w:rsidRPr="001C5C5D" w:rsidRDefault="001C5C5D" w:rsidP="001C5C5D">
            <w:pPr>
              <w:spacing w:afterLines="160" w:after="384"/>
            </w:pPr>
            <w:r w:rsidRPr="001C5C5D">
              <w:t>GaDOE Learning Plan:</w:t>
            </w:r>
            <w:hyperlink r:id="rId26" w:history="1">
              <w:r w:rsidRPr="001C5C5D">
                <w:rPr>
                  <w:rStyle w:val="Hyperlink"/>
                  <w:b w:val="0"/>
                  <w:bCs w:val="0"/>
                </w:rPr>
                <w:t xml:space="preserve"> Shake, Rattle, and Roll</w:t>
              </w:r>
            </w:hyperlink>
          </w:p>
          <w:p w14:paraId="7B76720C" w14:textId="77777777" w:rsidR="001C5C5D" w:rsidRPr="001C5C5D" w:rsidRDefault="001C5C5D" w:rsidP="001C5C5D">
            <w:pPr>
              <w:spacing w:afterLines="160" w:after="384"/>
            </w:pPr>
            <w:r w:rsidRPr="001C5C5D">
              <w:t xml:space="preserve">Modify: </w:t>
            </w:r>
            <w:r w:rsidRPr="001312FC">
              <w:rPr>
                <w:b w:val="0"/>
                <w:bCs w:val="0"/>
              </w:rPr>
              <w:t>Engage, Explore, Apply</w:t>
            </w:r>
          </w:p>
          <w:p w14:paraId="34BDD27D" w14:textId="67C6D234" w:rsidR="0037695B" w:rsidRPr="00BF3488" w:rsidRDefault="001C5C5D" w:rsidP="0013406B">
            <w:pPr>
              <w:spacing w:afterLines="160" w:after="384"/>
            </w:pPr>
            <w:hyperlink r:id="rId27" w:history="1">
              <w:r w:rsidRPr="001C5C5D">
                <w:rPr>
                  <w:rStyle w:val="Hyperlink"/>
                  <w:b w:val="0"/>
                  <w:bCs w:val="0"/>
                </w:rPr>
                <w:t>Presentation Slides</w:t>
              </w:r>
            </w:hyperlink>
          </w:p>
        </w:tc>
        <w:tc>
          <w:tcPr>
            <w:tcW w:w="3094" w:type="pct"/>
          </w:tcPr>
          <w:p w14:paraId="7140D14F" w14:textId="77777777" w:rsidR="0037695B" w:rsidRPr="00483F2B" w:rsidRDefault="0037695B" w:rsidP="00D1462C">
            <w:pPr>
              <w:cnfStyle w:val="000000100000" w:firstRow="0" w:lastRow="0" w:firstColumn="0" w:lastColumn="0" w:oddVBand="0" w:evenVBand="0" w:oddHBand="1" w:evenHBand="0" w:firstRowFirstColumn="0" w:firstRowLastColumn="0" w:lastRowFirstColumn="0" w:lastRowLastColumn="0"/>
            </w:pPr>
          </w:p>
        </w:tc>
      </w:tr>
      <w:tr w:rsidR="0037695B" w:rsidRPr="00D1462C" w14:paraId="4CCDE18B"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D98A36F" w14:textId="0273EB01" w:rsidR="0037695B" w:rsidRPr="00BF3488" w:rsidRDefault="001312FC" w:rsidP="0013406B">
            <w:pPr>
              <w:spacing w:afterLines="160" w:after="384"/>
            </w:pPr>
            <w:r>
              <w:t>McGraw-Hill</w:t>
            </w:r>
            <w:r w:rsidR="001C5C5D" w:rsidRPr="001C5C5D">
              <w:t xml:space="preserve"> Lesson 4-7: </w:t>
            </w:r>
            <w:r w:rsidR="001C5C5D" w:rsidRPr="001312FC">
              <w:rPr>
                <w:b w:val="0"/>
                <w:bCs w:val="0"/>
              </w:rPr>
              <w:t>Represent and Solve Compare Problems</w:t>
            </w:r>
            <w:r w:rsidR="001C5C5D" w:rsidRPr="001C5C5D">
              <w:t xml:space="preserve"> </w:t>
            </w:r>
          </w:p>
        </w:tc>
        <w:tc>
          <w:tcPr>
            <w:tcW w:w="3094" w:type="pct"/>
          </w:tcPr>
          <w:p w14:paraId="33C2A201" w14:textId="77777777" w:rsidR="0037695B" w:rsidRPr="00483F2B" w:rsidRDefault="0037695B" w:rsidP="00D1462C">
            <w:pPr>
              <w:cnfStyle w:val="000000000000" w:firstRow="0" w:lastRow="0" w:firstColumn="0" w:lastColumn="0" w:oddVBand="0" w:evenVBand="0" w:oddHBand="0" w:evenHBand="0" w:firstRowFirstColumn="0" w:firstRowLastColumn="0" w:lastRowFirstColumn="0" w:lastRowLastColumn="0"/>
            </w:pPr>
          </w:p>
        </w:tc>
      </w:tr>
      <w:tr w:rsidR="001C5C5D" w:rsidRPr="00D1462C" w14:paraId="1E367A19"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6D22D10" w14:textId="4754B2EF" w:rsidR="001C5C5D" w:rsidRPr="00BF3488" w:rsidRDefault="001312FC" w:rsidP="0013406B">
            <w:pPr>
              <w:spacing w:afterLines="160" w:after="384"/>
            </w:pPr>
            <w:r>
              <w:t>McGraw-Hill</w:t>
            </w:r>
            <w:r w:rsidR="00355BE9" w:rsidRPr="00355BE9">
              <w:t xml:space="preserve"> Lesson 4-8: </w:t>
            </w:r>
            <w:r w:rsidR="00355BE9" w:rsidRPr="001312FC">
              <w:rPr>
                <w:b w:val="0"/>
                <w:bCs w:val="0"/>
              </w:rPr>
              <w:t>Represent and Solve More Compare Problems</w:t>
            </w:r>
          </w:p>
        </w:tc>
        <w:tc>
          <w:tcPr>
            <w:tcW w:w="3094" w:type="pct"/>
          </w:tcPr>
          <w:p w14:paraId="5817A58A" w14:textId="77777777" w:rsidR="001C5C5D" w:rsidRPr="00483F2B" w:rsidRDefault="001C5C5D" w:rsidP="00D1462C">
            <w:pPr>
              <w:cnfStyle w:val="000000100000" w:firstRow="0" w:lastRow="0" w:firstColumn="0" w:lastColumn="0" w:oddVBand="0" w:evenVBand="0" w:oddHBand="1" w:evenHBand="0" w:firstRowFirstColumn="0" w:firstRowLastColumn="0" w:lastRowFirstColumn="0" w:lastRowLastColumn="0"/>
            </w:pPr>
          </w:p>
        </w:tc>
      </w:tr>
      <w:tr w:rsidR="001C5C5D" w:rsidRPr="00D1462C" w14:paraId="7BC1BF29"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6E1535" w14:textId="605736A1" w:rsidR="001C5C5D" w:rsidRPr="00BF3488" w:rsidRDefault="001312FC" w:rsidP="0013406B">
            <w:pPr>
              <w:spacing w:afterLines="160" w:after="384"/>
            </w:pPr>
            <w:r>
              <w:t>McGraw-Hill</w:t>
            </w:r>
            <w:r w:rsidR="00355BE9" w:rsidRPr="00355BE9">
              <w:t xml:space="preserve"> Lesson 4-9: </w:t>
            </w:r>
            <w:r w:rsidR="00355BE9" w:rsidRPr="001312FC">
              <w:rPr>
                <w:b w:val="0"/>
                <w:bCs w:val="0"/>
              </w:rPr>
              <w:t>Solve Two-Step Problems with Comparison</w:t>
            </w:r>
            <w:r w:rsidR="00355BE9" w:rsidRPr="00355BE9">
              <w:t xml:space="preserve"> </w:t>
            </w:r>
          </w:p>
        </w:tc>
        <w:tc>
          <w:tcPr>
            <w:tcW w:w="3094" w:type="pct"/>
          </w:tcPr>
          <w:p w14:paraId="74304B32" w14:textId="77777777" w:rsidR="001C5C5D" w:rsidRPr="00483F2B" w:rsidRDefault="001C5C5D" w:rsidP="00D1462C">
            <w:pPr>
              <w:cnfStyle w:val="000000000000" w:firstRow="0" w:lastRow="0" w:firstColumn="0" w:lastColumn="0" w:oddVBand="0" w:evenVBand="0" w:oddHBand="0" w:evenHBand="0" w:firstRowFirstColumn="0" w:firstRowLastColumn="0" w:lastRowFirstColumn="0" w:lastRowLastColumn="0"/>
            </w:pPr>
          </w:p>
        </w:tc>
      </w:tr>
      <w:tr w:rsidR="00355BE9" w:rsidRPr="00D1462C" w14:paraId="266B72A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D76C4C8" w14:textId="3E597769" w:rsidR="00355BE9" w:rsidRPr="00BF3488" w:rsidRDefault="001312FC" w:rsidP="0013406B">
            <w:pPr>
              <w:spacing w:afterLines="160" w:after="384"/>
            </w:pPr>
            <w:r>
              <w:t>McGraw-Hill</w:t>
            </w:r>
            <w:r w:rsidR="0006069D" w:rsidRPr="0006069D">
              <w:t xml:space="preserve"> Lesson 4-10: </w:t>
            </w:r>
            <w:r w:rsidR="0006069D" w:rsidRPr="001312FC">
              <w:rPr>
                <w:b w:val="0"/>
                <w:bCs w:val="0"/>
              </w:rPr>
              <w:t>Solve Two-Step Problems Using Addition and Subtraction</w:t>
            </w:r>
          </w:p>
        </w:tc>
        <w:tc>
          <w:tcPr>
            <w:tcW w:w="3094" w:type="pct"/>
          </w:tcPr>
          <w:p w14:paraId="3068254B" w14:textId="77777777" w:rsidR="00355BE9" w:rsidRPr="00483F2B" w:rsidRDefault="00355BE9" w:rsidP="00D1462C">
            <w:pPr>
              <w:cnfStyle w:val="000000100000" w:firstRow="0" w:lastRow="0" w:firstColumn="0" w:lastColumn="0" w:oddVBand="0" w:evenVBand="0" w:oddHBand="1" w:evenHBand="0" w:firstRowFirstColumn="0" w:firstRowLastColumn="0" w:lastRowFirstColumn="0" w:lastRowLastColumn="0"/>
            </w:pPr>
          </w:p>
        </w:tc>
      </w:tr>
      <w:tr w:rsidR="00355BE9" w:rsidRPr="00D1462C" w14:paraId="27C703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04A222D" w14:textId="29BF5409" w:rsidR="0006069D" w:rsidRPr="001312FC" w:rsidRDefault="001312FC" w:rsidP="0006069D">
            <w:pPr>
              <w:spacing w:afterLines="160" w:after="384"/>
              <w:rPr>
                <w:b w:val="0"/>
                <w:bCs w:val="0"/>
              </w:rPr>
            </w:pPr>
            <w:r>
              <w:t>McGraw-Hill</w:t>
            </w:r>
            <w:r w:rsidR="0006069D" w:rsidRPr="0006069D">
              <w:t xml:space="preserve"> Lesson 5-8: </w:t>
            </w:r>
            <w:r w:rsidR="0006069D" w:rsidRPr="001312FC">
              <w:rPr>
                <w:b w:val="0"/>
                <w:bCs w:val="0"/>
              </w:rPr>
              <w:t>Adjust Addends to Add </w:t>
            </w:r>
          </w:p>
          <w:p w14:paraId="670E18D9" w14:textId="0215F563" w:rsidR="0006069D" w:rsidRPr="001312FC" w:rsidRDefault="0006069D" w:rsidP="0006069D">
            <w:pPr>
              <w:spacing w:afterLines="160" w:after="384"/>
              <w:rPr>
                <w:b w:val="0"/>
                <w:bCs w:val="0"/>
              </w:rPr>
            </w:pPr>
            <w:r w:rsidRPr="0006069D">
              <w:t xml:space="preserve">Modify: </w:t>
            </w:r>
            <w:r w:rsidRPr="001312FC">
              <w:rPr>
                <w:b w:val="0"/>
                <w:bCs w:val="0"/>
              </w:rPr>
              <w:t xml:space="preserve">Replace </w:t>
            </w:r>
            <w:r w:rsidR="001312FC" w:rsidRPr="001312FC">
              <w:rPr>
                <w:b w:val="0"/>
                <w:bCs w:val="0"/>
              </w:rPr>
              <w:t>McGraw-Hill</w:t>
            </w:r>
            <w:r w:rsidRPr="001312FC">
              <w:rPr>
                <w:b w:val="0"/>
                <w:bCs w:val="0"/>
              </w:rPr>
              <w:t xml:space="preserve"> Number Routine</w:t>
            </w:r>
          </w:p>
          <w:p w14:paraId="04257E12" w14:textId="57912A9E" w:rsidR="00355BE9" w:rsidRPr="00BF3488" w:rsidRDefault="0006069D" w:rsidP="0013406B">
            <w:pPr>
              <w:spacing w:afterLines="160" w:after="384"/>
            </w:pPr>
            <w:r w:rsidRPr="001312FC">
              <w:rPr>
                <w:b w:val="0"/>
                <w:bCs w:val="0"/>
              </w:rPr>
              <w:t>with Choral Count by 25’s</w:t>
            </w:r>
          </w:p>
        </w:tc>
        <w:tc>
          <w:tcPr>
            <w:tcW w:w="3094" w:type="pct"/>
          </w:tcPr>
          <w:p w14:paraId="2D621B88" w14:textId="6354B051" w:rsidR="00355BE9" w:rsidRPr="00483F2B" w:rsidRDefault="0006069D" w:rsidP="00D1462C">
            <w:pPr>
              <w:cnfStyle w:val="000000000000" w:firstRow="0" w:lastRow="0" w:firstColumn="0" w:lastColumn="0" w:oddVBand="0" w:evenVBand="0" w:oddHBand="0" w:evenHBand="0" w:firstRowFirstColumn="0" w:firstRowLastColumn="0" w:lastRowFirstColumn="0" w:lastRowLastColumn="0"/>
            </w:pPr>
            <w:r w:rsidRPr="0006069D">
              <w:t>Begin incorporating counting by 25s into daily number routines to build number pattern recognition, strengthen place value understanding, and support fluency with skip counting.</w:t>
            </w:r>
          </w:p>
        </w:tc>
      </w:tr>
      <w:tr w:rsidR="00355BE9" w:rsidRPr="00D1462C" w14:paraId="492338F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FD38B2D" w14:textId="20D506CA" w:rsidR="00355BE9" w:rsidRPr="00BF3488" w:rsidRDefault="001312FC" w:rsidP="0013406B">
            <w:pPr>
              <w:spacing w:afterLines="160" w:after="384"/>
            </w:pPr>
            <w:r>
              <w:t>McGraw-Hill</w:t>
            </w:r>
            <w:r w:rsidR="00206477" w:rsidRPr="00206477">
              <w:t xml:space="preserve"> Lesson 6-7: </w:t>
            </w:r>
            <w:r w:rsidR="00206477" w:rsidRPr="001312FC">
              <w:rPr>
                <w:b w:val="0"/>
                <w:bCs w:val="0"/>
              </w:rPr>
              <w:t>Adjust Numbers to Subtract</w:t>
            </w:r>
            <w:r w:rsidR="00206477" w:rsidRPr="00206477">
              <w:t xml:space="preserve"> </w:t>
            </w:r>
          </w:p>
        </w:tc>
        <w:tc>
          <w:tcPr>
            <w:tcW w:w="3094" w:type="pct"/>
          </w:tcPr>
          <w:p w14:paraId="618F14F0" w14:textId="77777777" w:rsidR="00355BE9" w:rsidRPr="00483F2B" w:rsidRDefault="00355BE9" w:rsidP="00D1462C">
            <w:pPr>
              <w:cnfStyle w:val="000000100000" w:firstRow="0" w:lastRow="0" w:firstColumn="0" w:lastColumn="0" w:oddVBand="0" w:evenVBand="0" w:oddHBand="1" w:evenHBand="0" w:firstRowFirstColumn="0" w:firstRowLastColumn="0" w:lastRowFirstColumn="0" w:lastRowLastColumn="0"/>
            </w:pPr>
          </w:p>
        </w:tc>
      </w:tr>
      <w:tr w:rsidR="00355BE9" w:rsidRPr="00D1462C" w14:paraId="60659072"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EA8BF25" w14:textId="6D4677AE" w:rsidR="00355BE9" w:rsidRPr="00BF3488" w:rsidRDefault="001312FC" w:rsidP="0013406B">
            <w:pPr>
              <w:spacing w:afterLines="160" w:after="384"/>
            </w:pPr>
            <w:r>
              <w:t>McGraw-Hill</w:t>
            </w:r>
            <w:r w:rsidR="00206477" w:rsidRPr="00206477">
              <w:t xml:space="preserve"> Lesson 6-8: </w:t>
            </w:r>
            <w:r w:rsidR="00206477" w:rsidRPr="001312FC">
              <w:rPr>
                <w:b w:val="0"/>
                <w:bCs w:val="0"/>
              </w:rPr>
              <w:t>Relate Addition to Subtraction</w:t>
            </w:r>
          </w:p>
        </w:tc>
        <w:tc>
          <w:tcPr>
            <w:tcW w:w="3094" w:type="pct"/>
          </w:tcPr>
          <w:p w14:paraId="1AB9AE6F" w14:textId="77777777" w:rsidR="00355BE9" w:rsidRPr="00483F2B" w:rsidRDefault="00355BE9" w:rsidP="00D1462C">
            <w:pPr>
              <w:cnfStyle w:val="000000000000" w:firstRow="0" w:lastRow="0" w:firstColumn="0" w:lastColumn="0" w:oddVBand="0" w:evenVBand="0" w:oddHBand="0" w:evenHBand="0" w:firstRowFirstColumn="0" w:firstRowLastColumn="0" w:lastRowFirstColumn="0" w:lastRowLastColumn="0"/>
            </w:pPr>
          </w:p>
        </w:tc>
      </w:tr>
      <w:tr w:rsidR="00355BE9" w:rsidRPr="00D1462C" w14:paraId="0ADF9777"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2B5EFF0" w14:textId="26FCBA13" w:rsidR="00355BE9" w:rsidRPr="00BF3488" w:rsidRDefault="001312FC" w:rsidP="0013406B">
            <w:pPr>
              <w:spacing w:afterLines="160" w:after="384"/>
            </w:pPr>
            <w:r>
              <w:lastRenderedPageBreak/>
              <w:t>McGraw-Hill</w:t>
            </w:r>
            <w:r w:rsidR="00206477" w:rsidRPr="00206477">
              <w:t xml:space="preserve"> Lesson 6-10: </w:t>
            </w:r>
            <w:r w:rsidR="00206477" w:rsidRPr="001312FC">
              <w:rPr>
                <w:b w:val="0"/>
                <w:bCs w:val="0"/>
              </w:rPr>
              <w:t>Solve Two-Step Problems Using Subtraction</w:t>
            </w:r>
          </w:p>
        </w:tc>
        <w:tc>
          <w:tcPr>
            <w:tcW w:w="3094" w:type="pct"/>
          </w:tcPr>
          <w:p w14:paraId="68C28E72" w14:textId="77777777" w:rsidR="00355BE9" w:rsidRPr="00483F2B" w:rsidRDefault="00355BE9" w:rsidP="00D1462C">
            <w:pPr>
              <w:cnfStyle w:val="000000100000" w:firstRow="0" w:lastRow="0" w:firstColumn="0" w:lastColumn="0" w:oddVBand="0" w:evenVBand="0" w:oddHBand="1" w:evenHBand="0" w:firstRowFirstColumn="0" w:firstRowLastColumn="0" w:lastRowFirstColumn="0" w:lastRowLastColumn="0"/>
            </w:pPr>
          </w:p>
        </w:tc>
      </w:tr>
      <w:tr w:rsidR="00355BE9" w:rsidRPr="00D1462C" w14:paraId="245B686E"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5831B30" w14:textId="33376946" w:rsidR="00355BE9" w:rsidRPr="00BF3488" w:rsidRDefault="00206477" w:rsidP="0013406B">
            <w:pPr>
              <w:spacing w:afterLines="160" w:after="384"/>
            </w:pPr>
            <w:r w:rsidRPr="00206477">
              <w:t>Summative Assessment</w:t>
            </w:r>
          </w:p>
        </w:tc>
        <w:tc>
          <w:tcPr>
            <w:tcW w:w="3094" w:type="pct"/>
          </w:tcPr>
          <w:p w14:paraId="41B6FED7" w14:textId="77777777" w:rsidR="00355BE9" w:rsidRPr="00483F2B" w:rsidRDefault="00355BE9" w:rsidP="00D1462C">
            <w:pPr>
              <w:cnfStyle w:val="000000000000" w:firstRow="0" w:lastRow="0" w:firstColumn="0" w:lastColumn="0" w:oddVBand="0" w:evenVBand="0" w:oddHBand="0"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479F6A89" w14:textId="7B70694B" w:rsidR="00C71B62" w:rsidRPr="00C71B62" w:rsidRDefault="001312FC" w:rsidP="00C71B62">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b/>
          <w:bCs/>
          <w:color w:val="000000"/>
          <w:kern w:val="0"/>
          <w14:ligatures w14:val="none"/>
        </w:rPr>
        <w:t>McGraw-Hill</w:t>
      </w:r>
      <w:r w:rsidR="00C71B62" w:rsidRPr="00C71B62">
        <w:rPr>
          <w:rFonts w:eastAsia="Times New Roman" w:cs="Calibri"/>
          <w:b/>
          <w:bCs/>
          <w:color w:val="000000"/>
          <w:kern w:val="0"/>
          <w14:ligatures w14:val="none"/>
        </w:rPr>
        <w:t xml:space="preserve"> assessments may be utilized for </w:t>
      </w:r>
      <w:r>
        <w:rPr>
          <w:rFonts w:eastAsia="Times New Roman" w:cs="Calibri"/>
          <w:b/>
          <w:bCs/>
          <w:color w:val="000000"/>
          <w:kern w:val="0"/>
          <w14:ligatures w14:val="none"/>
        </w:rPr>
        <w:t>school-based</w:t>
      </w:r>
      <w:r w:rsidR="00C71B62" w:rsidRPr="00C71B62">
        <w:rPr>
          <w:rFonts w:eastAsia="Times New Roman" w:cs="Calibri"/>
          <w:b/>
          <w:bCs/>
          <w:color w:val="000000"/>
          <w:kern w:val="0"/>
          <w14:ligatures w14:val="none"/>
        </w:rPr>
        <w:t xml:space="preserve"> common formative assessments</w:t>
      </w:r>
      <w:r w:rsidR="00C71B62" w:rsidRPr="00C71B62">
        <w:rPr>
          <w:rFonts w:eastAsia="Times New Roman" w:cs="Calibri"/>
          <w:color w:val="000000"/>
          <w:kern w:val="0"/>
          <w14:ligatures w14:val="none"/>
        </w:rPr>
        <w:t> </w:t>
      </w:r>
    </w:p>
    <w:p w14:paraId="49C6E1BC" w14:textId="7B10CE97" w:rsidR="00C71B62" w:rsidRPr="00C71B62" w:rsidRDefault="00C71B62" w:rsidP="00C71B62">
      <w:pPr>
        <w:numPr>
          <w:ilvl w:val="0"/>
          <w:numId w:val="4"/>
        </w:numPr>
        <w:spacing w:after="0" w:line="240" w:lineRule="auto"/>
        <w:contextualSpacing w:val="0"/>
        <w:textAlignment w:val="baseline"/>
        <w:rPr>
          <w:rFonts w:eastAsia="Times New Roman" w:cs="Calibri"/>
          <w:color w:val="000000"/>
          <w:kern w:val="0"/>
          <w14:ligatures w14:val="none"/>
        </w:rPr>
      </w:pPr>
      <w:r w:rsidRPr="00C71B62">
        <w:rPr>
          <w:rFonts w:eastAsia="Times New Roman" w:cs="Calibri"/>
          <w:color w:val="000000"/>
          <w:kern w:val="0"/>
          <w14:ligatures w14:val="none"/>
        </w:rPr>
        <w:t>McGraw</w:t>
      </w:r>
      <w:r w:rsidR="001312FC">
        <w:rPr>
          <w:rFonts w:eastAsia="Times New Roman" w:cs="Calibri"/>
          <w:color w:val="000000"/>
          <w:kern w:val="0"/>
          <w14:ligatures w14:val="none"/>
        </w:rPr>
        <w:t>-</w:t>
      </w:r>
      <w:r w:rsidRPr="00C71B62">
        <w:rPr>
          <w:rFonts w:eastAsia="Times New Roman" w:cs="Calibri"/>
          <w:color w:val="000000"/>
          <w:kern w:val="0"/>
          <w14:ligatures w14:val="none"/>
        </w:rPr>
        <w:t xml:space="preserve">Hill </w:t>
      </w:r>
      <w:r w:rsidR="001312FC">
        <w:rPr>
          <w:rFonts w:eastAsia="Times New Roman" w:cs="Calibri"/>
          <w:color w:val="000000"/>
          <w:kern w:val="0"/>
          <w14:ligatures w14:val="none"/>
        </w:rPr>
        <w:t>U</w:t>
      </w:r>
      <w:r w:rsidRPr="00C71B62">
        <w:rPr>
          <w:rFonts w:eastAsia="Times New Roman" w:cs="Calibri"/>
          <w:color w:val="000000"/>
          <w:kern w:val="0"/>
          <w14:ligatures w14:val="none"/>
        </w:rPr>
        <w:t>nit 2 Math Probe: Building Numbers Pg. 49-50</w:t>
      </w:r>
    </w:p>
    <w:p w14:paraId="6DCECC93" w14:textId="74BED0D6" w:rsidR="00C71B62" w:rsidRPr="00C71B62" w:rsidRDefault="00C71B62" w:rsidP="00C71B62">
      <w:pPr>
        <w:numPr>
          <w:ilvl w:val="0"/>
          <w:numId w:val="4"/>
        </w:numPr>
        <w:spacing w:after="0" w:line="240" w:lineRule="auto"/>
        <w:contextualSpacing w:val="0"/>
        <w:textAlignment w:val="baseline"/>
        <w:rPr>
          <w:rFonts w:eastAsia="Times New Roman" w:cs="Calibri"/>
          <w:color w:val="000000"/>
          <w:kern w:val="0"/>
          <w14:ligatures w14:val="none"/>
        </w:rPr>
      </w:pPr>
      <w:r w:rsidRPr="00C71B62">
        <w:rPr>
          <w:rFonts w:eastAsia="Times New Roman" w:cs="Calibri"/>
          <w:color w:val="000000"/>
          <w:kern w:val="0"/>
          <w14:ligatures w14:val="none"/>
        </w:rPr>
        <w:t>McGraw</w:t>
      </w:r>
      <w:r w:rsidR="001312FC">
        <w:rPr>
          <w:rFonts w:eastAsia="Times New Roman" w:cs="Calibri"/>
          <w:color w:val="000000"/>
          <w:kern w:val="0"/>
          <w14:ligatures w14:val="none"/>
        </w:rPr>
        <w:t>-</w:t>
      </w:r>
      <w:r w:rsidRPr="00C71B62">
        <w:rPr>
          <w:rFonts w:eastAsia="Times New Roman" w:cs="Calibri"/>
          <w:color w:val="000000"/>
          <w:kern w:val="0"/>
          <w14:ligatures w14:val="none"/>
        </w:rPr>
        <w:t xml:space="preserve">Hill </w:t>
      </w:r>
      <w:r w:rsidR="001312FC">
        <w:rPr>
          <w:rFonts w:eastAsia="Times New Roman" w:cs="Calibri"/>
          <w:color w:val="000000"/>
          <w:kern w:val="0"/>
          <w14:ligatures w14:val="none"/>
        </w:rPr>
        <w:t>U</w:t>
      </w:r>
      <w:r w:rsidRPr="00C71B62">
        <w:rPr>
          <w:rFonts w:eastAsia="Times New Roman" w:cs="Calibri"/>
          <w:color w:val="000000"/>
          <w:kern w:val="0"/>
          <w14:ligatures w14:val="none"/>
        </w:rPr>
        <w:t>nit 3 Math Probe: Counting by 1s, 5s, and 10s Pg. 75-76</w:t>
      </w:r>
    </w:p>
    <w:p w14:paraId="318B1718" w14:textId="1D38D116" w:rsidR="00C71B62" w:rsidRPr="00C71B62" w:rsidRDefault="001312FC" w:rsidP="00C71B62">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McGraw-Hill Unit</w:t>
      </w:r>
      <w:r w:rsidR="00C71B62" w:rsidRPr="00C71B62">
        <w:rPr>
          <w:rFonts w:eastAsia="Times New Roman" w:cs="Calibri"/>
          <w:color w:val="000000"/>
          <w:kern w:val="0"/>
          <w14:ligatures w14:val="none"/>
        </w:rPr>
        <w:t xml:space="preserve"> 4 Math Prob</w:t>
      </w:r>
      <w:r>
        <w:rPr>
          <w:rFonts w:eastAsia="Times New Roman" w:cs="Calibri"/>
          <w:color w:val="000000"/>
          <w:kern w:val="0"/>
          <w14:ligatures w14:val="none"/>
        </w:rPr>
        <w:t>e</w:t>
      </w:r>
      <w:r w:rsidR="00C71B62" w:rsidRPr="00C71B62">
        <w:rPr>
          <w:rFonts w:eastAsia="Times New Roman" w:cs="Calibri"/>
          <w:color w:val="000000"/>
          <w:kern w:val="0"/>
          <w14:ligatures w14:val="none"/>
        </w:rPr>
        <w:t>: Addition and Subtraction Equations Pg. 137-138</w:t>
      </w:r>
    </w:p>
    <w:p w14:paraId="5BAAA576" w14:textId="27BA0319" w:rsidR="00AE254C" w:rsidRPr="00C71B62" w:rsidRDefault="001312FC" w:rsidP="00C71B62">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McGraw-Hill Unit</w:t>
      </w:r>
      <w:r w:rsidR="00C71B62" w:rsidRPr="00C71B62">
        <w:rPr>
          <w:rFonts w:eastAsia="Times New Roman" w:cs="Calibri"/>
          <w:color w:val="000000"/>
          <w:kern w:val="0"/>
          <w14:ligatures w14:val="none"/>
        </w:rPr>
        <w:t xml:space="preserve"> 6 Math Probe: Addition and Subtraction Equations Pg. 233-234</w:t>
      </w:r>
    </w:p>
    <w:p w14:paraId="0D3921C3" w14:textId="6F3E4F1E" w:rsidR="00F2495D" w:rsidRDefault="00F2495D" w:rsidP="00F2495D">
      <w:pPr>
        <w:pStyle w:val="Heading4"/>
      </w:pPr>
      <w:r>
        <w:t>Summative Assessment Tasks</w:t>
      </w:r>
    </w:p>
    <w:p w14:paraId="37CBE0CE" w14:textId="77777777" w:rsidR="00C71B62" w:rsidRPr="00C71B62" w:rsidRDefault="00C71B62" w:rsidP="00C71B62">
      <w:pPr>
        <w:pStyle w:val="NormalWeb"/>
        <w:numPr>
          <w:ilvl w:val="0"/>
          <w:numId w:val="4"/>
        </w:numPr>
        <w:spacing w:after="0" w:line="240" w:lineRule="auto"/>
        <w:contextualSpacing w:val="0"/>
        <w:textAlignment w:val="baseline"/>
        <w:rPr>
          <w:rFonts w:ascii="Roboto" w:hAnsi="Roboto" w:cs="Calibri"/>
          <w:color w:val="000000"/>
        </w:rPr>
      </w:pPr>
      <w:hyperlink r:id="rId28" w:history="1">
        <w:r w:rsidRPr="00C71B62">
          <w:rPr>
            <w:rStyle w:val="Hyperlink"/>
            <w:rFonts w:ascii="Roboto" w:hAnsi="Roboto" w:cs="Calibri"/>
            <w:color w:val="1155CC"/>
          </w:rPr>
          <w:t>MCS Unit 4 Summative Assessment </w:t>
        </w:r>
      </w:hyperlink>
    </w:p>
    <w:p w14:paraId="298F55BD" w14:textId="3623A51C" w:rsidR="00943DB4" w:rsidRPr="00C71B62" w:rsidRDefault="00C71B62" w:rsidP="00C71B62">
      <w:pPr>
        <w:pStyle w:val="NormalWeb"/>
        <w:numPr>
          <w:ilvl w:val="0"/>
          <w:numId w:val="4"/>
        </w:numPr>
        <w:spacing w:after="0" w:line="240" w:lineRule="auto"/>
        <w:contextualSpacing w:val="0"/>
        <w:textAlignment w:val="baseline"/>
        <w:rPr>
          <w:rFonts w:ascii="Roboto" w:hAnsi="Roboto" w:cs="Calibri"/>
          <w:color w:val="000000"/>
        </w:rPr>
      </w:pPr>
      <w:hyperlink r:id="rId29" w:history="1">
        <w:r w:rsidRPr="00C71B62">
          <w:rPr>
            <w:rStyle w:val="Hyperlink"/>
            <w:rFonts w:ascii="Roboto" w:hAnsi="Roboto" w:cs="Calibri"/>
            <w:color w:val="1155CC"/>
          </w:rPr>
          <w:t>MCS Math Grade 2 Unit 4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14D94BFD" w14:textId="6911DD37" w:rsidR="001312FC" w:rsidRPr="001312FC" w:rsidRDefault="001312FC" w:rsidP="001312FC">
      <w:pPr>
        <w:pStyle w:val="ListParagraph"/>
        <w:numPr>
          <w:ilvl w:val="0"/>
          <w:numId w:val="5"/>
        </w:numPr>
      </w:pPr>
      <w:r w:rsidRPr="001312FC">
        <w:rPr>
          <w:i/>
          <w:iCs/>
        </w:rPr>
        <w:t xml:space="preserve">Access all GADOE Curriculum Resources at the following site: </w:t>
      </w:r>
      <w:hyperlink r:id="rId30" w:history="1">
        <w:r w:rsidRPr="001312FC">
          <w:rPr>
            <w:rStyle w:val="Hyperlink"/>
            <w:i/>
            <w:iCs/>
          </w:rPr>
          <w:t>GaDOE Inspire</w:t>
        </w:r>
      </w:hyperlink>
      <w:r w:rsidRPr="001312FC">
        <w:rPr>
          <w:i/>
          <w:iCs/>
        </w:rPr>
        <w:t>. </w:t>
      </w:r>
    </w:p>
    <w:p w14:paraId="2FF51C65" w14:textId="51C33D53" w:rsidR="003A0939" w:rsidRDefault="001312FC" w:rsidP="001312FC">
      <w:pPr>
        <w:pStyle w:val="ListParagraph"/>
        <w:numPr>
          <w:ilvl w:val="0"/>
          <w:numId w:val="5"/>
        </w:numPr>
      </w:pPr>
      <w:r w:rsidRPr="001312FC">
        <w:rPr>
          <w:i/>
          <w:iCs/>
        </w:rPr>
        <w:t xml:space="preserve">The </w:t>
      </w:r>
      <w:hyperlink r:id="rId31" w:history="1">
        <w:r w:rsidRPr="001312FC">
          <w:rPr>
            <w:rStyle w:val="Hyperlink"/>
            <w:i/>
            <w:iCs/>
          </w:rPr>
          <w:t>Framework for Statistical Reasoning</w:t>
        </w:r>
      </w:hyperlink>
      <w:r w:rsidRPr="001312FC">
        <w:rPr>
          <w:i/>
          <w:iCs/>
        </w:rPr>
        <w:t xml:space="preserve"> and the  </w:t>
      </w:r>
      <w:hyperlink r:id="rId32" w:history="1">
        <w:r w:rsidRPr="001312FC">
          <w:rPr>
            <w:rStyle w:val="Hyperlink"/>
            <w:i/>
            <w:iCs/>
          </w:rPr>
          <w:t>Mathematical Modeling Framework</w:t>
        </w:r>
      </w:hyperlink>
      <w:r w:rsidRPr="001312FC">
        <w:rPr>
          <w:i/>
          <w:iCs/>
        </w:rPr>
        <w:t xml:space="preserve">  should be taught throughout the units.  The </w:t>
      </w:r>
      <w:hyperlink r:id="rId33" w:history="1">
        <w:r w:rsidRPr="001312FC">
          <w:rPr>
            <w:rStyle w:val="Hyperlink"/>
            <w:i/>
            <w:iCs/>
          </w:rPr>
          <w:t>K-12 Mathematical Practices</w:t>
        </w:r>
      </w:hyperlink>
      <w:r w:rsidRPr="001312FC">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404D8" w14:textId="77777777" w:rsidR="008B5159" w:rsidRDefault="008B5159" w:rsidP="00B451F1">
      <w:pPr>
        <w:spacing w:after="0" w:line="240" w:lineRule="auto"/>
      </w:pPr>
      <w:r>
        <w:separator/>
      </w:r>
    </w:p>
  </w:endnote>
  <w:endnote w:type="continuationSeparator" w:id="0">
    <w:p w14:paraId="181B64A2" w14:textId="77777777" w:rsidR="008B5159" w:rsidRDefault="008B5159"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BB425" w14:textId="77777777" w:rsidR="008B5159" w:rsidRDefault="008B5159" w:rsidP="00B451F1">
      <w:pPr>
        <w:spacing w:after="0" w:line="240" w:lineRule="auto"/>
      </w:pPr>
      <w:r>
        <w:separator/>
      </w:r>
    </w:p>
  </w:footnote>
  <w:footnote w:type="continuationSeparator" w:id="0">
    <w:p w14:paraId="17E7DFE3" w14:textId="77777777" w:rsidR="008B5159" w:rsidRDefault="008B5159"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C9C5F1F"/>
    <w:multiLevelType w:val="multilevel"/>
    <w:tmpl w:val="E28C9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C2DB5"/>
    <w:multiLevelType w:val="multilevel"/>
    <w:tmpl w:val="4A86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C1CA1"/>
    <w:multiLevelType w:val="multilevel"/>
    <w:tmpl w:val="FAEE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9"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D197A"/>
    <w:multiLevelType w:val="multilevel"/>
    <w:tmpl w:val="479E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4"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3324C5"/>
    <w:multiLevelType w:val="multilevel"/>
    <w:tmpl w:val="BD6C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641A71"/>
    <w:multiLevelType w:val="multilevel"/>
    <w:tmpl w:val="147C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0E4359"/>
    <w:multiLevelType w:val="multilevel"/>
    <w:tmpl w:val="0528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8"/>
  </w:num>
  <w:num w:numId="2" w16cid:durableId="676883612">
    <w:abstractNumId w:val="13"/>
  </w:num>
  <w:num w:numId="3" w16cid:durableId="1904288091">
    <w:abstractNumId w:val="1"/>
  </w:num>
  <w:num w:numId="4" w16cid:durableId="2072999434">
    <w:abstractNumId w:val="12"/>
  </w:num>
  <w:num w:numId="5" w16cid:durableId="454567267">
    <w:abstractNumId w:val="4"/>
  </w:num>
  <w:num w:numId="6" w16cid:durableId="749355900">
    <w:abstractNumId w:val="11"/>
  </w:num>
  <w:num w:numId="7" w16cid:durableId="1597590332">
    <w:abstractNumId w:val="5"/>
  </w:num>
  <w:num w:numId="8" w16cid:durableId="1243638546">
    <w:abstractNumId w:val="14"/>
  </w:num>
  <w:num w:numId="9" w16cid:durableId="1304312177">
    <w:abstractNumId w:val="15"/>
  </w:num>
  <w:num w:numId="10" w16cid:durableId="2060545230">
    <w:abstractNumId w:val="9"/>
  </w:num>
  <w:num w:numId="11" w16cid:durableId="2137334562">
    <w:abstractNumId w:val="3"/>
  </w:num>
  <w:num w:numId="12" w16cid:durableId="404961263">
    <w:abstractNumId w:val="0"/>
  </w:num>
  <w:num w:numId="13" w16cid:durableId="386758471">
    <w:abstractNumId w:val="17"/>
  </w:num>
  <w:num w:numId="14" w16cid:durableId="1621839983">
    <w:abstractNumId w:val="6"/>
  </w:num>
  <w:num w:numId="15" w16cid:durableId="417211005">
    <w:abstractNumId w:val="2"/>
  </w:num>
  <w:num w:numId="16" w16cid:durableId="1494375339">
    <w:abstractNumId w:val="18"/>
  </w:num>
  <w:num w:numId="17" w16cid:durableId="2076969225">
    <w:abstractNumId w:val="10"/>
  </w:num>
  <w:num w:numId="18" w16cid:durableId="1856536077">
    <w:abstractNumId w:val="16"/>
  </w:num>
  <w:num w:numId="19" w16cid:durableId="17825271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161B"/>
    <w:rsid w:val="00043DD2"/>
    <w:rsid w:val="00050115"/>
    <w:rsid w:val="0006069D"/>
    <w:rsid w:val="0006649F"/>
    <w:rsid w:val="00067694"/>
    <w:rsid w:val="00070A2F"/>
    <w:rsid w:val="000831A0"/>
    <w:rsid w:val="000849D8"/>
    <w:rsid w:val="00093289"/>
    <w:rsid w:val="00094513"/>
    <w:rsid w:val="000966DF"/>
    <w:rsid w:val="000A27C3"/>
    <w:rsid w:val="000D7465"/>
    <w:rsid w:val="000D75C7"/>
    <w:rsid w:val="000E1DF7"/>
    <w:rsid w:val="000E3728"/>
    <w:rsid w:val="000E7BF3"/>
    <w:rsid w:val="000F684B"/>
    <w:rsid w:val="001139A5"/>
    <w:rsid w:val="00114BA8"/>
    <w:rsid w:val="00117F62"/>
    <w:rsid w:val="001312FC"/>
    <w:rsid w:val="001316CE"/>
    <w:rsid w:val="0013406B"/>
    <w:rsid w:val="00134EE0"/>
    <w:rsid w:val="001402A0"/>
    <w:rsid w:val="00141BFB"/>
    <w:rsid w:val="001762A9"/>
    <w:rsid w:val="001A436A"/>
    <w:rsid w:val="001C56F2"/>
    <w:rsid w:val="001C5C5D"/>
    <w:rsid w:val="001D07BD"/>
    <w:rsid w:val="001D1611"/>
    <w:rsid w:val="001D2F63"/>
    <w:rsid w:val="001D32EC"/>
    <w:rsid w:val="001E6B30"/>
    <w:rsid w:val="001F7333"/>
    <w:rsid w:val="00206477"/>
    <w:rsid w:val="00207A51"/>
    <w:rsid w:val="0021094F"/>
    <w:rsid w:val="00211524"/>
    <w:rsid w:val="00213C18"/>
    <w:rsid w:val="00225E01"/>
    <w:rsid w:val="00227301"/>
    <w:rsid w:val="00234FEA"/>
    <w:rsid w:val="00236269"/>
    <w:rsid w:val="0024423F"/>
    <w:rsid w:val="00245481"/>
    <w:rsid w:val="002472EA"/>
    <w:rsid w:val="002600AA"/>
    <w:rsid w:val="0026275E"/>
    <w:rsid w:val="00265281"/>
    <w:rsid w:val="002665CD"/>
    <w:rsid w:val="00274302"/>
    <w:rsid w:val="0028696B"/>
    <w:rsid w:val="00296845"/>
    <w:rsid w:val="002A4FA3"/>
    <w:rsid w:val="002B0DC8"/>
    <w:rsid w:val="002C25A8"/>
    <w:rsid w:val="002C7400"/>
    <w:rsid w:val="00302706"/>
    <w:rsid w:val="003039D7"/>
    <w:rsid w:val="00311214"/>
    <w:rsid w:val="003120B1"/>
    <w:rsid w:val="003139E0"/>
    <w:rsid w:val="003174B4"/>
    <w:rsid w:val="00333B48"/>
    <w:rsid w:val="003410A1"/>
    <w:rsid w:val="00355BE9"/>
    <w:rsid w:val="00357E0E"/>
    <w:rsid w:val="00362B18"/>
    <w:rsid w:val="00365CF8"/>
    <w:rsid w:val="00371FE4"/>
    <w:rsid w:val="0037695B"/>
    <w:rsid w:val="00390024"/>
    <w:rsid w:val="003908A9"/>
    <w:rsid w:val="003942AF"/>
    <w:rsid w:val="00395C7F"/>
    <w:rsid w:val="00396BF5"/>
    <w:rsid w:val="003A0939"/>
    <w:rsid w:val="003A2A41"/>
    <w:rsid w:val="003A3BCD"/>
    <w:rsid w:val="003B06BC"/>
    <w:rsid w:val="003C5373"/>
    <w:rsid w:val="003D565C"/>
    <w:rsid w:val="003E2056"/>
    <w:rsid w:val="00410573"/>
    <w:rsid w:val="00414EE8"/>
    <w:rsid w:val="00416B78"/>
    <w:rsid w:val="0042127F"/>
    <w:rsid w:val="00421869"/>
    <w:rsid w:val="0043029C"/>
    <w:rsid w:val="00444874"/>
    <w:rsid w:val="00460208"/>
    <w:rsid w:val="00465BBE"/>
    <w:rsid w:val="004666DF"/>
    <w:rsid w:val="004779B7"/>
    <w:rsid w:val="00482521"/>
    <w:rsid w:val="00483F2B"/>
    <w:rsid w:val="004857A4"/>
    <w:rsid w:val="0049214A"/>
    <w:rsid w:val="004A2E3B"/>
    <w:rsid w:val="004A7063"/>
    <w:rsid w:val="004C1897"/>
    <w:rsid w:val="004C6E79"/>
    <w:rsid w:val="004D105C"/>
    <w:rsid w:val="004F0368"/>
    <w:rsid w:val="004F1751"/>
    <w:rsid w:val="00510786"/>
    <w:rsid w:val="005227D4"/>
    <w:rsid w:val="005239F8"/>
    <w:rsid w:val="00525A05"/>
    <w:rsid w:val="00534618"/>
    <w:rsid w:val="00556A67"/>
    <w:rsid w:val="00557913"/>
    <w:rsid w:val="0056247A"/>
    <w:rsid w:val="005676D5"/>
    <w:rsid w:val="00572D84"/>
    <w:rsid w:val="005835E1"/>
    <w:rsid w:val="005904A7"/>
    <w:rsid w:val="00591F77"/>
    <w:rsid w:val="005C3097"/>
    <w:rsid w:val="005C464B"/>
    <w:rsid w:val="005D3C75"/>
    <w:rsid w:val="005D632B"/>
    <w:rsid w:val="005E31FA"/>
    <w:rsid w:val="005E51F2"/>
    <w:rsid w:val="0060126A"/>
    <w:rsid w:val="00602AFF"/>
    <w:rsid w:val="00611530"/>
    <w:rsid w:val="00611C66"/>
    <w:rsid w:val="00623595"/>
    <w:rsid w:val="00625628"/>
    <w:rsid w:val="00637806"/>
    <w:rsid w:val="006567E3"/>
    <w:rsid w:val="00667921"/>
    <w:rsid w:val="0069032E"/>
    <w:rsid w:val="00691EC2"/>
    <w:rsid w:val="006A3242"/>
    <w:rsid w:val="006B235F"/>
    <w:rsid w:val="006B65DE"/>
    <w:rsid w:val="006C0F2C"/>
    <w:rsid w:val="006D2D5E"/>
    <w:rsid w:val="006D7B4E"/>
    <w:rsid w:val="006F67C3"/>
    <w:rsid w:val="006F7023"/>
    <w:rsid w:val="007030B8"/>
    <w:rsid w:val="00717760"/>
    <w:rsid w:val="00732466"/>
    <w:rsid w:val="00746857"/>
    <w:rsid w:val="007539BC"/>
    <w:rsid w:val="0075414D"/>
    <w:rsid w:val="00762520"/>
    <w:rsid w:val="00765DD0"/>
    <w:rsid w:val="007A06E5"/>
    <w:rsid w:val="007A4858"/>
    <w:rsid w:val="007A57EE"/>
    <w:rsid w:val="007A72AC"/>
    <w:rsid w:val="007B1D87"/>
    <w:rsid w:val="007D00D1"/>
    <w:rsid w:val="007E3A20"/>
    <w:rsid w:val="008144FA"/>
    <w:rsid w:val="00817DA8"/>
    <w:rsid w:val="00822BDE"/>
    <w:rsid w:val="008231F1"/>
    <w:rsid w:val="00830683"/>
    <w:rsid w:val="00845AD2"/>
    <w:rsid w:val="00847763"/>
    <w:rsid w:val="008532D9"/>
    <w:rsid w:val="008722D2"/>
    <w:rsid w:val="008A4B11"/>
    <w:rsid w:val="008B2852"/>
    <w:rsid w:val="008B5159"/>
    <w:rsid w:val="008C37F2"/>
    <w:rsid w:val="008C5ED0"/>
    <w:rsid w:val="008F25A8"/>
    <w:rsid w:val="008F704F"/>
    <w:rsid w:val="00921519"/>
    <w:rsid w:val="00932759"/>
    <w:rsid w:val="00934945"/>
    <w:rsid w:val="009362C2"/>
    <w:rsid w:val="0094117E"/>
    <w:rsid w:val="00943DB4"/>
    <w:rsid w:val="0095262B"/>
    <w:rsid w:val="00956E22"/>
    <w:rsid w:val="00984079"/>
    <w:rsid w:val="009A1B2F"/>
    <w:rsid w:val="009B631F"/>
    <w:rsid w:val="009C0A88"/>
    <w:rsid w:val="009D3EA6"/>
    <w:rsid w:val="009E277D"/>
    <w:rsid w:val="009E74B5"/>
    <w:rsid w:val="00A157AA"/>
    <w:rsid w:val="00A265C3"/>
    <w:rsid w:val="00A32201"/>
    <w:rsid w:val="00A33159"/>
    <w:rsid w:val="00A42149"/>
    <w:rsid w:val="00A47D2C"/>
    <w:rsid w:val="00A71B3C"/>
    <w:rsid w:val="00A96FFB"/>
    <w:rsid w:val="00AA31A8"/>
    <w:rsid w:val="00AB1025"/>
    <w:rsid w:val="00AB240D"/>
    <w:rsid w:val="00AB3579"/>
    <w:rsid w:val="00AC5094"/>
    <w:rsid w:val="00AD1822"/>
    <w:rsid w:val="00AE0143"/>
    <w:rsid w:val="00AE0B9F"/>
    <w:rsid w:val="00AE0F04"/>
    <w:rsid w:val="00AE0F47"/>
    <w:rsid w:val="00AE254C"/>
    <w:rsid w:val="00B30E9A"/>
    <w:rsid w:val="00B31007"/>
    <w:rsid w:val="00B408B8"/>
    <w:rsid w:val="00B451F1"/>
    <w:rsid w:val="00B4789C"/>
    <w:rsid w:val="00B502AA"/>
    <w:rsid w:val="00B71C21"/>
    <w:rsid w:val="00B7229B"/>
    <w:rsid w:val="00B8449E"/>
    <w:rsid w:val="00BA4C59"/>
    <w:rsid w:val="00BA4D66"/>
    <w:rsid w:val="00BA5BE8"/>
    <w:rsid w:val="00BB3B6F"/>
    <w:rsid w:val="00BC3425"/>
    <w:rsid w:val="00BD24E3"/>
    <w:rsid w:val="00BD795A"/>
    <w:rsid w:val="00BE3CC0"/>
    <w:rsid w:val="00BF0A88"/>
    <w:rsid w:val="00BF3488"/>
    <w:rsid w:val="00C12B8A"/>
    <w:rsid w:val="00C35A0A"/>
    <w:rsid w:val="00C479DF"/>
    <w:rsid w:val="00C67BBA"/>
    <w:rsid w:val="00C71B62"/>
    <w:rsid w:val="00C726A2"/>
    <w:rsid w:val="00C76099"/>
    <w:rsid w:val="00C87DB3"/>
    <w:rsid w:val="00CA11CD"/>
    <w:rsid w:val="00CC4157"/>
    <w:rsid w:val="00CC5058"/>
    <w:rsid w:val="00D0266D"/>
    <w:rsid w:val="00D1462C"/>
    <w:rsid w:val="00D25B1A"/>
    <w:rsid w:val="00D30AC0"/>
    <w:rsid w:val="00D400B6"/>
    <w:rsid w:val="00D445D5"/>
    <w:rsid w:val="00D57D5C"/>
    <w:rsid w:val="00D83E20"/>
    <w:rsid w:val="00D8454E"/>
    <w:rsid w:val="00D90AD9"/>
    <w:rsid w:val="00D95B9F"/>
    <w:rsid w:val="00D95CE1"/>
    <w:rsid w:val="00DC058A"/>
    <w:rsid w:val="00DD6552"/>
    <w:rsid w:val="00E0433D"/>
    <w:rsid w:val="00E223C9"/>
    <w:rsid w:val="00E23216"/>
    <w:rsid w:val="00E25BDE"/>
    <w:rsid w:val="00E30154"/>
    <w:rsid w:val="00E30CAA"/>
    <w:rsid w:val="00E44BED"/>
    <w:rsid w:val="00E9175F"/>
    <w:rsid w:val="00EA2791"/>
    <w:rsid w:val="00ED34E9"/>
    <w:rsid w:val="00EE0AF3"/>
    <w:rsid w:val="00EF636D"/>
    <w:rsid w:val="00F01E19"/>
    <w:rsid w:val="00F07431"/>
    <w:rsid w:val="00F125CC"/>
    <w:rsid w:val="00F13913"/>
    <w:rsid w:val="00F2495D"/>
    <w:rsid w:val="00F46DED"/>
    <w:rsid w:val="00F51D11"/>
    <w:rsid w:val="00F52036"/>
    <w:rsid w:val="00F52498"/>
    <w:rsid w:val="00F531BB"/>
    <w:rsid w:val="00F57F19"/>
    <w:rsid w:val="00F62442"/>
    <w:rsid w:val="00F71EE0"/>
    <w:rsid w:val="00F72C03"/>
    <w:rsid w:val="00F80852"/>
    <w:rsid w:val="00F8397E"/>
    <w:rsid w:val="00F941D7"/>
    <w:rsid w:val="00F954DF"/>
    <w:rsid w:val="00F96F20"/>
    <w:rsid w:val="00F97ED8"/>
    <w:rsid w:val="00FA7733"/>
    <w:rsid w:val="00FD1D67"/>
    <w:rsid w:val="00FD3BFC"/>
    <w:rsid w:val="00FE186E"/>
    <w:rsid w:val="00FF1069"/>
    <w:rsid w:val="0BD79BBD"/>
    <w:rsid w:val="0CFAA88E"/>
    <w:rsid w:val="0E9C0CB4"/>
    <w:rsid w:val="1409E855"/>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7956BE7"/>
    <w:rsid w:val="7ED7C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def26e28-dd8c-4293-b317-de2e21d62926/1/Numbers-in-Different-Forms-LP-Grade-2-Mathematics-Unit-4.pdf" TargetMode="External"/><Relationship Id="rId26" Type="http://schemas.openxmlformats.org/officeDocument/2006/relationships/hyperlink" Target="https://lor2.gadoe.org/gadoe/file/391bcdb9-314b-4b0f-a750-1a840bc466ca/1/Shake-Rattle-and-Roll-LP-Grade-2-Mathematics-Unit-4.pdf" TargetMode="External"/><Relationship Id="rId3" Type="http://schemas.openxmlformats.org/officeDocument/2006/relationships/customXml" Target="../customXml/item3.xml"/><Relationship Id="rId21" Type="http://schemas.openxmlformats.org/officeDocument/2006/relationships/hyperlink" Target="https://docs.google.com/presentation/d/1OfqGGURJ70MwMFS59nUvEuYU8OfOha0UMtEGyBhrSfQ/edit?usp=sharing"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0877e3e2-7a06-433a-9ca9-0ae2ea6e3bfd/1/Grade-2-Unit-4-Straws-Straws-Straws-Presentation-Slides.pdf" TargetMode="External"/><Relationship Id="rId25" Type="http://schemas.openxmlformats.org/officeDocument/2006/relationships/hyperlink" Target="https://url.gadoe.org/u36qf" TargetMode="External"/><Relationship Id="rId33" Type="http://schemas.openxmlformats.org/officeDocument/2006/relationships/hyperlink" Target="https://lor2.gadoe.org/gadoe/file/3cd8fd52-2df7-490f-b716-846f0abaaeb5/1/K-12-Mathematical-Practices.pdf" TargetMode="External"/><Relationship Id="rId2" Type="http://schemas.openxmlformats.org/officeDocument/2006/relationships/customXml" Target="../customXml/item2.xml"/><Relationship Id="rId16" Type="http://schemas.openxmlformats.org/officeDocument/2006/relationships/hyperlink" Target="https://lor2.gadoe.org/gadoe/file/0877e3e2-7a06-433a-9ca9-0ae2ea6e3bfd/1/Straws-Straws-Straws-LP-Grade-2-Mathematics-Unit-4.pdf" TargetMode="External"/><Relationship Id="rId20" Type="http://schemas.openxmlformats.org/officeDocument/2006/relationships/hyperlink" Target="https://drive.google.com/file/d/1mieLdAca5Eatt5bMEB8ORU6bFMdW8Dsu/view?usp=sharing" TargetMode="External"/><Relationship Id="rId29" Type="http://schemas.openxmlformats.org/officeDocument/2006/relationships/hyperlink" Target="https://docs.google.com/document/d/1AnWhppsPkTJfvinp3HA4rb9eXmavBCDZnLyEX2U_Xbg/edit?usp=drive_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or2.gadoe.org/gadoe/file/c7b1dfd1-0e83-4d71-bada-28b08142b9db/1/Capture-the-Caterpillar-LP-Grade-2-Mathematics-Unit-4.pdf" TargetMode="External"/><Relationship Id="rId32" Type="http://schemas.openxmlformats.org/officeDocument/2006/relationships/hyperlink" Target="https://lor2.gadoe.org/gadoe/file/ee2c72a4-900c-4b2a-9fc6-82e13dc17261/1/K-12-Mathematical-Modeling-Framework.pdf" TargetMode="External"/><Relationship Id="rId5" Type="http://schemas.openxmlformats.org/officeDocument/2006/relationships/numbering" Target="numbering.xml"/><Relationship Id="rId15" Type="http://schemas.openxmlformats.org/officeDocument/2006/relationships/hyperlink" Target="https://lor2.gadoe.org/gadoe/file/0877e3e2-7a06-433a-9ca9-0ae2ea6e3bfd/1/Grade-2-Unit-4-Straws-Straws-Straws-Presentation-Slides.pdf" TargetMode="External"/><Relationship Id="rId23" Type="http://schemas.openxmlformats.org/officeDocument/2006/relationships/hyperlink" Target="https://url.gadoe.org/vuonp" TargetMode="External"/><Relationship Id="rId28" Type="http://schemas.openxmlformats.org/officeDocument/2006/relationships/hyperlink" Target="https://docs.google.com/document/d/1545NRMcebtglT3oWW6lZ7naeVyde1ZmJ5R7EdJWvfmc/edit?usp=sharing" TargetMode="External"/><Relationship Id="rId10" Type="http://schemas.openxmlformats.org/officeDocument/2006/relationships/endnotes" Target="endnotes.xml"/><Relationship Id="rId19" Type="http://schemas.openxmlformats.org/officeDocument/2006/relationships/hyperlink" Target="https://lor2.gadoe.org/gadoe/file/def26e28-dd8c-4293-b317-de2e21d62926/1/Grade-2-Unit-4-Numbers-in-Different-Forms-Presentation-Slides.pdf" TargetMode="External"/><Relationship Id="rId31" Type="http://schemas.openxmlformats.org/officeDocument/2006/relationships/hyperlink" Target="https://lor2.gadoe.org/gadoe/file/5e835b39-307f-4d61-aa50-6e3f58edbf22/1/K-12-Statistical-Reasoning-Framewor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09c3d68f-0d56-4366-8107-0c6758982af3/1/Counting-Collections-Revisited-LP-Grade-2-Mathematics-Unit-4.pdf" TargetMode="External"/><Relationship Id="rId22" Type="http://schemas.openxmlformats.org/officeDocument/2006/relationships/hyperlink" Target="https://lor2.gadoe.org/gadoe/file/0541f082-ad02-40a7-b419-5bca437a3e84/1/What%27s-My-Number-LP-Grade-2-Mathematics-Unit-4.pdf" TargetMode="External"/><Relationship Id="rId27" Type="http://schemas.openxmlformats.org/officeDocument/2006/relationships/hyperlink" Target="https://url.gadoe.org/5iznp" TargetMode="External"/><Relationship Id="rId30" Type="http://schemas.openxmlformats.org/officeDocument/2006/relationships/hyperlink" Target="https://inspire.gadoe.org"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MCSOAA-1642606272-836</_dlc_DocId>
    <_dlc_DocIdUrl xmlns="0f5db301-3350-479a-9f2f-8baf88a9dde8">
      <Url>https://mcsga.sharepoint.com/sites/MCSOAA/_layouts/15/DocIdRedir.aspx?ID=MCSOAA-1642606272-836</Url>
      <Description>MCSOAA-1642606272-836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270</TotalTime>
  <Pages>5</Pages>
  <Words>1549</Words>
  <Characters>8830</Characters>
  <Application>Microsoft Office Word</Application>
  <DocSecurity>0</DocSecurity>
  <Lines>73</Lines>
  <Paragraphs>20</Paragraphs>
  <ScaleCrop>false</ScaleCrop>
  <Company>Marietta City Schools</Company>
  <LinksUpToDate>false</LinksUpToDate>
  <CharactersWithSpaces>10359</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56</cp:revision>
  <dcterms:created xsi:type="dcterms:W3CDTF">2026-05-27T12:42:00Z</dcterms:created>
  <dcterms:modified xsi:type="dcterms:W3CDTF">2026-07-01T23:35:00Z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4e4b11a6-a9d4-415c-a102-457a898a5685</vt:lpwstr>
  </property>
  <property fmtid="{D5CDD505-2E9C-101B-9397-08002B2CF9AE}" pid="4" name="MediaServiceImageTags">
    <vt:lpwstr/>
  </property>
  <property fmtid="{D5CDD505-2E9C-101B-9397-08002B2CF9AE}" pid="5" name="GrammarlyDocumentId">
    <vt:lpwstr>6bec89dd-6c64-4da6-a4fc-b16c3793fe70</vt:lpwstr>
  </property>
</Properties>
</file>