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81A1D8D" w:rsidR="00B71C21" w:rsidRDefault="00A17A12" w:rsidP="00BF0A88">
      <w:pPr>
        <w:rPr>
          <w:rStyle w:val="Heading3Char"/>
        </w:rPr>
      </w:pPr>
      <w:r>
        <w:t>First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02067080" w:rsidR="00B451F1" w:rsidRDefault="00BE2DF8" w:rsidP="00043DD2">
      <w:pPr>
        <w:rPr>
          <w:rStyle w:val="Heading3Char"/>
        </w:rPr>
      </w:pPr>
      <w:r w:rsidRPr="00BE2DF8">
        <w:t>Problem Solving to Answer Real-Life Questions.</w:t>
      </w:r>
      <w:r w:rsidR="00134EE0">
        <w:br w:type="column"/>
      </w:r>
      <w:r w:rsidR="00B71C21" w:rsidRPr="0026275E">
        <w:rPr>
          <w:rStyle w:val="Heading3Char"/>
        </w:rPr>
        <w:t>Unit Duration</w:t>
      </w:r>
      <w:r w:rsidR="00B451F1" w:rsidRPr="0026275E">
        <w:rPr>
          <w:rStyle w:val="Heading3Char"/>
        </w:rPr>
        <w:t>:</w:t>
      </w:r>
    </w:p>
    <w:p w14:paraId="62FCC06A" w14:textId="6C2F9EA2" w:rsidR="00B451F1" w:rsidRDefault="00BE2DF8" w:rsidP="00BE2DF8">
      <w:pPr>
        <w:sectPr w:rsidR="00B451F1" w:rsidSect="00B451F1">
          <w:type w:val="continuous"/>
          <w:pgSz w:w="15840" w:h="12240" w:orient="landscape"/>
          <w:pgMar w:top="720" w:right="720" w:bottom="720" w:left="720" w:header="720" w:footer="720" w:gutter="0"/>
          <w:cols w:num="4" w:space="720"/>
          <w:docGrid w:linePitch="360"/>
        </w:sectPr>
      </w:pPr>
      <w:r>
        <w:t>40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2628DEB5" w:rsidR="63FA58CA" w:rsidRDefault="00843C42" w:rsidP="6E7F48C9">
      <w:pPr>
        <w:rPr>
          <w:rFonts w:eastAsia="Aptos"/>
          <w:i/>
          <w:iCs/>
          <w:color w:val="000000" w:themeColor="text1"/>
        </w:rPr>
      </w:pPr>
      <w:r w:rsidRPr="00843C42">
        <w:rPr>
          <w:rFonts w:eastAsia="Aptos"/>
          <w:i/>
          <w:iCs/>
          <w:color w:val="000000" w:themeColor="text1"/>
        </w:rPr>
        <w:t>In this introductory unit, students will expand their number concept developed previously established in kindergarten and begin to develop a deeper understanding of counting and place value. They will read, write, and concretely represent numbers as they count numbers forward and backward starting with any number within 120. In tandem with developing an understanding of counting and place value, students will investigate real-life situations.</w:t>
      </w:r>
    </w:p>
    <w:p w14:paraId="3D5E4348" w14:textId="4751261C" w:rsidR="63FA58CA" w:rsidRPr="008D26E2" w:rsidRDefault="008D26E2" w:rsidP="006B235F">
      <w:pPr>
        <w:pStyle w:val="Heading4"/>
        <w:rPr>
          <w:rFonts w:eastAsia="Aptos"/>
        </w:rPr>
      </w:pPr>
      <w:r w:rsidRPr="008D26E2">
        <w:rPr>
          <w:rFonts w:eastAsia="Aptos"/>
          <w:b/>
          <w:bCs/>
        </w:rPr>
        <w:t>1.NR.1</w:t>
      </w:r>
      <w:r w:rsidRPr="008D26E2">
        <w:rPr>
          <w:rFonts w:eastAsia="Aptos"/>
        </w:rPr>
        <w:t xml:space="preserve"> Extend the count sequence to 120. Read, write, and represent numerical values to 120 and compare numerical values to 100.</w:t>
      </w:r>
    </w:p>
    <w:p w14:paraId="6BF0DB93" w14:textId="394ACC45" w:rsidR="63FA58CA" w:rsidRDefault="00C578AC" w:rsidP="006B235F">
      <w:pPr>
        <w:pStyle w:val="ListParagraph"/>
        <w:numPr>
          <w:ilvl w:val="0"/>
          <w:numId w:val="11"/>
        </w:numPr>
      </w:pPr>
      <w:r w:rsidRPr="00C578AC">
        <w:rPr>
          <w:b/>
          <w:bCs/>
        </w:rPr>
        <w:t>1.NR.1.3</w:t>
      </w:r>
      <w:r w:rsidRPr="00C578AC">
        <w:t xml:space="preserve"> Compare and order whole numbers up to 100 using concrete models, drawings, and the symbols &gt;, =, and &lt;</w:t>
      </w:r>
      <w:r>
        <w:t>.</w:t>
      </w:r>
    </w:p>
    <w:p w14:paraId="130C45FD" w14:textId="108B33DC" w:rsidR="0095262B" w:rsidRDefault="000D245B" w:rsidP="0095262B">
      <w:pPr>
        <w:pStyle w:val="Heading4"/>
        <w:rPr>
          <w:rFonts w:eastAsia="Aptos"/>
        </w:rPr>
      </w:pPr>
      <w:r w:rsidRPr="000D245B">
        <w:rPr>
          <w:rFonts w:eastAsia="Aptos"/>
          <w:b/>
          <w:bCs/>
        </w:rPr>
        <w:t xml:space="preserve">1.NR.2 </w:t>
      </w:r>
      <w:r w:rsidRPr="000D245B">
        <w:rPr>
          <w:rFonts w:eastAsia="Aptos"/>
        </w:rPr>
        <w:t>Explain the relationship between addition and subtraction and apply the properties of operations to solve real-life addition and subtraction problems within 20.</w:t>
      </w:r>
    </w:p>
    <w:p w14:paraId="58E5AB63" w14:textId="4E7B714D" w:rsidR="0095262B" w:rsidRDefault="001D35EF" w:rsidP="0095262B">
      <w:pPr>
        <w:pStyle w:val="ListParagraph"/>
        <w:numPr>
          <w:ilvl w:val="0"/>
          <w:numId w:val="11"/>
        </w:numPr>
      </w:pPr>
      <w:r w:rsidRPr="001D35EF">
        <w:rPr>
          <w:b/>
          <w:bCs/>
        </w:rPr>
        <w:t>1.NR.2.4</w:t>
      </w:r>
      <w:r w:rsidRPr="001D35EF">
        <w:t xml:space="preserve"> Fluently add and subtract within 10 using a variety of strategies.</w:t>
      </w:r>
    </w:p>
    <w:p w14:paraId="55CA8322" w14:textId="51F6FA15" w:rsidR="001D35EF" w:rsidRDefault="00C813C0" w:rsidP="0095262B">
      <w:pPr>
        <w:pStyle w:val="ListParagraph"/>
        <w:numPr>
          <w:ilvl w:val="0"/>
          <w:numId w:val="11"/>
        </w:numPr>
      </w:pPr>
      <w:r w:rsidRPr="00C813C0">
        <w:rPr>
          <w:b/>
          <w:bCs/>
        </w:rPr>
        <w:t>1.NR.2.7</w:t>
      </w:r>
      <w:r w:rsidRPr="00C813C0">
        <w:t xml:space="preserve"> Apply properties of operations as strategies to solve addition and subtraction problem situations within 20.</w:t>
      </w:r>
    </w:p>
    <w:p w14:paraId="11C837EF" w14:textId="184F47A6" w:rsidR="00843C42" w:rsidRDefault="004B6E98" w:rsidP="00843C42">
      <w:pPr>
        <w:pStyle w:val="Heading4"/>
        <w:rPr>
          <w:rFonts w:eastAsia="Aptos"/>
        </w:rPr>
      </w:pPr>
      <w:r w:rsidRPr="004B6E98">
        <w:rPr>
          <w:rFonts w:eastAsia="Aptos"/>
          <w:b/>
          <w:bCs/>
        </w:rPr>
        <w:t xml:space="preserve">1.NR.5 </w:t>
      </w:r>
      <w:r w:rsidRPr="004B6E98">
        <w:rPr>
          <w:rFonts w:eastAsia="Aptos"/>
        </w:rPr>
        <w:t>Use concrete models, the base ten structure, and properties of operations to add and subtract within 100.</w:t>
      </w:r>
    </w:p>
    <w:p w14:paraId="4916825F" w14:textId="5C90D3F5" w:rsidR="00843C42" w:rsidRDefault="00A65B79" w:rsidP="00843C42">
      <w:pPr>
        <w:pStyle w:val="ListParagraph"/>
        <w:numPr>
          <w:ilvl w:val="0"/>
          <w:numId w:val="11"/>
        </w:numPr>
      </w:pPr>
      <w:r w:rsidRPr="00A65B79">
        <w:rPr>
          <w:b/>
          <w:bCs/>
        </w:rPr>
        <w:t xml:space="preserve">1.NR.5.1 </w:t>
      </w:r>
      <w:r w:rsidRPr="00A65B79">
        <w:t>Use a variety of strategies to solve applicable, mathematical addition and subtraction problems with one- and two-digit whole numbers.</w:t>
      </w:r>
    </w:p>
    <w:p w14:paraId="6868BFCA" w14:textId="0CF72E9B" w:rsidR="00A65B79" w:rsidRDefault="008B1D41" w:rsidP="00843C42">
      <w:pPr>
        <w:pStyle w:val="ListParagraph"/>
        <w:numPr>
          <w:ilvl w:val="0"/>
          <w:numId w:val="11"/>
        </w:numPr>
      </w:pPr>
      <w:r w:rsidRPr="008B1D41">
        <w:rPr>
          <w:b/>
          <w:bCs/>
        </w:rPr>
        <w:t>1.NR.5.2</w:t>
      </w:r>
      <w:r w:rsidRPr="008B1D41">
        <w:t xml:space="preserve"> Given a two-digit number, mentally find 10 more or 10 less than the number, without having to count; explain the reasoning used.</w:t>
      </w:r>
    </w:p>
    <w:p w14:paraId="6FEC7628" w14:textId="69A80C07" w:rsidR="008B1D41" w:rsidRDefault="006A5EAD" w:rsidP="00843C42">
      <w:pPr>
        <w:pStyle w:val="ListParagraph"/>
        <w:numPr>
          <w:ilvl w:val="0"/>
          <w:numId w:val="11"/>
        </w:numPr>
      </w:pPr>
      <w:r w:rsidRPr="006A5EAD">
        <w:rPr>
          <w:b/>
          <w:bCs/>
        </w:rPr>
        <w:lastRenderedPageBreak/>
        <w:t>1.NR.5.3</w:t>
      </w:r>
      <w:r w:rsidRPr="006A5EAD">
        <w:t xml:space="preserve"> Add and subtract multiples of 10 within 100.</w:t>
      </w:r>
    </w:p>
    <w:p w14:paraId="7F945957" w14:textId="31FB7F4C" w:rsidR="00843C42" w:rsidRPr="00135B15" w:rsidRDefault="001F065F" w:rsidP="00843C42">
      <w:pPr>
        <w:pStyle w:val="Heading4"/>
        <w:rPr>
          <w:rFonts w:eastAsia="Aptos"/>
        </w:rPr>
      </w:pPr>
      <w:r w:rsidRPr="001F065F">
        <w:rPr>
          <w:rFonts w:eastAsia="Aptos"/>
          <w:b/>
          <w:bCs/>
        </w:rPr>
        <w:t xml:space="preserve">1.MDR.6 </w:t>
      </w:r>
      <w:r w:rsidRPr="00135B15">
        <w:rPr>
          <w:rFonts w:eastAsia="Aptos"/>
        </w:rPr>
        <w:t>Use appropriate tools to measure, order, and compare intervals of length and time, as well as denominations of money to solve real-</w:t>
      </w:r>
      <w:proofErr w:type="gramStart"/>
      <w:r w:rsidRPr="00135B15">
        <w:rPr>
          <w:rFonts w:eastAsia="Aptos"/>
        </w:rPr>
        <w:t>life</w:t>
      </w:r>
      <w:proofErr w:type="gramEnd"/>
      <w:r w:rsidRPr="00135B15">
        <w:rPr>
          <w:rFonts w:eastAsia="Aptos"/>
        </w:rPr>
        <w:t>,</w:t>
      </w:r>
      <w:r w:rsidRPr="00135B15">
        <w:rPr>
          <w:rFonts w:eastAsia="Aptos"/>
        </w:rPr>
        <w:t xml:space="preserve"> </w:t>
      </w:r>
      <w:r w:rsidR="00135B15" w:rsidRPr="00135B15">
        <w:rPr>
          <w:rFonts w:eastAsia="Aptos"/>
        </w:rPr>
        <w:t>mathematical problems and analyze graphical displays of data to answer relevant questions.</w:t>
      </w:r>
    </w:p>
    <w:p w14:paraId="79344ED8" w14:textId="78417D27" w:rsidR="00843C42" w:rsidRDefault="007C1C71" w:rsidP="00843C42">
      <w:pPr>
        <w:pStyle w:val="ListParagraph"/>
        <w:numPr>
          <w:ilvl w:val="0"/>
          <w:numId w:val="11"/>
        </w:numPr>
      </w:pPr>
      <w:r w:rsidRPr="007C1C71">
        <w:rPr>
          <w:b/>
          <w:bCs/>
        </w:rPr>
        <w:t>1.MDR.6.1</w:t>
      </w:r>
      <w:r w:rsidRPr="007C1C71">
        <w:t xml:space="preserve"> Estimate, measure, and record lengths of objects using non-standard units, and compare and order up to three objects using the recorded measurements. Describe the objects compared.</w:t>
      </w:r>
    </w:p>
    <w:p w14:paraId="01C549B7" w14:textId="44A05283" w:rsidR="007C1C71" w:rsidRDefault="003E281D" w:rsidP="00843C42">
      <w:pPr>
        <w:pStyle w:val="ListParagraph"/>
        <w:numPr>
          <w:ilvl w:val="0"/>
          <w:numId w:val="11"/>
        </w:numPr>
      </w:pPr>
      <w:proofErr w:type="gramStart"/>
      <w:r w:rsidRPr="003E281D">
        <w:rPr>
          <w:b/>
          <w:bCs/>
        </w:rPr>
        <w:t xml:space="preserve">1.MDR.6.4 </w:t>
      </w:r>
      <w:r w:rsidRPr="003E281D">
        <w:t> Ask</w:t>
      </w:r>
      <w:proofErr w:type="gramEnd"/>
      <w:r w:rsidRPr="003E281D">
        <w:t xml:space="preserve"> questions and answer them based on gathered information, observations, and appropriate graphical displays to compare and order whole numbers.</w:t>
      </w:r>
    </w:p>
    <w:p w14:paraId="66C1B891" w14:textId="76B7B4E3" w:rsidR="00843C42" w:rsidRDefault="00E56D25" w:rsidP="00843C42">
      <w:pPr>
        <w:pStyle w:val="Heading4"/>
        <w:rPr>
          <w:rFonts w:eastAsia="Aptos"/>
        </w:rPr>
      </w:pPr>
      <w:r w:rsidRPr="00E56D25">
        <w:rPr>
          <w:rFonts w:eastAsia="Aptos"/>
          <w:b/>
          <w:bCs/>
        </w:rPr>
        <w:t xml:space="preserve">1.GSR.4 </w:t>
      </w:r>
      <w:r w:rsidRPr="00E56D25">
        <w:rPr>
          <w:rFonts w:eastAsia="Aptos"/>
        </w:rPr>
        <w:t>Compose shapes, analyze the attributes of shapes, and relate their parts to the whole.</w:t>
      </w:r>
    </w:p>
    <w:p w14:paraId="30D27582" w14:textId="3D46EF9E" w:rsidR="00843C42" w:rsidRDefault="00B87F88" w:rsidP="00843C42">
      <w:pPr>
        <w:pStyle w:val="ListParagraph"/>
        <w:numPr>
          <w:ilvl w:val="0"/>
          <w:numId w:val="11"/>
        </w:numPr>
      </w:pPr>
      <w:r w:rsidRPr="00B87F88">
        <w:rPr>
          <w:b/>
          <w:bCs/>
        </w:rPr>
        <w:t xml:space="preserve">1.GSR.4.3 </w:t>
      </w:r>
      <w:r w:rsidRPr="00B87F88">
        <w:t>Partition circles and rectangles into two and four equal shares.</w:t>
      </w:r>
    </w:p>
    <w:p w14:paraId="7FACF56B" w14:textId="53B06ABC" w:rsidR="00BD553E" w:rsidRDefault="00955DE4" w:rsidP="00BD553E">
      <w:pPr>
        <w:pStyle w:val="Heading4"/>
        <w:rPr>
          <w:rFonts w:eastAsia="Aptos"/>
        </w:rPr>
      </w:pPr>
      <w:r w:rsidRPr="00955DE4">
        <w:rPr>
          <w:rFonts w:eastAsia="Aptos"/>
          <w:b/>
          <w:bCs/>
        </w:rPr>
        <w:t xml:space="preserve">1.PAR.3 </w:t>
      </w:r>
      <w:r w:rsidRPr="00955DE4">
        <w:rPr>
          <w:rFonts w:eastAsia="Aptos"/>
        </w:rPr>
        <w:t>Identify, describe, extend, and create repeating patterns, growing patterns, and shrinking patterns found in real-life situations.</w:t>
      </w:r>
    </w:p>
    <w:p w14:paraId="294FF41F" w14:textId="1C8D5162" w:rsidR="00BD553E" w:rsidRDefault="00E14C42" w:rsidP="00BD553E">
      <w:pPr>
        <w:pStyle w:val="ListParagraph"/>
        <w:numPr>
          <w:ilvl w:val="0"/>
          <w:numId w:val="11"/>
        </w:numPr>
      </w:pPr>
      <w:r w:rsidRPr="00E14C42">
        <w:rPr>
          <w:b/>
          <w:bCs/>
        </w:rPr>
        <w:t>1.PAR.3.1</w:t>
      </w:r>
      <w:r w:rsidRPr="00E14C42">
        <w:t xml:space="preserve"> Investigate, create, and make predictions about repeating patterns with a core of up to 3 elements resulting from repeating an operation, as a series of shapes, or a number string.</w:t>
      </w:r>
    </w:p>
    <w:p w14:paraId="2DF2CE43" w14:textId="55F8D6C9" w:rsidR="00E14C42" w:rsidRDefault="005567B2" w:rsidP="00BD553E">
      <w:pPr>
        <w:pStyle w:val="ListParagraph"/>
        <w:numPr>
          <w:ilvl w:val="0"/>
          <w:numId w:val="11"/>
        </w:numPr>
      </w:pPr>
      <w:r w:rsidRPr="005567B2">
        <w:rPr>
          <w:b/>
          <w:bCs/>
        </w:rPr>
        <w:t>1.PAR.3.2</w:t>
      </w:r>
      <w:r w:rsidRPr="005567B2">
        <w:t xml:space="preserve"> Identify, describe, and create growing, shrinking, and repeating patterns based on the repeated addition or subtraction of 1s, 2s, 5s, and 10s.</w:t>
      </w:r>
    </w:p>
    <w:p w14:paraId="7B55129D" w14:textId="1F848E0D" w:rsidR="00BD553E" w:rsidRPr="00D819BE" w:rsidRDefault="00D819BE" w:rsidP="00BD553E">
      <w:pPr>
        <w:pStyle w:val="Heading4"/>
        <w:rPr>
          <w:rFonts w:eastAsia="Aptos"/>
        </w:rPr>
      </w:pPr>
      <w:r w:rsidRPr="00D819BE">
        <w:rPr>
          <w:rFonts w:eastAsia="Aptos"/>
          <w:b/>
          <w:bCs/>
        </w:rPr>
        <w:t xml:space="preserve">1.MP.1-8 </w:t>
      </w:r>
      <w:r w:rsidRPr="00D819BE">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p>
    <w:p w14:paraId="54FAFF4C"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 xml:space="preserve">1.MP.1 </w:t>
      </w:r>
      <w:r w:rsidRPr="003D2EBD">
        <w:rPr>
          <w:rFonts w:eastAsia="Times New Roman" w:cs="Calibri"/>
          <w:color w:val="000000"/>
          <w:kern w:val="0"/>
          <w14:ligatures w14:val="none"/>
        </w:rPr>
        <w:t>Make sense of problems and persevere in solving them. </w:t>
      </w:r>
    </w:p>
    <w:p w14:paraId="3C20E9E4"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1.MP.2</w:t>
      </w:r>
      <w:r w:rsidRPr="003D2EBD">
        <w:rPr>
          <w:rFonts w:eastAsia="Times New Roman" w:cs="Calibri"/>
          <w:color w:val="000000"/>
          <w:kern w:val="0"/>
          <w14:ligatures w14:val="none"/>
        </w:rPr>
        <w:t xml:space="preserve"> Reason abstractly and quantitatively.</w:t>
      </w:r>
      <w:r w:rsidRPr="003D2EBD">
        <w:rPr>
          <w:rFonts w:eastAsia="Times New Roman" w:cs="Calibri"/>
          <w:b/>
          <w:bCs/>
          <w:color w:val="000000"/>
          <w:kern w:val="0"/>
          <w14:ligatures w14:val="none"/>
        </w:rPr>
        <w:t> </w:t>
      </w:r>
    </w:p>
    <w:p w14:paraId="55B99D27"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 xml:space="preserve">1.MP.3 </w:t>
      </w:r>
      <w:r w:rsidRPr="003D2EBD">
        <w:rPr>
          <w:rFonts w:eastAsia="Times New Roman" w:cs="Calibri"/>
          <w:color w:val="000000"/>
          <w:kern w:val="0"/>
          <w14:ligatures w14:val="none"/>
        </w:rPr>
        <w:t>Construct viable arguments and critique the reasoning of others.</w:t>
      </w:r>
    </w:p>
    <w:p w14:paraId="4CCECC64"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 xml:space="preserve">1.MP.4 </w:t>
      </w:r>
      <w:r w:rsidRPr="003D2EBD">
        <w:rPr>
          <w:rFonts w:eastAsia="Times New Roman" w:cs="Calibri"/>
          <w:color w:val="000000"/>
          <w:kern w:val="0"/>
          <w14:ligatures w14:val="none"/>
        </w:rPr>
        <w:t>Model with mathematics.</w:t>
      </w:r>
      <w:r w:rsidRPr="003D2EBD">
        <w:rPr>
          <w:rFonts w:eastAsia="Times New Roman" w:cs="Calibri"/>
          <w:b/>
          <w:bCs/>
          <w:color w:val="000000"/>
          <w:kern w:val="0"/>
          <w14:ligatures w14:val="none"/>
        </w:rPr>
        <w:t> </w:t>
      </w:r>
    </w:p>
    <w:p w14:paraId="3483EF65"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 xml:space="preserve">1.MP.5 </w:t>
      </w:r>
      <w:r w:rsidRPr="003D2EBD">
        <w:rPr>
          <w:rFonts w:eastAsia="Times New Roman" w:cs="Calibri"/>
          <w:color w:val="000000"/>
          <w:kern w:val="0"/>
          <w14:ligatures w14:val="none"/>
        </w:rPr>
        <w:t>Use appropriate tools strategically. </w:t>
      </w:r>
    </w:p>
    <w:p w14:paraId="4483D214"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 xml:space="preserve">1.MP.6 </w:t>
      </w:r>
      <w:r w:rsidRPr="003D2EBD">
        <w:rPr>
          <w:rFonts w:eastAsia="Times New Roman" w:cs="Calibri"/>
          <w:color w:val="000000"/>
          <w:kern w:val="0"/>
          <w14:ligatures w14:val="none"/>
        </w:rPr>
        <w:t>Attend to precision. </w:t>
      </w:r>
    </w:p>
    <w:p w14:paraId="101F21AF" w14:textId="77777777" w:rsidR="003D2EBD" w:rsidRPr="003D2EBD" w:rsidRDefault="003D2EBD" w:rsidP="003D2EBD">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1.MP.7</w:t>
      </w:r>
      <w:r w:rsidRPr="003D2EBD">
        <w:rPr>
          <w:rFonts w:eastAsia="Times New Roman" w:cs="Calibri"/>
          <w:color w:val="000000"/>
          <w:kern w:val="0"/>
          <w14:ligatures w14:val="none"/>
        </w:rPr>
        <w:t xml:space="preserve"> Look for and make use of structure. </w:t>
      </w:r>
    </w:p>
    <w:p w14:paraId="53299332" w14:textId="018D1B01" w:rsidR="00843C42" w:rsidRPr="003D2EBD" w:rsidRDefault="003D2EBD" w:rsidP="00843C42">
      <w:pPr>
        <w:numPr>
          <w:ilvl w:val="0"/>
          <w:numId w:val="11"/>
        </w:numPr>
        <w:spacing w:after="0" w:line="240" w:lineRule="auto"/>
        <w:contextualSpacing w:val="0"/>
        <w:textAlignment w:val="baseline"/>
        <w:rPr>
          <w:rFonts w:eastAsia="Times New Roman" w:cs="Calibri"/>
          <w:color w:val="000000"/>
          <w:kern w:val="0"/>
          <w14:ligatures w14:val="none"/>
        </w:rPr>
      </w:pPr>
      <w:r w:rsidRPr="003D2EBD">
        <w:rPr>
          <w:rFonts w:eastAsia="Times New Roman" w:cs="Calibri"/>
          <w:b/>
          <w:bCs/>
          <w:color w:val="000000"/>
          <w:kern w:val="0"/>
          <w14:ligatures w14:val="none"/>
        </w:rPr>
        <w:t>1.MP.8</w:t>
      </w:r>
      <w:r w:rsidRPr="003D2EBD">
        <w:rPr>
          <w:rFonts w:eastAsia="Times New Roman" w:cs="Calibri"/>
          <w:color w:val="000000"/>
          <w:kern w:val="0"/>
          <w14:ligatures w14:val="none"/>
        </w:rPr>
        <w:t xml:space="preserve"> 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5811598E" w:rsidR="00BE3CC0" w:rsidRPr="00BE3CC0" w:rsidRDefault="00977ADA" w:rsidP="00BE3CC0">
      <w:r w:rsidRPr="00977ADA">
        <w:t>Counting on, numeral, greater than, less than, equal to, place value, comparison, interpret, fluency, inequality, estimate, compare, measure, length, time, number line, value, addition, data, decompose, table, tally</w:t>
      </w:r>
    </w:p>
    <w:p w14:paraId="0D29C978" w14:textId="6B424393" w:rsidR="00141BFB" w:rsidRDefault="00510786" w:rsidP="006C0F2C">
      <w:pPr>
        <w:pStyle w:val="Heading4"/>
      </w:pPr>
      <w:r>
        <w:lastRenderedPageBreak/>
        <w:t>Tier III Words</w:t>
      </w:r>
    </w:p>
    <w:p w14:paraId="078D2626" w14:textId="32B2A036" w:rsidR="00DC058A" w:rsidRDefault="00977ADA" w:rsidP="00DC058A">
      <w:r w:rsidRPr="00977ADA">
        <w:t>Data, table, tally mark, number line, compose, decompose, hours, half-hours, analog clock, digital clock, elapsed time, quarters, nickels, pennies, dimes, place value, ten frame</w:t>
      </w:r>
    </w:p>
    <w:p w14:paraId="7FC656C4" w14:textId="77777777" w:rsidR="00977ADA" w:rsidRPr="00DC058A" w:rsidRDefault="00977ADA"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69937319" w:rsidR="00D30AC0" w:rsidRDefault="00DB1BCB" w:rsidP="00611C66">
      <w:r w:rsidRPr="00DB1BCB">
        <w:rPr>
          <w:b/>
          <w:bCs/>
        </w:rPr>
        <w:t xml:space="preserve">Responsive Instruction: </w:t>
      </w:r>
      <w:r w:rsidRPr="00DB1BCB">
        <w:t>This unit includes 8 flexible instructional days. This time allows educators to respond to formative assessment data through tailored support, including strategic reteaching and academic scaling. Number Sense routines should be completed every day. McGraw Hill has a Number Routine in each lesson.</w:t>
      </w:r>
    </w:p>
    <w:p w14:paraId="1CECB067" w14:textId="77777777" w:rsidR="00D1462C" w:rsidRPr="00D1462C" w:rsidRDefault="00D1462C" w:rsidP="004D105C">
      <w:pPr>
        <w:pStyle w:val="Heading4"/>
      </w:pPr>
      <w:r w:rsidRPr="00D1462C">
        <w:t>Standards Evaluated</w:t>
      </w:r>
    </w:p>
    <w:p w14:paraId="43B7A866" w14:textId="77777777" w:rsidR="00DB1BCB" w:rsidRPr="00DB1BCB" w:rsidRDefault="00DB1BCB" w:rsidP="00DB1BCB">
      <w:pPr>
        <w:pStyle w:val="NormalWeb"/>
        <w:numPr>
          <w:ilvl w:val="0"/>
          <w:numId w:val="9"/>
        </w:numPr>
        <w:spacing w:after="0"/>
        <w:rPr>
          <w:rFonts w:ascii="Roboto" w:hAnsi="Roboto"/>
        </w:rPr>
      </w:pPr>
      <w:hyperlink r:id="rId14" w:history="1">
        <w:r w:rsidRPr="00DB1BCB">
          <w:rPr>
            <w:rStyle w:val="Hyperlink"/>
            <w:rFonts w:ascii="Roboto" w:hAnsi="Roboto" w:cs="Calibri"/>
            <w:color w:val="000000"/>
            <w:u w:val="none"/>
            <w:shd w:val="clear" w:color="auto" w:fill="FFFFFF"/>
          </w:rPr>
          <w:t>1.NR</w:t>
        </w:r>
      </w:hyperlink>
      <w:r w:rsidRPr="00DB1BCB">
        <w:rPr>
          <w:rFonts w:ascii="Roboto" w:hAnsi="Roboto" w:cs="Calibri"/>
          <w:color w:val="000000"/>
          <w:shd w:val="clear" w:color="auto" w:fill="FFFFFF"/>
        </w:rPr>
        <w:t>.1</w:t>
      </w:r>
    </w:p>
    <w:p w14:paraId="77C42A97" w14:textId="77777777" w:rsidR="00DB1BCB" w:rsidRPr="00DB1BCB" w:rsidRDefault="00DB1BCB" w:rsidP="00DB1BCB">
      <w:pPr>
        <w:pStyle w:val="NormalWeb"/>
        <w:numPr>
          <w:ilvl w:val="0"/>
          <w:numId w:val="9"/>
        </w:numPr>
        <w:spacing w:after="0"/>
        <w:rPr>
          <w:rFonts w:ascii="Roboto" w:hAnsi="Roboto"/>
        </w:rPr>
      </w:pPr>
      <w:hyperlink r:id="rId15" w:history="1">
        <w:r w:rsidRPr="00DB1BCB">
          <w:rPr>
            <w:rStyle w:val="Hyperlink"/>
            <w:rFonts w:ascii="Roboto" w:hAnsi="Roboto" w:cs="Calibri"/>
            <w:color w:val="000000"/>
            <w:u w:val="none"/>
            <w:shd w:val="clear" w:color="auto" w:fill="FFFFFF"/>
          </w:rPr>
          <w:t>1.NR</w:t>
        </w:r>
      </w:hyperlink>
      <w:r w:rsidRPr="00DB1BCB">
        <w:rPr>
          <w:rFonts w:ascii="Roboto" w:hAnsi="Roboto" w:cs="Calibri"/>
          <w:color w:val="000000"/>
          <w:shd w:val="clear" w:color="auto" w:fill="FFFFFF"/>
        </w:rPr>
        <w:t>.2</w:t>
      </w:r>
    </w:p>
    <w:p w14:paraId="3BA2E562" w14:textId="77777777" w:rsidR="00DB1BCB" w:rsidRPr="00DB1BCB" w:rsidRDefault="00DB1BCB" w:rsidP="00DB1BCB">
      <w:pPr>
        <w:pStyle w:val="NormalWeb"/>
        <w:numPr>
          <w:ilvl w:val="0"/>
          <w:numId w:val="9"/>
        </w:numPr>
        <w:spacing w:after="0"/>
        <w:rPr>
          <w:rFonts w:ascii="Roboto" w:hAnsi="Roboto"/>
        </w:rPr>
      </w:pPr>
      <w:hyperlink r:id="rId16" w:history="1">
        <w:r w:rsidRPr="00DB1BCB">
          <w:rPr>
            <w:rStyle w:val="Hyperlink"/>
            <w:rFonts w:ascii="Roboto" w:hAnsi="Roboto" w:cs="Calibri"/>
            <w:color w:val="000000"/>
            <w:u w:val="none"/>
            <w:shd w:val="clear" w:color="auto" w:fill="FFFFFF"/>
          </w:rPr>
          <w:t>1.NR</w:t>
        </w:r>
      </w:hyperlink>
      <w:r w:rsidRPr="00DB1BCB">
        <w:rPr>
          <w:rFonts w:ascii="Roboto" w:hAnsi="Roboto" w:cs="Calibri"/>
          <w:color w:val="000000"/>
          <w:shd w:val="clear" w:color="auto" w:fill="FFFFFF"/>
        </w:rPr>
        <w:t>.5</w:t>
      </w:r>
    </w:p>
    <w:p w14:paraId="7346A442" w14:textId="77777777" w:rsidR="00DB1BCB" w:rsidRPr="00DB1BCB" w:rsidRDefault="00DB1BCB" w:rsidP="00DB1BCB">
      <w:pPr>
        <w:pStyle w:val="NormalWeb"/>
        <w:numPr>
          <w:ilvl w:val="0"/>
          <w:numId w:val="9"/>
        </w:numPr>
        <w:spacing w:after="0"/>
        <w:rPr>
          <w:rFonts w:ascii="Roboto" w:hAnsi="Roboto"/>
        </w:rPr>
      </w:pPr>
      <w:r w:rsidRPr="00DB1BCB">
        <w:rPr>
          <w:rFonts w:ascii="Roboto" w:hAnsi="Roboto" w:cs="Calibri"/>
          <w:color w:val="000000"/>
          <w:shd w:val="clear" w:color="auto" w:fill="FFFFFF"/>
        </w:rPr>
        <w:t>1.MDR.6</w:t>
      </w:r>
    </w:p>
    <w:p w14:paraId="78187900" w14:textId="77777777" w:rsidR="00DB1BCB" w:rsidRPr="00DB1BCB" w:rsidRDefault="00DB1BCB" w:rsidP="00DB1BCB">
      <w:pPr>
        <w:pStyle w:val="NormalWeb"/>
        <w:numPr>
          <w:ilvl w:val="0"/>
          <w:numId w:val="9"/>
        </w:numPr>
        <w:spacing w:after="0"/>
        <w:rPr>
          <w:rFonts w:ascii="Roboto" w:hAnsi="Roboto"/>
        </w:rPr>
      </w:pPr>
      <w:r w:rsidRPr="00DB1BCB">
        <w:rPr>
          <w:rFonts w:ascii="Roboto" w:hAnsi="Roboto" w:cs="Calibri"/>
          <w:color w:val="000000"/>
          <w:shd w:val="clear" w:color="auto" w:fill="FFFFFF"/>
        </w:rPr>
        <w:t>1.GSR.4</w:t>
      </w:r>
    </w:p>
    <w:p w14:paraId="5C894CE5" w14:textId="72F607BF" w:rsidR="00765DD0" w:rsidRPr="00DB1BCB" w:rsidRDefault="00DB1BCB" w:rsidP="00DB1BCB">
      <w:pPr>
        <w:pStyle w:val="NormalWeb"/>
        <w:numPr>
          <w:ilvl w:val="0"/>
          <w:numId w:val="9"/>
        </w:numPr>
        <w:spacing w:after="0"/>
        <w:rPr>
          <w:rFonts w:ascii="Roboto" w:hAnsi="Roboto"/>
        </w:rPr>
      </w:pPr>
      <w:r w:rsidRPr="00DB1BCB">
        <w:rPr>
          <w:rFonts w:ascii="Roboto" w:hAnsi="Roboto" w:cs="Calibri"/>
          <w:color w:val="000000"/>
          <w:shd w:val="clear" w:color="auto" w:fill="FFFFFF"/>
        </w:rPr>
        <w:t>1.PAR.3</w:t>
      </w:r>
    </w:p>
    <w:p w14:paraId="67F42D6F" w14:textId="77777777" w:rsidR="00D1462C" w:rsidRPr="00D1462C" w:rsidRDefault="00D1462C" w:rsidP="001C56F2">
      <w:pPr>
        <w:pStyle w:val="Heading4"/>
      </w:pPr>
      <w:r w:rsidRPr="00D1462C">
        <w:t>Learning Goals</w:t>
      </w:r>
    </w:p>
    <w:p w14:paraId="363E24DB" w14:textId="052AFA9F" w:rsidR="005D3C75" w:rsidRDefault="00ED1396" w:rsidP="005D3C75">
      <w:pPr>
        <w:pStyle w:val="ListParagraph"/>
        <w:numPr>
          <w:ilvl w:val="0"/>
          <w:numId w:val="8"/>
        </w:numPr>
      </w:pPr>
      <w:r w:rsidRPr="00ED1396">
        <w:t>Unit 5 is a culmination to use all learning goals from units to solve problems.</w:t>
      </w:r>
    </w:p>
    <w:p w14:paraId="5366EA48" w14:textId="7C991B99" w:rsidR="00ED1396" w:rsidRDefault="00880604" w:rsidP="005D3C75">
      <w:pPr>
        <w:pStyle w:val="ListParagraph"/>
        <w:numPr>
          <w:ilvl w:val="0"/>
          <w:numId w:val="8"/>
        </w:numPr>
      </w:pPr>
      <w:r w:rsidRPr="00880604">
        <w:t xml:space="preserve">Count within 120, forward and backward, starting at any number. In this range, read and write numerals and represent </w:t>
      </w:r>
      <w:proofErr w:type="gramStart"/>
      <w:r w:rsidRPr="00880604">
        <w:t>a number of</w:t>
      </w:r>
      <w:proofErr w:type="gramEnd"/>
      <w:r w:rsidRPr="00880604">
        <w:t xml:space="preserve"> objects with a written numeral.</w:t>
      </w:r>
    </w:p>
    <w:p w14:paraId="7DE748C4" w14:textId="467273A5" w:rsidR="00880604" w:rsidRDefault="00880604" w:rsidP="005D3C75">
      <w:pPr>
        <w:pStyle w:val="ListParagraph"/>
        <w:numPr>
          <w:ilvl w:val="0"/>
          <w:numId w:val="8"/>
        </w:numPr>
      </w:pPr>
      <w:r w:rsidRPr="00880604">
        <w:t>Explain that the two digits of a 2-digit number represent the amounts of tens and ones.</w:t>
      </w:r>
    </w:p>
    <w:p w14:paraId="7390EDB1" w14:textId="0DA219BA" w:rsidR="00880604" w:rsidRDefault="00881818" w:rsidP="005D3C75">
      <w:pPr>
        <w:pStyle w:val="ListParagraph"/>
        <w:numPr>
          <w:ilvl w:val="0"/>
          <w:numId w:val="8"/>
        </w:numPr>
      </w:pPr>
      <w:r w:rsidRPr="00881818">
        <w:t>Compare and order whole numbers up to 100 using concrete models, drawings, and the symbols &gt;, =, and &lt;.</w:t>
      </w:r>
    </w:p>
    <w:p w14:paraId="14EEEEBF" w14:textId="34992652" w:rsidR="00881818" w:rsidRDefault="00881818" w:rsidP="005D3C75">
      <w:pPr>
        <w:pStyle w:val="ListParagraph"/>
        <w:numPr>
          <w:ilvl w:val="0"/>
          <w:numId w:val="8"/>
        </w:numPr>
      </w:pPr>
      <w:r w:rsidRPr="00881818">
        <w:t>Use a variety of strategies to solve addition and subtraction problems within 20.</w:t>
      </w:r>
    </w:p>
    <w:p w14:paraId="61752173" w14:textId="04EDB4FC" w:rsidR="00881818" w:rsidRDefault="00A70939" w:rsidP="005D3C75">
      <w:pPr>
        <w:pStyle w:val="ListParagraph"/>
        <w:numPr>
          <w:ilvl w:val="0"/>
          <w:numId w:val="8"/>
        </w:numPr>
      </w:pPr>
      <w:r w:rsidRPr="00A70939">
        <w:t>Use pictures, drawings, and equations to develop strategies for addition and subtraction within 20 by exploring strings</w:t>
      </w:r>
      <w:r>
        <w:t xml:space="preserve"> </w:t>
      </w:r>
      <w:r w:rsidRPr="00A70939">
        <w:t>of related problems.</w:t>
      </w:r>
    </w:p>
    <w:p w14:paraId="524247D9" w14:textId="199E41A9" w:rsidR="00A70939" w:rsidRDefault="00DB7AD2" w:rsidP="005D3C75">
      <w:pPr>
        <w:pStyle w:val="ListParagraph"/>
        <w:numPr>
          <w:ilvl w:val="0"/>
          <w:numId w:val="8"/>
        </w:numPr>
      </w:pPr>
      <w:r w:rsidRPr="00DB7AD2">
        <w:t>Recognize the inverse relationship between subtraction and addition within 20 and use this inverse relationship to solve authentic problems.</w:t>
      </w:r>
    </w:p>
    <w:p w14:paraId="0DC2305A" w14:textId="0BD905EA" w:rsidR="00DB7AD2" w:rsidRDefault="00DB7AD2" w:rsidP="005D3C75">
      <w:pPr>
        <w:pStyle w:val="ListParagraph"/>
        <w:numPr>
          <w:ilvl w:val="0"/>
          <w:numId w:val="8"/>
        </w:numPr>
      </w:pPr>
      <w:r w:rsidRPr="00DB7AD2">
        <w:t>Fluently add and subtract within 10 using a variety of strategies.</w:t>
      </w:r>
    </w:p>
    <w:p w14:paraId="7F37E5CA" w14:textId="53E7BE2D" w:rsidR="00DB7AD2" w:rsidRDefault="00DB7AD2" w:rsidP="005D3C75">
      <w:pPr>
        <w:pStyle w:val="ListParagraph"/>
        <w:numPr>
          <w:ilvl w:val="0"/>
          <w:numId w:val="8"/>
        </w:numPr>
      </w:pPr>
      <w:r w:rsidRPr="00DB7AD2">
        <w:t>Use the meaning of the equal sign to determine whether equations involving addition and subtraction are true or false.</w:t>
      </w:r>
    </w:p>
    <w:p w14:paraId="69CC41EE" w14:textId="63842965" w:rsidR="00DB7AD2" w:rsidRDefault="00D916FC" w:rsidP="005D3C75">
      <w:pPr>
        <w:pStyle w:val="ListParagraph"/>
        <w:numPr>
          <w:ilvl w:val="0"/>
          <w:numId w:val="8"/>
        </w:numPr>
      </w:pPr>
      <w:r w:rsidRPr="00D916FC">
        <w:lastRenderedPageBreak/>
        <w:t>Determine the unknown whole number in an addition or subtraction equation relating to three whole numbers.</w:t>
      </w:r>
    </w:p>
    <w:p w14:paraId="336914D3" w14:textId="73BD3517" w:rsidR="00D916FC" w:rsidRDefault="00D916FC" w:rsidP="005D3C75">
      <w:pPr>
        <w:pStyle w:val="ListParagraph"/>
        <w:numPr>
          <w:ilvl w:val="0"/>
          <w:numId w:val="8"/>
        </w:numPr>
      </w:pPr>
      <w:r w:rsidRPr="00D916FC">
        <w:t>Apply properties of operations as strategies to solve addition and subtraction problem situations within 20.</w:t>
      </w:r>
    </w:p>
    <w:p w14:paraId="2AE294C9" w14:textId="6F529771" w:rsidR="00D916FC" w:rsidRDefault="00D916FC" w:rsidP="005D3C75">
      <w:pPr>
        <w:pStyle w:val="ListParagraph"/>
        <w:numPr>
          <w:ilvl w:val="0"/>
          <w:numId w:val="8"/>
        </w:numPr>
      </w:pPr>
      <w:r w:rsidRPr="00D916FC">
        <w:t>Use a variety of strategies to solve applicable, mathematical addition and subtraction problems with one- and two-digit whole numbers.</w:t>
      </w:r>
    </w:p>
    <w:p w14:paraId="0A96ED74" w14:textId="23692EF6" w:rsidR="00D916FC" w:rsidRDefault="00064A0D" w:rsidP="005D3C75">
      <w:pPr>
        <w:pStyle w:val="ListParagraph"/>
        <w:numPr>
          <w:ilvl w:val="0"/>
          <w:numId w:val="8"/>
        </w:numPr>
      </w:pPr>
      <w:r w:rsidRPr="00064A0D">
        <w:t>Given a two-digit number, mentally find 10 more or 10 less than the number, without having to count; explain the reasoning used.</w:t>
      </w:r>
    </w:p>
    <w:p w14:paraId="537536F5" w14:textId="4DA26835" w:rsidR="00064A0D" w:rsidRDefault="00064A0D" w:rsidP="005D3C75">
      <w:pPr>
        <w:pStyle w:val="ListParagraph"/>
        <w:numPr>
          <w:ilvl w:val="0"/>
          <w:numId w:val="8"/>
        </w:numPr>
      </w:pPr>
      <w:r w:rsidRPr="00064A0D">
        <w:t>Add and subtract multiples of 10 within 100.</w:t>
      </w:r>
    </w:p>
    <w:p w14:paraId="2738E9B5" w14:textId="500356A5" w:rsidR="00064A0D" w:rsidRDefault="00064A0D" w:rsidP="005D3C75">
      <w:pPr>
        <w:pStyle w:val="ListParagraph"/>
        <w:numPr>
          <w:ilvl w:val="0"/>
          <w:numId w:val="8"/>
        </w:numPr>
      </w:pPr>
      <w:r w:rsidRPr="00064A0D">
        <w:t>Estimate, measure, and record lengths of objects using non-standard units, and compare and order up to three objects using the recorded measurements. Describe the objects compared.</w:t>
      </w:r>
    </w:p>
    <w:p w14:paraId="5252280D" w14:textId="6DF2F893" w:rsidR="00064A0D" w:rsidRDefault="001E3672" w:rsidP="005D3C75">
      <w:pPr>
        <w:pStyle w:val="ListParagraph"/>
        <w:numPr>
          <w:ilvl w:val="0"/>
          <w:numId w:val="8"/>
        </w:numPr>
      </w:pPr>
      <w:r w:rsidRPr="001E3672">
        <w:t>Tell and write time in hours and half-hours using analog and digital clocks and measure elapsed time to the hour on the hour using a predetermined number line.</w:t>
      </w:r>
    </w:p>
    <w:p w14:paraId="698A4D45" w14:textId="2B94D4A5" w:rsidR="001E3672" w:rsidRDefault="001E3672" w:rsidP="005D3C75">
      <w:pPr>
        <w:pStyle w:val="ListParagraph"/>
        <w:numPr>
          <w:ilvl w:val="0"/>
          <w:numId w:val="8"/>
        </w:numPr>
      </w:pPr>
      <w:r w:rsidRPr="001E3672">
        <w:t>Identify the value of quarters and compare the values of pennies, nickels, dimes, and quarters.</w:t>
      </w:r>
    </w:p>
    <w:p w14:paraId="2B54C59E" w14:textId="5A220986" w:rsidR="001E3672" w:rsidRPr="005D3C75" w:rsidRDefault="001E3672" w:rsidP="005D3C75">
      <w:pPr>
        <w:pStyle w:val="ListParagraph"/>
        <w:numPr>
          <w:ilvl w:val="0"/>
          <w:numId w:val="8"/>
        </w:numPr>
      </w:pPr>
      <w:r w:rsidRPr="001E3672">
        <w:t>Ask questions and answer them based on gathered information, observations, and appropriate graphical displays to compare and order whole numbers.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772C4CC" w14:textId="77777777" w:rsidR="00962146" w:rsidRPr="00962146" w:rsidRDefault="00962146" w:rsidP="00962146">
            <w:pPr>
              <w:spacing w:afterLines="160" w:after="384" w:line="278" w:lineRule="auto"/>
            </w:pPr>
            <w:proofErr w:type="gramStart"/>
            <w:r w:rsidRPr="00962146">
              <w:t>GaDOE  Learning</w:t>
            </w:r>
            <w:proofErr w:type="gramEnd"/>
            <w:r w:rsidRPr="00962146">
              <w:t xml:space="preserve"> Plan: </w:t>
            </w:r>
            <w:hyperlink r:id="rId17" w:history="1">
              <w:r w:rsidRPr="00962146">
                <w:rPr>
                  <w:rStyle w:val="Hyperlink"/>
                  <w:b w:val="0"/>
                  <w:bCs w:val="0"/>
                </w:rPr>
                <w:t>10 more 10 less</w:t>
              </w:r>
            </w:hyperlink>
          </w:p>
          <w:p w14:paraId="08F4AF16" w14:textId="77777777" w:rsidR="00962146" w:rsidRPr="00962146" w:rsidRDefault="00962146" w:rsidP="00962146">
            <w:pPr>
              <w:spacing w:afterLines="160" w:after="384" w:line="278" w:lineRule="auto"/>
            </w:pPr>
            <w:hyperlink r:id="rId18" w:history="1">
              <w:r w:rsidRPr="00962146">
                <w:rPr>
                  <w:rStyle w:val="Hyperlink"/>
                  <w:b w:val="0"/>
                  <w:bCs w:val="0"/>
                </w:rPr>
                <w:t>Presentation Slides</w:t>
              </w:r>
            </w:hyperlink>
          </w:p>
          <w:p w14:paraId="2DEDA4E7" w14:textId="77777777" w:rsidR="00962146" w:rsidRPr="00C273DA" w:rsidRDefault="00962146" w:rsidP="00962146">
            <w:pPr>
              <w:spacing w:afterLines="160" w:after="384" w:line="278" w:lineRule="auto"/>
              <w:rPr>
                <w:b w:val="0"/>
                <w:bCs w:val="0"/>
              </w:rPr>
            </w:pPr>
            <w:r w:rsidRPr="00962146">
              <w:t>Modify</w:t>
            </w:r>
            <w:r w:rsidRPr="00C273DA">
              <w:rPr>
                <w:b w:val="0"/>
                <w:bCs w:val="0"/>
              </w:rPr>
              <w:t xml:space="preserve">: Use this </w:t>
            </w:r>
            <w:hyperlink r:id="rId19" w:history="1">
              <w:r w:rsidRPr="00C273DA">
                <w:rPr>
                  <w:rStyle w:val="Hyperlink"/>
                  <w:b w:val="0"/>
                  <w:bCs w:val="0"/>
                </w:rPr>
                <w:t xml:space="preserve">slide </w:t>
              </w:r>
            </w:hyperlink>
            <w:r w:rsidRPr="00C273DA">
              <w:rPr>
                <w:b w:val="0"/>
                <w:bCs w:val="0"/>
              </w:rPr>
              <w:t xml:space="preserve">for the </w:t>
            </w:r>
            <w:proofErr w:type="gramStart"/>
            <w:r w:rsidRPr="00C273DA">
              <w:rPr>
                <w:b w:val="0"/>
                <w:bCs w:val="0"/>
              </w:rPr>
              <w:t>engage</w:t>
            </w:r>
            <w:proofErr w:type="gramEnd"/>
            <w:r w:rsidRPr="00C273DA">
              <w:rPr>
                <w:b w:val="0"/>
                <w:bCs w:val="0"/>
              </w:rPr>
              <w:t xml:space="preserve"> instead of provided image. Use Explore </w:t>
            </w:r>
            <w:proofErr w:type="gramStart"/>
            <w:r w:rsidRPr="00C273DA">
              <w:rPr>
                <w:b w:val="0"/>
                <w:bCs w:val="0"/>
              </w:rPr>
              <w:t>part</w:t>
            </w:r>
            <w:proofErr w:type="gramEnd"/>
            <w:r w:rsidRPr="00C273DA">
              <w:rPr>
                <w:b w:val="0"/>
                <w:bCs w:val="0"/>
              </w:rPr>
              <w:t xml:space="preserve"> 1 and 2. </w:t>
            </w:r>
          </w:p>
          <w:p w14:paraId="09525625" w14:textId="461F58A6" w:rsidR="005227D4" w:rsidRPr="00D1462C" w:rsidRDefault="00962146" w:rsidP="0013406B">
            <w:pPr>
              <w:spacing w:afterLines="160" w:after="384" w:line="278" w:lineRule="auto"/>
            </w:pPr>
            <w:r w:rsidRPr="00962146">
              <w:t xml:space="preserve">Optional Formative Assessment: </w:t>
            </w:r>
            <w:r w:rsidRPr="00C273DA">
              <w:rPr>
                <w:b w:val="0"/>
                <w:bCs w:val="0"/>
              </w:rPr>
              <w:t>Unit 9 math probe</w:t>
            </w:r>
          </w:p>
        </w:tc>
        <w:tc>
          <w:tcPr>
            <w:tcW w:w="3094" w:type="pct"/>
          </w:tcPr>
          <w:p w14:paraId="36BF8982" w14:textId="3319593B" w:rsidR="00D1462C" w:rsidRPr="00D1462C" w:rsidRDefault="00962146"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962146">
              <w:t>Parts 3 and 4 are well-suited for small group instruction or station-based activities, allowing students to engage in targeted practice and reinforce their understanding through hands-on learning.</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05147F7" w14:textId="77777777" w:rsidR="00962146" w:rsidRPr="00E7514C" w:rsidRDefault="00962146" w:rsidP="00962146">
            <w:pPr>
              <w:spacing w:afterLines="160" w:after="384" w:line="278" w:lineRule="auto"/>
              <w:rPr>
                <w:color w:val="EE0000"/>
              </w:rPr>
            </w:pPr>
            <w:r w:rsidRPr="00E7514C">
              <w:rPr>
                <w:color w:val="EE0000"/>
              </w:rPr>
              <w:t>McGraw-Hill Lesson 9-1: Use mental math to find 10 more</w:t>
            </w:r>
          </w:p>
          <w:p w14:paraId="59F19E04" w14:textId="2DB68FB4" w:rsidR="008144FA" w:rsidRPr="00C273DA" w:rsidRDefault="00962146" w:rsidP="0013406B">
            <w:pPr>
              <w:spacing w:afterLines="160" w:after="384" w:line="278" w:lineRule="auto"/>
            </w:pPr>
            <w:r w:rsidRPr="00E7514C">
              <w:rPr>
                <w:color w:val="EE0000"/>
              </w:rPr>
              <w:t xml:space="preserve">Modify: </w:t>
            </w:r>
            <w:r w:rsidRPr="00C273DA">
              <w:rPr>
                <w:b w:val="0"/>
                <w:bCs w:val="0"/>
              </w:rPr>
              <w:t>Eliminate this lesson</w:t>
            </w:r>
          </w:p>
        </w:tc>
        <w:tc>
          <w:tcPr>
            <w:tcW w:w="3094" w:type="pct"/>
          </w:tcPr>
          <w:p w14:paraId="2547E655" w14:textId="0F7D3201" w:rsidR="00D1462C" w:rsidRPr="00D1462C" w:rsidRDefault="00E7514C"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E7514C">
              <w:t>Lesson 9-1 is a strong supplemental resource that can be used for small group instruction or additional practice to reinforce key concepts and support student understanding.</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374EA078" w:rsidR="00483F2B" w:rsidRPr="00BF3488" w:rsidRDefault="00E7514C" w:rsidP="0013406B">
            <w:pPr>
              <w:spacing w:afterLines="160" w:after="384"/>
            </w:pPr>
            <w:r w:rsidRPr="00E7514C">
              <w:t xml:space="preserve">McGraw-Hill Lesson 11-1: </w:t>
            </w:r>
            <w:r w:rsidRPr="00C273DA">
              <w:rPr>
                <w:b w:val="0"/>
                <w:bCs w:val="0"/>
              </w:rPr>
              <w:t>Use mental math to find 10 less</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4FB3C503" w:rsidR="00BF3488" w:rsidRPr="00BF3488" w:rsidRDefault="00FD65E6" w:rsidP="0013406B">
            <w:pPr>
              <w:spacing w:afterLines="160" w:after="384"/>
            </w:pPr>
            <w:r w:rsidRPr="00FD65E6">
              <w:t xml:space="preserve">McGraw-Hill Lesson 9-2: </w:t>
            </w:r>
            <w:r w:rsidRPr="00C273DA">
              <w:rPr>
                <w:b w:val="0"/>
                <w:bCs w:val="0"/>
              </w:rPr>
              <w:t>Represent adding tens</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60ECEE22" w:rsidR="00BF3488" w:rsidRPr="00BF3488" w:rsidRDefault="00FD65E6" w:rsidP="0013406B">
            <w:pPr>
              <w:spacing w:afterLines="160" w:after="384"/>
            </w:pPr>
            <w:r w:rsidRPr="00FD65E6">
              <w:t xml:space="preserve">McGraw-Hill Lesson 11-2: </w:t>
            </w:r>
            <w:r w:rsidRPr="00C273DA">
              <w:rPr>
                <w:b w:val="0"/>
                <w:bCs w:val="0"/>
              </w:rPr>
              <w:t>Represent subtracting tens</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39D940BD" w:rsidR="00BF3488" w:rsidRPr="00BF3488" w:rsidRDefault="00FD65E6" w:rsidP="0013406B">
            <w:pPr>
              <w:spacing w:afterLines="160" w:after="384"/>
            </w:pPr>
            <w:r w:rsidRPr="00FD65E6">
              <w:t xml:space="preserve">McGraw-Hill Lesson 9-3: </w:t>
            </w:r>
            <w:r w:rsidRPr="00C273DA">
              <w:rPr>
                <w:b w:val="0"/>
                <w:bCs w:val="0"/>
              </w:rPr>
              <w:t>Represent adding tens and ones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093D196A" w:rsidR="00BF3488" w:rsidRPr="00BF3488" w:rsidRDefault="00E40FC4" w:rsidP="0013406B">
            <w:pPr>
              <w:spacing w:afterLines="160" w:after="384"/>
            </w:pPr>
            <w:r w:rsidRPr="00E40FC4">
              <w:t xml:space="preserve">McGraw-Hill Lesson 11-3: </w:t>
            </w:r>
            <w:r w:rsidRPr="00C273DA">
              <w:rPr>
                <w:b w:val="0"/>
                <w:bCs w:val="0"/>
              </w:rPr>
              <w:t>Subtract tens</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E98E0BE" w14:textId="64F4D2E7" w:rsidR="00E40FC4" w:rsidRPr="00C273DA" w:rsidRDefault="00E40FC4" w:rsidP="00E40FC4">
            <w:pPr>
              <w:spacing w:afterLines="160" w:after="384"/>
              <w:rPr>
                <w:b w:val="0"/>
                <w:bCs w:val="0"/>
              </w:rPr>
            </w:pPr>
            <w:r w:rsidRPr="00E40FC4">
              <w:lastRenderedPageBreak/>
              <w:t xml:space="preserve">McGraw-Hill Lesson 11-4: </w:t>
            </w:r>
            <w:r w:rsidRPr="00C273DA">
              <w:rPr>
                <w:b w:val="0"/>
                <w:bCs w:val="0"/>
              </w:rPr>
              <w:t>Use addition to subtract tens</w:t>
            </w:r>
          </w:p>
          <w:p w14:paraId="542BE8CD" w14:textId="67750905" w:rsidR="00BF3488" w:rsidRPr="00BF3488" w:rsidRDefault="00E40FC4" w:rsidP="0013406B">
            <w:pPr>
              <w:spacing w:afterLines="160" w:after="384"/>
            </w:pPr>
            <w:r w:rsidRPr="00E40FC4">
              <w:t xml:space="preserve">Formative Assessment: </w:t>
            </w:r>
            <w:r w:rsidRPr="00C273DA">
              <w:rPr>
                <w:b w:val="0"/>
                <w:bCs w:val="0"/>
              </w:rPr>
              <w:t>Unit 11 math probe</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6AB035D0" w:rsidR="00BF3488" w:rsidRPr="00BF3488" w:rsidRDefault="00E40FC4" w:rsidP="00AD1822">
            <w:pPr>
              <w:spacing w:afterLines="160" w:after="384"/>
            </w:pPr>
            <w:r w:rsidRPr="00E40FC4">
              <w:t xml:space="preserve">McGraw-Hill Lesson 9-4: </w:t>
            </w:r>
            <w:r w:rsidRPr="00C273DA">
              <w:rPr>
                <w:b w:val="0"/>
                <w:bCs w:val="0"/>
              </w:rPr>
              <w:t>Decompose addends to add</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ECB37DE" w14:textId="26388A4A" w:rsidR="00847763" w:rsidRPr="00BF3488" w:rsidRDefault="00E40FC4" w:rsidP="00CC4157">
            <w:pPr>
              <w:spacing w:afterLines="160" w:after="384"/>
            </w:pPr>
            <w:r w:rsidRPr="00E40FC4">
              <w:t xml:space="preserve">McGraw-Hill Lesson 9-5: </w:t>
            </w:r>
            <w:r w:rsidRPr="00C273DA">
              <w:rPr>
                <w:b w:val="0"/>
                <w:bCs w:val="0"/>
              </w:rPr>
              <w:t>Use an open number line to add within 100</w:t>
            </w:r>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C065236" w14:textId="78754B21" w:rsidR="00847763" w:rsidRPr="00BF3488" w:rsidRDefault="0066034E" w:rsidP="005E51F2">
            <w:pPr>
              <w:spacing w:afterLines="160" w:after="384"/>
            </w:pPr>
            <w:r w:rsidRPr="0066034E">
              <w:t xml:space="preserve">McGraw-Hill Lesson 9-6: </w:t>
            </w:r>
            <w:r w:rsidRPr="00C273DA">
              <w:rPr>
                <w:b w:val="0"/>
                <w:bCs w:val="0"/>
              </w:rPr>
              <w:t>Decompose to add on an open number line</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35D70994" w:rsidR="00847763" w:rsidRPr="00BF3488" w:rsidRDefault="0066034E" w:rsidP="007A72AC">
            <w:pPr>
              <w:spacing w:afterLines="160" w:after="384"/>
            </w:pPr>
            <w:r w:rsidRPr="0066034E">
              <w:t xml:space="preserve">McGraw-Hill Lesson 9-7: </w:t>
            </w:r>
            <w:r w:rsidRPr="00C273DA">
              <w:rPr>
                <w:b w:val="0"/>
                <w:bCs w:val="0"/>
              </w:rPr>
              <w:t>Regroup to add</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F938D41" w14:textId="77777777" w:rsidR="00A4665A" w:rsidRPr="00A4665A" w:rsidRDefault="00A4665A" w:rsidP="00A4665A">
            <w:pPr>
              <w:spacing w:afterLines="160" w:after="384"/>
              <w:rPr>
                <w:color w:val="EE0000"/>
              </w:rPr>
            </w:pPr>
            <w:r w:rsidRPr="00A4665A">
              <w:rPr>
                <w:color w:val="EE0000"/>
              </w:rPr>
              <w:t>McGraw-Hill Lesson 9-8: Add 2-digit numbers</w:t>
            </w:r>
          </w:p>
          <w:p w14:paraId="5B90DBF5" w14:textId="4E13C3A9" w:rsidR="00847763" w:rsidRPr="00BF3488" w:rsidRDefault="00A4665A" w:rsidP="0013406B">
            <w:pPr>
              <w:spacing w:afterLines="160" w:after="384"/>
            </w:pPr>
            <w:r w:rsidRPr="00A4665A">
              <w:rPr>
                <w:color w:val="EE0000"/>
              </w:rPr>
              <w:t xml:space="preserve">Modify: </w:t>
            </w:r>
            <w:r w:rsidRPr="00C273DA">
              <w:rPr>
                <w:b w:val="0"/>
                <w:bCs w:val="0"/>
              </w:rPr>
              <w:t>Eliminate this lesson</w:t>
            </w:r>
          </w:p>
        </w:tc>
        <w:tc>
          <w:tcPr>
            <w:tcW w:w="3094" w:type="pct"/>
          </w:tcPr>
          <w:p w14:paraId="5F531A99" w14:textId="3CF1818A" w:rsidR="00847763" w:rsidRPr="00483F2B" w:rsidRDefault="00A4665A" w:rsidP="00D1462C">
            <w:pPr>
              <w:cnfStyle w:val="000000100000" w:firstRow="0" w:lastRow="0" w:firstColumn="0" w:lastColumn="0" w:oddVBand="0" w:evenVBand="0" w:oddHBand="1" w:evenHBand="0" w:firstRowFirstColumn="0" w:firstRowLastColumn="0" w:lastRowFirstColumn="0" w:lastRowLastColumn="0"/>
            </w:pPr>
            <w:r w:rsidRPr="00A4665A">
              <w:t>Involves adding two-digit numbers with regrouping, which is not a Grade 1 standard and may be used as enrichment or extension rather than core instruction.</w:t>
            </w:r>
          </w:p>
        </w:tc>
      </w:tr>
      <w:tr w:rsidR="0066034E" w:rsidRPr="00D1462C" w14:paraId="11E5C87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323D329" w14:textId="0A5E408D" w:rsidR="0066034E" w:rsidRPr="00BF3488" w:rsidRDefault="00A4665A" w:rsidP="0013406B">
            <w:pPr>
              <w:spacing w:afterLines="160" w:after="384"/>
            </w:pPr>
            <w:r w:rsidRPr="00A4665A">
              <w:t xml:space="preserve">McGraw-Hill Lesson 11-5: </w:t>
            </w:r>
            <w:r w:rsidRPr="00C273DA">
              <w:rPr>
                <w:b w:val="0"/>
                <w:bCs w:val="0"/>
              </w:rPr>
              <w:t>Explain subtraction strategies</w:t>
            </w:r>
          </w:p>
        </w:tc>
        <w:tc>
          <w:tcPr>
            <w:tcW w:w="3094" w:type="pct"/>
          </w:tcPr>
          <w:p w14:paraId="106871E3" w14:textId="77777777" w:rsidR="0066034E" w:rsidRPr="00483F2B" w:rsidRDefault="0066034E" w:rsidP="00D1462C">
            <w:pPr>
              <w:cnfStyle w:val="000000000000" w:firstRow="0" w:lastRow="0" w:firstColumn="0" w:lastColumn="0" w:oddVBand="0" w:evenVBand="0" w:oddHBand="0" w:evenHBand="0" w:firstRowFirstColumn="0" w:firstRowLastColumn="0" w:lastRowFirstColumn="0" w:lastRowLastColumn="0"/>
            </w:pPr>
          </w:p>
        </w:tc>
      </w:tr>
      <w:tr w:rsidR="0066034E" w:rsidRPr="00D1462C" w14:paraId="3FFF1BC9"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1E386CE" w14:textId="77777777" w:rsidR="00A746C7" w:rsidRPr="00C273DA" w:rsidRDefault="00A746C7" w:rsidP="00A746C7">
            <w:pPr>
              <w:spacing w:afterLines="160" w:after="384"/>
              <w:rPr>
                <w:b w:val="0"/>
                <w:bCs w:val="0"/>
              </w:rPr>
            </w:pPr>
            <w:r w:rsidRPr="00C273DA">
              <w:rPr>
                <w:b w:val="0"/>
                <w:bCs w:val="0"/>
              </w:rPr>
              <w:t>Choice Formative Assessment Day</w:t>
            </w:r>
          </w:p>
          <w:p w14:paraId="2B8F4CD2" w14:textId="7578AE1F" w:rsidR="0066034E" w:rsidRPr="00BF3488" w:rsidRDefault="00A746C7" w:rsidP="0013406B">
            <w:pPr>
              <w:spacing w:afterLines="160" w:after="384"/>
            </w:pPr>
            <w:r w:rsidRPr="00C273DA">
              <w:rPr>
                <w:b w:val="0"/>
                <w:bCs w:val="0"/>
              </w:rPr>
              <w:t>Use assessment options to measure student progress on subtraction word problems.</w:t>
            </w:r>
            <w:r w:rsidRPr="00A746C7">
              <w:t xml:space="preserve"> </w:t>
            </w:r>
          </w:p>
        </w:tc>
        <w:tc>
          <w:tcPr>
            <w:tcW w:w="3094" w:type="pct"/>
          </w:tcPr>
          <w:p w14:paraId="3382E7B0" w14:textId="77777777" w:rsidR="0066034E" w:rsidRPr="00483F2B" w:rsidRDefault="0066034E" w:rsidP="00D1462C">
            <w:pPr>
              <w:cnfStyle w:val="000000100000" w:firstRow="0" w:lastRow="0" w:firstColumn="0" w:lastColumn="0" w:oddVBand="0" w:evenVBand="0" w:oddHBand="1" w:evenHBand="0" w:firstRowFirstColumn="0" w:firstRowLastColumn="0" w:lastRowFirstColumn="0" w:lastRowLastColumn="0"/>
            </w:pPr>
          </w:p>
        </w:tc>
      </w:tr>
      <w:tr w:rsidR="0066034E" w:rsidRPr="00D1462C" w14:paraId="20CFC40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F2CABA5" w14:textId="6C7A7B4E" w:rsidR="0066034E" w:rsidRPr="00BF3488" w:rsidRDefault="00A746C7" w:rsidP="0013406B">
            <w:pPr>
              <w:spacing w:afterLines="160" w:after="384"/>
            </w:pPr>
            <w:r w:rsidRPr="00A746C7">
              <w:t xml:space="preserve">McGraw-Hill Lesson 7-1: </w:t>
            </w:r>
            <w:r w:rsidRPr="00C273DA">
              <w:rPr>
                <w:b w:val="0"/>
                <w:bCs w:val="0"/>
              </w:rPr>
              <w:t>Represent and solve add to problems</w:t>
            </w:r>
          </w:p>
        </w:tc>
        <w:tc>
          <w:tcPr>
            <w:tcW w:w="3094" w:type="pct"/>
          </w:tcPr>
          <w:p w14:paraId="5FC19721" w14:textId="77777777" w:rsidR="0066034E" w:rsidRPr="00483F2B" w:rsidRDefault="0066034E" w:rsidP="00D1462C">
            <w:pPr>
              <w:cnfStyle w:val="000000000000" w:firstRow="0" w:lastRow="0" w:firstColumn="0" w:lastColumn="0" w:oddVBand="0" w:evenVBand="0" w:oddHBand="0" w:evenHBand="0" w:firstRowFirstColumn="0" w:firstRowLastColumn="0" w:lastRowFirstColumn="0" w:lastRowLastColumn="0"/>
            </w:pPr>
          </w:p>
        </w:tc>
      </w:tr>
      <w:tr w:rsidR="0066034E" w:rsidRPr="00D1462C" w14:paraId="2C7783C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46B887F" w14:textId="77777777" w:rsidR="0066034E" w:rsidRDefault="007E6CCE" w:rsidP="0013406B">
            <w:pPr>
              <w:spacing w:afterLines="160" w:after="384"/>
              <w:rPr>
                <w:b w:val="0"/>
                <w:bCs w:val="0"/>
                <w:color w:val="EE0000"/>
              </w:rPr>
            </w:pPr>
            <w:r w:rsidRPr="007E6CCE">
              <w:rPr>
                <w:color w:val="EE0000"/>
              </w:rPr>
              <w:t xml:space="preserve">McGraw-Hill Lesson 7-2: Represent and solve more </w:t>
            </w:r>
            <w:proofErr w:type="gramStart"/>
            <w:r w:rsidRPr="007E6CCE">
              <w:rPr>
                <w:color w:val="EE0000"/>
              </w:rPr>
              <w:t>add</w:t>
            </w:r>
            <w:proofErr w:type="gramEnd"/>
            <w:r w:rsidRPr="007E6CCE">
              <w:rPr>
                <w:color w:val="EE0000"/>
              </w:rPr>
              <w:t xml:space="preserve"> to problems</w:t>
            </w:r>
          </w:p>
          <w:p w14:paraId="1F433027" w14:textId="09BD9ABF" w:rsidR="007E6CCE" w:rsidRPr="007E6CCE" w:rsidRDefault="007E6CCE" w:rsidP="0013406B">
            <w:pPr>
              <w:spacing w:afterLines="160" w:after="384"/>
            </w:pPr>
            <w:r w:rsidRPr="007E6CCE">
              <w:rPr>
                <w:color w:val="EE0000"/>
              </w:rPr>
              <w:t xml:space="preserve">Modify: </w:t>
            </w:r>
            <w:r w:rsidRPr="007E6CCE">
              <w:rPr>
                <w:b w:val="0"/>
                <w:bCs w:val="0"/>
              </w:rPr>
              <w:t>Eliminate this lesson</w:t>
            </w:r>
          </w:p>
        </w:tc>
        <w:tc>
          <w:tcPr>
            <w:tcW w:w="3094" w:type="pct"/>
          </w:tcPr>
          <w:p w14:paraId="0554BB60" w14:textId="77777777" w:rsidR="0066034E" w:rsidRDefault="00BD1197" w:rsidP="00D1462C">
            <w:pPr>
              <w:cnfStyle w:val="000000100000" w:firstRow="0" w:lastRow="0" w:firstColumn="0" w:lastColumn="0" w:oddVBand="0" w:evenVBand="0" w:oddHBand="1" w:evenHBand="0" w:firstRowFirstColumn="0" w:firstRowLastColumn="0" w:lastRowFirstColumn="0" w:lastRowLastColumn="0"/>
            </w:pPr>
            <w:r w:rsidRPr="00BD1197">
              <w:t>Standards addressed in prior lessons.</w:t>
            </w:r>
          </w:p>
          <w:p w14:paraId="6F9B1B69" w14:textId="34CD1DA4" w:rsidR="00BD1197" w:rsidRPr="00483F2B" w:rsidRDefault="00BD1197" w:rsidP="00D1462C">
            <w:pPr>
              <w:cnfStyle w:val="000000100000" w:firstRow="0" w:lastRow="0" w:firstColumn="0" w:lastColumn="0" w:oddVBand="0" w:evenVBand="0" w:oddHBand="1" w:evenHBand="0" w:firstRowFirstColumn="0" w:firstRowLastColumn="0" w:lastRowFirstColumn="0" w:lastRowLastColumn="0"/>
            </w:pPr>
            <w:r w:rsidRPr="00BD1197">
              <w:rPr>
                <w:i/>
                <w:iCs/>
              </w:rPr>
              <w:t>Due to pacing considerations, it can be used for additional practice</w:t>
            </w:r>
          </w:p>
        </w:tc>
      </w:tr>
      <w:tr w:rsidR="00A746C7" w:rsidRPr="00D1462C" w14:paraId="30A3FB60"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805F850" w14:textId="598298DC" w:rsidR="00A746C7" w:rsidRPr="00BF3488" w:rsidRDefault="00BD1197" w:rsidP="0013406B">
            <w:pPr>
              <w:spacing w:afterLines="160" w:after="384"/>
            </w:pPr>
            <w:r w:rsidRPr="00BD1197">
              <w:t xml:space="preserve">McGraw-Hill Lesson 8-1: </w:t>
            </w:r>
            <w:r w:rsidRPr="00C273DA">
              <w:rPr>
                <w:b w:val="0"/>
                <w:bCs w:val="0"/>
              </w:rPr>
              <w:t>Represent and solve take from problems</w:t>
            </w:r>
          </w:p>
        </w:tc>
        <w:tc>
          <w:tcPr>
            <w:tcW w:w="3094" w:type="pct"/>
          </w:tcPr>
          <w:p w14:paraId="7813F4D1" w14:textId="77777777" w:rsidR="00A746C7" w:rsidRPr="00483F2B" w:rsidRDefault="00A746C7" w:rsidP="00D1462C">
            <w:pPr>
              <w:cnfStyle w:val="000000000000" w:firstRow="0" w:lastRow="0" w:firstColumn="0" w:lastColumn="0" w:oddVBand="0" w:evenVBand="0" w:oddHBand="0" w:evenHBand="0" w:firstRowFirstColumn="0" w:firstRowLastColumn="0" w:lastRowFirstColumn="0" w:lastRowLastColumn="0"/>
            </w:pPr>
          </w:p>
        </w:tc>
      </w:tr>
      <w:tr w:rsidR="00A746C7" w:rsidRPr="00D1462C" w14:paraId="149CC1D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9156BB9" w14:textId="77777777" w:rsidR="00BD1197" w:rsidRPr="00BD1197" w:rsidRDefault="00BD1197" w:rsidP="00BD1197">
            <w:pPr>
              <w:spacing w:afterLines="160" w:after="384"/>
              <w:rPr>
                <w:color w:val="EE0000"/>
              </w:rPr>
            </w:pPr>
            <w:r w:rsidRPr="00BD1197">
              <w:rPr>
                <w:color w:val="EE0000"/>
              </w:rPr>
              <w:t>McGraw-Hill Lesson 8-2: Represent and solve more take from problems</w:t>
            </w:r>
          </w:p>
          <w:p w14:paraId="0F377825" w14:textId="726AD9FE" w:rsidR="00A746C7" w:rsidRPr="00BF3488" w:rsidRDefault="00BD1197" w:rsidP="0013406B">
            <w:pPr>
              <w:spacing w:afterLines="160" w:after="384"/>
            </w:pPr>
            <w:r w:rsidRPr="00BD1197">
              <w:rPr>
                <w:color w:val="EE0000"/>
              </w:rPr>
              <w:t xml:space="preserve">Modify: </w:t>
            </w:r>
            <w:r w:rsidRPr="00BD1197">
              <w:rPr>
                <w:b w:val="0"/>
                <w:bCs w:val="0"/>
              </w:rPr>
              <w:t>Eliminate this lesson</w:t>
            </w:r>
          </w:p>
        </w:tc>
        <w:tc>
          <w:tcPr>
            <w:tcW w:w="3094" w:type="pct"/>
          </w:tcPr>
          <w:p w14:paraId="1444F36A" w14:textId="77777777" w:rsidR="00B52675" w:rsidRPr="00B52675" w:rsidRDefault="00B52675" w:rsidP="00B52675">
            <w:pPr>
              <w:cnfStyle w:val="000000100000" w:firstRow="0" w:lastRow="0" w:firstColumn="0" w:lastColumn="0" w:oddVBand="0" w:evenVBand="0" w:oddHBand="1" w:evenHBand="0" w:firstRowFirstColumn="0" w:firstRowLastColumn="0" w:lastRowFirstColumn="0" w:lastRowLastColumn="0"/>
            </w:pPr>
            <w:r w:rsidRPr="00B52675">
              <w:t>Standards addressed in prior lessons.</w:t>
            </w:r>
          </w:p>
          <w:p w14:paraId="343AED05" w14:textId="77777777" w:rsidR="00B52675" w:rsidRPr="00B52675" w:rsidRDefault="00B52675" w:rsidP="00B52675">
            <w:pPr>
              <w:cnfStyle w:val="000000100000" w:firstRow="0" w:lastRow="0" w:firstColumn="0" w:lastColumn="0" w:oddVBand="0" w:evenVBand="0" w:oddHBand="1" w:evenHBand="0" w:firstRowFirstColumn="0" w:firstRowLastColumn="0" w:lastRowFirstColumn="0" w:lastRowLastColumn="0"/>
            </w:pPr>
            <w:r w:rsidRPr="00B52675">
              <w:t> </w:t>
            </w:r>
            <w:r w:rsidRPr="00B52675">
              <w:rPr>
                <w:i/>
                <w:iCs/>
              </w:rPr>
              <w:t>Due to pacing considerations, it can be used for additional practice</w:t>
            </w:r>
          </w:p>
          <w:p w14:paraId="5E08D9EA" w14:textId="77777777" w:rsidR="00A746C7" w:rsidRPr="00483F2B" w:rsidRDefault="00A746C7" w:rsidP="00D1462C">
            <w:pPr>
              <w:cnfStyle w:val="000000100000" w:firstRow="0" w:lastRow="0" w:firstColumn="0" w:lastColumn="0" w:oddVBand="0" w:evenVBand="0" w:oddHBand="1" w:evenHBand="0" w:firstRowFirstColumn="0" w:firstRowLastColumn="0" w:lastRowFirstColumn="0" w:lastRowLastColumn="0"/>
            </w:pPr>
          </w:p>
        </w:tc>
      </w:tr>
      <w:tr w:rsidR="00A746C7" w:rsidRPr="00D1462C" w14:paraId="22AB6C26"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3CC909" w14:textId="77777777" w:rsidR="00B52675" w:rsidRPr="00C273DA" w:rsidRDefault="00B52675" w:rsidP="00B52675">
            <w:pPr>
              <w:spacing w:afterLines="160" w:after="384"/>
              <w:rPr>
                <w:b w:val="0"/>
                <w:bCs w:val="0"/>
              </w:rPr>
            </w:pPr>
            <w:r w:rsidRPr="00B52675">
              <w:t xml:space="preserve">McGraw-Hill Lesson 7-3: </w:t>
            </w:r>
            <w:r w:rsidRPr="00C273DA">
              <w:rPr>
                <w:b w:val="0"/>
                <w:bCs w:val="0"/>
              </w:rPr>
              <w:t>Represent and solve put together problems</w:t>
            </w:r>
          </w:p>
          <w:p w14:paraId="6C827558" w14:textId="1D3D5271" w:rsidR="00A746C7" w:rsidRPr="00BF3488" w:rsidRDefault="00B52675" w:rsidP="0013406B">
            <w:pPr>
              <w:spacing w:afterLines="160" w:after="384"/>
            </w:pPr>
            <w:r w:rsidRPr="00B52675">
              <w:t xml:space="preserve">Modify: </w:t>
            </w:r>
            <w:r w:rsidRPr="00C273DA">
              <w:rPr>
                <w:b w:val="0"/>
                <w:bCs w:val="0"/>
              </w:rPr>
              <w:t>Formative assessment- Unit 7 math probe</w:t>
            </w:r>
          </w:p>
        </w:tc>
        <w:tc>
          <w:tcPr>
            <w:tcW w:w="3094" w:type="pct"/>
          </w:tcPr>
          <w:p w14:paraId="63DCA4CE" w14:textId="77777777" w:rsidR="00A746C7" w:rsidRPr="00483F2B" w:rsidRDefault="00A746C7" w:rsidP="00D1462C">
            <w:pPr>
              <w:cnfStyle w:val="000000000000" w:firstRow="0" w:lastRow="0" w:firstColumn="0" w:lastColumn="0" w:oddVBand="0" w:evenVBand="0" w:oddHBand="0" w:evenHBand="0" w:firstRowFirstColumn="0" w:firstRowLastColumn="0" w:lastRowFirstColumn="0" w:lastRowLastColumn="0"/>
            </w:pPr>
          </w:p>
        </w:tc>
      </w:tr>
      <w:tr w:rsidR="00A746C7" w:rsidRPr="00D1462C" w14:paraId="40596E4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C0872AC" w14:textId="60928533" w:rsidR="00B52675" w:rsidRPr="00B52675" w:rsidRDefault="00B52675" w:rsidP="00B52675">
            <w:pPr>
              <w:spacing w:afterLines="160" w:after="384"/>
            </w:pPr>
            <w:r w:rsidRPr="00B52675">
              <w:lastRenderedPageBreak/>
              <w:t xml:space="preserve">GaDOE Word Problems: </w:t>
            </w:r>
            <w:hyperlink r:id="rId20" w:history="1">
              <w:r w:rsidRPr="00B52675">
                <w:rPr>
                  <w:rStyle w:val="Hyperlink"/>
                  <w:b w:val="0"/>
                  <w:bCs w:val="0"/>
                </w:rPr>
                <w:t>Numberless word problems</w:t>
              </w:r>
            </w:hyperlink>
          </w:p>
          <w:p w14:paraId="36DFCEC4" w14:textId="2EAA9776" w:rsidR="00A746C7" w:rsidRPr="00BF3488" w:rsidRDefault="00B52675" w:rsidP="0013406B">
            <w:pPr>
              <w:spacing w:afterLines="160" w:after="384"/>
            </w:pPr>
            <w:r w:rsidRPr="00B52675">
              <w:t xml:space="preserve">Modify: </w:t>
            </w:r>
            <w:r w:rsidRPr="00C273DA">
              <w:rPr>
                <w:b w:val="0"/>
                <w:bCs w:val="0"/>
              </w:rPr>
              <w:t xml:space="preserve">Engage- Use </w:t>
            </w:r>
            <w:hyperlink r:id="rId21" w:history="1">
              <w:r w:rsidRPr="00C273DA">
                <w:rPr>
                  <w:rStyle w:val="Hyperlink"/>
                  <w:b w:val="0"/>
                  <w:bCs w:val="0"/>
                </w:rPr>
                <w:t xml:space="preserve">slides (engage 1) </w:t>
              </w:r>
            </w:hyperlink>
            <w:r w:rsidRPr="00C273DA">
              <w:rPr>
                <w:b w:val="0"/>
                <w:bCs w:val="0"/>
              </w:rPr>
              <w:t>for lesson opener</w:t>
            </w:r>
          </w:p>
        </w:tc>
        <w:tc>
          <w:tcPr>
            <w:tcW w:w="3094" w:type="pct"/>
          </w:tcPr>
          <w:p w14:paraId="430C0CF2" w14:textId="1FFB5DDA" w:rsidR="00A746C7" w:rsidRPr="00483F2B" w:rsidRDefault="007C5906" w:rsidP="00D1462C">
            <w:pPr>
              <w:cnfStyle w:val="000000100000" w:firstRow="0" w:lastRow="0" w:firstColumn="0" w:lastColumn="0" w:oddVBand="0" w:evenVBand="0" w:oddHBand="1" w:evenHBand="0" w:firstRowFirstColumn="0" w:firstRowLastColumn="0" w:lastRowFirstColumn="0" w:lastRowLastColumn="0"/>
            </w:pPr>
            <w:r w:rsidRPr="007C5906">
              <w:t>This lesson helps students make sense of the context of a word problem by identifying what is happening before selecting or applying a strategy to solve.</w:t>
            </w:r>
          </w:p>
        </w:tc>
      </w:tr>
      <w:tr w:rsidR="00B52675" w:rsidRPr="00D1462C" w14:paraId="6AE6243E"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868437F" w14:textId="77777777" w:rsidR="007C5906" w:rsidRPr="007C5906" w:rsidRDefault="007C5906" w:rsidP="007C5906">
            <w:pPr>
              <w:spacing w:afterLines="160" w:after="384"/>
              <w:rPr>
                <w:color w:val="EE0000"/>
              </w:rPr>
            </w:pPr>
            <w:r w:rsidRPr="007C5906">
              <w:rPr>
                <w:color w:val="EE0000"/>
              </w:rPr>
              <w:t xml:space="preserve">McGraw-Hill Lesson 7-4: Represent and solve more </w:t>
            </w:r>
            <w:proofErr w:type="gramStart"/>
            <w:r w:rsidRPr="007C5906">
              <w:rPr>
                <w:color w:val="EE0000"/>
              </w:rPr>
              <w:t>put together problems</w:t>
            </w:r>
            <w:proofErr w:type="gramEnd"/>
          </w:p>
          <w:p w14:paraId="69BBB6E6" w14:textId="62317CD7" w:rsidR="00B52675" w:rsidRPr="00BF3488" w:rsidRDefault="007C5906" w:rsidP="0013406B">
            <w:pPr>
              <w:spacing w:afterLines="160" w:after="384"/>
            </w:pPr>
            <w:r w:rsidRPr="007C5906">
              <w:rPr>
                <w:color w:val="EE0000"/>
              </w:rPr>
              <w:t xml:space="preserve">Modify: </w:t>
            </w:r>
            <w:r w:rsidRPr="00C273DA">
              <w:rPr>
                <w:b w:val="0"/>
                <w:bCs w:val="0"/>
              </w:rPr>
              <w:t>Eliminate this lesson</w:t>
            </w:r>
          </w:p>
        </w:tc>
        <w:tc>
          <w:tcPr>
            <w:tcW w:w="3094" w:type="pct"/>
          </w:tcPr>
          <w:p w14:paraId="61649648" w14:textId="40815320" w:rsidR="00B52675" w:rsidRPr="00483F2B" w:rsidRDefault="007C5906" w:rsidP="00D1462C">
            <w:pPr>
              <w:cnfStyle w:val="000000000000" w:firstRow="0" w:lastRow="0" w:firstColumn="0" w:lastColumn="0" w:oddVBand="0" w:evenVBand="0" w:oddHBand="0" w:evenHBand="0" w:firstRowFirstColumn="0" w:firstRowLastColumn="0" w:lastRowFirstColumn="0" w:lastRowLastColumn="0"/>
            </w:pPr>
            <w:r w:rsidRPr="007C5906">
              <w:t xml:space="preserve">Standards addressed in prior lessons. </w:t>
            </w:r>
            <w:r w:rsidRPr="007C5906">
              <w:rPr>
                <w:i/>
                <w:iCs/>
              </w:rPr>
              <w:t>Due to pacing considerations, it can be used for additional practice</w:t>
            </w:r>
          </w:p>
        </w:tc>
      </w:tr>
      <w:tr w:rsidR="00B52675" w:rsidRPr="00D1462C" w14:paraId="266FBD1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F01C7CD" w14:textId="77777777" w:rsidR="007C5660" w:rsidRPr="007C5660" w:rsidRDefault="007C5660" w:rsidP="007C5660">
            <w:pPr>
              <w:spacing w:afterLines="160" w:after="384"/>
              <w:rPr>
                <w:color w:val="EE0000"/>
              </w:rPr>
            </w:pPr>
            <w:r w:rsidRPr="007C5660">
              <w:rPr>
                <w:color w:val="EE0000"/>
              </w:rPr>
              <w:t>McGraw-Hill Lesson 7-5: Represent and solve addition problems with 3 addends</w:t>
            </w:r>
          </w:p>
          <w:p w14:paraId="14120118" w14:textId="5F784A23" w:rsidR="00B52675" w:rsidRPr="00C273DA" w:rsidRDefault="007C5660" w:rsidP="0013406B">
            <w:pPr>
              <w:spacing w:afterLines="160" w:after="384"/>
              <w:rPr>
                <w:b w:val="0"/>
                <w:bCs w:val="0"/>
              </w:rPr>
            </w:pPr>
            <w:r w:rsidRPr="007C5660">
              <w:rPr>
                <w:color w:val="EE0000"/>
              </w:rPr>
              <w:t xml:space="preserve">Modify: </w:t>
            </w:r>
            <w:r w:rsidRPr="00C273DA">
              <w:rPr>
                <w:b w:val="0"/>
                <w:bCs w:val="0"/>
              </w:rPr>
              <w:t>Eliminate this lesson</w:t>
            </w:r>
          </w:p>
        </w:tc>
        <w:tc>
          <w:tcPr>
            <w:tcW w:w="3094" w:type="pct"/>
          </w:tcPr>
          <w:p w14:paraId="11C0A467" w14:textId="14AE61B1" w:rsidR="00B52675" w:rsidRPr="00483F2B" w:rsidRDefault="007C5660" w:rsidP="00D1462C">
            <w:pPr>
              <w:cnfStyle w:val="000000100000" w:firstRow="0" w:lastRow="0" w:firstColumn="0" w:lastColumn="0" w:oddVBand="0" w:evenVBand="0" w:oddHBand="1" w:evenHBand="0" w:firstRowFirstColumn="0" w:firstRowLastColumn="0" w:lastRowFirstColumn="0" w:lastRowLastColumn="0"/>
            </w:pPr>
            <w:r w:rsidRPr="007C5660">
              <w:t xml:space="preserve">This lesson aligns </w:t>
            </w:r>
            <w:proofErr w:type="gramStart"/>
            <w:r w:rsidRPr="007C5660">
              <w:t>to</w:t>
            </w:r>
            <w:proofErr w:type="gramEnd"/>
            <w:r w:rsidRPr="007C5660">
              <w:t xml:space="preserve"> the standards addressed in Unit 2 and has been moved to the Unit 2 planner for appropriate pacing and instructional placement.</w:t>
            </w:r>
          </w:p>
        </w:tc>
      </w:tr>
      <w:tr w:rsidR="00B52675" w:rsidRPr="00D1462C" w14:paraId="4B9E84FE"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FF0F7BC" w14:textId="041C5AAB" w:rsidR="007C5660" w:rsidRPr="00C273DA" w:rsidRDefault="007C5660" w:rsidP="007C5660">
            <w:pPr>
              <w:spacing w:afterLines="160" w:after="384"/>
              <w:rPr>
                <w:b w:val="0"/>
                <w:bCs w:val="0"/>
              </w:rPr>
            </w:pPr>
            <w:r w:rsidRPr="007C5660">
              <w:t>McGraw-Hill Lesson 8-3</w:t>
            </w:r>
            <w:r w:rsidRPr="00C273DA">
              <w:rPr>
                <w:b w:val="0"/>
                <w:bCs w:val="0"/>
              </w:rPr>
              <w:t xml:space="preserve">: Represent and solve </w:t>
            </w:r>
            <w:proofErr w:type="gramStart"/>
            <w:r w:rsidRPr="00C273DA">
              <w:rPr>
                <w:b w:val="0"/>
                <w:bCs w:val="0"/>
              </w:rPr>
              <w:t>take apart</w:t>
            </w:r>
            <w:proofErr w:type="gramEnd"/>
            <w:r w:rsidRPr="00C273DA">
              <w:rPr>
                <w:b w:val="0"/>
                <w:bCs w:val="0"/>
              </w:rPr>
              <w:t xml:space="preserve"> problems</w:t>
            </w:r>
          </w:p>
          <w:p w14:paraId="55CC3F66" w14:textId="34DA0892" w:rsidR="00B52675" w:rsidRPr="00C273DA" w:rsidRDefault="007C5660" w:rsidP="0013406B">
            <w:pPr>
              <w:spacing w:afterLines="160" w:after="384"/>
              <w:rPr>
                <w:b w:val="0"/>
                <w:bCs w:val="0"/>
              </w:rPr>
            </w:pPr>
            <w:r w:rsidRPr="007C5660">
              <w:t xml:space="preserve">Modify: </w:t>
            </w:r>
            <w:r w:rsidRPr="00C273DA">
              <w:rPr>
                <w:b w:val="0"/>
                <w:bCs w:val="0"/>
              </w:rPr>
              <w:t>Formative assessment- Unit 8 math probe</w:t>
            </w:r>
          </w:p>
        </w:tc>
        <w:tc>
          <w:tcPr>
            <w:tcW w:w="3094" w:type="pct"/>
          </w:tcPr>
          <w:p w14:paraId="17A90E83" w14:textId="77777777" w:rsidR="00B52675" w:rsidRPr="00483F2B" w:rsidRDefault="00B52675" w:rsidP="00D1462C">
            <w:pPr>
              <w:cnfStyle w:val="000000000000" w:firstRow="0" w:lastRow="0" w:firstColumn="0" w:lastColumn="0" w:oddVBand="0" w:evenVBand="0" w:oddHBand="0" w:evenHBand="0" w:firstRowFirstColumn="0" w:firstRowLastColumn="0" w:lastRowFirstColumn="0" w:lastRowLastColumn="0"/>
            </w:pPr>
          </w:p>
        </w:tc>
      </w:tr>
      <w:tr w:rsidR="00B52675" w:rsidRPr="00D1462C" w14:paraId="44E32653"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3F4C55A" w14:textId="77777777" w:rsidR="00F6623A" w:rsidRPr="00F6623A" w:rsidRDefault="00F6623A" w:rsidP="00F6623A">
            <w:pPr>
              <w:spacing w:afterLines="160" w:after="384"/>
              <w:rPr>
                <w:color w:val="EE0000"/>
              </w:rPr>
            </w:pPr>
            <w:r w:rsidRPr="00F6623A">
              <w:rPr>
                <w:color w:val="EE0000"/>
              </w:rPr>
              <w:t>McGraw-Hill Lesson 8-4</w:t>
            </w:r>
            <w:proofErr w:type="gramStart"/>
            <w:r w:rsidRPr="00F6623A">
              <w:rPr>
                <w:color w:val="EE0000"/>
              </w:rPr>
              <w:t>:  Represent</w:t>
            </w:r>
            <w:proofErr w:type="gramEnd"/>
            <w:r w:rsidRPr="00F6623A">
              <w:rPr>
                <w:color w:val="EE0000"/>
              </w:rPr>
              <w:t xml:space="preserve"> and solve more </w:t>
            </w:r>
            <w:proofErr w:type="gramStart"/>
            <w:r w:rsidRPr="00F6623A">
              <w:rPr>
                <w:color w:val="EE0000"/>
              </w:rPr>
              <w:t>take apart</w:t>
            </w:r>
            <w:proofErr w:type="gramEnd"/>
            <w:r w:rsidRPr="00F6623A">
              <w:rPr>
                <w:color w:val="EE0000"/>
              </w:rPr>
              <w:t xml:space="preserve"> problems</w:t>
            </w:r>
          </w:p>
          <w:p w14:paraId="575108E2" w14:textId="73B40C81" w:rsidR="00B52675" w:rsidRPr="00BF3488" w:rsidRDefault="00F6623A" w:rsidP="0013406B">
            <w:pPr>
              <w:spacing w:afterLines="160" w:after="384"/>
            </w:pPr>
            <w:r w:rsidRPr="00F6623A">
              <w:rPr>
                <w:color w:val="EE0000"/>
              </w:rPr>
              <w:t xml:space="preserve">Modify: </w:t>
            </w:r>
            <w:r w:rsidRPr="00C273DA">
              <w:rPr>
                <w:b w:val="0"/>
                <w:bCs w:val="0"/>
              </w:rPr>
              <w:t>Eliminate this lesson</w:t>
            </w:r>
          </w:p>
        </w:tc>
        <w:tc>
          <w:tcPr>
            <w:tcW w:w="3094" w:type="pct"/>
          </w:tcPr>
          <w:p w14:paraId="5ACEA6D5" w14:textId="69BF1297" w:rsidR="00B52675" w:rsidRPr="00483F2B" w:rsidRDefault="00F6623A" w:rsidP="00D1462C">
            <w:pPr>
              <w:cnfStyle w:val="000000100000" w:firstRow="0" w:lastRow="0" w:firstColumn="0" w:lastColumn="0" w:oddVBand="0" w:evenVBand="0" w:oddHBand="1" w:evenHBand="0" w:firstRowFirstColumn="0" w:firstRowLastColumn="0" w:lastRowFirstColumn="0" w:lastRowLastColumn="0"/>
            </w:pPr>
            <w:r w:rsidRPr="00F6623A">
              <w:t xml:space="preserve">Standards addressed in prior lessons. </w:t>
            </w:r>
            <w:r w:rsidRPr="00F6623A">
              <w:rPr>
                <w:i/>
                <w:iCs/>
              </w:rPr>
              <w:t>Due to pacing considerations, it can be used for additional practice</w:t>
            </w:r>
          </w:p>
        </w:tc>
      </w:tr>
      <w:tr w:rsidR="007C5660" w:rsidRPr="00D1462C" w14:paraId="6782EF1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53CB0C6" w14:textId="26CEDD65" w:rsidR="007C5660" w:rsidRPr="00BF3488" w:rsidRDefault="00F6623A" w:rsidP="0013406B">
            <w:pPr>
              <w:spacing w:afterLines="160" w:after="384"/>
            </w:pPr>
            <w:r w:rsidRPr="00F6623A">
              <w:t xml:space="preserve">McGraw-Hill Lesson 8-5: </w:t>
            </w:r>
            <w:r w:rsidRPr="00C273DA">
              <w:rPr>
                <w:b w:val="0"/>
                <w:bCs w:val="0"/>
              </w:rPr>
              <w:t>Solve problems involving subtraction</w:t>
            </w:r>
          </w:p>
        </w:tc>
        <w:tc>
          <w:tcPr>
            <w:tcW w:w="3094" w:type="pct"/>
          </w:tcPr>
          <w:p w14:paraId="64568D98" w14:textId="77777777" w:rsidR="007C5660" w:rsidRPr="00483F2B" w:rsidRDefault="007C5660" w:rsidP="00D1462C">
            <w:pPr>
              <w:cnfStyle w:val="000000000000" w:firstRow="0" w:lastRow="0" w:firstColumn="0" w:lastColumn="0" w:oddVBand="0" w:evenVBand="0" w:oddHBand="0" w:evenHBand="0" w:firstRowFirstColumn="0" w:firstRowLastColumn="0" w:lastRowFirstColumn="0" w:lastRowLastColumn="0"/>
            </w:pPr>
          </w:p>
        </w:tc>
      </w:tr>
      <w:tr w:rsidR="007C5660" w:rsidRPr="00D1462C" w14:paraId="5DEF83B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156279D" w14:textId="1D53812A" w:rsidR="007C5660" w:rsidRPr="00BF3488" w:rsidRDefault="00C75C6D" w:rsidP="0013406B">
            <w:pPr>
              <w:spacing w:afterLines="160" w:after="384"/>
            </w:pPr>
            <w:r w:rsidRPr="00C75C6D">
              <w:t xml:space="preserve">McGraw-Hill Lesson 7-6: </w:t>
            </w:r>
            <w:r w:rsidRPr="00C273DA">
              <w:rPr>
                <w:b w:val="0"/>
                <w:bCs w:val="0"/>
              </w:rPr>
              <w:t>Solve addition problems</w:t>
            </w:r>
          </w:p>
        </w:tc>
        <w:tc>
          <w:tcPr>
            <w:tcW w:w="3094" w:type="pct"/>
          </w:tcPr>
          <w:p w14:paraId="213A8AE7" w14:textId="77777777" w:rsidR="007C5660" w:rsidRPr="00483F2B" w:rsidRDefault="007C5660" w:rsidP="00D1462C">
            <w:pPr>
              <w:cnfStyle w:val="000000100000" w:firstRow="0" w:lastRow="0" w:firstColumn="0" w:lastColumn="0" w:oddVBand="0" w:evenVBand="0" w:oddHBand="1" w:evenHBand="0" w:firstRowFirstColumn="0" w:firstRowLastColumn="0" w:lastRowFirstColumn="0" w:lastRowLastColumn="0"/>
            </w:pPr>
          </w:p>
        </w:tc>
      </w:tr>
      <w:tr w:rsidR="00C75C6D" w:rsidRPr="00D1462C" w14:paraId="58CBBD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123FF61" w14:textId="1364BDAE" w:rsidR="00C75C6D" w:rsidRPr="00BF3488" w:rsidRDefault="00DD2802" w:rsidP="0013406B">
            <w:pPr>
              <w:spacing w:afterLines="160" w:after="384"/>
            </w:pPr>
            <w:r w:rsidRPr="00DD2802">
              <w:t xml:space="preserve">McGraw-Hill Lesson 8-6: </w:t>
            </w:r>
            <w:r w:rsidRPr="00C273DA">
              <w:rPr>
                <w:b w:val="0"/>
                <w:bCs w:val="0"/>
              </w:rPr>
              <w:t>Solve more problems involving subtraction</w:t>
            </w:r>
          </w:p>
        </w:tc>
        <w:tc>
          <w:tcPr>
            <w:tcW w:w="3094" w:type="pct"/>
          </w:tcPr>
          <w:p w14:paraId="7D08E1CF" w14:textId="77777777" w:rsidR="00C75C6D" w:rsidRPr="00483F2B" w:rsidRDefault="00C75C6D" w:rsidP="00D1462C">
            <w:pPr>
              <w:cnfStyle w:val="000000000000" w:firstRow="0" w:lastRow="0" w:firstColumn="0" w:lastColumn="0" w:oddVBand="0" w:evenVBand="0" w:oddHBand="0" w:evenHBand="0" w:firstRowFirstColumn="0" w:firstRowLastColumn="0" w:lastRowFirstColumn="0" w:lastRowLastColumn="0"/>
            </w:pPr>
          </w:p>
        </w:tc>
      </w:tr>
      <w:tr w:rsidR="00C75C6D" w:rsidRPr="00D1462C" w14:paraId="13B01C95"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BDD51DE" w14:textId="48187D2B" w:rsidR="00C75C6D" w:rsidRPr="00BF3488" w:rsidRDefault="00DD2802" w:rsidP="0013406B">
            <w:pPr>
              <w:spacing w:afterLines="160" w:after="384"/>
            </w:pPr>
            <w:r w:rsidRPr="00DD2802">
              <w:t xml:space="preserve">McGraw-Hill Lesson 8-7: </w:t>
            </w:r>
            <w:r w:rsidRPr="00C273DA">
              <w:rPr>
                <w:b w:val="0"/>
                <w:bCs w:val="0"/>
              </w:rPr>
              <w:t>Solve problems involving addition and subtraction</w:t>
            </w:r>
          </w:p>
        </w:tc>
        <w:tc>
          <w:tcPr>
            <w:tcW w:w="3094" w:type="pct"/>
          </w:tcPr>
          <w:p w14:paraId="649A6F63" w14:textId="77777777" w:rsidR="00C75C6D" w:rsidRPr="00483F2B" w:rsidRDefault="00C75C6D" w:rsidP="00D1462C">
            <w:pPr>
              <w:cnfStyle w:val="000000100000" w:firstRow="0" w:lastRow="0" w:firstColumn="0" w:lastColumn="0" w:oddVBand="0" w:evenVBand="0" w:oddHBand="1" w:evenHBand="0" w:firstRowFirstColumn="0" w:firstRowLastColumn="0" w:lastRowFirstColumn="0" w:lastRowLastColumn="0"/>
            </w:pPr>
          </w:p>
        </w:tc>
      </w:tr>
      <w:tr w:rsidR="00C75C6D" w:rsidRPr="00D1462C" w14:paraId="095FDF1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BDBDC24" w14:textId="77777777" w:rsidR="00DD2802" w:rsidRPr="009E5B70" w:rsidRDefault="00DD2802" w:rsidP="00DD2802">
            <w:pPr>
              <w:spacing w:afterLines="160" w:after="384"/>
              <w:rPr>
                <w:b w:val="0"/>
                <w:bCs w:val="0"/>
              </w:rPr>
            </w:pPr>
            <w:r w:rsidRPr="009E5B70">
              <w:rPr>
                <w:b w:val="0"/>
                <w:bCs w:val="0"/>
              </w:rPr>
              <w:t>Choice Formative Assessment Day</w:t>
            </w:r>
          </w:p>
          <w:p w14:paraId="2D321973" w14:textId="376F7AC2" w:rsidR="00C75C6D" w:rsidRPr="00BF3488" w:rsidRDefault="00DD2802" w:rsidP="0013406B">
            <w:pPr>
              <w:spacing w:afterLines="160" w:after="384"/>
            </w:pPr>
            <w:r w:rsidRPr="009E5B70">
              <w:rPr>
                <w:b w:val="0"/>
                <w:bCs w:val="0"/>
              </w:rPr>
              <w:t>Use assessment options to measure student progress on addition word problems.</w:t>
            </w:r>
            <w:r w:rsidRPr="00DD2802">
              <w:t xml:space="preserve"> </w:t>
            </w:r>
          </w:p>
        </w:tc>
        <w:tc>
          <w:tcPr>
            <w:tcW w:w="3094" w:type="pct"/>
          </w:tcPr>
          <w:p w14:paraId="7607193B" w14:textId="77777777" w:rsidR="00C75C6D" w:rsidRPr="00483F2B" w:rsidRDefault="00C75C6D" w:rsidP="00D1462C">
            <w:pPr>
              <w:cnfStyle w:val="000000000000" w:firstRow="0" w:lastRow="0" w:firstColumn="0" w:lastColumn="0" w:oddVBand="0" w:evenVBand="0" w:oddHBand="0" w:evenHBand="0" w:firstRowFirstColumn="0" w:firstRowLastColumn="0" w:lastRowFirstColumn="0" w:lastRowLastColumn="0"/>
            </w:pPr>
          </w:p>
        </w:tc>
      </w:tr>
      <w:tr w:rsidR="00C75C6D" w:rsidRPr="00D1462C" w14:paraId="006B98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98BE33D" w14:textId="55905CE4" w:rsidR="00F44897" w:rsidRPr="00F44897" w:rsidRDefault="00F44897" w:rsidP="00F44897">
            <w:pPr>
              <w:spacing w:afterLines="160" w:after="384"/>
            </w:pPr>
            <w:r w:rsidRPr="00F44897">
              <w:t xml:space="preserve">GaDOE Word Problems: </w:t>
            </w:r>
            <w:hyperlink r:id="rId22" w:history="1">
              <w:r w:rsidRPr="00F44897">
                <w:rPr>
                  <w:rStyle w:val="Hyperlink"/>
                  <w:b w:val="0"/>
                  <w:bCs w:val="0"/>
                </w:rPr>
                <w:t>Numberless word problems (slides with mixed addition and subtraction, multiple problem types included).</w:t>
              </w:r>
            </w:hyperlink>
          </w:p>
          <w:p w14:paraId="53A8FCA5" w14:textId="00B84C36" w:rsidR="00C75C6D" w:rsidRPr="00C273DA" w:rsidRDefault="00F44897" w:rsidP="0013406B">
            <w:pPr>
              <w:spacing w:afterLines="160" w:after="384"/>
              <w:rPr>
                <w:b w:val="0"/>
                <w:bCs w:val="0"/>
              </w:rPr>
            </w:pPr>
            <w:r w:rsidRPr="00F44897">
              <w:t xml:space="preserve">Modify: </w:t>
            </w:r>
            <w:r w:rsidRPr="00C273DA">
              <w:rPr>
                <w:b w:val="0"/>
                <w:bCs w:val="0"/>
              </w:rPr>
              <w:t xml:space="preserve">Engage- Use </w:t>
            </w:r>
            <w:hyperlink r:id="rId23" w:history="1">
              <w:r w:rsidRPr="00C273DA">
                <w:rPr>
                  <w:rStyle w:val="Hyperlink"/>
                  <w:b w:val="0"/>
                  <w:bCs w:val="0"/>
                </w:rPr>
                <w:t xml:space="preserve">slides </w:t>
              </w:r>
            </w:hyperlink>
            <w:r w:rsidRPr="00C273DA">
              <w:rPr>
                <w:b w:val="0"/>
                <w:bCs w:val="0"/>
              </w:rPr>
              <w:t xml:space="preserve">(Engage 2) for lesson </w:t>
            </w:r>
            <w:r w:rsidRPr="00C273DA">
              <w:rPr>
                <w:b w:val="0"/>
                <w:bCs w:val="0"/>
                <w:i/>
                <w:iCs/>
              </w:rPr>
              <w:t>Engage</w:t>
            </w:r>
          </w:p>
        </w:tc>
        <w:tc>
          <w:tcPr>
            <w:tcW w:w="3094" w:type="pct"/>
          </w:tcPr>
          <w:p w14:paraId="14F1197D" w14:textId="223844F0" w:rsidR="00C75C6D" w:rsidRPr="00483F2B" w:rsidRDefault="00F44897" w:rsidP="00D1462C">
            <w:pPr>
              <w:cnfStyle w:val="000000100000" w:firstRow="0" w:lastRow="0" w:firstColumn="0" w:lastColumn="0" w:oddVBand="0" w:evenVBand="0" w:oddHBand="1" w:evenHBand="0" w:firstRowFirstColumn="0" w:firstRowLastColumn="0" w:lastRowFirstColumn="0" w:lastRowLastColumn="0"/>
            </w:pPr>
            <w:r w:rsidRPr="00F44897">
              <w:t>This lesson helps students make sense of the context of a word problem by identifying what is happening before selecting or applying a strategy to solve.</w:t>
            </w:r>
          </w:p>
        </w:tc>
      </w:tr>
      <w:tr w:rsidR="00DD2802" w:rsidRPr="00D1462C" w14:paraId="7A2CBCB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DBE3ED6" w14:textId="40370483" w:rsidR="00DD2802" w:rsidRPr="00BF3488" w:rsidRDefault="00F44897" w:rsidP="0013406B">
            <w:pPr>
              <w:spacing w:afterLines="160" w:after="384"/>
            </w:pPr>
            <w:r w:rsidRPr="00F44897">
              <w:t xml:space="preserve">McGraw-Hill Lesson 10-1: </w:t>
            </w:r>
            <w:r w:rsidRPr="00C273DA">
              <w:rPr>
                <w:b w:val="0"/>
                <w:bCs w:val="0"/>
              </w:rPr>
              <w:t>Represent and solve compare problems</w:t>
            </w:r>
          </w:p>
        </w:tc>
        <w:tc>
          <w:tcPr>
            <w:tcW w:w="3094" w:type="pct"/>
          </w:tcPr>
          <w:p w14:paraId="667D90E6" w14:textId="77777777" w:rsidR="00DD2802" w:rsidRPr="00483F2B" w:rsidRDefault="00DD2802" w:rsidP="00D1462C">
            <w:pPr>
              <w:cnfStyle w:val="000000000000" w:firstRow="0" w:lastRow="0" w:firstColumn="0" w:lastColumn="0" w:oddVBand="0" w:evenVBand="0" w:oddHBand="0" w:evenHBand="0" w:firstRowFirstColumn="0" w:firstRowLastColumn="0" w:lastRowFirstColumn="0" w:lastRowLastColumn="0"/>
            </w:pPr>
          </w:p>
        </w:tc>
      </w:tr>
      <w:tr w:rsidR="00DD2802" w:rsidRPr="00D1462C" w14:paraId="11875EF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6C94068" w14:textId="77777777" w:rsidR="00DD47B1" w:rsidRPr="00DD47B1" w:rsidRDefault="00DD47B1" w:rsidP="00DD47B1">
            <w:pPr>
              <w:spacing w:afterLines="160" w:after="384"/>
            </w:pPr>
            <w:r w:rsidRPr="00DD47B1">
              <w:lastRenderedPageBreak/>
              <w:t xml:space="preserve">McGraw-Hill Lesson 10-2: </w:t>
            </w:r>
            <w:r w:rsidRPr="00C273DA">
              <w:rPr>
                <w:b w:val="0"/>
                <w:bCs w:val="0"/>
              </w:rPr>
              <w:t>Represent and solve compare problems using addition</w:t>
            </w:r>
          </w:p>
          <w:p w14:paraId="6B58E52A" w14:textId="5882A051" w:rsidR="00DD2802" w:rsidRPr="00C273DA" w:rsidRDefault="00DD47B1" w:rsidP="0013406B">
            <w:pPr>
              <w:spacing w:afterLines="160" w:after="384"/>
              <w:rPr>
                <w:b w:val="0"/>
                <w:bCs w:val="0"/>
              </w:rPr>
            </w:pPr>
            <w:r w:rsidRPr="00DD47B1">
              <w:t xml:space="preserve">Modify: </w:t>
            </w:r>
            <w:r w:rsidRPr="00C273DA">
              <w:rPr>
                <w:b w:val="0"/>
                <w:bCs w:val="0"/>
              </w:rPr>
              <w:t>Formative assessment- Unit 10 math probe</w:t>
            </w:r>
          </w:p>
        </w:tc>
        <w:tc>
          <w:tcPr>
            <w:tcW w:w="3094" w:type="pct"/>
          </w:tcPr>
          <w:p w14:paraId="4C5C71D2" w14:textId="77777777" w:rsidR="00DD2802" w:rsidRPr="00483F2B" w:rsidRDefault="00DD2802" w:rsidP="00D1462C">
            <w:pPr>
              <w:cnfStyle w:val="000000100000" w:firstRow="0" w:lastRow="0" w:firstColumn="0" w:lastColumn="0" w:oddVBand="0" w:evenVBand="0" w:oddHBand="1" w:evenHBand="0" w:firstRowFirstColumn="0" w:firstRowLastColumn="0" w:lastRowFirstColumn="0" w:lastRowLastColumn="0"/>
            </w:pPr>
          </w:p>
        </w:tc>
      </w:tr>
      <w:tr w:rsidR="00DD2802" w:rsidRPr="00D1462C" w14:paraId="2C64B5C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9D5A728" w14:textId="60A6A8C3" w:rsidR="00DD2802" w:rsidRPr="00BF3488" w:rsidRDefault="00472B0E" w:rsidP="0013406B">
            <w:pPr>
              <w:spacing w:afterLines="160" w:after="384"/>
            </w:pPr>
            <w:r w:rsidRPr="00472B0E">
              <w:t xml:space="preserve">McGraw-Hill Lesson 10-3: </w:t>
            </w:r>
            <w:r w:rsidRPr="00C273DA">
              <w:rPr>
                <w:b w:val="0"/>
                <w:bCs w:val="0"/>
              </w:rPr>
              <w:t>Represent and solve more compare problems</w:t>
            </w:r>
          </w:p>
        </w:tc>
        <w:tc>
          <w:tcPr>
            <w:tcW w:w="3094" w:type="pct"/>
          </w:tcPr>
          <w:p w14:paraId="447A8C49" w14:textId="77777777" w:rsidR="00DD2802" w:rsidRPr="00483F2B" w:rsidRDefault="00DD2802" w:rsidP="00D1462C">
            <w:pPr>
              <w:cnfStyle w:val="000000000000" w:firstRow="0" w:lastRow="0" w:firstColumn="0" w:lastColumn="0" w:oddVBand="0" w:evenVBand="0" w:oddHBand="0" w:evenHBand="0" w:firstRowFirstColumn="0" w:firstRowLastColumn="0" w:lastRowFirstColumn="0" w:lastRowLastColumn="0"/>
            </w:pPr>
          </w:p>
        </w:tc>
      </w:tr>
      <w:tr w:rsidR="00DD47B1" w:rsidRPr="00D1462C" w14:paraId="640B21C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7DC6F36" w14:textId="740522FE" w:rsidR="00DD47B1" w:rsidRPr="00BF3488" w:rsidRDefault="00472B0E" w:rsidP="0013406B">
            <w:pPr>
              <w:spacing w:afterLines="160" w:after="384"/>
            </w:pPr>
            <w:r w:rsidRPr="00472B0E">
              <w:t>McGraw-Hill Lesson 10-4: </w:t>
            </w:r>
            <w:r w:rsidRPr="00C273DA">
              <w:rPr>
                <w:b w:val="0"/>
                <w:bCs w:val="0"/>
              </w:rPr>
              <w:t>Solve compare problems using addition and subtraction</w:t>
            </w:r>
          </w:p>
        </w:tc>
        <w:tc>
          <w:tcPr>
            <w:tcW w:w="3094" w:type="pct"/>
          </w:tcPr>
          <w:p w14:paraId="4EA3268F" w14:textId="77777777" w:rsidR="00DD47B1" w:rsidRPr="00483F2B" w:rsidRDefault="00DD47B1" w:rsidP="00D1462C">
            <w:pPr>
              <w:cnfStyle w:val="000000100000" w:firstRow="0" w:lastRow="0" w:firstColumn="0" w:lastColumn="0" w:oddVBand="0" w:evenVBand="0" w:oddHBand="1" w:evenHBand="0" w:firstRowFirstColumn="0" w:firstRowLastColumn="0" w:lastRowFirstColumn="0" w:lastRowLastColumn="0"/>
            </w:pPr>
          </w:p>
        </w:tc>
      </w:tr>
      <w:tr w:rsidR="00DD47B1" w:rsidRPr="00D1462C" w14:paraId="53C31BD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E9A53BF" w14:textId="3BFAA0ED" w:rsidR="00472B0E" w:rsidRPr="00472B0E" w:rsidRDefault="00472B0E" w:rsidP="00472B0E">
            <w:pPr>
              <w:spacing w:afterLines="160" w:after="384"/>
            </w:pPr>
            <w:r w:rsidRPr="00472B0E">
              <w:t xml:space="preserve">GaDOE Word Problems: </w:t>
            </w:r>
            <w:hyperlink r:id="rId24" w:history="1">
              <w:r w:rsidRPr="00472B0E">
                <w:rPr>
                  <w:rStyle w:val="Hyperlink"/>
                  <w:b w:val="0"/>
                  <w:bCs w:val="0"/>
                </w:rPr>
                <w:t>Numberless word problems (</w:t>
              </w:r>
              <w:proofErr w:type="gramStart"/>
              <w:r w:rsidRPr="00472B0E">
                <w:rPr>
                  <w:rStyle w:val="Hyperlink"/>
                  <w:b w:val="0"/>
                  <w:bCs w:val="0"/>
                </w:rPr>
                <w:t>compare</w:t>
              </w:r>
              <w:proofErr w:type="gramEnd"/>
              <w:r w:rsidRPr="00472B0E">
                <w:rPr>
                  <w:rStyle w:val="Hyperlink"/>
                  <w:b w:val="0"/>
                  <w:bCs w:val="0"/>
                </w:rPr>
                <w:t xml:space="preserve"> problem type)</w:t>
              </w:r>
            </w:hyperlink>
          </w:p>
          <w:p w14:paraId="2DF1F664" w14:textId="43D2D621" w:rsidR="00DD47B1" w:rsidRPr="00C273DA" w:rsidRDefault="00472B0E" w:rsidP="0013406B">
            <w:pPr>
              <w:spacing w:afterLines="160" w:after="384"/>
              <w:rPr>
                <w:b w:val="0"/>
                <w:bCs w:val="0"/>
              </w:rPr>
            </w:pPr>
            <w:r w:rsidRPr="00472B0E">
              <w:t>Mo</w:t>
            </w:r>
            <w:r w:rsidR="00C273DA">
              <w:t>d</w:t>
            </w:r>
            <w:r w:rsidRPr="00472B0E">
              <w:t>ify</w:t>
            </w:r>
            <w:r w:rsidRPr="00C273DA">
              <w:rPr>
                <w:b w:val="0"/>
                <w:bCs w:val="0"/>
              </w:rPr>
              <w:t xml:space="preserve">: Engage- Use </w:t>
            </w:r>
            <w:hyperlink r:id="rId25" w:history="1">
              <w:r w:rsidRPr="00C273DA">
                <w:rPr>
                  <w:rStyle w:val="Hyperlink"/>
                  <w:b w:val="0"/>
                  <w:bCs w:val="0"/>
                </w:rPr>
                <w:t xml:space="preserve">slides </w:t>
              </w:r>
            </w:hyperlink>
            <w:r w:rsidRPr="00C273DA">
              <w:rPr>
                <w:b w:val="0"/>
                <w:bCs w:val="0"/>
              </w:rPr>
              <w:t>(Engage 3) for lesson opener</w:t>
            </w:r>
          </w:p>
        </w:tc>
        <w:tc>
          <w:tcPr>
            <w:tcW w:w="3094" w:type="pct"/>
          </w:tcPr>
          <w:p w14:paraId="36862841" w14:textId="48260C12" w:rsidR="00DD47B1" w:rsidRPr="00483F2B" w:rsidRDefault="0046050F" w:rsidP="00D1462C">
            <w:pPr>
              <w:cnfStyle w:val="000000000000" w:firstRow="0" w:lastRow="0" w:firstColumn="0" w:lastColumn="0" w:oddVBand="0" w:evenVBand="0" w:oddHBand="0" w:evenHBand="0" w:firstRowFirstColumn="0" w:firstRowLastColumn="0" w:lastRowFirstColumn="0" w:lastRowLastColumn="0"/>
            </w:pPr>
            <w:r w:rsidRPr="0046050F">
              <w:t>This lesson helps students make sense of the context of a word problem by identifying what is happening before selecting or applying a strategy to solve.</w:t>
            </w:r>
          </w:p>
        </w:tc>
      </w:tr>
      <w:tr w:rsidR="00DD47B1" w:rsidRPr="00D1462C" w14:paraId="30CFF56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7823C9F" w14:textId="4D5C743E" w:rsidR="00DD47B1" w:rsidRPr="00BF3488" w:rsidRDefault="00F42E90" w:rsidP="0013406B">
            <w:pPr>
              <w:spacing w:afterLines="160" w:after="384"/>
            </w:pPr>
            <w:r w:rsidRPr="00F42E90">
              <w:t xml:space="preserve">McGraw-Hill Lesson 12-9: </w:t>
            </w:r>
            <w:r w:rsidRPr="00C273DA">
              <w:rPr>
                <w:b w:val="0"/>
                <w:bCs w:val="0"/>
              </w:rPr>
              <w:t>Interpret data</w:t>
            </w:r>
          </w:p>
        </w:tc>
        <w:tc>
          <w:tcPr>
            <w:tcW w:w="3094" w:type="pct"/>
          </w:tcPr>
          <w:p w14:paraId="2A5C4501" w14:textId="77777777" w:rsidR="00DD47B1" w:rsidRPr="00483F2B" w:rsidRDefault="00DD47B1" w:rsidP="00D1462C">
            <w:pPr>
              <w:cnfStyle w:val="000000100000" w:firstRow="0" w:lastRow="0" w:firstColumn="0" w:lastColumn="0" w:oddVBand="0" w:evenVBand="0" w:oddHBand="1" w:evenHBand="0" w:firstRowFirstColumn="0" w:firstRowLastColumn="0" w:lastRowFirstColumn="0" w:lastRowLastColumn="0"/>
            </w:pPr>
          </w:p>
        </w:tc>
      </w:tr>
      <w:tr w:rsidR="0046050F" w:rsidRPr="00D1462C" w14:paraId="4EFBE42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CBA8E30" w14:textId="77777777" w:rsidR="00F42E90" w:rsidRPr="00C273DA" w:rsidRDefault="00F42E90" w:rsidP="00F42E90">
            <w:pPr>
              <w:spacing w:afterLines="160" w:after="384"/>
              <w:rPr>
                <w:b w:val="0"/>
                <w:bCs w:val="0"/>
              </w:rPr>
            </w:pPr>
            <w:r w:rsidRPr="00F42E90">
              <w:t xml:space="preserve">McGraw Hill Lesson 12-10: </w:t>
            </w:r>
            <w:r w:rsidRPr="00C273DA">
              <w:rPr>
                <w:b w:val="0"/>
                <w:bCs w:val="0"/>
              </w:rPr>
              <w:t>Solve Problems Involving Data</w:t>
            </w:r>
          </w:p>
          <w:p w14:paraId="7393FC2A" w14:textId="4FD77A58" w:rsidR="0046050F" w:rsidRPr="00BF3488" w:rsidRDefault="00F42E90" w:rsidP="0013406B">
            <w:pPr>
              <w:spacing w:afterLines="160" w:after="384"/>
            </w:pPr>
            <w:r w:rsidRPr="00F42E90">
              <w:t xml:space="preserve">Modify: </w:t>
            </w:r>
            <w:r w:rsidRPr="00C273DA">
              <w:rPr>
                <w:b w:val="0"/>
                <w:bCs w:val="0"/>
              </w:rPr>
              <w:t xml:space="preserve">Use </w:t>
            </w:r>
            <w:hyperlink r:id="rId26" w:history="1">
              <w:r w:rsidRPr="00C273DA">
                <w:rPr>
                  <w:rStyle w:val="Hyperlink"/>
                  <w:b w:val="0"/>
                  <w:bCs w:val="0"/>
                </w:rPr>
                <w:t>Notice and Wonder</w:t>
              </w:r>
            </w:hyperlink>
            <w:r w:rsidRPr="00C273DA">
              <w:rPr>
                <w:b w:val="0"/>
                <w:bCs w:val="0"/>
              </w:rPr>
              <w:t xml:space="preserve"> slide for </w:t>
            </w:r>
            <w:r w:rsidRPr="00C273DA">
              <w:rPr>
                <w:b w:val="0"/>
                <w:bCs w:val="0"/>
                <w:i/>
                <w:iCs/>
              </w:rPr>
              <w:t>engage</w:t>
            </w:r>
            <w:r w:rsidRPr="00F42E90">
              <w:rPr>
                <w:i/>
                <w:iCs/>
              </w:rPr>
              <w:t>.</w:t>
            </w:r>
          </w:p>
        </w:tc>
        <w:tc>
          <w:tcPr>
            <w:tcW w:w="3094" w:type="pct"/>
          </w:tcPr>
          <w:p w14:paraId="0F3DC003" w14:textId="77777777" w:rsidR="0046050F" w:rsidRPr="00483F2B" w:rsidRDefault="0046050F" w:rsidP="00D1462C">
            <w:pPr>
              <w:cnfStyle w:val="000000000000" w:firstRow="0" w:lastRow="0" w:firstColumn="0" w:lastColumn="0" w:oddVBand="0" w:evenVBand="0" w:oddHBand="0" w:evenHBand="0" w:firstRowFirstColumn="0" w:firstRowLastColumn="0" w:lastRowFirstColumn="0" w:lastRowLastColumn="0"/>
            </w:pPr>
          </w:p>
        </w:tc>
      </w:tr>
      <w:tr w:rsidR="0046050F" w:rsidRPr="00D1462C" w14:paraId="7EB4AB2B"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A3118E4" w14:textId="23F40A62" w:rsidR="0046050F" w:rsidRPr="00BF3488" w:rsidRDefault="00F42E90" w:rsidP="0013406B">
            <w:pPr>
              <w:spacing w:afterLines="160" w:after="384"/>
            </w:pPr>
            <w:r w:rsidRPr="00F42E90">
              <w:t>MCS Summative Assessment</w:t>
            </w:r>
          </w:p>
        </w:tc>
        <w:tc>
          <w:tcPr>
            <w:tcW w:w="3094" w:type="pct"/>
          </w:tcPr>
          <w:p w14:paraId="7894C774" w14:textId="77777777" w:rsidR="0046050F" w:rsidRPr="00483F2B" w:rsidRDefault="0046050F"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433ECB47" w14:textId="77777777" w:rsidR="0038365E" w:rsidRPr="0038365E" w:rsidRDefault="0038365E" w:rsidP="0038365E">
      <w:pPr>
        <w:numPr>
          <w:ilvl w:val="0"/>
          <w:numId w:val="4"/>
        </w:numPr>
        <w:spacing w:after="0" w:line="240" w:lineRule="auto"/>
        <w:contextualSpacing w:val="0"/>
        <w:textAlignment w:val="baseline"/>
        <w:rPr>
          <w:rFonts w:eastAsia="Times New Roman" w:cs="Calibri"/>
          <w:color w:val="000000"/>
          <w:kern w:val="0"/>
          <w14:ligatures w14:val="none"/>
        </w:rPr>
      </w:pPr>
      <w:r w:rsidRPr="0038365E">
        <w:rPr>
          <w:rFonts w:eastAsia="Times New Roman" w:cs="Calibri"/>
          <w:b/>
          <w:bCs/>
          <w:color w:val="000000"/>
          <w:kern w:val="0"/>
          <w14:ligatures w14:val="none"/>
        </w:rPr>
        <w:t xml:space="preserve">McGraw Hill assessments may </w:t>
      </w:r>
      <w:proofErr w:type="gramStart"/>
      <w:r w:rsidRPr="0038365E">
        <w:rPr>
          <w:rFonts w:eastAsia="Times New Roman" w:cs="Calibri"/>
          <w:b/>
          <w:bCs/>
          <w:color w:val="000000"/>
          <w:kern w:val="0"/>
          <w14:ligatures w14:val="none"/>
        </w:rPr>
        <w:t>utilized</w:t>
      </w:r>
      <w:proofErr w:type="gramEnd"/>
      <w:r w:rsidRPr="0038365E">
        <w:rPr>
          <w:rFonts w:eastAsia="Times New Roman" w:cs="Calibri"/>
          <w:b/>
          <w:bCs/>
          <w:color w:val="000000"/>
          <w:kern w:val="0"/>
          <w14:ligatures w14:val="none"/>
        </w:rPr>
        <w:t xml:space="preserve"> for school based common formative assessments</w:t>
      </w:r>
      <w:r w:rsidRPr="0038365E">
        <w:rPr>
          <w:rFonts w:eastAsia="Times New Roman" w:cs="Calibri"/>
          <w:color w:val="000000"/>
          <w:kern w:val="0"/>
          <w14:ligatures w14:val="none"/>
        </w:rPr>
        <w:t> </w:t>
      </w:r>
    </w:p>
    <w:p w14:paraId="5B093776" w14:textId="77777777" w:rsidR="0038365E" w:rsidRPr="0038365E" w:rsidRDefault="0038365E" w:rsidP="0038365E">
      <w:pPr>
        <w:numPr>
          <w:ilvl w:val="0"/>
          <w:numId w:val="4"/>
        </w:numPr>
        <w:spacing w:after="0" w:line="240" w:lineRule="auto"/>
        <w:contextualSpacing w:val="0"/>
        <w:textAlignment w:val="baseline"/>
        <w:rPr>
          <w:rFonts w:eastAsia="Times New Roman" w:cs="Calibri"/>
          <w:color w:val="000000"/>
          <w:kern w:val="0"/>
          <w14:ligatures w14:val="none"/>
        </w:rPr>
      </w:pPr>
      <w:r w:rsidRPr="0038365E">
        <w:rPr>
          <w:rFonts w:eastAsia="Times New Roman" w:cs="Calibri"/>
          <w:color w:val="000000"/>
          <w:kern w:val="0"/>
          <w14:ligatures w14:val="none"/>
        </w:rPr>
        <w:t>Unit 7 math probe: Problems and Equations 1</w:t>
      </w:r>
    </w:p>
    <w:p w14:paraId="0BA18D73" w14:textId="77777777" w:rsidR="0038365E" w:rsidRPr="0038365E" w:rsidRDefault="0038365E" w:rsidP="0038365E">
      <w:pPr>
        <w:numPr>
          <w:ilvl w:val="0"/>
          <w:numId w:val="4"/>
        </w:numPr>
        <w:spacing w:after="0" w:line="240" w:lineRule="auto"/>
        <w:contextualSpacing w:val="0"/>
        <w:textAlignment w:val="baseline"/>
        <w:rPr>
          <w:rFonts w:eastAsia="Times New Roman" w:cs="Calibri"/>
          <w:color w:val="000000"/>
          <w:kern w:val="0"/>
          <w14:ligatures w14:val="none"/>
        </w:rPr>
      </w:pPr>
      <w:r w:rsidRPr="0038365E">
        <w:rPr>
          <w:rFonts w:eastAsia="Times New Roman" w:cs="Calibri"/>
          <w:color w:val="000000"/>
          <w:kern w:val="0"/>
          <w14:ligatures w14:val="none"/>
        </w:rPr>
        <w:t>Unit 8 math probe: Problems and Equations 2</w:t>
      </w:r>
    </w:p>
    <w:p w14:paraId="4FBC379D" w14:textId="77777777" w:rsidR="0038365E" w:rsidRPr="0038365E" w:rsidRDefault="0038365E" w:rsidP="0038365E">
      <w:pPr>
        <w:numPr>
          <w:ilvl w:val="0"/>
          <w:numId w:val="4"/>
        </w:numPr>
        <w:spacing w:after="0" w:line="240" w:lineRule="auto"/>
        <w:contextualSpacing w:val="0"/>
        <w:textAlignment w:val="baseline"/>
        <w:rPr>
          <w:rFonts w:eastAsia="Times New Roman" w:cs="Calibri"/>
          <w:color w:val="000000"/>
          <w:kern w:val="0"/>
          <w14:ligatures w14:val="none"/>
        </w:rPr>
      </w:pPr>
      <w:r w:rsidRPr="0038365E">
        <w:rPr>
          <w:rFonts w:eastAsia="Times New Roman" w:cs="Calibri"/>
          <w:color w:val="000000"/>
          <w:kern w:val="0"/>
          <w14:ligatures w14:val="none"/>
        </w:rPr>
        <w:t>Unit 9 math probe: Number Chart Parts</w:t>
      </w:r>
    </w:p>
    <w:p w14:paraId="5BAAA576" w14:textId="7480157A" w:rsidR="00AE254C" w:rsidRPr="0038365E" w:rsidRDefault="0038365E" w:rsidP="0038365E">
      <w:pPr>
        <w:numPr>
          <w:ilvl w:val="0"/>
          <w:numId w:val="4"/>
        </w:numPr>
        <w:spacing w:after="0" w:line="240" w:lineRule="auto"/>
        <w:contextualSpacing w:val="0"/>
        <w:textAlignment w:val="baseline"/>
        <w:rPr>
          <w:rFonts w:eastAsia="Times New Roman" w:cs="Calibri"/>
          <w:color w:val="000000"/>
          <w:kern w:val="0"/>
          <w14:ligatures w14:val="none"/>
        </w:rPr>
      </w:pPr>
      <w:r w:rsidRPr="0038365E">
        <w:rPr>
          <w:rFonts w:eastAsia="Times New Roman" w:cs="Calibri"/>
          <w:color w:val="000000"/>
          <w:kern w:val="0"/>
          <w14:ligatures w14:val="none"/>
        </w:rPr>
        <w:t>Unit 10 math probe: Showing Addition and Subtraction</w:t>
      </w:r>
    </w:p>
    <w:p w14:paraId="0D3921C3" w14:textId="6F3E4F1E" w:rsidR="00F2495D" w:rsidRDefault="00F2495D" w:rsidP="00F2495D">
      <w:pPr>
        <w:pStyle w:val="Heading4"/>
      </w:pPr>
      <w:r>
        <w:t>Summative Assessment Tasks</w:t>
      </w:r>
    </w:p>
    <w:p w14:paraId="298F55BD" w14:textId="69E59C1E" w:rsidR="00943DB4" w:rsidRDefault="0038365E" w:rsidP="002600AA">
      <w:pPr>
        <w:pStyle w:val="ListParagraph"/>
        <w:numPr>
          <w:ilvl w:val="0"/>
          <w:numId w:val="4"/>
        </w:numPr>
      </w:pPr>
      <w:hyperlink r:id="rId27" w:history="1">
        <w:r w:rsidRPr="0038365E">
          <w:rPr>
            <w:rStyle w:val="Hyperlink"/>
          </w:rPr>
          <w:t>MCS Math Grade 1 Unit 5 Assessment</w:t>
        </w:r>
      </w:hyperlink>
    </w:p>
    <w:p w14:paraId="55E4E1BC" w14:textId="58A9E9AA" w:rsidR="0038365E" w:rsidRPr="006C0F2C" w:rsidRDefault="0057095D" w:rsidP="002600AA">
      <w:pPr>
        <w:pStyle w:val="ListParagraph"/>
        <w:numPr>
          <w:ilvl w:val="0"/>
          <w:numId w:val="4"/>
        </w:numPr>
      </w:pPr>
      <w:hyperlink r:id="rId28" w:history="1">
        <w:r w:rsidRPr="0057095D">
          <w:rPr>
            <w:rStyle w:val="Hyperlink"/>
          </w:rPr>
          <w:t>MCS Math Grade 1 Unit 5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2FF51C65" w14:textId="5BE72A13" w:rsidR="003A0939" w:rsidRPr="0057095D" w:rsidRDefault="0057095D" w:rsidP="000303AA">
      <w:pPr>
        <w:pStyle w:val="ListParagraph"/>
        <w:numPr>
          <w:ilvl w:val="0"/>
          <w:numId w:val="5"/>
        </w:numPr>
      </w:pPr>
      <w:r w:rsidRPr="0057095D">
        <w:rPr>
          <w:i/>
          <w:iCs/>
        </w:rPr>
        <w:t xml:space="preserve">Access all GaDOE Curriculum Resources at the following site: </w:t>
      </w:r>
      <w:hyperlink r:id="rId29" w:history="1">
        <w:r w:rsidRPr="0057095D">
          <w:rPr>
            <w:rStyle w:val="Hyperlink"/>
            <w:i/>
            <w:iCs/>
          </w:rPr>
          <w:t>GaDOE Inspire</w:t>
        </w:r>
      </w:hyperlink>
      <w:r w:rsidRPr="0057095D">
        <w:rPr>
          <w:i/>
          <w:iCs/>
        </w:rPr>
        <w:t>.</w:t>
      </w:r>
    </w:p>
    <w:p w14:paraId="1BA8C2F4" w14:textId="484A5741" w:rsidR="0057095D" w:rsidRDefault="0057095D" w:rsidP="000303AA">
      <w:pPr>
        <w:pStyle w:val="ListParagraph"/>
        <w:numPr>
          <w:ilvl w:val="0"/>
          <w:numId w:val="5"/>
        </w:numPr>
      </w:pPr>
      <w:r w:rsidRPr="0057095D">
        <w:rPr>
          <w:i/>
          <w:iCs/>
        </w:rPr>
        <w:lastRenderedPageBreak/>
        <w:t xml:space="preserve">The </w:t>
      </w:r>
      <w:hyperlink r:id="rId30" w:history="1">
        <w:r w:rsidRPr="0057095D">
          <w:rPr>
            <w:rStyle w:val="Hyperlink"/>
            <w:i/>
            <w:iCs/>
          </w:rPr>
          <w:t>Framework for Statistical Reasoning</w:t>
        </w:r>
      </w:hyperlink>
      <w:r w:rsidRPr="0057095D">
        <w:rPr>
          <w:i/>
          <w:iCs/>
        </w:rPr>
        <w:t xml:space="preserve"> and the  </w:t>
      </w:r>
      <w:hyperlink r:id="rId31" w:history="1">
        <w:r w:rsidRPr="0057095D">
          <w:rPr>
            <w:rStyle w:val="Hyperlink"/>
            <w:i/>
            <w:iCs/>
          </w:rPr>
          <w:t>Mathematical Modeling Framework</w:t>
        </w:r>
      </w:hyperlink>
      <w:r w:rsidRPr="0057095D">
        <w:rPr>
          <w:i/>
          <w:iCs/>
        </w:rPr>
        <w:t xml:space="preserve">  should be taught throughout the units.  The </w:t>
      </w:r>
      <w:hyperlink r:id="rId32" w:history="1">
        <w:r w:rsidRPr="0057095D">
          <w:rPr>
            <w:rStyle w:val="Hyperlink"/>
            <w:i/>
            <w:iCs/>
          </w:rPr>
          <w:t>K-12 Mathematical Practices</w:t>
        </w:r>
      </w:hyperlink>
      <w:r w:rsidRPr="0057095D">
        <w:rPr>
          <w:i/>
          <w:iCs/>
        </w:rPr>
        <w:t>  should be evidenced at some point throughout each unit depending on the tasks that are explored. It is important to note that MPs 1, 3 and 6 should support the learning in every lesson.</w:t>
      </w:r>
    </w:p>
    <w:sectPr w:rsidR="0057095D"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889EE" w14:textId="77777777" w:rsidR="00B576B5" w:rsidRDefault="00B576B5" w:rsidP="00B451F1">
      <w:pPr>
        <w:spacing w:after="0" w:line="240" w:lineRule="auto"/>
      </w:pPr>
      <w:r>
        <w:separator/>
      </w:r>
    </w:p>
  </w:endnote>
  <w:endnote w:type="continuationSeparator" w:id="0">
    <w:p w14:paraId="597A9C3F" w14:textId="77777777" w:rsidR="00B576B5" w:rsidRDefault="00B576B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CEC85" w14:textId="77777777" w:rsidR="00B576B5" w:rsidRDefault="00B576B5" w:rsidP="00B451F1">
      <w:pPr>
        <w:spacing w:after="0" w:line="240" w:lineRule="auto"/>
      </w:pPr>
      <w:r>
        <w:separator/>
      </w:r>
    </w:p>
  </w:footnote>
  <w:footnote w:type="continuationSeparator" w:id="0">
    <w:p w14:paraId="52B6F3E8" w14:textId="77777777" w:rsidR="00B576B5" w:rsidRDefault="00B576B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C7A69"/>
    <w:multiLevelType w:val="multilevel"/>
    <w:tmpl w:val="BF1A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797E17"/>
    <w:multiLevelType w:val="multilevel"/>
    <w:tmpl w:val="1726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2"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191262">
    <w:abstractNumId w:val="6"/>
  </w:num>
  <w:num w:numId="2" w16cid:durableId="676883612">
    <w:abstractNumId w:val="11"/>
  </w:num>
  <w:num w:numId="3" w16cid:durableId="1904288091">
    <w:abstractNumId w:val="2"/>
  </w:num>
  <w:num w:numId="4" w16cid:durableId="2072999434">
    <w:abstractNumId w:val="10"/>
  </w:num>
  <w:num w:numId="5" w16cid:durableId="454567267">
    <w:abstractNumId w:val="4"/>
  </w:num>
  <w:num w:numId="6" w16cid:durableId="749355900">
    <w:abstractNumId w:val="8"/>
  </w:num>
  <w:num w:numId="7" w16cid:durableId="1597590332">
    <w:abstractNumId w:val="5"/>
  </w:num>
  <w:num w:numId="8" w16cid:durableId="1243638546">
    <w:abstractNumId w:val="12"/>
  </w:num>
  <w:num w:numId="9" w16cid:durableId="1304312177">
    <w:abstractNumId w:val="13"/>
  </w:num>
  <w:num w:numId="10" w16cid:durableId="2060545230">
    <w:abstractNumId w:val="7"/>
  </w:num>
  <w:num w:numId="11" w16cid:durableId="2137334562">
    <w:abstractNumId w:val="3"/>
  </w:num>
  <w:num w:numId="12" w16cid:durableId="404961263">
    <w:abstractNumId w:val="0"/>
  </w:num>
  <w:num w:numId="13" w16cid:durableId="492451891">
    <w:abstractNumId w:val="9"/>
  </w:num>
  <w:num w:numId="14" w16cid:durableId="349647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36748"/>
    <w:rsid w:val="00043DD2"/>
    <w:rsid w:val="00050115"/>
    <w:rsid w:val="00064A0D"/>
    <w:rsid w:val="0006649F"/>
    <w:rsid w:val="00067694"/>
    <w:rsid w:val="00070A2F"/>
    <w:rsid w:val="000831A0"/>
    <w:rsid w:val="000849D8"/>
    <w:rsid w:val="00090788"/>
    <w:rsid w:val="00093289"/>
    <w:rsid w:val="00094513"/>
    <w:rsid w:val="000966DF"/>
    <w:rsid w:val="000A27C3"/>
    <w:rsid w:val="000D245B"/>
    <w:rsid w:val="000D7465"/>
    <w:rsid w:val="000D75C7"/>
    <w:rsid w:val="000E1DF7"/>
    <w:rsid w:val="000E3728"/>
    <w:rsid w:val="000E7BF3"/>
    <w:rsid w:val="001139A5"/>
    <w:rsid w:val="00114BA8"/>
    <w:rsid w:val="00117F62"/>
    <w:rsid w:val="001316CE"/>
    <w:rsid w:val="0013406B"/>
    <w:rsid w:val="00134EE0"/>
    <w:rsid w:val="00135B15"/>
    <w:rsid w:val="00141BFB"/>
    <w:rsid w:val="00161E0A"/>
    <w:rsid w:val="001762A9"/>
    <w:rsid w:val="0019661D"/>
    <w:rsid w:val="001C56F2"/>
    <w:rsid w:val="001D1611"/>
    <w:rsid w:val="001D2F63"/>
    <w:rsid w:val="001D32EC"/>
    <w:rsid w:val="001D35EF"/>
    <w:rsid w:val="001E1340"/>
    <w:rsid w:val="001E172C"/>
    <w:rsid w:val="001E3672"/>
    <w:rsid w:val="001E6B30"/>
    <w:rsid w:val="001F065F"/>
    <w:rsid w:val="001F7333"/>
    <w:rsid w:val="0021094F"/>
    <w:rsid w:val="00211524"/>
    <w:rsid w:val="00213C18"/>
    <w:rsid w:val="00220662"/>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2B61A1"/>
    <w:rsid w:val="003039D7"/>
    <w:rsid w:val="00311214"/>
    <w:rsid w:val="003120B1"/>
    <w:rsid w:val="003139E0"/>
    <w:rsid w:val="003174B4"/>
    <w:rsid w:val="00323377"/>
    <w:rsid w:val="00333B48"/>
    <w:rsid w:val="00350A05"/>
    <w:rsid w:val="00362B18"/>
    <w:rsid w:val="00371FE4"/>
    <w:rsid w:val="0038365E"/>
    <w:rsid w:val="00390024"/>
    <w:rsid w:val="003908A9"/>
    <w:rsid w:val="003942AF"/>
    <w:rsid w:val="00396BF5"/>
    <w:rsid w:val="003A0939"/>
    <w:rsid w:val="003A2A41"/>
    <w:rsid w:val="003A3BCD"/>
    <w:rsid w:val="003B06BC"/>
    <w:rsid w:val="003C5373"/>
    <w:rsid w:val="003C5AE8"/>
    <w:rsid w:val="003D2EBD"/>
    <w:rsid w:val="003D565C"/>
    <w:rsid w:val="003E2056"/>
    <w:rsid w:val="003E281D"/>
    <w:rsid w:val="00416B78"/>
    <w:rsid w:val="0042127F"/>
    <w:rsid w:val="00421869"/>
    <w:rsid w:val="00426F0B"/>
    <w:rsid w:val="0043029C"/>
    <w:rsid w:val="00460208"/>
    <w:rsid w:val="0046050F"/>
    <w:rsid w:val="00465BBE"/>
    <w:rsid w:val="00472B0E"/>
    <w:rsid w:val="004779B7"/>
    <w:rsid w:val="00483F2B"/>
    <w:rsid w:val="004857A4"/>
    <w:rsid w:val="0049214A"/>
    <w:rsid w:val="004A2E3B"/>
    <w:rsid w:val="004A7063"/>
    <w:rsid w:val="004B6E98"/>
    <w:rsid w:val="004C1897"/>
    <w:rsid w:val="004C6E79"/>
    <w:rsid w:val="004D105C"/>
    <w:rsid w:val="004F0368"/>
    <w:rsid w:val="004F1751"/>
    <w:rsid w:val="00510786"/>
    <w:rsid w:val="005227D4"/>
    <w:rsid w:val="005239F8"/>
    <w:rsid w:val="00525A05"/>
    <w:rsid w:val="00533BD4"/>
    <w:rsid w:val="00534618"/>
    <w:rsid w:val="005567B2"/>
    <w:rsid w:val="00557913"/>
    <w:rsid w:val="0056247A"/>
    <w:rsid w:val="005676D5"/>
    <w:rsid w:val="0057095D"/>
    <w:rsid w:val="00572D84"/>
    <w:rsid w:val="00591F77"/>
    <w:rsid w:val="005C464B"/>
    <w:rsid w:val="005D3C75"/>
    <w:rsid w:val="005E31FA"/>
    <w:rsid w:val="005E51F2"/>
    <w:rsid w:val="0060126A"/>
    <w:rsid w:val="00605C4F"/>
    <w:rsid w:val="00611530"/>
    <w:rsid w:val="00611C66"/>
    <w:rsid w:val="00623595"/>
    <w:rsid w:val="00625628"/>
    <w:rsid w:val="00637806"/>
    <w:rsid w:val="0066034E"/>
    <w:rsid w:val="006A3242"/>
    <w:rsid w:val="006A5EAD"/>
    <w:rsid w:val="006B235F"/>
    <w:rsid w:val="006B65DE"/>
    <w:rsid w:val="006C0F2C"/>
    <w:rsid w:val="006D2D5E"/>
    <w:rsid w:val="006D7B4E"/>
    <w:rsid w:val="006F67C3"/>
    <w:rsid w:val="007030B8"/>
    <w:rsid w:val="007143CC"/>
    <w:rsid w:val="00717760"/>
    <w:rsid w:val="00732466"/>
    <w:rsid w:val="00746857"/>
    <w:rsid w:val="007539BC"/>
    <w:rsid w:val="0075414D"/>
    <w:rsid w:val="00762520"/>
    <w:rsid w:val="00765DD0"/>
    <w:rsid w:val="007A06E5"/>
    <w:rsid w:val="007A4858"/>
    <w:rsid w:val="007A57EE"/>
    <w:rsid w:val="007A72AC"/>
    <w:rsid w:val="007B1D87"/>
    <w:rsid w:val="007C11C6"/>
    <w:rsid w:val="007C1C71"/>
    <w:rsid w:val="007C5660"/>
    <w:rsid w:val="007C5906"/>
    <w:rsid w:val="007D00D1"/>
    <w:rsid w:val="007E3A20"/>
    <w:rsid w:val="007E6CCE"/>
    <w:rsid w:val="008112B2"/>
    <w:rsid w:val="008144FA"/>
    <w:rsid w:val="00817DA8"/>
    <w:rsid w:val="008231F1"/>
    <w:rsid w:val="00830683"/>
    <w:rsid w:val="00843C42"/>
    <w:rsid w:val="00845AD2"/>
    <w:rsid w:val="00847763"/>
    <w:rsid w:val="00857BA9"/>
    <w:rsid w:val="008722D2"/>
    <w:rsid w:val="00880604"/>
    <w:rsid w:val="00881818"/>
    <w:rsid w:val="00881F40"/>
    <w:rsid w:val="008B1D41"/>
    <w:rsid w:val="008C37F2"/>
    <w:rsid w:val="008C5ED0"/>
    <w:rsid w:val="008D26E2"/>
    <w:rsid w:val="008F25A8"/>
    <w:rsid w:val="008F704F"/>
    <w:rsid w:val="00921519"/>
    <w:rsid w:val="00932759"/>
    <w:rsid w:val="00934945"/>
    <w:rsid w:val="009362C2"/>
    <w:rsid w:val="0094117E"/>
    <w:rsid w:val="00943DB4"/>
    <w:rsid w:val="00946107"/>
    <w:rsid w:val="0095262B"/>
    <w:rsid w:val="00955DE4"/>
    <w:rsid w:val="00956E22"/>
    <w:rsid w:val="00962146"/>
    <w:rsid w:val="009752DC"/>
    <w:rsid w:val="00977ADA"/>
    <w:rsid w:val="009A1B2F"/>
    <w:rsid w:val="009B631F"/>
    <w:rsid w:val="009C0A88"/>
    <w:rsid w:val="009E277D"/>
    <w:rsid w:val="009E5B70"/>
    <w:rsid w:val="009E74B5"/>
    <w:rsid w:val="00A17A12"/>
    <w:rsid w:val="00A265C3"/>
    <w:rsid w:val="00A32201"/>
    <w:rsid w:val="00A33159"/>
    <w:rsid w:val="00A42149"/>
    <w:rsid w:val="00A4665A"/>
    <w:rsid w:val="00A47D2C"/>
    <w:rsid w:val="00A65B79"/>
    <w:rsid w:val="00A70939"/>
    <w:rsid w:val="00A71B3C"/>
    <w:rsid w:val="00A746C7"/>
    <w:rsid w:val="00AA31A8"/>
    <w:rsid w:val="00AB1025"/>
    <w:rsid w:val="00AB240D"/>
    <w:rsid w:val="00AC5094"/>
    <w:rsid w:val="00AD1822"/>
    <w:rsid w:val="00AE0143"/>
    <w:rsid w:val="00AE0B9F"/>
    <w:rsid w:val="00AE0F04"/>
    <w:rsid w:val="00AE0F47"/>
    <w:rsid w:val="00AE254C"/>
    <w:rsid w:val="00B30E9A"/>
    <w:rsid w:val="00B31007"/>
    <w:rsid w:val="00B408B8"/>
    <w:rsid w:val="00B451F1"/>
    <w:rsid w:val="00B4789C"/>
    <w:rsid w:val="00B502AA"/>
    <w:rsid w:val="00B52675"/>
    <w:rsid w:val="00B576B5"/>
    <w:rsid w:val="00B71C21"/>
    <w:rsid w:val="00B7229B"/>
    <w:rsid w:val="00B8449E"/>
    <w:rsid w:val="00B87F88"/>
    <w:rsid w:val="00BA4C59"/>
    <w:rsid w:val="00BA4D66"/>
    <w:rsid w:val="00BA5BE8"/>
    <w:rsid w:val="00BB3B6F"/>
    <w:rsid w:val="00BD1197"/>
    <w:rsid w:val="00BD24E3"/>
    <w:rsid w:val="00BD553E"/>
    <w:rsid w:val="00BD795A"/>
    <w:rsid w:val="00BE2DF8"/>
    <w:rsid w:val="00BE3CC0"/>
    <w:rsid w:val="00BF0A88"/>
    <w:rsid w:val="00BF3488"/>
    <w:rsid w:val="00C030C7"/>
    <w:rsid w:val="00C12B8A"/>
    <w:rsid w:val="00C273DA"/>
    <w:rsid w:val="00C35A0A"/>
    <w:rsid w:val="00C479DF"/>
    <w:rsid w:val="00C578AC"/>
    <w:rsid w:val="00C67BBA"/>
    <w:rsid w:val="00C726A2"/>
    <w:rsid w:val="00C75C6D"/>
    <w:rsid w:val="00C76099"/>
    <w:rsid w:val="00C813C0"/>
    <w:rsid w:val="00C87DB3"/>
    <w:rsid w:val="00CA11CD"/>
    <w:rsid w:val="00CC4157"/>
    <w:rsid w:val="00D0266D"/>
    <w:rsid w:val="00D1462C"/>
    <w:rsid w:val="00D160AE"/>
    <w:rsid w:val="00D25B1A"/>
    <w:rsid w:val="00D30AC0"/>
    <w:rsid w:val="00D400B6"/>
    <w:rsid w:val="00D445D5"/>
    <w:rsid w:val="00D57D5C"/>
    <w:rsid w:val="00D57E73"/>
    <w:rsid w:val="00D778C1"/>
    <w:rsid w:val="00D819BE"/>
    <w:rsid w:val="00D8454E"/>
    <w:rsid w:val="00D916FC"/>
    <w:rsid w:val="00D95CE1"/>
    <w:rsid w:val="00DB1BCB"/>
    <w:rsid w:val="00DB7AD2"/>
    <w:rsid w:val="00DC058A"/>
    <w:rsid w:val="00DD2802"/>
    <w:rsid w:val="00DD47B1"/>
    <w:rsid w:val="00DE2320"/>
    <w:rsid w:val="00DF4C39"/>
    <w:rsid w:val="00E0433D"/>
    <w:rsid w:val="00E14C42"/>
    <w:rsid w:val="00E223C9"/>
    <w:rsid w:val="00E23216"/>
    <w:rsid w:val="00E24185"/>
    <w:rsid w:val="00E25BDE"/>
    <w:rsid w:val="00E30CAA"/>
    <w:rsid w:val="00E40FC4"/>
    <w:rsid w:val="00E44BED"/>
    <w:rsid w:val="00E56D25"/>
    <w:rsid w:val="00E7514C"/>
    <w:rsid w:val="00E905CD"/>
    <w:rsid w:val="00E9175F"/>
    <w:rsid w:val="00EA2791"/>
    <w:rsid w:val="00ED1396"/>
    <w:rsid w:val="00ED34E9"/>
    <w:rsid w:val="00EE0AF3"/>
    <w:rsid w:val="00EF636D"/>
    <w:rsid w:val="00F01E19"/>
    <w:rsid w:val="00F07431"/>
    <w:rsid w:val="00F125CC"/>
    <w:rsid w:val="00F13913"/>
    <w:rsid w:val="00F23F01"/>
    <w:rsid w:val="00F2495D"/>
    <w:rsid w:val="00F42E90"/>
    <w:rsid w:val="00F44897"/>
    <w:rsid w:val="00F46DED"/>
    <w:rsid w:val="00F51D11"/>
    <w:rsid w:val="00F52036"/>
    <w:rsid w:val="00F52498"/>
    <w:rsid w:val="00F531BB"/>
    <w:rsid w:val="00F53706"/>
    <w:rsid w:val="00F57F19"/>
    <w:rsid w:val="00F62442"/>
    <w:rsid w:val="00F6623A"/>
    <w:rsid w:val="00F72C03"/>
    <w:rsid w:val="00F80852"/>
    <w:rsid w:val="00F8397E"/>
    <w:rsid w:val="00F941D7"/>
    <w:rsid w:val="00F954DF"/>
    <w:rsid w:val="00F97ED8"/>
    <w:rsid w:val="00FA7733"/>
    <w:rsid w:val="00FD1D67"/>
    <w:rsid w:val="00FD3BFC"/>
    <w:rsid w:val="00FD65E6"/>
    <w:rsid w:val="00FE186E"/>
    <w:rsid w:val="00FF1069"/>
    <w:rsid w:val="06FD7A94"/>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cccc6a5b-4391-460f-b190-9ab90e23e97d/1/Grade-1-Unit-5-Ten-More-Ten-Less-Presentation-Slides.pdf" TargetMode="External"/><Relationship Id="rId26" Type="http://schemas.openxmlformats.org/officeDocument/2006/relationships/hyperlink" Target="https://docs.google.com/presentation/d/1HJfdlIn7unYI9G4P43oaKkoW0E23Nrtcm9CL--eZh-Q/edit?usp=sharing" TargetMode="External"/><Relationship Id="rId3" Type="http://schemas.openxmlformats.org/officeDocument/2006/relationships/customXml" Target="../customXml/item3.xml"/><Relationship Id="rId21" Type="http://schemas.openxmlformats.org/officeDocument/2006/relationships/hyperlink" Target="https://docs.google.com/presentation/d/1t35tbQTBcEr5wxPnUIvviXa8NpWOpRWQPvxHgB6c4dw/edit?usp=sharin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cccc6a5b-4391-460f-b190-9ab90e23e97d/1/Ten-More-Ten-Less-Learning-Plan-Grade-1-Unit-5.pdf" TargetMode="External"/><Relationship Id="rId25" Type="http://schemas.openxmlformats.org/officeDocument/2006/relationships/hyperlink" Target="https://docs.google.com/presentation/d/1t35tbQTBcEr5wxPnUIvviXa8NpWOpRWQPvxHgB6c4dw/edit?usp=sharin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1.nr" TargetMode="External"/><Relationship Id="rId20" Type="http://schemas.openxmlformats.org/officeDocument/2006/relationships/hyperlink" Target="https://docs.google.com/presentation/d/1zttw6A_vmTLcSTaaGLrmlTiAQlBJIwWJAi6okoDjqR4/edit?usp=sharing" TargetMode="External"/><Relationship Id="rId29" Type="http://schemas.openxmlformats.org/officeDocument/2006/relationships/hyperlink" Target="https://inspire.gado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presentation/d/1qjZUDxaSUdvVDq-DFWqyh_K84ZccFCPVQm8650IiTTw/edit?usp=sharing" TargetMode="External"/><Relationship Id="rId32" Type="http://schemas.openxmlformats.org/officeDocument/2006/relationships/hyperlink" Target="https://lor2.gadoe.org/gadoe/file/3cd8fd52-2df7-490f-b716-846f0abaaeb5/1/K-12-Mathematical-Practices.pdf" TargetMode="External"/><Relationship Id="rId5" Type="http://schemas.openxmlformats.org/officeDocument/2006/relationships/numbering" Target="numbering.xml"/><Relationship Id="rId15" Type="http://schemas.openxmlformats.org/officeDocument/2006/relationships/hyperlink" Target="http://1.nr" TargetMode="External"/><Relationship Id="rId23" Type="http://schemas.openxmlformats.org/officeDocument/2006/relationships/hyperlink" Target="https://docs.google.com/presentation/d/1t35tbQTBcEr5wxPnUIvviXa8NpWOpRWQPvxHgB6c4dw/edit?usp=sharing" TargetMode="External"/><Relationship Id="rId28" Type="http://schemas.openxmlformats.org/officeDocument/2006/relationships/hyperlink" Target="https://docs.google.com/document/d/1MgZo7rYoGd9bTXtnR0mY4jtaRXbUm7psL_cZmilv9YM/edit?usp=drive_link" TargetMode="External"/><Relationship Id="rId10" Type="http://schemas.openxmlformats.org/officeDocument/2006/relationships/endnotes" Target="endnotes.xml"/><Relationship Id="rId19" Type="http://schemas.openxmlformats.org/officeDocument/2006/relationships/hyperlink" Target="https://docs.google.com/presentation/d/1ob4Fi7oSnHFFWcX_iSBTaPDzs5cUmB8dcpw2or6OaGg/edit?usp=sharing" TargetMode="External"/><Relationship Id="rId31" Type="http://schemas.openxmlformats.org/officeDocument/2006/relationships/hyperlink" Target="https://lor2.gadoe.org/gadoe/file/ee2c72a4-900c-4b2a-9fc6-82e13dc17261/1/K-12-Mathematical-Modeling-Framewor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1.nr" TargetMode="External"/><Relationship Id="rId22" Type="http://schemas.openxmlformats.org/officeDocument/2006/relationships/hyperlink" Target="https://docs.google.com/presentation/d/1jMqIjpGNzYlqlWHKJpUZF0_RcOPIxkON64N-jAkZPu0/edit?usp=sharing" TargetMode="External"/><Relationship Id="rId27" Type="http://schemas.openxmlformats.org/officeDocument/2006/relationships/hyperlink" Target="https://docs.google.com/document/d/10dnqiuOsCSfWazXRPZnf54lGwOk0d6MosViekhKrp_4/edit?usp=drive_link" TargetMode="External"/><Relationship Id="rId30" Type="http://schemas.openxmlformats.org/officeDocument/2006/relationships/hyperlink" Target="https://lor2.gadoe.org/gadoe/file/5e835b39-307f-4d61-aa50-6e3f58edbf22/1/K-12-Statistical-Reasoning-Framework.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MCSOAA-1642606272-768</_dlc_DocId>
    <_dlc_DocIdUrl xmlns="0f5db301-3350-479a-9f2f-8baf88a9dde8">
      <Url>https://mcsga.sharepoint.com/sites/MCSOAA/_layouts/15/DocIdRedir.aspx?ID=MCSOAA-1642606272-768</Url>
      <Description>MCSOAA-1642606272-768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36</TotalTime>
  <Pages>8</Pages>
  <Words>2256</Words>
  <Characters>12861</Characters>
  <Application>Microsoft Office Word</Application>
  <DocSecurity>0</DocSecurity>
  <Lines>107</Lines>
  <Paragraphs>30</Paragraphs>
  <ScaleCrop>false</ScaleCrop>
  <Company>Marietta City Schools</Company>
  <LinksUpToDate>false</LinksUpToDate>
  <CharactersWithSpaces>15087</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87</cp:revision>
  <dcterms:created xsi:type="dcterms:W3CDTF">2026-05-27T12:42:00Z</dcterms:created>
  <dcterms:modified xsi:type="dcterms:W3CDTF">2026-06-16T02:53:00Z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9702ab41-086d-4b3f-ae77-5572f0238e50</vt:lpwstr>
  </property>
  <property fmtid="{D5CDD505-2E9C-101B-9397-08002B2CF9AE}" pid="4" name="MediaServiceImageTags">
    <vt:lpwstr/>
  </property>
  <property fmtid="{D5CDD505-2E9C-101B-9397-08002B2CF9AE}" pid="5" name="GrammarlyDocumentId">
    <vt:lpwstr>c8038ad2-5b5d-48f4-a3bb-4e86327af675</vt:lpwstr>
  </property>
</Properties>
</file>