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4E104803"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40006A7" w:rsidR="00B71C21" w:rsidRDefault="00625628" w:rsidP="004C6E79">
      <w:pPr>
        <w:pStyle w:val="Heading3"/>
        <w:spacing w:before="0"/>
      </w:pPr>
      <w:r>
        <w:t>Grade Level</w:t>
      </w:r>
      <w:r w:rsidR="00B71C21">
        <w:t xml:space="preserve">: </w:t>
      </w:r>
    </w:p>
    <w:p w14:paraId="1C0DC2F9" w14:textId="15C8D8B0" w:rsidR="65FBA63B" w:rsidRDefault="65FBA63B" w:rsidP="2C636653">
      <w:r>
        <w:t>Grade 5</w:t>
      </w:r>
    </w:p>
    <w:p w14:paraId="3341E9C0" w14:textId="75F2FAD3" w:rsidR="00B71C21" w:rsidRDefault="00625628" w:rsidP="0094117E">
      <w:pPr>
        <w:pStyle w:val="Heading3"/>
      </w:pPr>
      <w:r>
        <w:t>Subject</w:t>
      </w:r>
      <w:r w:rsidR="00B71C21">
        <w:t xml:space="preserve">: </w:t>
      </w:r>
    </w:p>
    <w:p w14:paraId="729F4B6B" w14:textId="1607091D" w:rsidR="1C584C5F" w:rsidRDefault="1C584C5F" w:rsidP="2C636653">
      <w:r>
        <w:t>ELA</w:t>
      </w:r>
    </w:p>
    <w:p w14:paraId="293C5E6B" w14:textId="4E77C868" w:rsidR="00B71C21" w:rsidRDefault="00625628" w:rsidP="0094117E">
      <w:pPr>
        <w:pStyle w:val="Heading3"/>
      </w:pPr>
      <w:r>
        <w:t>Unit Title</w:t>
      </w:r>
      <w:r w:rsidR="00B71C21">
        <w:t>:</w:t>
      </w:r>
    </w:p>
    <w:p w14:paraId="56FE626C" w14:textId="4A0B5375" w:rsidR="18EB168B" w:rsidRDefault="716062AC" w:rsidP="2C636653">
      <w:r>
        <w:t xml:space="preserve">Module </w:t>
      </w:r>
      <w:r w:rsidR="419FEC4B">
        <w:t>2</w:t>
      </w:r>
      <w:r>
        <w:t xml:space="preserve">: </w:t>
      </w:r>
      <w:r w:rsidR="082F9A1E">
        <w:t>Word Play</w:t>
      </w:r>
    </w:p>
    <w:p w14:paraId="1F4D3885" w14:textId="64502B53" w:rsidR="00B451F1" w:rsidRDefault="00B71C21" w:rsidP="0094117E">
      <w:pPr>
        <w:pStyle w:val="Heading3"/>
      </w:pPr>
      <w:r>
        <w:t>Unit Duration</w:t>
      </w:r>
      <w:r w:rsidR="00B451F1">
        <w:t>:</w:t>
      </w:r>
    </w:p>
    <w:p w14:paraId="2826CD49" w14:textId="73CA9A46" w:rsidR="6C1D84E2" w:rsidRDefault="71BDF319" w:rsidP="2C636653">
      <w:r>
        <w:t>3</w:t>
      </w:r>
      <w:r w:rsidR="5C64EEBF">
        <w:t>6</w:t>
      </w:r>
      <w:r>
        <w:t xml:space="preserve"> Days</w:t>
      </w:r>
    </w:p>
    <w:p w14:paraId="62FCC06A"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2ED210C9" w14:textId="4B183EE7" w:rsidR="00B71C21" w:rsidRDefault="00296845" w:rsidP="00296845">
      <w:pPr>
        <w:pStyle w:val="Heading2"/>
      </w:pPr>
      <w:r>
        <w:t>Instructional Information</w:t>
      </w:r>
    </w:p>
    <w:p w14:paraId="56C02AD4" w14:textId="66AD9218" w:rsidR="001D2F63" w:rsidRDefault="00296845" w:rsidP="00465BBE">
      <w:pPr>
        <w:pStyle w:val="Heading3"/>
      </w:pPr>
      <w:r>
        <w:t>Standards</w:t>
      </w:r>
    </w:p>
    <w:p w14:paraId="033C21B2" w14:textId="7BB9E2DA" w:rsidR="14EAA168" w:rsidRDefault="14EAA168" w:rsidP="6915A1CE">
      <w:pPr>
        <w:pStyle w:val="Heading4"/>
      </w:pPr>
      <w:r>
        <w:t>Foundational</w:t>
      </w:r>
    </w:p>
    <w:p w14:paraId="7B80DFD1" w14:textId="56DDB5C6" w:rsidR="6915A1CE" w:rsidRDefault="46ADDF74" w:rsidP="2C636653">
      <w:pPr>
        <w:pStyle w:val="ListParagraph"/>
        <w:rPr>
          <w:rFonts w:eastAsia="Aptos"/>
          <w:color w:val="000000" w:themeColor="text1"/>
        </w:rPr>
      </w:pPr>
      <w:r w:rsidRPr="2C636653">
        <w:rPr>
          <w:rFonts w:eastAsia="Aptos"/>
          <w:color w:val="000000" w:themeColor="text1"/>
        </w:rPr>
        <w:t>5.F.F.1.c. Read a wide range of grade-level texts aloud with accurate and automatic prosody (phrasing, expression, juncture/pause, and intonation) to aid comprehension.</w:t>
      </w:r>
    </w:p>
    <w:p w14:paraId="5BE3B145" w14:textId="55773763" w:rsidR="0AF19867" w:rsidRDefault="0AF19867" w:rsidP="6915A1CE">
      <w:pPr>
        <w:pStyle w:val="Heading4"/>
      </w:pPr>
      <w:r>
        <w:t>Language</w:t>
      </w:r>
    </w:p>
    <w:p w14:paraId="4DB093C3" w14:textId="0C4499A3" w:rsidR="6915A1CE" w:rsidRDefault="17BB7696" w:rsidP="2C636653">
      <w:pPr>
        <w:pStyle w:val="ListParagraph"/>
        <w:rPr>
          <w:rFonts w:eastAsia="Aptos"/>
          <w:color w:val="000000" w:themeColor="text1"/>
        </w:rPr>
      </w:pPr>
      <w:r w:rsidRPr="2C636653">
        <w:rPr>
          <w:rFonts w:eastAsia="Aptos"/>
          <w:color w:val="000000" w:themeColor="text1"/>
        </w:rPr>
        <w:t>5.L.GC.</w:t>
      </w:r>
      <w:proofErr w:type="gramStart"/>
      <w:r w:rsidRPr="2C636653">
        <w:rPr>
          <w:rFonts w:eastAsia="Aptos"/>
          <w:color w:val="000000" w:themeColor="text1"/>
        </w:rPr>
        <w:t>2.a</w:t>
      </w:r>
      <w:proofErr w:type="gramEnd"/>
      <w:r w:rsidRPr="2C636653">
        <w:rPr>
          <w:rFonts w:eastAsia="Aptos"/>
          <w:color w:val="000000" w:themeColor="text1"/>
        </w:rPr>
        <w:t>: Apply understandings of sentence structure to comprehend a wide variety of grade-level texts.</w:t>
      </w:r>
    </w:p>
    <w:p w14:paraId="61CDE8A2" w14:textId="24B2F555" w:rsidR="6915A1CE" w:rsidRDefault="7265680F" w:rsidP="2C636653">
      <w:pPr>
        <w:pStyle w:val="ListParagraph"/>
      </w:pPr>
      <w:r w:rsidRPr="56D4DDBF">
        <w:rPr>
          <w:rFonts w:eastAsia="Aptos"/>
          <w:color w:val="000000" w:themeColor="text1"/>
        </w:rPr>
        <w:t>5.L.GC.</w:t>
      </w:r>
      <w:proofErr w:type="gramStart"/>
      <w:r w:rsidRPr="56D4DDBF">
        <w:rPr>
          <w:rFonts w:eastAsia="Aptos"/>
          <w:color w:val="000000" w:themeColor="text1"/>
        </w:rPr>
        <w:t>2.b</w:t>
      </w:r>
      <w:proofErr w:type="gramEnd"/>
      <w:r w:rsidRPr="56D4DDBF">
        <w:rPr>
          <w:rFonts w:eastAsia="Aptos"/>
          <w:color w:val="000000" w:themeColor="text1"/>
        </w:rPr>
        <w:t>: Use a variety of simple, compound, and complex sentences to strengthen clarity and coherence, maintaining consistent verb tense throughout the entire text.</w:t>
      </w:r>
    </w:p>
    <w:p w14:paraId="173C373E" w14:textId="2A4DFB3A" w:rsidR="6B888CEF" w:rsidRDefault="6B888CEF" w:rsidP="56D4DDBF">
      <w:pPr>
        <w:pStyle w:val="ListParagraph"/>
      </w:pPr>
      <w:r w:rsidRPr="56D4DDBF">
        <w:rPr>
          <w:rFonts w:eastAsia="Aptos"/>
          <w:color w:val="000000" w:themeColor="text1"/>
        </w:rPr>
        <w:t>5.L.V.2.a: Deconstruct words using knowledge of Greek and Latin roots, root words, and affixes to determine meaning.</w:t>
      </w:r>
    </w:p>
    <w:p w14:paraId="66688EF0" w14:textId="4F1EAC73" w:rsidR="7265680F" w:rsidRDefault="7265680F" w:rsidP="56D4DDBF">
      <w:pPr>
        <w:pStyle w:val="ListParagraph"/>
      </w:pPr>
      <w:r w:rsidRPr="56D4DDBF">
        <w:rPr>
          <w:rFonts w:eastAsia="Aptos"/>
          <w:color w:val="000000" w:themeColor="text1"/>
        </w:rPr>
        <w:t>5.L.V.2.b: Explain the connection between roots, root words, affixes, and parts of speech to determine the meaning of words (e.g., discuss as a verb vs. discussion as a noun).</w:t>
      </w:r>
    </w:p>
    <w:p w14:paraId="05D79F48" w14:textId="75269FDD" w:rsidR="77A730B0" w:rsidRDefault="77A730B0" w:rsidP="56D4DDBF">
      <w:pPr>
        <w:pStyle w:val="ListParagraph"/>
      </w:pPr>
      <w:r w:rsidRPr="56D4DDBF">
        <w:t>5.L.V.3.a: Use context (e.g., cause/effect relationships and comparisons in text) to determine or clarify the meaning of unknown and multiple-meaning words and phrases.</w:t>
      </w:r>
    </w:p>
    <w:p w14:paraId="445284C3" w14:textId="6EA9B1EC" w:rsidR="7265680F" w:rsidRDefault="7265680F" w:rsidP="56D4DDBF">
      <w:pPr>
        <w:pStyle w:val="ListParagraph"/>
      </w:pPr>
      <w:r w:rsidRPr="56D4DDBF">
        <w:rPr>
          <w:rFonts w:eastAsia="Aptos"/>
          <w:color w:val="000000" w:themeColor="text1"/>
        </w:rPr>
        <w:t>5.L.V.3.b: Identify analogies and use synonyms, antonyms, homophones, and homographs to clarify intended meaning.</w:t>
      </w:r>
    </w:p>
    <w:p w14:paraId="6E350BFD" w14:textId="68547E35" w:rsidR="38FCC986" w:rsidRDefault="38FCC986" w:rsidP="56D4DDBF">
      <w:pPr>
        <w:pStyle w:val="ListParagraph"/>
      </w:pPr>
      <w:r w:rsidRPr="56D4DDBF">
        <w:t>5.L.V.3.d: Use print and digital reference materials (e.g., dictionaries, glossaries, thesauruses) to check spelling and determine or clarify the precise meaning of words and phrases.</w:t>
      </w:r>
    </w:p>
    <w:p w14:paraId="2926B575" w14:textId="718D428B" w:rsidR="56D4DDBF" w:rsidRDefault="56D4DDBF" w:rsidP="56D4DDBF">
      <w:pPr>
        <w:pStyle w:val="ListParagraph"/>
        <w:rPr>
          <w:rFonts w:eastAsia="Aptos"/>
          <w:color w:val="000000" w:themeColor="text1"/>
        </w:rPr>
      </w:pPr>
    </w:p>
    <w:p w14:paraId="3567C6A0" w14:textId="2689CC6E" w:rsidR="14EAA168" w:rsidRDefault="1BFFFDAD" w:rsidP="6915A1CE">
      <w:pPr>
        <w:pStyle w:val="Heading4"/>
      </w:pPr>
      <w:r>
        <w:t>Texts</w:t>
      </w:r>
    </w:p>
    <w:p w14:paraId="30F14C7C" w14:textId="6A0F4FAB" w:rsidR="54C70111" w:rsidRDefault="54C70111" w:rsidP="56D4DDBF">
      <w:pPr>
        <w:pStyle w:val="ListParagraph"/>
      </w:pPr>
      <w:r w:rsidRPr="56D4DDBF">
        <w:t>5.T.C.2.a: Describe how a narrator or speaker’s perspective influences the text.</w:t>
      </w:r>
    </w:p>
    <w:p w14:paraId="7305FEE5" w14:textId="1782452E" w:rsidR="6915A1CE" w:rsidRDefault="5F2682DB" w:rsidP="2C636653">
      <w:pPr>
        <w:pStyle w:val="ListParagraph"/>
        <w:rPr>
          <w:rFonts w:eastAsia="Aptos"/>
          <w:color w:val="000000" w:themeColor="text1"/>
        </w:rPr>
      </w:pPr>
      <w:r w:rsidRPr="2C636653">
        <w:rPr>
          <w:rFonts w:eastAsia="Aptos"/>
          <w:color w:val="000000" w:themeColor="text1"/>
        </w:rPr>
        <w:t>5.T.C.1</w:t>
      </w:r>
      <w:proofErr w:type="gramStart"/>
      <w:r w:rsidRPr="2C636653">
        <w:rPr>
          <w:rFonts w:eastAsia="Aptos"/>
          <w:color w:val="000000" w:themeColor="text1"/>
        </w:rPr>
        <w:t>.c</w:t>
      </w:r>
      <w:proofErr w:type="gramEnd"/>
      <w:r w:rsidRPr="2C636653">
        <w:rPr>
          <w:rFonts w:eastAsia="Aptos"/>
          <w:color w:val="000000" w:themeColor="text1"/>
        </w:rPr>
        <w:t>. Create multimodal texts, using features of pre-selected modes for a specific purpose and audience.</w:t>
      </w:r>
    </w:p>
    <w:p w14:paraId="337D9957" w14:textId="06E08375" w:rsidR="7A260E3F" w:rsidRDefault="7A260E3F" w:rsidP="56D4DDBF">
      <w:pPr>
        <w:pStyle w:val="ListParagraph"/>
      </w:pPr>
      <w:r w:rsidRPr="56D4DDBF">
        <w:rPr>
          <w:rFonts w:eastAsia="Aptos"/>
          <w:color w:val="000000" w:themeColor="text1"/>
        </w:rPr>
        <w:lastRenderedPageBreak/>
        <w:t>5.T.SS.</w:t>
      </w:r>
      <w:proofErr w:type="gramStart"/>
      <w:r w:rsidRPr="56D4DDBF">
        <w:rPr>
          <w:rFonts w:eastAsia="Aptos"/>
          <w:color w:val="000000" w:themeColor="text1"/>
        </w:rPr>
        <w:t>1.a.</w:t>
      </w:r>
      <w:proofErr w:type="gramEnd"/>
      <w:r w:rsidRPr="56D4DDBF">
        <w:rPr>
          <w:rFonts w:eastAsia="Aptos"/>
          <w:color w:val="000000" w:themeColor="text1"/>
        </w:rPr>
        <w:t xml:space="preserve"> Describe how text features (e.g., chapter titles, diagrams) and text structure (e.g., chapters, problem/solution) function in conjunction together to represent ideas and information coherently in texts.</w:t>
      </w:r>
    </w:p>
    <w:p w14:paraId="5D226340" w14:textId="4779DE58" w:rsidR="7E268099" w:rsidRDefault="7E268099" w:rsidP="56D4DDBF">
      <w:pPr>
        <w:pStyle w:val="ListParagraph"/>
      </w:pPr>
      <w:r w:rsidRPr="56D4DDBF">
        <w:t>5.T.SS.</w:t>
      </w:r>
      <w:proofErr w:type="gramStart"/>
      <w:r w:rsidRPr="56D4DDBF">
        <w:t>2.b</w:t>
      </w:r>
      <w:proofErr w:type="gramEnd"/>
      <w:r w:rsidRPr="56D4DDBF">
        <w:t>: Use figurative language for intentional effects when expressing ideas or conveying information.</w:t>
      </w:r>
    </w:p>
    <w:p w14:paraId="571E3C42" w14:textId="454A332A" w:rsidR="7E268099" w:rsidRDefault="7E268099" w:rsidP="56D4DDBF">
      <w:pPr>
        <w:pStyle w:val="ListParagraph"/>
      </w:pPr>
      <w:r w:rsidRPr="56D4DDBF">
        <w:t>5.T.T.1.a: Analyze the use of narrative techniques to present ideas, design texts, and convey information about characters, setting, and plot.</w:t>
      </w:r>
    </w:p>
    <w:p w14:paraId="54C19A74" w14:textId="465441E2" w:rsidR="6915A1CE" w:rsidRDefault="5F2682DB" w:rsidP="2C636653">
      <w:pPr>
        <w:pStyle w:val="ListParagraph"/>
        <w:rPr>
          <w:rFonts w:eastAsia="Aptos"/>
          <w:color w:val="000000" w:themeColor="text1"/>
        </w:rPr>
      </w:pPr>
      <w:r w:rsidRPr="2C636653">
        <w:rPr>
          <w:rFonts w:eastAsia="Aptos"/>
          <w:color w:val="000000" w:themeColor="text1"/>
        </w:rPr>
        <w:t>5.T.T.1.b. Analyze how setting, events, conflict, and characterization contribute to the plot.</w:t>
      </w:r>
    </w:p>
    <w:p w14:paraId="48BCA6AC" w14:textId="75C3D926" w:rsidR="7A260E3F" w:rsidRDefault="7A260E3F" w:rsidP="56D4DDBF">
      <w:pPr>
        <w:pStyle w:val="ListParagraph"/>
      </w:pPr>
      <w:r w:rsidRPr="56D4DDBF">
        <w:rPr>
          <w:rFonts w:eastAsia="Aptos"/>
          <w:color w:val="000000" w:themeColor="text1"/>
        </w:rPr>
        <w:t>5.T.T.1.c. Explain how a theme is demonstrated through a character’s growth or conflict resolution.</w:t>
      </w:r>
    </w:p>
    <w:p w14:paraId="3EAEAE1A" w14:textId="3E313E5D" w:rsidR="3710F506" w:rsidRDefault="3710F506" w:rsidP="56D4DDBF">
      <w:pPr>
        <w:pStyle w:val="ListParagraph"/>
      </w:pPr>
      <w:r w:rsidRPr="56D4DDBF">
        <w:t xml:space="preserve">5.T.T.1.e: Apply narrative techniques (e.g., character, setting, conflict, climax, resolution, and dialogue) to develop a real or imagined experience using descriptive details, clear event sequences, and </w:t>
      </w:r>
      <w:proofErr w:type="gramStart"/>
      <w:r w:rsidRPr="56D4DDBF">
        <w:t>a conclusion</w:t>
      </w:r>
      <w:proofErr w:type="gramEnd"/>
      <w:r w:rsidRPr="56D4DDBF">
        <w:t>.</w:t>
      </w:r>
    </w:p>
    <w:p w14:paraId="2399ED18" w14:textId="5AD6E47E" w:rsidR="7A260E3F" w:rsidRDefault="7A260E3F" w:rsidP="56D4DDBF">
      <w:pPr>
        <w:pStyle w:val="ListParagraph"/>
      </w:pPr>
      <w:r w:rsidRPr="56D4DDBF">
        <w:rPr>
          <w:rFonts w:eastAsia="Aptos"/>
          <w:color w:val="000000" w:themeColor="text1"/>
        </w:rPr>
        <w:t>5.T.RA.</w:t>
      </w:r>
      <w:proofErr w:type="gramStart"/>
      <w:r w:rsidRPr="56D4DDBF">
        <w:rPr>
          <w:rFonts w:eastAsia="Aptos"/>
          <w:color w:val="000000" w:themeColor="text1"/>
        </w:rPr>
        <w:t>2.a.</w:t>
      </w:r>
      <w:proofErr w:type="gramEnd"/>
      <w:r w:rsidRPr="56D4DDBF">
        <w:rPr>
          <w:rFonts w:eastAsia="Aptos"/>
          <w:color w:val="000000" w:themeColor="text1"/>
        </w:rPr>
        <w:t xml:space="preserve"> Refer to specific passages or quotations from a text to support an idea, answer, or opinion, recording the referenced information’s page number.</w:t>
      </w:r>
    </w:p>
    <w:p w14:paraId="54D30E94" w14:textId="01B4DFD1" w:rsidR="426CB106" w:rsidRDefault="426CB106" w:rsidP="56D4DDBF">
      <w:pPr>
        <w:pStyle w:val="ListParagraph"/>
      </w:pPr>
      <w:r w:rsidRPr="56D4DDBF">
        <w:t>5.T.RA.2.c: Use basic parenthetical citations to credit the source used.</w:t>
      </w:r>
    </w:p>
    <w:p w14:paraId="714C480D" w14:textId="4BEE693A" w:rsidR="56D4DDBF" w:rsidRDefault="56D4DDBF" w:rsidP="56D4DDBF">
      <w:pPr>
        <w:pStyle w:val="ListParagraph"/>
        <w:rPr>
          <w:rFonts w:eastAsia="Aptos"/>
          <w:color w:val="000000" w:themeColor="text1"/>
        </w:rPr>
      </w:pPr>
    </w:p>
    <w:p w14:paraId="7C17045B" w14:textId="79C5B3B3" w:rsidR="14EAA168" w:rsidRDefault="14EAA168" w:rsidP="6915A1CE">
      <w:pPr>
        <w:pStyle w:val="Heading4"/>
      </w:pPr>
      <w:r>
        <w:t xml:space="preserve">Practices </w:t>
      </w:r>
    </w:p>
    <w:p w14:paraId="131036C1" w14:textId="58B30D7B" w:rsidR="6915A1CE" w:rsidRDefault="52DDB794" w:rsidP="2C636653">
      <w:pPr>
        <w:pStyle w:val="ListParagraph"/>
        <w:rPr>
          <w:rFonts w:eastAsia="Aptos"/>
          <w:color w:val="000000" w:themeColor="text1"/>
        </w:rPr>
      </w:pPr>
      <w:r w:rsidRPr="2C636653">
        <w:rPr>
          <w:rFonts w:eastAsia="Aptos"/>
          <w:color w:val="000000" w:themeColor="text1"/>
        </w:rPr>
        <w:t>K-12.</w:t>
      </w:r>
      <w:proofErr w:type="gramStart"/>
      <w:r w:rsidRPr="2C636653">
        <w:rPr>
          <w:rFonts w:eastAsia="Aptos"/>
          <w:color w:val="000000" w:themeColor="text1"/>
        </w:rPr>
        <w:t>P.EICC</w:t>
      </w:r>
      <w:proofErr w:type="gramEnd"/>
      <w:r w:rsidRPr="2C636653">
        <w:rPr>
          <w:rFonts w:eastAsia="Aptos"/>
          <w:color w:val="000000" w:themeColor="text1"/>
        </w:rPr>
        <w:t>.</w:t>
      </w:r>
      <w:proofErr w:type="gramStart"/>
      <w:r w:rsidRPr="2C636653">
        <w:rPr>
          <w:rFonts w:eastAsia="Aptos"/>
          <w:color w:val="000000" w:themeColor="text1"/>
        </w:rPr>
        <w:t>1.e</w:t>
      </w:r>
      <w:proofErr w:type="gramEnd"/>
      <w:r w:rsidRPr="2C636653">
        <w:rPr>
          <w:rFonts w:eastAsia="Aptos"/>
          <w:color w:val="000000" w:themeColor="text1"/>
        </w:rPr>
        <w:t xml:space="preserve"> Participate in a community of readers and writers by developing group norms, discussing texts, sharing individual writing, listening as others share their writing, and offering and responding to feedback. </w:t>
      </w:r>
    </w:p>
    <w:p w14:paraId="19D643E3" w14:textId="2BCA36EA" w:rsidR="6915A1CE" w:rsidRDefault="52DDB794" w:rsidP="2C636653">
      <w:pPr>
        <w:pStyle w:val="ListParagraph"/>
        <w:rPr>
          <w:rFonts w:eastAsia="Aptos"/>
          <w:color w:val="000000" w:themeColor="text1"/>
        </w:rPr>
      </w:pPr>
      <w:r w:rsidRPr="2C636653">
        <w:rPr>
          <w:rFonts w:eastAsia="Aptos"/>
          <w:color w:val="000000" w:themeColor="text1"/>
        </w:rPr>
        <w:t>K-12.</w:t>
      </w:r>
      <w:proofErr w:type="gramStart"/>
      <w:r w:rsidRPr="2C636653">
        <w:rPr>
          <w:rFonts w:eastAsia="Aptos"/>
          <w:color w:val="000000" w:themeColor="text1"/>
        </w:rPr>
        <w:t>P.EICC</w:t>
      </w:r>
      <w:proofErr w:type="gramEnd"/>
      <w:r w:rsidRPr="2C636653">
        <w:rPr>
          <w:rFonts w:eastAsia="Aptos"/>
          <w:color w:val="000000" w:themeColor="text1"/>
        </w:rPr>
        <w:t>.</w:t>
      </w:r>
      <w:proofErr w:type="gramStart"/>
      <w:r w:rsidRPr="2C636653">
        <w:rPr>
          <w:rFonts w:eastAsia="Aptos"/>
          <w:color w:val="000000" w:themeColor="text1"/>
        </w:rPr>
        <w:t>3.g</w:t>
      </w:r>
      <w:proofErr w:type="gramEnd"/>
      <w:r w:rsidRPr="2C636653">
        <w:rPr>
          <w:rFonts w:eastAsia="Aptos"/>
          <w:color w:val="000000" w:themeColor="text1"/>
        </w:rPr>
        <w:t xml:space="preserve"> Determine the meanings of unfamiliar words and concepts by applying knowledge of context and of academic vocabulary and word parts</w:t>
      </w:r>
    </w:p>
    <w:p w14:paraId="2B269D42" w14:textId="7800422B" w:rsidR="6915A1CE" w:rsidRDefault="52DDB794" w:rsidP="2C636653">
      <w:pPr>
        <w:pStyle w:val="ListParagraph"/>
        <w:rPr>
          <w:rFonts w:eastAsia="Aptos"/>
          <w:color w:val="000000" w:themeColor="text1"/>
        </w:rPr>
      </w:pPr>
      <w:r w:rsidRPr="2C636653">
        <w:rPr>
          <w:rFonts w:eastAsia="Aptos"/>
          <w:color w:val="000000" w:themeColor="text1"/>
        </w:rPr>
        <w:t>K-12.</w:t>
      </w:r>
      <w:proofErr w:type="gramStart"/>
      <w:r w:rsidRPr="2C636653">
        <w:rPr>
          <w:rFonts w:eastAsia="Aptos"/>
          <w:color w:val="000000" w:themeColor="text1"/>
        </w:rPr>
        <w:t>P.EICC</w:t>
      </w:r>
      <w:proofErr w:type="gramEnd"/>
      <w:r w:rsidRPr="2C636653">
        <w:rPr>
          <w:rFonts w:eastAsia="Aptos"/>
          <w:color w:val="000000" w:themeColor="text1"/>
        </w:rPr>
        <w:t>.</w:t>
      </w:r>
      <w:proofErr w:type="gramStart"/>
      <w:r w:rsidRPr="2C636653">
        <w:rPr>
          <w:rFonts w:eastAsia="Aptos"/>
          <w:color w:val="000000" w:themeColor="text1"/>
        </w:rPr>
        <w:t>4.f</w:t>
      </w:r>
      <w:proofErr w:type="gramEnd"/>
      <w:r w:rsidRPr="2C636653">
        <w:rPr>
          <w:rFonts w:eastAsia="Aptos"/>
          <w:color w:val="000000" w:themeColor="text1"/>
        </w:rPr>
        <w:t xml:space="preserve"> Evaluate the text’s effectiveness based on self-review or feedback from others, determining whether the text matches the purpose and goals for writing. </w:t>
      </w:r>
    </w:p>
    <w:p w14:paraId="70BB7C9D" w14:textId="02904FAB" w:rsidR="6915A1CE" w:rsidRDefault="52DDB794" w:rsidP="2C636653">
      <w:pPr>
        <w:pStyle w:val="ListParagraph"/>
        <w:rPr>
          <w:rFonts w:eastAsia="Aptos"/>
          <w:color w:val="000000" w:themeColor="text1"/>
        </w:rPr>
      </w:pPr>
      <w:r w:rsidRPr="2C636653">
        <w:rPr>
          <w:rFonts w:eastAsia="Aptos"/>
          <w:color w:val="000000" w:themeColor="text1"/>
        </w:rPr>
        <w:t>K-12.</w:t>
      </w:r>
      <w:proofErr w:type="gramStart"/>
      <w:r w:rsidRPr="2C636653">
        <w:rPr>
          <w:rFonts w:eastAsia="Aptos"/>
          <w:color w:val="000000" w:themeColor="text1"/>
        </w:rPr>
        <w:t>P.EICC</w:t>
      </w:r>
      <w:proofErr w:type="gramEnd"/>
      <w:r w:rsidRPr="2C636653">
        <w:rPr>
          <w:rFonts w:eastAsia="Aptos"/>
          <w:color w:val="000000" w:themeColor="text1"/>
        </w:rPr>
        <w:t>.4.</w:t>
      </w:r>
      <w:proofErr w:type="gramStart"/>
      <w:r w:rsidRPr="2C636653">
        <w:rPr>
          <w:rFonts w:eastAsia="Aptos"/>
          <w:color w:val="000000" w:themeColor="text1"/>
        </w:rPr>
        <w:t>h  Edit</w:t>
      </w:r>
      <w:proofErr w:type="gramEnd"/>
      <w:r w:rsidRPr="2C636653">
        <w:rPr>
          <w:rFonts w:eastAsia="Aptos"/>
          <w:color w:val="000000" w:themeColor="text1"/>
        </w:rPr>
        <w:t xml:space="preserve"> the text, ensuring it adheres to the conventions of written language. </w:t>
      </w:r>
    </w:p>
    <w:p w14:paraId="14EFA504" w14:textId="7ED933DB" w:rsidR="6915A1CE" w:rsidRDefault="52DDB794" w:rsidP="2C636653">
      <w:pPr>
        <w:pStyle w:val="ListParagraph"/>
        <w:rPr>
          <w:rFonts w:eastAsia="Aptos"/>
          <w:color w:val="000000" w:themeColor="text1"/>
        </w:rPr>
      </w:pPr>
      <w:r w:rsidRPr="2C636653">
        <w:rPr>
          <w:rFonts w:eastAsia="Aptos"/>
          <w:color w:val="000000" w:themeColor="text1"/>
        </w:rPr>
        <w:t>K-12.P.AC.2.a Integrate literary, expository, and persuasive (grades K-5) or rhetorical (grades 6-12) elements to appeal to target audiences and achieve specific purposes</w:t>
      </w:r>
    </w:p>
    <w:p w14:paraId="217FA710" w14:textId="1C47360A" w:rsidR="6915A1CE" w:rsidRDefault="52DDB794" w:rsidP="2C636653">
      <w:pPr>
        <w:pStyle w:val="ListParagraph"/>
        <w:rPr>
          <w:rFonts w:eastAsia="Aptos"/>
          <w:color w:val="000000" w:themeColor="text1"/>
        </w:rPr>
      </w:pPr>
      <w:r w:rsidRPr="2C636653">
        <w:rPr>
          <w:rFonts w:eastAsia="Aptos"/>
          <w:color w:val="000000" w:themeColor="text1"/>
        </w:rPr>
        <w:t xml:space="preserve">K-12.P.AC.3.a Explore and create texts in various modes and genres, developing and applying knowledge of how specific features impact meaning, tone, style, purpose, and audience. </w:t>
      </w:r>
    </w:p>
    <w:p w14:paraId="65EB4F7A" w14:textId="619B5E9F" w:rsidR="6915A1CE" w:rsidRDefault="52DDB794" w:rsidP="2C636653">
      <w:pPr>
        <w:pStyle w:val="ListParagraph"/>
        <w:rPr>
          <w:rFonts w:eastAsia="Aptos"/>
          <w:color w:val="000000" w:themeColor="text1"/>
        </w:rPr>
      </w:pPr>
      <w:r w:rsidRPr="2C636653">
        <w:rPr>
          <w:rFonts w:eastAsia="Aptos"/>
          <w:color w:val="000000" w:themeColor="text1"/>
        </w:rPr>
        <w:t xml:space="preserve">K-12.P.CP.1.a Arrive </w:t>
      </w:r>
      <w:proofErr w:type="gramStart"/>
      <w:r w:rsidRPr="2C636653">
        <w:rPr>
          <w:rFonts w:eastAsia="Aptos"/>
          <w:color w:val="000000" w:themeColor="text1"/>
        </w:rPr>
        <w:t>to</w:t>
      </w:r>
      <w:proofErr w:type="gramEnd"/>
      <w:r w:rsidRPr="2C636653">
        <w:rPr>
          <w:rFonts w:eastAsia="Aptos"/>
          <w:color w:val="000000" w:themeColor="text1"/>
        </w:rPr>
        <w:t xml:space="preserve"> group discussions and collaborative meetings prepared to be an active participant in the work.</w:t>
      </w:r>
    </w:p>
    <w:p w14:paraId="35ACBE9B" w14:textId="05962FEF" w:rsidR="6915A1CE" w:rsidRDefault="52DDB794" w:rsidP="2C636653">
      <w:pPr>
        <w:pStyle w:val="ListParagraph"/>
        <w:rPr>
          <w:rFonts w:eastAsia="Aptos"/>
          <w:color w:val="000000" w:themeColor="text1"/>
        </w:rPr>
      </w:pPr>
      <w:r w:rsidRPr="2C636653">
        <w:rPr>
          <w:rFonts w:eastAsia="Aptos"/>
          <w:color w:val="000000" w:themeColor="text1"/>
        </w:rPr>
        <w:t>K-12.P.CP.1</w:t>
      </w:r>
      <w:proofErr w:type="gramStart"/>
      <w:r w:rsidRPr="2C636653">
        <w:rPr>
          <w:rFonts w:eastAsia="Aptos"/>
          <w:color w:val="000000" w:themeColor="text1"/>
        </w:rPr>
        <w:t>.c</w:t>
      </w:r>
      <w:proofErr w:type="gramEnd"/>
      <w:r w:rsidRPr="2C636653">
        <w:rPr>
          <w:rFonts w:eastAsia="Aptos"/>
          <w:color w:val="000000" w:themeColor="text1"/>
        </w:rPr>
        <w:t xml:space="preserve"> Contribute to discussions and shared projects by offering ideas, listening to the ideas of others, and providing feedback. </w:t>
      </w:r>
    </w:p>
    <w:p w14:paraId="1ABE725B" w14:textId="605465FD" w:rsidR="6915A1CE" w:rsidRDefault="52DDB794" w:rsidP="2C636653">
      <w:pPr>
        <w:pStyle w:val="ListParagraph"/>
        <w:rPr>
          <w:rFonts w:eastAsia="Aptos"/>
          <w:color w:val="000000" w:themeColor="text1"/>
        </w:rPr>
      </w:pPr>
      <w:r w:rsidRPr="2C636653">
        <w:rPr>
          <w:rFonts w:eastAsia="Aptos"/>
          <w:color w:val="000000" w:themeColor="text1"/>
        </w:rPr>
        <w:t xml:space="preserve">K-12.P.CP.2.a Communicate clearly to present ideas, information, and texts. </w:t>
      </w:r>
    </w:p>
    <w:p w14:paraId="6F1E03C8" w14:textId="2FF5A060" w:rsidR="6915A1CE" w:rsidRDefault="52DDB794" w:rsidP="2C636653">
      <w:pPr>
        <w:pStyle w:val="ListParagraph"/>
        <w:rPr>
          <w:rFonts w:eastAsia="Aptos"/>
        </w:rPr>
      </w:pPr>
      <w:r w:rsidRPr="2C636653">
        <w:rPr>
          <w:rFonts w:eastAsia="Aptos"/>
          <w:b/>
          <w:bCs/>
          <w:color w:val="000000" w:themeColor="text1"/>
        </w:rPr>
        <w:t xml:space="preserve">Click Link to Access Full List of </w:t>
      </w:r>
      <w:hyperlink r:id="rId12" w:anchor="gid=1497742233">
        <w:r w:rsidRPr="2C636653">
          <w:rPr>
            <w:rStyle w:val="Hyperlink"/>
            <w:rFonts w:eastAsia="Aptos"/>
            <w:b/>
            <w:bCs/>
            <w:u w:val="none"/>
          </w:rPr>
          <w:t>Continuing Standards</w:t>
        </w:r>
      </w:hyperlink>
      <w:r w:rsidRPr="2C636653">
        <w:rPr>
          <w:rFonts w:eastAsia="Aptos"/>
          <w:b/>
          <w:bCs/>
          <w:color w:val="000000" w:themeColor="text1"/>
        </w:rPr>
        <w:t>.</w:t>
      </w:r>
    </w:p>
    <w:p w14:paraId="7CC7C428" w14:textId="57676DCA" w:rsidR="00296845" w:rsidRDefault="3F9C054A" w:rsidP="00296845">
      <w:pPr>
        <w:pStyle w:val="Heading3"/>
        <w:rPr>
          <w:lang w:val="en"/>
        </w:rPr>
      </w:pPr>
      <w:r w:rsidRPr="56D4DDBF">
        <w:rPr>
          <w:lang w:val="en"/>
        </w:rPr>
        <w:lastRenderedPageBreak/>
        <w:t>Essential Question</w:t>
      </w:r>
    </w:p>
    <w:p w14:paraId="792A2D2D" w14:textId="083F44FA" w:rsidR="26E41C92" w:rsidRDefault="26E41C92">
      <w:r w:rsidRPr="56D4DDBF">
        <w:rPr>
          <w:rFonts w:eastAsia="Aptos"/>
          <w:color w:val="000000" w:themeColor="text1"/>
          <w:lang w:val="en"/>
        </w:rPr>
        <w:t>How and why do writers play with words?</w:t>
      </w:r>
    </w:p>
    <w:p w14:paraId="20C6707D" w14:textId="5BB878FA" w:rsidR="00B451F1" w:rsidRDefault="00362B18" w:rsidP="00141BFB">
      <w:pPr>
        <w:pStyle w:val="Heading3"/>
      </w:pPr>
      <w:r>
        <w:t>Vocabulary</w:t>
      </w:r>
    </w:p>
    <w:p w14:paraId="4AE4485A" w14:textId="5CA5FDA2" w:rsidR="74559D08" w:rsidRDefault="74559D08" w:rsidP="6915A1CE">
      <w:r>
        <w:t>See Appendix B in Teacher Edition</w:t>
      </w:r>
    </w:p>
    <w:p w14:paraId="1B6E27A4" w14:textId="0D0BEC7E" w:rsidR="00B408B8" w:rsidRDefault="00B408B8" w:rsidP="00B408B8">
      <w:pPr>
        <w:pStyle w:val="Heading3"/>
      </w:pPr>
      <w:r>
        <w:t>Learning Experiences</w:t>
      </w:r>
    </w:p>
    <w:p w14:paraId="434A0616" w14:textId="2BFC3623" w:rsidR="281C9945" w:rsidRDefault="281C9945" w:rsidP="56D4DDBF">
      <w:pPr>
        <w:pStyle w:val="Heading4"/>
      </w:pPr>
      <w:r>
        <w:t>Focusing Question 1:</w:t>
      </w:r>
      <w:r w:rsidR="55BD6FF6">
        <w:t xml:space="preserve"> </w:t>
      </w:r>
      <w:r w:rsidR="4FD7E4FE">
        <w:t>How can wordplay create confusion and humor?</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1361B9" w14:paraId="03AD2E0A" w14:textId="77777777" w:rsidTr="001361B9">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B6C7DAB" w14:textId="77777777" w:rsidR="001361B9" w:rsidRDefault="001361B9" w:rsidP="6915A1CE">
            <w:pPr>
              <w:spacing w:before="40" w:after="40"/>
              <w:jc w:val="center"/>
              <w:rPr>
                <w:sz w:val="22"/>
                <w:szCs w:val="22"/>
              </w:rPr>
            </w:pPr>
            <w:r w:rsidRPr="6915A1CE">
              <w:rPr>
                <w:sz w:val="22"/>
                <w:szCs w:val="22"/>
              </w:rPr>
              <w:t>Lesson</w:t>
            </w:r>
          </w:p>
        </w:tc>
        <w:tc>
          <w:tcPr>
            <w:tcW w:w="2768" w:type="dxa"/>
          </w:tcPr>
          <w:p w14:paraId="29B3424A" w14:textId="77777777" w:rsidR="001361B9" w:rsidRDefault="001361B9"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69B13262" w14:textId="77777777" w:rsidR="001361B9" w:rsidRDefault="001361B9"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A7EF76A" w14:textId="77777777" w:rsidR="001361B9" w:rsidRDefault="001361B9"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4CA11879" w14:textId="77777777" w:rsidR="001361B9" w:rsidRDefault="001361B9"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1361B9" w14:paraId="46683989" w14:textId="77777777" w:rsidTr="001361B9">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9FFC304" w14:textId="57312807" w:rsidR="001361B9" w:rsidRDefault="001361B9" w:rsidP="2C636653">
            <w:pPr>
              <w:spacing w:before="40" w:after="40"/>
              <w:rPr>
                <w:rFonts w:eastAsia="Aptos"/>
                <w:b w:val="0"/>
                <w:bCs w:val="0"/>
                <w:color w:val="000000" w:themeColor="text1"/>
              </w:rPr>
            </w:pPr>
            <w:r w:rsidRPr="2C636653">
              <w:rPr>
                <w:rFonts w:eastAsia="Aptos"/>
                <w:b w:val="0"/>
                <w:bCs w:val="0"/>
                <w:color w:val="000000" w:themeColor="text1"/>
              </w:rPr>
              <w:t>1</w:t>
            </w:r>
          </w:p>
        </w:tc>
        <w:tc>
          <w:tcPr>
            <w:tcW w:w="2768" w:type="dxa"/>
          </w:tcPr>
          <w:p w14:paraId="7924F740" w14:textId="3E277CE3" w:rsidR="001361B9" w:rsidRDefault="001361B9" w:rsidP="2C636653">
            <w:pPr>
              <w:spacing w:before="40" w:after="40"/>
              <w:cnfStyle w:val="000000100000" w:firstRow="0" w:lastRow="0" w:firstColumn="0" w:lastColumn="0" w:oddVBand="0" w:evenVBand="0" w:oddHBand="1" w:evenHBand="0" w:firstRowFirstColumn="0" w:firstRowLastColumn="0" w:lastRowFirstColumn="0" w:lastRowLastColumn="0"/>
            </w:pPr>
            <w:r w:rsidRPr="56D4DDBF">
              <w:rPr>
                <w:rFonts w:eastAsia="Aptos"/>
                <w:color w:val="000000" w:themeColor="text1"/>
              </w:rPr>
              <w:t xml:space="preserve">The Persistence of Memory, Salvador Dalí </w:t>
            </w:r>
          </w:p>
          <w:p w14:paraId="47478A16" w14:textId="49729C8F"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pPr>
            <w:r w:rsidRPr="56D4DDBF">
              <w:rPr>
                <w:rFonts w:eastAsia="Aptos"/>
                <w:color w:val="000000" w:themeColor="text1"/>
              </w:rPr>
              <w:t xml:space="preserve"> </w:t>
            </w:r>
          </w:p>
          <w:p w14:paraId="18069F00" w14:textId="0E4637B4"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pPr>
            <w:r w:rsidRPr="56D4DDBF">
              <w:rPr>
                <w:rFonts w:eastAsia="Aptos"/>
                <w:color w:val="000000" w:themeColor="text1"/>
              </w:rPr>
              <w:t xml:space="preserve">Time Transfixed, René Magritte </w:t>
            </w:r>
          </w:p>
          <w:p w14:paraId="0462607A" w14:textId="3E0FB93E"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pPr>
            <w:r w:rsidRPr="56D4DDBF">
              <w:rPr>
                <w:rFonts w:eastAsia="Aptos"/>
                <w:color w:val="000000" w:themeColor="text1"/>
              </w:rPr>
              <w:t xml:space="preserve"> </w:t>
            </w:r>
          </w:p>
          <w:p w14:paraId="3E7E094E" w14:textId="7985FAC1"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pPr>
            <w:r w:rsidRPr="56D4DDBF">
              <w:rPr>
                <w:rFonts w:eastAsia="Aptos"/>
                <w:color w:val="000000" w:themeColor="text1"/>
              </w:rPr>
              <w:t>Collection of puns</w:t>
            </w:r>
          </w:p>
          <w:p w14:paraId="4F8F58CE" w14:textId="32E21863" w:rsidR="001361B9" w:rsidRDefault="001361B9" w:rsidP="2C636653">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
        </w:tc>
        <w:tc>
          <w:tcPr>
            <w:tcW w:w="2917" w:type="dxa"/>
          </w:tcPr>
          <w:p w14:paraId="3E68E7FE" w14:textId="70306DFA" w:rsidR="001361B9" w:rsidRDefault="001361B9" w:rsidP="2C636653">
            <w:pPr>
              <w:spacing w:before="40" w:after="40"/>
              <w:cnfStyle w:val="000000100000" w:firstRow="0" w:lastRow="0" w:firstColumn="0" w:lastColumn="0" w:oddVBand="0" w:evenVBand="0" w:oddHBand="1" w:evenHBand="0" w:firstRowFirstColumn="0" w:firstRowLastColumn="0" w:lastRowFirstColumn="0" w:lastRowLastColumn="0"/>
            </w:pPr>
            <w:r w:rsidRPr="56D4DDBF">
              <w:rPr>
                <w:rFonts w:eastAsia="Aptos"/>
                <w:color w:val="000000" w:themeColor="text1"/>
              </w:rPr>
              <w:t>Wonder</w:t>
            </w:r>
          </w:p>
          <w:p w14:paraId="14D65F42" w14:textId="33AAE99F"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pPr>
            <w:r w:rsidRPr="56D4DDBF">
              <w:rPr>
                <w:rFonts w:eastAsia="Aptos"/>
                <w:color w:val="000000" w:themeColor="text1"/>
              </w:rPr>
              <w:t>What do I notice and wonder about the paintings, jokes, and riddles?</w:t>
            </w:r>
          </w:p>
          <w:p w14:paraId="1A28BA0A" w14:textId="67B3D86E" w:rsidR="001361B9" w:rsidRDefault="001361B9" w:rsidP="2C636653">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
        </w:tc>
        <w:tc>
          <w:tcPr>
            <w:tcW w:w="2917" w:type="dxa"/>
          </w:tcPr>
          <w:p w14:paraId="43B32EFD" w14:textId="448E6D94" w:rsidR="001361B9" w:rsidRDefault="001361B9" w:rsidP="2C636653">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39B03BFD" w14:textId="1F77BFB3" w:rsidR="001361B9" w:rsidRDefault="001361B9" w:rsidP="2C636653">
            <w:pPr>
              <w:spacing w:before="40" w:after="40"/>
              <w:cnfStyle w:val="000000100000" w:firstRow="0" w:lastRow="0" w:firstColumn="0" w:lastColumn="0" w:oddVBand="0" w:evenVBand="0" w:oddHBand="1" w:evenHBand="0" w:firstRowFirstColumn="0" w:firstRowLastColumn="0" w:lastRowFirstColumn="0" w:lastRowLastColumn="0"/>
            </w:pPr>
            <w:r w:rsidRPr="56D4DDBF">
              <w:rPr>
                <w:rFonts w:eastAsia="Aptos"/>
                <w:color w:val="000000" w:themeColor="text1"/>
              </w:rPr>
              <w:t xml:space="preserve">Describe observations of two paintings, noting how each painting plays with images. </w:t>
            </w:r>
          </w:p>
          <w:p w14:paraId="344D9B82" w14:textId="42645B51"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pPr>
            <w:r w:rsidRPr="56D4DDBF">
              <w:rPr>
                <w:rFonts w:eastAsia="Aptos"/>
                <w:color w:val="000000" w:themeColor="text1"/>
              </w:rPr>
              <w:t xml:space="preserve">Explain the humor of a pun by identifying examples of how homophones, homographs, and idioms are used as wordplay. </w:t>
            </w:r>
          </w:p>
          <w:p w14:paraId="55716E7A" w14:textId="0B9ECD40"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pPr>
            <w:r w:rsidRPr="56D4DDBF">
              <w:rPr>
                <w:rFonts w:eastAsia="Aptos"/>
                <w:color w:val="000000" w:themeColor="text1"/>
              </w:rPr>
              <w:t>Demonstrate understanding of homophones and homographs by writing sentences with pairs of each.</w:t>
            </w:r>
          </w:p>
        </w:tc>
      </w:tr>
      <w:tr w:rsidR="001361B9" w14:paraId="50BCEEDF" w14:textId="77777777" w:rsidTr="001361B9">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1268AA3" w14:textId="1FDFB8DA" w:rsidR="001361B9" w:rsidRDefault="001361B9" w:rsidP="2C636653">
            <w:pPr>
              <w:spacing w:before="40" w:after="40"/>
              <w:rPr>
                <w:rFonts w:eastAsia="Aptos"/>
                <w:b w:val="0"/>
                <w:bCs w:val="0"/>
                <w:color w:val="000000" w:themeColor="text1"/>
              </w:rPr>
            </w:pPr>
            <w:r w:rsidRPr="2C636653">
              <w:rPr>
                <w:rFonts w:eastAsia="Aptos"/>
                <w:b w:val="0"/>
                <w:bCs w:val="0"/>
                <w:color w:val="000000" w:themeColor="text1"/>
              </w:rPr>
              <w:t>2</w:t>
            </w:r>
          </w:p>
        </w:tc>
        <w:tc>
          <w:tcPr>
            <w:tcW w:w="2768" w:type="dxa"/>
          </w:tcPr>
          <w:p w14:paraId="3CD7B8FA" w14:textId="36F8DAB3" w:rsidR="001361B9" w:rsidRDefault="001361B9" w:rsidP="2C636653">
            <w:pPr>
              <w:spacing w:before="40" w:after="40"/>
              <w:cnfStyle w:val="000000000000" w:firstRow="0" w:lastRow="0" w:firstColumn="0" w:lastColumn="0" w:oddVBand="0" w:evenVBand="0" w:oddHBand="0" w:evenHBand="0" w:firstRowFirstColumn="0" w:firstRowLastColumn="0" w:lastRowFirstColumn="0" w:lastRowLastColumn="0"/>
            </w:pPr>
            <w:r w:rsidRPr="56D4DDBF">
              <w:rPr>
                <w:rFonts w:eastAsia="Aptos"/>
                <w:color w:val="000000" w:themeColor="text1"/>
              </w:rPr>
              <w:t>“Who’s on First?” Bud Abbott and Lou Costello (video of live performance)</w:t>
            </w:r>
          </w:p>
        </w:tc>
        <w:tc>
          <w:tcPr>
            <w:tcW w:w="2917" w:type="dxa"/>
          </w:tcPr>
          <w:p w14:paraId="1F7F4B1F" w14:textId="35049D69" w:rsidR="001361B9" w:rsidRDefault="001361B9" w:rsidP="2C636653">
            <w:pPr>
              <w:spacing w:before="40" w:after="40"/>
              <w:cnfStyle w:val="000000000000" w:firstRow="0" w:lastRow="0" w:firstColumn="0" w:lastColumn="0" w:oddVBand="0" w:evenVBand="0" w:oddHBand="0" w:evenHBand="0" w:firstRowFirstColumn="0" w:firstRowLastColumn="0" w:lastRowFirstColumn="0" w:lastRowLastColumn="0"/>
            </w:pPr>
            <w:r w:rsidRPr="56D4DDBF">
              <w:rPr>
                <w:rFonts w:eastAsia="Aptos"/>
                <w:color w:val="000000" w:themeColor="text1"/>
              </w:rPr>
              <w:t>Organize</w:t>
            </w:r>
          </w:p>
          <w:p w14:paraId="1E4CF8A4" w14:textId="1B625CFE"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pPr>
            <w:r w:rsidRPr="56D4DDBF">
              <w:rPr>
                <w:rFonts w:eastAsia="Aptos"/>
                <w:color w:val="000000" w:themeColor="text1"/>
              </w:rPr>
              <w:t>What’s happening in “Who’s on First?”</w:t>
            </w:r>
          </w:p>
          <w:p w14:paraId="7FF03BF0" w14:textId="744E4DFF" w:rsidR="001361B9" w:rsidRDefault="001361B9" w:rsidP="2C636653">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tc>
        <w:tc>
          <w:tcPr>
            <w:tcW w:w="2917" w:type="dxa"/>
          </w:tcPr>
          <w:p w14:paraId="141641BA" w14:textId="6ACECF26" w:rsidR="001361B9" w:rsidRDefault="001361B9" w:rsidP="2C636653">
            <w:pPr>
              <w:spacing w:before="40" w:after="40"/>
              <w:cnfStyle w:val="000000000000" w:firstRow="0" w:lastRow="0" w:firstColumn="0" w:lastColumn="0" w:oddVBand="0" w:evenVBand="0" w:oddHBand="0" w:evenHBand="0" w:firstRowFirstColumn="0" w:firstRowLastColumn="0" w:lastRowFirstColumn="0" w:lastRowLastColumn="0"/>
            </w:pPr>
            <w:r w:rsidRPr="56D4DDBF">
              <w:rPr>
                <w:rFonts w:eastAsia="Aptos"/>
                <w:color w:val="000000" w:themeColor="text1"/>
              </w:rPr>
              <w:t>Examine</w:t>
            </w:r>
          </w:p>
          <w:p w14:paraId="7ADC73BE" w14:textId="7CC1C7C0"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pPr>
            <w:r w:rsidRPr="56D4DDBF">
              <w:rPr>
                <w:rFonts w:eastAsia="Aptos"/>
                <w:color w:val="000000" w:themeColor="text1"/>
              </w:rPr>
              <w:t>Why is it important to adapt delivery to an audience when speaking?</w:t>
            </w:r>
          </w:p>
          <w:p w14:paraId="17BEF4DF" w14:textId="5C06EEEE" w:rsidR="001361B9" w:rsidRDefault="001361B9" w:rsidP="2C636653">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tc>
        <w:tc>
          <w:tcPr>
            <w:tcW w:w="4533" w:type="dxa"/>
          </w:tcPr>
          <w:p w14:paraId="21372993" w14:textId="40F5A71E" w:rsidR="001361B9" w:rsidRDefault="001361B9" w:rsidP="2C636653">
            <w:pPr>
              <w:spacing w:before="40" w:after="40"/>
              <w:cnfStyle w:val="000000000000" w:firstRow="0" w:lastRow="0" w:firstColumn="0" w:lastColumn="0" w:oddVBand="0" w:evenVBand="0" w:oddHBand="0" w:evenHBand="0" w:firstRowFirstColumn="0" w:firstRowLastColumn="0" w:lastRowFirstColumn="0" w:lastRowLastColumn="0"/>
            </w:pPr>
            <w:r w:rsidRPr="56D4DDBF">
              <w:rPr>
                <w:rFonts w:eastAsia="Aptos"/>
                <w:color w:val="000000" w:themeColor="text1"/>
              </w:rPr>
              <w:t xml:space="preserve">Summarize the main conflict in “Who’s on First?” </w:t>
            </w:r>
          </w:p>
          <w:p w14:paraId="4D1170A6" w14:textId="21DC5576"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pPr>
            <w:r w:rsidRPr="56D4DDBF">
              <w:rPr>
                <w:rFonts w:eastAsia="Aptos"/>
                <w:color w:val="000000" w:themeColor="text1"/>
              </w:rPr>
              <w:t xml:space="preserve">Observe and explain how a speaker adapts delivery to an audience. </w:t>
            </w:r>
          </w:p>
          <w:p w14:paraId="235D0EA9" w14:textId="5E950AE0"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pPr>
            <w:r w:rsidRPr="56D4DDBF">
              <w:rPr>
                <w:rFonts w:eastAsia="Aptos"/>
                <w:color w:val="000000" w:themeColor="text1"/>
              </w:rPr>
              <w:t xml:space="preserve">Demonstrate understanding of the </w:t>
            </w:r>
            <w:proofErr w:type="gramStart"/>
            <w:r w:rsidRPr="56D4DDBF">
              <w:rPr>
                <w:rFonts w:eastAsia="Aptos"/>
                <w:color w:val="000000" w:themeColor="text1"/>
              </w:rPr>
              <w:t>word peculiar</w:t>
            </w:r>
            <w:proofErr w:type="gramEnd"/>
            <w:r w:rsidRPr="56D4DDBF">
              <w:rPr>
                <w:rFonts w:eastAsia="Aptos"/>
                <w:color w:val="000000" w:themeColor="text1"/>
              </w:rPr>
              <w:t xml:space="preserve"> by studying the context and generating synonyms, examples, and nonexamples.</w:t>
            </w:r>
          </w:p>
        </w:tc>
      </w:tr>
      <w:tr w:rsidR="001361B9" w14:paraId="4ACD7C05" w14:textId="77777777" w:rsidTr="001361B9">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33D3166" w14:textId="3F9761E6" w:rsidR="001361B9" w:rsidRDefault="001361B9" w:rsidP="2C636653">
            <w:pPr>
              <w:spacing w:before="40" w:after="40"/>
              <w:rPr>
                <w:rFonts w:eastAsia="Aptos"/>
                <w:b w:val="0"/>
                <w:bCs w:val="0"/>
                <w:color w:val="000000" w:themeColor="text1"/>
              </w:rPr>
            </w:pPr>
            <w:r w:rsidRPr="2C636653">
              <w:rPr>
                <w:rFonts w:eastAsia="Aptos"/>
                <w:b w:val="0"/>
                <w:bCs w:val="0"/>
                <w:color w:val="000000" w:themeColor="text1"/>
              </w:rPr>
              <w:lastRenderedPageBreak/>
              <w:t>3</w:t>
            </w:r>
          </w:p>
        </w:tc>
        <w:tc>
          <w:tcPr>
            <w:tcW w:w="2768" w:type="dxa"/>
          </w:tcPr>
          <w:p w14:paraId="4B3FE7DB" w14:textId="3F8BB713"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“Who’s on First?” Bud Abbott and Lou Costello</w:t>
            </w:r>
          </w:p>
        </w:tc>
        <w:tc>
          <w:tcPr>
            <w:tcW w:w="2917" w:type="dxa"/>
          </w:tcPr>
          <w:p w14:paraId="0330B7C4" w14:textId="4CAD8449"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Reveal</w:t>
            </w:r>
          </w:p>
          <w:p w14:paraId="3D387407" w14:textId="386106C8"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What does a deeper exploration of wordplay in “Who’s on First?” reveal?</w:t>
            </w:r>
          </w:p>
        </w:tc>
        <w:tc>
          <w:tcPr>
            <w:tcW w:w="2917" w:type="dxa"/>
          </w:tcPr>
          <w:p w14:paraId="14E2704B" w14:textId="41CA60B6"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Experiment</w:t>
            </w:r>
          </w:p>
          <w:p w14:paraId="5FF6D577" w14:textId="1BFF47FD"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does adapting delivery to an audience work?</w:t>
            </w:r>
          </w:p>
          <w:p w14:paraId="4443F604" w14:textId="7176546C"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A36C68E" w14:textId="10EC8EA4"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Examine</w:t>
            </w:r>
          </w:p>
          <w:p w14:paraId="5CD5FF49" w14:textId="3A8C8E7F"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Why are interjections important?</w:t>
            </w:r>
          </w:p>
        </w:tc>
        <w:tc>
          <w:tcPr>
            <w:tcW w:w="4533" w:type="dxa"/>
          </w:tcPr>
          <w:p w14:paraId="0DC5466F" w14:textId="2F8E4E99"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Explain and elaborate on the characters’ confusion about words in “Who’s on </w:t>
            </w:r>
            <w:proofErr w:type="gramStart"/>
            <w:r w:rsidRPr="56D4DDBF">
              <w:rPr>
                <w:rFonts w:eastAsia="Aptos"/>
                <w:color w:val="000000" w:themeColor="text1"/>
              </w:rPr>
              <w:t>First?,</w:t>
            </w:r>
            <w:proofErr w:type="gramEnd"/>
            <w:r w:rsidRPr="56D4DDBF">
              <w:rPr>
                <w:rFonts w:eastAsia="Aptos"/>
                <w:color w:val="000000" w:themeColor="text1"/>
              </w:rPr>
              <w:t xml:space="preserve">” and reflect on the humor it creates. </w:t>
            </w:r>
          </w:p>
          <w:p w14:paraId="114154B9" w14:textId="7931335F"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Employ qualities of speech delivery to perform a section of “Who’s on First?”</w:t>
            </w:r>
          </w:p>
          <w:p w14:paraId="3FAA48AC" w14:textId="5E6AD6FB"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With support, identify and punctuate interjections. </w:t>
            </w:r>
          </w:p>
        </w:tc>
      </w:tr>
      <w:tr w:rsidR="001361B9" w14:paraId="21E76037" w14:textId="77777777" w:rsidTr="001361B9">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0C460EC" w14:textId="22187EE5" w:rsidR="001361B9" w:rsidRDefault="001361B9" w:rsidP="2C636653">
            <w:pPr>
              <w:spacing w:before="40" w:after="40"/>
              <w:rPr>
                <w:rFonts w:eastAsia="Aptos"/>
                <w:b w:val="0"/>
                <w:bCs w:val="0"/>
                <w:color w:val="000000" w:themeColor="text1"/>
              </w:rPr>
            </w:pPr>
            <w:r w:rsidRPr="2C636653">
              <w:rPr>
                <w:rFonts w:eastAsia="Aptos"/>
                <w:b w:val="0"/>
                <w:bCs w:val="0"/>
                <w:color w:val="000000" w:themeColor="text1"/>
              </w:rPr>
              <w:t>4</w:t>
            </w:r>
          </w:p>
          <w:p w14:paraId="3EC64366" w14:textId="253098F3" w:rsidR="001361B9" w:rsidRDefault="001361B9" w:rsidP="2C636653">
            <w:pPr>
              <w:spacing w:before="40" w:after="40"/>
              <w:rPr>
                <w:rFonts w:eastAsia="Aptos"/>
              </w:rPr>
            </w:pPr>
          </w:p>
          <w:p w14:paraId="7FD91D54" w14:textId="0E854AE6" w:rsidR="001361B9" w:rsidRDefault="001361B9" w:rsidP="2C636653">
            <w:pPr>
              <w:spacing w:before="40" w:after="40"/>
            </w:pPr>
            <w:r w:rsidRPr="56D4DDBF">
              <w:rPr>
                <w:rFonts w:eastAsia="Aptos"/>
                <w:b w:val="0"/>
                <w:bCs w:val="0"/>
                <w:color w:val="000000" w:themeColor="text1"/>
              </w:rPr>
              <w:t>FQT1</w:t>
            </w:r>
          </w:p>
          <w:p w14:paraId="693302CE" w14:textId="0A8BB1E1" w:rsidR="001361B9" w:rsidRDefault="001361B9" w:rsidP="56D4DDBF">
            <w:pPr>
              <w:spacing w:before="40" w:after="40"/>
              <w:rPr>
                <w:rFonts w:eastAsia="Aptos"/>
                <w:b w:val="0"/>
                <w:bCs w:val="0"/>
                <w:color w:val="000000" w:themeColor="text1"/>
              </w:rPr>
            </w:pPr>
          </w:p>
          <w:p w14:paraId="6217B952" w14:textId="72AE81EF" w:rsidR="001361B9" w:rsidRDefault="001361B9" w:rsidP="2C636653">
            <w:pPr>
              <w:spacing w:before="40" w:after="40"/>
            </w:pPr>
            <w:r w:rsidRPr="56D4DDBF">
              <w:rPr>
                <w:rFonts w:eastAsia="Aptos"/>
                <w:b w:val="0"/>
                <w:bCs w:val="0"/>
                <w:color w:val="000000" w:themeColor="text1"/>
              </w:rPr>
              <w:t>SS</w:t>
            </w:r>
          </w:p>
        </w:tc>
        <w:tc>
          <w:tcPr>
            <w:tcW w:w="2768" w:type="dxa"/>
          </w:tcPr>
          <w:p w14:paraId="3AC9FDF8" w14:textId="303A2CC2" w:rsidR="001361B9" w:rsidRDefault="001361B9" w:rsidP="56D4DDBF">
            <w:pPr>
              <w:cnfStyle w:val="000000000000" w:firstRow="0" w:lastRow="0" w:firstColumn="0" w:lastColumn="0" w:oddVBand="0" w:evenVBand="0" w:oddHBand="0" w:evenHBand="0" w:firstRowFirstColumn="0" w:firstRowLastColumn="0" w:lastRowFirstColumn="0" w:lastRowLastColumn="0"/>
            </w:pPr>
            <w:r w:rsidRPr="56D4DDBF">
              <w:t>“Who’s on First?” Bud Abbott and Lou Costello</w:t>
            </w:r>
          </w:p>
          <w:p w14:paraId="4397DD08" w14:textId="446C699E" w:rsidR="001361B9" w:rsidRDefault="001361B9" w:rsidP="56D4DDBF">
            <w:pPr>
              <w:cnfStyle w:val="000000000000" w:firstRow="0" w:lastRow="0" w:firstColumn="0" w:lastColumn="0" w:oddVBand="0" w:evenVBand="0" w:oddHBand="0" w:evenHBand="0" w:firstRowFirstColumn="0" w:firstRowLastColumn="0" w:lastRowFirstColumn="0" w:lastRowLastColumn="0"/>
            </w:pPr>
          </w:p>
          <w:p w14:paraId="5B149BEA" w14:textId="1FA8498C" w:rsidR="001361B9" w:rsidRDefault="001361B9" w:rsidP="56D4DDBF">
            <w:pPr>
              <w:cnfStyle w:val="000000000000" w:firstRow="0" w:lastRow="0" w:firstColumn="0" w:lastColumn="0" w:oddVBand="0" w:evenVBand="0" w:oddHBand="0" w:evenHBand="0" w:firstRowFirstColumn="0" w:firstRowLastColumn="0" w:lastRowFirstColumn="0" w:lastRowLastColumn="0"/>
            </w:pPr>
            <w:r w:rsidRPr="56D4DDBF">
              <w:t xml:space="preserve">The Persistence of Memory, Salvador Dalí </w:t>
            </w:r>
          </w:p>
          <w:p w14:paraId="136278AF" w14:textId="06888A25" w:rsidR="001361B9" w:rsidRDefault="001361B9" w:rsidP="56D4DDBF">
            <w:pPr>
              <w:cnfStyle w:val="000000000000" w:firstRow="0" w:lastRow="0" w:firstColumn="0" w:lastColumn="0" w:oddVBand="0" w:evenVBand="0" w:oddHBand="0" w:evenHBand="0" w:firstRowFirstColumn="0" w:firstRowLastColumn="0" w:lastRowFirstColumn="0" w:lastRowLastColumn="0"/>
            </w:pPr>
          </w:p>
          <w:p w14:paraId="38C30DCC" w14:textId="12B877B9" w:rsidR="001361B9" w:rsidRDefault="001361B9" w:rsidP="56D4DDBF">
            <w:pPr>
              <w:cnfStyle w:val="000000000000" w:firstRow="0" w:lastRow="0" w:firstColumn="0" w:lastColumn="0" w:oddVBand="0" w:evenVBand="0" w:oddHBand="0" w:evenHBand="0" w:firstRowFirstColumn="0" w:firstRowLastColumn="0" w:lastRowFirstColumn="0" w:lastRowLastColumn="0"/>
            </w:pPr>
            <w:r w:rsidRPr="56D4DDBF">
              <w:t xml:space="preserve">Time Transfixed, René Magritte </w:t>
            </w:r>
          </w:p>
          <w:p w14:paraId="47504906" w14:textId="6A721775" w:rsidR="001361B9" w:rsidRDefault="001361B9" w:rsidP="56D4DDBF">
            <w:pPr>
              <w:cnfStyle w:val="000000000000" w:firstRow="0" w:lastRow="0" w:firstColumn="0" w:lastColumn="0" w:oddVBand="0" w:evenVBand="0" w:oddHBand="0" w:evenHBand="0" w:firstRowFirstColumn="0" w:firstRowLastColumn="0" w:lastRowFirstColumn="0" w:lastRowLastColumn="0"/>
            </w:pPr>
          </w:p>
          <w:p w14:paraId="366DC8B0" w14:textId="0AB23005" w:rsidR="001361B9" w:rsidRDefault="001361B9" w:rsidP="56D4DDBF">
            <w:pPr>
              <w:cnfStyle w:val="000000000000" w:firstRow="0" w:lastRow="0" w:firstColumn="0" w:lastColumn="0" w:oddVBand="0" w:evenVBand="0" w:oddHBand="0" w:evenHBand="0" w:firstRowFirstColumn="0" w:firstRowLastColumn="0" w:lastRowFirstColumn="0" w:lastRowLastColumn="0"/>
            </w:pPr>
          </w:p>
        </w:tc>
        <w:tc>
          <w:tcPr>
            <w:tcW w:w="2917" w:type="dxa"/>
          </w:tcPr>
          <w:p w14:paraId="714D35F3" w14:textId="37CE3ADE" w:rsidR="001361B9" w:rsidRDefault="001361B9" w:rsidP="56D4DDBF">
            <w:pPr>
              <w:cnfStyle w:val="000000000000" w:firstRow="0" w:lastRow="0" w:firstColumn="0" w:lastColumn="0" w:oddVBand="0" w:evenVBand="0" w:oddHBand="0" w:evenHBand="0" w:firstRowFirstColumn="0" w:firstRowLastColumn="0" w:lastRowFirstColumn="0" w:lastRowLastColumn="0"/>
            </w:pPr>
            <w:r w:rsidRPr="56D4DDBF">
              <w:t>Know</w:t>
            </w:r>
          </w:p>
          <w:p w14:paraId="0B02C554" w14:textId="46A11433" w:rsidR="001361B9" w:rsidRDefault="001361B9" w:rsidP="56D4DDBF">
            <w:pPr>
              <w:cnfStyle w:val="000000000000" w:firstRow="0" w:lastRow="0" w:firstColumn="0" w:lastColumn="0" w:oddVBand="0" w:evenVBand="0" w:oddHBand="0" w:evenHBand="0" w:firstRowFirstColumn="0" w:firstRowLastColumn="0" w:lastRowFirstColumn="0" w:lastRowLastColumn="0"/>
            </w:pPr>
            <w:r w:rsidRPr="56D4DDBF">
              <w:t>How do “Who’s on First” and other jokes and riddles build your knowledge of wordplay?</w:t>
            </w:r>
          </w:p>
          <w:p w14:paraId="0C07101D" w14:textId="3751A498" w:rsidR="001361B9" w:rsidRDefault="001361B9" w:rsidP="56D4DDBF">
            <w:pPr>
              <w:cnfStyle w:val="000000000000" w:firstRow="0" w:lastRow="0" w:firstColumn="0" w:lastColumn="0" w:oddVBand="0" w:evenVBand="0" w:oddHBand="0" w:evenHBand="0" w:firstRowFirstColumn="0" w:firstRowLastColumn="0" w:lastRowFirstColumn="0" w:lastRowLastColumn="0"/>
            </w:pPr>
          </w:p>
          <w:p w14:paraId="5459D7E8" w14:textId="1906578D" w:rsidR="001361B9" w:rsidRDefault="001361B9" w:rsidP="56D4DDBF">
            <w:pPr>
              <w:cnfStyle w:val="000000000000" w:firstRow="0" w:lastRow="0" w:firstColumn="0" w:lastColumn="0" w:oddVBand="0" w:evenVBand="0" w:oddHBand="0" w:evenHBand="0" w:firstRowFirstColumn="0" w:firstRowLastColumn="0" w:lastRowFirstColumn="0" w:lastRowLastColumn="0"/>
            </w:pPr>
          </w:p>
        </w:tc>
        <w:tc>
          <w:tcPr>
            <w:tcW w:w="2917" w:type="dxa"/>
          </w:tcPr>
          <w:p w14:paraId="4888ECE6" w14:textId="21C26E47" w:rsidR="001361B9" w:rsidRDefault="001361B9" w:rsidP="56D4DDBF">
            <w:pPr>
              <w:cnfStyle w:val="000000000000" w:firstRow="0" w:lastRow="0" w:firstColumn="0" w:lastColumn="0" w:oddVBand="0" w:evenVBand="0" w:oddHBand="0" w:evenHBand="0" w:firstRowFirstColumn="0" w:firstRowLastColumn="0" w:lastRowFirstColumn="0" w:lastRowLastColumn="0"/>
            </w:pPr>
            <w:r w:rsidRPr="56D4DDBF">
              <w:t>Execute</w:t>
            </w:r>
          </w:p>
          <w:p w14:paraId="483565B3" w14:textId="7D4D51B0" w:rsidR="001361B9" w:rsidRDefault="001361B9" w:rsidP="56D4DDBF">
            <w:pPr>
              <w:cnfStyle w:val="000000000000" w:firstRow="0" w:lastRow="0" w:firstColumn="0" w:lastColumn="0" w:oddVBand="0" w:evenVBand="0" w:oddHBand="0" w:evenHBand="0" w:firstRowFirstColumn="0" w:firstRowLastColumn="0" w:lastRowFirstColumn="0" w:lastRowLastColumn="0"/>
            </w:pPr>
            <w:r w:rsidRPr="56D4DDBF">
              <w:t xml:space="preserve">How do I adapt my delivery to </w:t>
            </w:r>
            <w:proofErr w:type="gramStart"/>
            <w:r w:rsidRPr="56D4DDBF">
              <w:t>speak</w:t>
            </w:r>
            <w:proofErr w:type="gramEnd"/>
            <w:r w:rsidRPr="56D4DDBF">
              <w:t xml:space="preserve"> in a Socratic Seminar?</w:t>
            </w:r>
          </w:p>
          <w:p w14:paraId="3BC2FF9D" w14:textId="373E94F2" w:rsidR="001361B9" w:rsidRDefault="001361B9" w:rsidP="56D4DDBF">
            <w:pPr>
              <w:cnfStyle w:val="000000000000" w:firstRow="0" w:lastRow="0" w:firstColumn="0" w:lastColumn="0" w:oddVBand="0" w:evenVBand="0" w:oddHBand="0" w:evenHBand="0" w:firstRowFirstColumn="0" w:firstRowLastColumn="0" w:lastRowFirstColumn="0" w:lastRowLastColumn="0"/>
            </w:pPr>
          </w:p>
          <w:p w14:paraId="624D2ABF" w14:textId="26A776D7" w:rsidR="001361B9" w:rsidRDefault="001361B9" w:rsidP="56D4DDBF">
            <w:pPr>
              <w:cnfStyle w:val="000000000000" w:firstRow="0" w:lastRow="0" w:firstColumn="0" w:lastColumn="0" w:oddVBand="0" w:evenVBand="0" w:oddHBand="0" w:evenHBand="0" w:firstRowFirstColumn="0" w:firstRowLastColumn="0" w:lastRowFirstColumn="0" w:lastRowLastColumn="0"/>
            </w:pPr>
            <w:r w:rsidRPr="56D4DDBF">
              <w:t>Experiment</w:t>
            </w:r>
          </w:p>
          <w:p w14:paraId="20BCB4EE" w14:textId="19C7A366" w:rsidR="001361B9" w:rsidRDefault="001361B9" w:rsidP="56D4DDBF">
            <w:pPr>
              <w:cnfStyle w:val="000000000000" w:firstRow="0" w:lastRow="0" w:firstColumn="0" w:lastColumn="0" w:oddVBand="0" w:evenVBand="0" w:oddHBand="0" w:evenHBand="0" w:firstRowFirstColumn="0" w:firstRowLastColumn="0" w:lastRowFirstColumn="0" w:lastRowLastColumn="0"/>
            </w:pPr>
            <w:r w:rsidRPr="56D4DDBF">
              <w:t>How do tag questions and nouns of direct address work?</w:t>
            </w:r>
          </w:p>
          <w:p w14:paraId="24B347BE" w14:textId="24D0625C" w:rsidR="001361B9" w:rsidRDefault="001361B9" w:rsidP="56D4DDBF">
            <w:pPr>
              <w:cnfStyle w:val="000000000000" w:firstRow="0" w:lastRow="0" w:firstColumn="0" w:lastColumn="0" w:oddVBand="0" w:evenVBand="0" w:oddHBand="0" w:evenHBand="0" w:firstRowFirstColumn="0" w:firstRowLastColumn="0" w:lastRowFirstColumn="0" w:lastRowLastColumn="0"/>
            </w:pPr>
          </w:p>
          <w:p w14:paraId="42379FC7" w14:textId="24EF406D" w:rsidR="001361B9" w:rsidRDefault="001361B9" w:rsidP="56D4DDBF">
            <w:pPr>
              <w:cnfStyle w:val="000000000000" w:firstRow="0" w:lastRow="0" w:firstColumn="0" w:lastColumn="0" w:oddVBand="0" w:evenVBand="0" w:oddHBand="0" w:evenHBand="0" w:firstRowFirstColumn="0" w:firstRowLastColumn="0" w:lastRowFirstColumn="0" w:lastRowLastColumn="0"/>
            </w:pPr>
          </w:p>
        </w:tc>
        <w:tc>
          <w:tcPr>
            <w:tcW w:w="4533" w:type="dxa"/>
          </w:tcPr>
          <w:p w14:paraId="15A05F09" w14:textId="4FF09245"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pPr>
            <w:r w:rsidRPr="56D4DDBF">
              <w:t xml:space="preserve">Analyze, in both speaking and writing, how wordplay creates confusion and humor in a series of riddles and jokes and in the comedy routine “Who’s on First?” </w:t>
            </w:r>
          </w:p>
          <w:p w14:paraId="2467A922" w14:textId="435F72CA" w:rsidR="001361B9" w:rsidRDefault="001361B9" w:rsidP="56D4DDBF">
            <w:pPr>
              <w:cnfStyle w:val="000000000000" w:firstRow="0" w:lastRow="0" w:firstColumn="0" w:lastColumn="0" w:oddVBand="0" w:evenVBand="0" w:oddHBand="0" w:evenHBand="0" w:firstRowFirstColumn="0" w:firstRowLastColumn="0" w:lastRowFirstColumn="0" w:lastRowLastColumn="0"/>
            </w:pPr>
            <w:r w:rsidRPr="56D4DDBF">
              <w:t xml:space="preserve">With support, identify and punctuate tag questions and nouns of direct address. </w:t>
            </w:r>
          </w:p>
          <w:p w14:paraId="2554F07C" w14:textId="059DEA50" w:rsidR="001361B9" w:rsidRDefault="001361B9" w:rsidP="56D4DDBF">
            <w:pPr>
              <w:cnfStyle w:val="000000000000" w:firstRow="0" w:lastRow="0" w:firstColumn="0" w:lastColumn="0" w:oddVBand="0" w:evenVBand="0" w:oddHBand="0" w:evenHBand="0" w:firstRowFirstColumn="0" w:firstRowLastColumn="0" w:lastRowFirstColumn="0" w:lastRowLastColumn="0"/>
            </w:pPr>
          </w:p>
          <w:p w14:paraId="2B0F6308" w14:textId="3762E4F8" w:rsidR="001361B9" w:rsidRDefault="001361B9" w:rsidP="56D4DDBF">
            <w:pPr>
              <w:cnfStyle w:val="000000000000" w:firstRow="0" w:lastRow="0" w:firstColumn="0" w:lastColumn="0" w:oddVBand="0" w:evenVBand="0" w:oddHBand="0" w:evenHBand="0" w:firstRowFirstColumn="0" w:firstRowLastColumn="0" w:lastRowFirstColumn="0" w:lastRowLastColumn="0"/>
            </w:pPr>
          </w:p>
        </w:tc>
      </w:tr>
    </w:tbl>
    <w:p w14:paraId="32912364" w14:textId="28716376" w:rsidR="6915A1CE" w:rsidRDefault="6915A1CE" w:rsidP="6915A1CE"/>
    <w:p w14:paraId="253048A8" w14:textId="0373C6FC" w:rsidR="7010506A" w:rsidRDefault="170B9C16" w:rsidP="6915A1CE">
      <w:pPr>
        <w:pStyle w:val="Heading4"/>
      </w:pPr>
      <w:r>
        <w:t>Focusing Question 2:</w:t>
      </w:r>
      <w:r w:rsidR="4E9CB55C">
        <w:t xml:space="preserve"> </w:t>
      </w:r>
      <w:r w:rsidR="7D548799">
        <w:t>How can writers use wordplay to develop a story’s setting and characters?</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1361B9" w14:paraId="262682C0" w14:textId="77777777" w:rsidTr="001361B9">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8773254" w14:textId="77777777" w:rsidR="001361B9" w:rsidRDefault="001361B9" w:rsidP="6915A1CE">
            <w:pPr>
              <w:spacing w:before="40" w:after="40"/>
              <w:jc w:val="center"/>
              <w:rPr>
                <w:sz w:val="22"/>
                <w:szCs w:val="22"/>
              </w:rPr>
            </w:pPr>
            <w:r w:rsidRPr="6915A1CE">
              <w:rPr>
                <w:sz w:val="22"/>
                <w:szCs w:val="22"/>
              </w:rPr>
              <w:t>Lesson</w:t>
            </w:r>
          </w:p>
        </w:tc>
        <w:tc>
          <w:tcPr>
            <w:tcW w:w="2768" w:type="dxa"/>
          </w:tcPr>
          <w:p w14:paraId="3170E53C" w14:textId="77777777" w:rsidR="001361B9" w:rsidRDefault="001361B9"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305641E" w14:textId="77777777" w:rsidR="001361B9" w:rsidRDefault="001361B9"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3E0BF001" w14:textId="77777777" w:rsidR="001361B9" w:rsidRDefault="001361B9"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0621B13D" w14:textId="77777777" w:rsidR="001361B9" w:rsidRDefault="001361B9"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1361B9" w14:paraId="1BD460E1" w14:textId="77777777" w:rsidTr="001361B9">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295ED7D" w14:textId="5DC8A407" w:rsidR="001361B9" w:rsidRDefault="001361B9" w:rsidP="2C636653">
            <w:pPr>
              <w:spacing w:before="40" w:after="40"/>
              <w:rPr>
                <w:rFonts w:eastAsia="Aptos"/>
                <w:b w:val="0"/>
                <w:bCs w:val="0"/>
                <w:color w:val="000000" w:themeColor="text1"/>
              </w:rPr>
            </w:pPr>
            <w:r w:rsidRPr="2C636653">
              <w:rPr>
                <w:rFonts w:eastAsia="Aptos"/>
                <w:b w:val="0"/>
                <w:bCs w:val="0"/>
                <w:color w:val="000000" w:themeColor="text1"/>
              </w:rPr>
              <w:t>5</w:t>
            </w:r>
          </w:p>
        </w:tc>
        <w:tc>
          <w:tcPr>
            <w:tcW w:w="2768" w:type="dxa"/>
          </w:tcPr>
          <w:p w14:paraId="645C1C5B" w14:textId="78D301B8"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Map of the Lands Beyond and Chapter 1</w:t>
            </w:r>
          </w:p>
        </w:tc>
        <w:tc>
          <w:tcPr>
            <w:tcW w:w="2917" w:type="dxa"/>
          </w:tcPr>
          <w:p w14:paraId="7DF23624" w14:textId="44D60B00"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Reveal</w:t>
            </w:r>
          </w:p>
          <w:p w14:paraId="2ABEB9A7" w14:textId="16238196"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What does a deeper exploration of the main character, Milo, reveal in chapter 1 of The Phantom Tollbooth?</w:t>
            </w:r>
          </w:p>
        </w:tc>
        <w:tc>
          <w:tcPr>
            <w:tcW w:w="2917" w:type="dxa"/>
          </w:tcPr>
          <w:p w14:paraId="79A28596" w14:textId="1807CA71"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1C15964A" w14:textId="3317F6AD"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Make inferences about Milo’s traits, based on the illustration and author’s descriptions in chapter 1 of The Phantom Tollbooth.</w:t>
            </w:r>
          </w:p>
          <w:p w14:paraId="668BC531" w14:textId="5019F3E4"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Explore the relationships between wisdom, knowledge, and ignorance to deepen understanding of each word’s meaning. </w:t>
            </w:r>
          </w:p>
        </w:tc>
      </w:tr>
      <w:tr w:rsidR="001361B9" w14:paraId="78B1E40E" w14:textId="77777777" w:rsidTr="001361B9">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4841EDD" w14:textId="7D783FF6" w:rsidR="001361B9" w:rsidRDefault="001361B9" w:rsidP="2C636653">
            <w:pPr>
              <w:spacing w:before="40" w:after="40"/>
              <w:rPr>
                <w:rFonts w:eastAsia="Aptos"/>
                <w:b w:val="0"/>
                <w:bCs w:val="0"/>
                <w:color w:val="000000" w:themeColor="text1"/>
              </w:rPr>
            </w:pPr>
            <w:r w:rsidRPr="2C636653">
              <w:rPr>
                <w:rFonts w:eastAsia="Aptos"/>
                <w:b w:val="0"/>
                <w:bCs w:val="0"/>
                <w:color w:val="000000" w:themeColor="text1"/>
              </w:rPr>
              <w:lastRenderedPageBreak/>
              <w:t>6</w:t>
            </w:r>
          </w:p>
        </w:tc>
        <w:tc>
          <w:tcPr>
            <w:tcW w:w="2768" w:type="dxa"/>
          </w:tcPr>
          <w:p w14:paraId="116E185D" w14:textId="396CCE00"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pages 16-27</w:t>
            </w:r>
          </w:p>
        </w:tc>
        <w:tc>
          <w:tcPr>
            <w:tcW w:w="2917" w:type="dxa"/>
          </w:tcPr>
          <w:p w14:paraId="78128414" w14:textId="49E7D1BB"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Wonder</w:t>
            </w:r>
          </w:p>
          <w:p w14:paraId="3F703186" w14:textId="18B54918"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What do I notice and wonder about the places Milo visits and the characters he meets in chapter 2?</w:t>
            </w:r>
          </w:p>
        </w:tc>
        <w:tc>
          <w:tcPr>
            <w:tcW w:w="2917" w:type="dxa"/>
          </w:tcPr>
          <w:p w14:paraId="29DF1A68" w14:textId="1C4EA1F9"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Examine</w:t>
            </w:r>
          </w:p>
          <w:p w14:paraId="16C5DF51" w14:textId="12E2227B"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Why is description of settings and characters important in stories?</w:t>
            </w:r>
          </w:p>
        </w:tc>
        <w:tc>
          <w:tcPr>
            <w:tcW w:w="4533" w:type="dxa"/>
          </w:tcPr>
          <w:p w14:paraId="12FDC07A" w14:textId="687C60A1"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Infer word meanings based on descriptions and illustrations of settings and characters in The Phantom </w:t>
            </w:r>
            <w:proofErr w:type="gramStart"/>
            <w:r w:rsidRPr="56D4DDBF">
              <w:rPr>
                <w:rFonts w:eastAsia="Aptos"/>
                <w:color w:val="000000" w:themeColor="text1"/>
              </w:rPr>
              <w:t>Tollbooth, and</w:t>
            </w:r>
            <w:proofErr w:type="gramEnd"/>
            <w:r w:rsidRPr="56D4DDBF">
              <w:rPr>
                <w:rFonts w:eastAsia="Aptos"/>
                <w:color w:val="000000" w:themeColor="text1"/>
              </w:rPr>
              <w:t xml:space="preserve"> explain how their names are examples of wordplay. </w:t>
            </w:r>
          </w:p>
          <w:p w14:paraId="7BCEF0E8" w14:textId="3AE81F47"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Distinguish shades of meaning for words related to think, using a dictionary. </w:t>
            </w:r>
          </w:p>
        </w:tc>
      </w:tr>
      <w:tr w:rsidR="001361B9" w14:paraId="567FA805" w14:textId="77777777" w:rsidTr="001361B9">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AEFF3D7" w14:textId="629BE950" w:rsidR="001361B9" w:rsidRDefault="001361B9" w:rsidP="2C636653">
            <w:pPr>
              <w:spacing w:before="40" w:after="40"/>
            </w:pPr>
            <w:r w:rsidRPr="56D4DDBF">
              <w:rPr>
                <w:rFonts w:eastAsia="Aptos"/>
                <w:b w:val="0"/>
                <w:bCs w:val="0"/>
                <w:color w:val="000000" w:themeColor="text1"/>
              </w:rPr>
              <w:t>7</w:t>
            </w:r>
          </w:p>
          <w:p w14:paraId="042B0A01" w14:textId="088AA244" w:rsidR="001361B9" w:rsidRDefault="001361B9" w:rsidP="56D4DDBF">
            <w:pPr>
              <w:spacing w:before="40" w:after="40"/>
              <w:rPr>
                <w:rFonts w:eastAsia="Aptos"/>
                <w:b w:val="0"/>
                <w:bCs w:val="0"/>
                <w:color w:val="000000" w:themeColor="text1"/>
              </w:rPr>
            </w:pPr>
          </w:p>
          <w:p w14:paraId="0CA3B804" w14:textId="71968478" w:rsidR="001361B9" w:rsidRDefault="001361B9" w:rsidP="2C636653">
            <w:pPr>
              <w:spacing w:before="40" w:after="40"/>
            </w:pPr>
            <w:r w:rsidRPr="56D4DDBF">
              <w:rPr>
                <w:rFonts w:eastAsia="Aptos"/>
                <w:b w:val="0"/>
                <w:bCs w:val="0"/>
                <w:color w:val="000000" w:themeColor="text1"/>
              </w:rPr>
              <w:t>QS</w:t>
            </w:r>
          </w:p>
        </w:tc>
        <w:tc>
          <w:tcPr>
            <w:tcW w:w="2768" w:type="dxa"/>
          </w:tcPr>
          <w:p w14:paraId="7B6BC1B7" w14:textId="23CFE707"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pages 28-31</w:t>
            </w:r>
          </w:p>
        </w:tc>
        <w:tc>
          <w:tcPr>
            <w:tcW w:w="2917" w:type="dxa"/>
          </w:tcPr>
          <w:p w14:paraId="45EACFDC" w14:textId="46F0553B"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Organize</w:t>
            </w:r>
          </w:p>
          <w:p w14:paraId="2B92995D" w14:textId="763B6B40"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What’s happening in chapter 2 of The Phantom Tollbooth?</w:t>
            </w:r>
          </w:p>
        </w:tc>
        <w:tc>
          <w:tcPr>
            <w:tcW w:w="2917" w:type="dxa"/>
          </w:tcPr>
          <w:p w14:paraId="08976C3B" w14:textId="47A0D3B8"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Examine</w:t>
            </w:r>
          </w:p>
          <w:p w14:paraId="056D18CA" w14:textId="18778956"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Why are snapshots important in stories and especially in The Phantom Tollbooth?</w:t>
            </w:r>
          </w:p>
        </w:tc>
        <w:tc>
          <w:tcPr>
            <w:tcW w:w="4533" w:type="dxa"/>
          </w:tcPr>
          <w:p w14:paraId="4EB7BD10" w14:textId="2E8F864E"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Make observations and inferences about the king’s advisors from their dialogue.</w:t>
            </w:r>
          </w:p>
          <w:p w14:paraId="3BB5D825" w14:textId="0A67C9E5"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Generate sensory details to develop a setting “snapshot” of the Word Market from The Phantom Tollbooth. </w:t>
            </w:r>
          </w:p>
          <w:p w14:paraId="2A556794" w14:textId="2117E403"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Analyze the effect of word choice in conveying ideas in descriptive writing. </w:t>
            </w:r>
          </w:p>
        </w:tc>
      </w:tr>
      <w:tr w:rsidR="001361B9" w14:paraId="318EC9E1" w14:textId="77777777" w:rsidTr="001361B9">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617D983" w14:textId="3DC9FF9D" w:rsidR="001361B9" w:rsidRDefault="001361B9" w:rsidP="2C636653">
            <w:pPr>
              <w:spacing w:before="40" w:after="40"/>
              <w:rPr>
                <w:rFonts w:eastAsia="Aptos"/>
                <w:b w:val="0"/>
                <w:bCs w:val="0"/>
                <w:color w:val="000000" w:themeColor="text1"/>
              </w:rPr>
            </w:pPr>
            <w:r w:rsidRPr="2C636653">
              <w:rPr>
                <w:rFonts w:eastAsia="Aptos"/>
                <w:b w:val="0"/>
                <w:bCs w:val="0"/>
                <w:color w:val="000000" w:themeColor="text1"/>
              </w:rPr>
              <w:t>8</w:t>
            </w:r>
          </w:p>
          <w:p w14:paraId="1966BFEF" w14:textId="27F75EA3" w:rsidR="001361B9" w:rsidRDefault="001361B9" w:rsidP="2C636653">
            <w:pPr>
              <w:spacing w:before="40" w:after="40"/>
              <w:rPr>
                <w:rFonts w:eastAsia="Aptos"/>
              </w:rPr>
            </w:pPr>
          </w:p>
          <w:p w14:paraId="776B5871" w14:textId="011AE58B" w:rsidR="001361B9" w:rsidRDefault="001361B9" w:rsidP="2C636653">
            <w:pPr>
              <w:spacing w:before="40" w:after="40"/>
              <w:rPr>
                <w:rFonts w:eastAsia="Aptos"/>
                <w:b w:val="0"/>
                <w:bCs w:val="0"/>
                <w:color w:val="000000" w:themeColor="text1"/>
              </w:rPr>
            </w:pPr>
          </w:p>
        </w:tc>
        <w:tc>
          <w:tcPr>
            <w:tcW w:w="2768" w:type="dxa"/>
          </w:tcPr>
          <w:p w14:paraId="5E1CC27A" w14:textId="383DD516"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pages 32-47</w:t>
            </w:r>
          </w:p>
        </w:tc>
        <w:tc>
          <w:tcPr>
            <w:tcW w:w="2917" w:type="dxa"/>
          </w:tcPr>
          <w:p w14:paraId="58980AE0" w14:textId="365E9D31"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Wonder</w:t>
            </w:r>
          </w:p>
          <w:p w14:paraId="23D589CD" w14:textId="7A7C7E04"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What do I notice and wonder about Dictionopolis and its people?</w:t>
            </w:r>
          </w:p>
        </w:tc>
        <w:tc>
          <w:tcPr>
            <w:tcW w:w="2917" w:type="dxa"/>
          </w:tcPr>
          <w:p w14:paraId="03B4B151" w14:textId="5B388170"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Experiment</w:t>
            </w:r>
          </w:p>
          <w:p w14:paraId="42271A10" w14:textId="66270F53"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How does sensory language in a setting snapshot work?</w:t>
            </w:r>
          </w:p>
          <w:p w14:paraId="694AB187" w14:textId="73B79223"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AE1CB9F" w14:textId="0AA00609"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Examine</w:t>
            </w:r>
          </w:p>
          <w:p w14:paraId="2C1F36CF" w14:textId="285DD0DD"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Why is precise word choice important in descriptive writing?</w:t>
            </w:r>
          </w:p>
        </w:tc>
        <w:tc>
          <w:tcPr>
            <w:tcW w:w="4533" w:type="dxa"/>
          </w:tcPr>
          <w:p w14:paraId="69BD59E4" w14:textId="09E9E5EB"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Make observations and inferences about the king’s advisors from their dialogue. </w:t>
            </w:r>
          </w:p>
          <w:p w14:paraId="68C6002F" w14:textId="2B76FE0A"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Generate sensory details to develop a setting “snapshot” of the Word Market from The Phantom Tollbooth. </w:t>
            </w:r>
          </w:p>
          <w:p w14:paraId="1661F460" w14:textId="2B3E7D03"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Analyze the effect of word choice in conveying ideas in descriptive writing. </w:t>
            </w:r>
          </w:p>
        </w:tc>
      </w:tr>
      <w:tr w:rsidR="001361B9" w14:paraId="792B9F6F" w14:textId="77777777" w:rsidTr="001361B9">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C8671D1" w14:textId="3EDCFC28" w:rsidR="001361B9" w:rsidRDefault="001361B9" w:rsidP="56D4DDBF">
            <w:r w:rsidRPr="56D4DDBF">
              <w:rPr>
                <w:rFonts w:eastAsia="Aptos"/>
                <w:b w:val="0"/>
                <w:bCs w:val="0"/>
                <w:color w:val="000000" w:themeColor="text1"/>
              </w:rPr>
              <w:lastRenderedPageBreak/>
              <w:t xml:space="preserve">9 </w:t>
            </w:r>
          </w:p>
        </w:tc>
        <w:tc>
          <w:tcPr>
            <w:tcW w:w="2768" w:type="dxa"/>
          </w:tcPr>
          <w:p w14:paraId="306E5D82" w14:textId="773C40E4"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The Persistence of Memory, Salvador Dalí </w:t>
            </w:r>
          </w:p>
          <w:p w14:paraId="0AAA35D6" w14:textId="5E2A9155"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rPr>
            </w:pPr>
          </w:p>
          <w:p w14:paraId="57448492" w14:textId="7F9B4419"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Time Transfixed, René Magritte </w:t>
            </w:r>
          </w:p>
          <w:p w14:paraId="7115BDF9" w14:textId="3C8D9E66"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rPr>
            </w:pPr>
          </w:p>
          <w:p w14:paraId="3F6CFD4C" w14:textId="1EA8C9F8"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72D4892E" w14:textId="52618153"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Reveal</w:t>
            </w:r>
          </w:p>
          <w:p w14:paraId="3F90D456" w14:textId="2AD4408E"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What does a deeper exploration of juxtaposition reveal in the paintings?</w:t>
            </w:r>
          </w:p>
        </w:tc>
        <w:tc>
          <w:tcPr>
            <w:tcW w:w="2917" w:type="dxa"/>
          </w:tcPr>
          <w:p w14:paraId="2FC405F5" w14:textId="63239677"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Experiment</w:t>
            </w:r>
          </w:p>
          <w:p w14:paraId="58B52F99" w14:textId="518FA317"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does a snapshot of a Juster-like setting work?</w:t>
            </w:r>
          </w:p>
          <w:p w14:paraId="4A904D57" w14:textId="774435FD"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43B437E2" w14:textId="0CA67E1B"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Identify surrealist elements and examples of juxtaposition in two </w:t>
            </w:r>
            <w:proofErr w:type="gramStart"/>
            <w:r w:rsidRPr="56D4DDBF">
              <w:rPr>
                <w:rFonts w:eastAsia="Aptos"/>
                <w:color w:val="000000" w:themeColor="text1"/>
              </w:rPr>
              <w:t>paintings, and</w:t>
            </w:r>
            <w:proofErr w:type="gramEnd"/>
            <w:r w:rsidRPr="56D4DDBF">
              <w:rPr>
                <w:rFonts w:eastAsia="Aptos"/>
                <w:color w:val="000000" w:themeColor="text1"/>
              </w:rPr>
              <w:t xml:space="preserve"> explain what the juxtaposition of everyday objects reveals. </w:t>
            </w:r>
          </w:p>
          <w:p w14:paraId="1ED74E6F" w14:textId="3E575D17"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Develop a setting “snapshot” of an imaginary place using description and sensory language. </w:t>
            </w:r>
          </w:p>
          <w:p w14:paraId="446E3AED" w14:textId="4AD7691A"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Analyze the meaning of surreal by studying its word parts.</w:t>
            </w:r>
          </w:p>
        </w:tc>
      </w:tr>
      <w:tr w:rsidR="001361B9" w14:paraId="0FF0D80D" w14:textId="77777777" w:rsidTr="001361B9">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0BD5F0F" w14:textId="101BF54C" w:rsidR="001361B9" w:rsidRDefault="001361B9" w:rsidP="56D4DDBF">
            <w:r w:rsidRPr="56D4DDBF">
              <w:rPr>
                <w:rFonts w:eastAsia="Aptos"/>
                <w:b w:val="0"/>
                <w:bCs w:val="0"/>
                <w:color w:val="000000" w:themeColor="text1"/>
              </w:rPr>
              <w:t>10</w:t>
            </w:r>
          </w:p>
          <w:p w14:paraId="6A863795" w14:textId="78AE80A6" w:rsidR="001361B9" w:rsidRDefault="001361B9" w:rsidP="56D4DDBF">
            <w:pPr>
              <w:rPr>
                <w:rFonts w:eastAsia="Aptos"/>
                <w:b w:val="0"/>
                <w:bCs w:val="0"/>
                <w:color w:val="000000" w:themeColor="text1"/>
              </w:rPr>
            </w:pPr>
          </w:p>
          <w:p w14:paraId="134E8F98" w14:textId="3CABA951" w:rsidR="001361B9" w:rsidRDefault="001361B9" w:rsidP="56D4DDBF">
            <w:r w:rsidRPr="56D4DDBF">
              <w:rPr>
                <w:rFonts w:eastAsia="Aptos"/>
                <w:b w:val="0"/>
                <w:bCs w:val="0"/>
                <w:color w:val="000000" w:themeColor="text1"/>
              </w:rPr>
              <w:t>QS</w:t>
            </w:r>
          </w:p>
        </w:tc>
        <w:tc>
          <w:tcPr>
            <w:tcW w:w="2768" w:type="dxa"/>
          </w:tcPr>
          <w:p w14:paraId="276783A6" w14:textId="5C1EF18B"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Chapter 4</w:t>
            </w:r>
          </w:p>
        </w:tc>
        <w:tc>
          <w:tcPr>
            <w:tcW w:w="2917" w:type="dxa"/>
          </w:tcPr>
          <w:p w14:paraId="6822F148" w14:textId="79154CC5"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Reveal</w:t>
            </w:r>
          </w:p>
          <w:p w14:paraId="70DC5D7E" w14:textId="531E155E"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What does a deeper exploration of characters’ traits reveal?</w:t>
            </w:r>
          </w:p>
        </w:tc>
        <w:tc>
          <w:tcPr>
            <w:tcW w:w="2917" w:type="dxa"/>
          </w:tcPr>
          <w:p w14:paraId="72869323" w14:textId="2240232B"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Excel</w:t>
            </w:r>
          </w:p>
          <w:p w14:paraId="08851224" w14:textId="743B3CA5"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How do I improve word choice in a </w:t>
            </w:r>
            <w:proofErr w:type="gramStart"/>
            <w:r w:rsidRPr="56D4DDBF">
              <w:rPr>
                <w:rFonts w:eastAsia="Aptos"/>
                <w:color w:val="000000" w:themeColor="text1"/>
              </w:rPr>
              <w:t>setting snapshot</w:t>
            </w:r>
            <w:proofErr w:type="gramEnd"/>
            <w:r w:rsidRPr="56D4DDBF">
              <w:rPr>
                <w:rFonts w:eastAsia="Aptos"/>
                <w:color w:val="000000" w:themeColor="text1"/>
              </w:rPr>
              <w:t>?</w:t>
            </w:r>
          </w:p>
          <w:p w14:paraId="7704B264" w14:textId="332F77A3"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rPr>
            </w:pPr>
          </w:p>
          <w:p w14:paraId="0E3E327C" w14:textId="40843628"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Experiment</w:t>
            </w:r>
          </w:p>
          <w:p w14:paraId="2AB96A61" w14:textId="66899295"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How can prepositional phrases add precise detail to sentences?</w:t>
            </w:r>
          </w:p>
        </w:tc>
        <w:tc>
          <w:tcPr>
            <w:tcW w:w="4533" w:type="dxa"/>
          </w:tcPr>
          <w:p w14:paraId="70122E2B" w14:textId="0388720E"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Infer the meaning of humbug based on the description and illustration of this character in The Phantom Tollbooth to better understand wordplay with characters. </w:t>
            </w:r>
          </w:p>
          <w:p w14:paraId="4C02E6C8" w14:textId="1F496968"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Revise a setting snapshot to add stronger verbs and concrete details. </w:t>
            </w:r>
          </w:p>
          <w:p w14:paraId="787985B8" w14:textId="08AA89B6"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Add precise details to a setting snapshot using prepositional phrases. </w:t>
            </w:r>
          </w:p>
        </w:tc>
      </w:tr>
      <w:tr w:rsidR="001361B9" w14:paraId="184BCB03" w14:textId="77777777" w:rsidTr="001361B9">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FAD9399" w14:textId="648F7393" w:rsidR="001361B9" w:rsidRDefault="001361B9" w:rsidP="56D4DDBF">
            <w:r w:rsidRPr="56D4DDBF">
              <w:rPr>
                <w:rFonts w:eastAsia="Aptos"/>
                <w:b w:val="0"/>
                <w:bCs w:val="0"/>
                <w:color w:val="000000" w:themeColor="text1"/>
              </w:rPr>
              <w:t>11</w:t>
            </w:r>
          </w:p>
        </w:tc>
        <w:tc>
          <w:tcPr>
            <w:tcW w:w="2768" w:type="dxa"/>
          </w:tcPr>
          <w:p w14:paraId="06608C9A" w14:textId="7B7FDEF5"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pages 58-65</w:t>
            </w:r>
          </w:p>
        </w:tc>
        <w:tc>
          <w:tcPr>
            <w:tcW w:w="2917" w:type="dxa"/>
          </w:tcPr>
          <w:p w14:paraId="64F5F3A0" w14:textId="15FAC042"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Reveal</w:t>
            </w:r>
          </w:p>
          <w:p w14:paraId="3949EEFC" w14:textId="129FAF63"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What does a deeper exploration of characters’ traits reveal?</w:t>
            </w:r>
          </w:p>
        </w:tc>
        <w:tc>
          <w:tcPr>
            <w:tcW w:w="2917" w:type="dxa"/>
          </w:tcPr>
          <w:p w14:paraId="29FB94F8" w14:textId="72BB3536"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Examine</w:t>
            </w:r>
          </w:p>
          <w:p w14:paraId="31C1CB9E" w14:textId="6911D374"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Why is it important to “show-not-tell” in a character snapshot?</w:t>
            </w:r>
          </w:p>
        </w:tc>
        <w:tc>
          <w:tcPr>
            <w:tcW w:w="4533" w:type="dxa"/>
          </w:tcPr>
          <w:p w14:paraId="1D1F428A" w14:textId="292F2FD6"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Interpret the meaning of the phrase short shrift based on the description of Officer Short Shrift in The Phantom Tollbooth to better understand wordplay with characters. </w:t>
            </w:r>
          </w:p>
          <w:p w14:paraId="705DE671" w14:textId="2B18AD14"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Analyze how a writer uses the technique of “showing-not-telling” to reveal a character’s traits and the wordplay of her name. </w:t>
            </w:r>
          </w:p>
        </w:tc>
      </w:tr>
      <w:tr w:rsidR="001361B9" w14:paraId="38CDD091" w14:textId="77777777" w:rsidTr="001361B9">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BDCAE08" w14:textId="168C2B93" w:rsidR="001361B9" w:rsidRDefault="001361B9" w:rsidP="56D4DDBF">
            <w:r w:rsidRPr="56D4DDBF">
              <w:rPr>
                <w:rFonts w:eastAsia="Aptos"/>
                <w:b w:val="0"/>
                <w:bCs w:val="0"/>
                <w:color w:val="000000" w:themeColor="text1"/>
              </w:rPr>
              <w:lastRenderedPageBreak/>
              <w:t>12</w:t>
            </w:r>
          </w:p>
          <w:p w14:paraId="087ED4F2" w14:textId="2670F545" w:rsidR="001361B9" w:rsidRDefault="001361B9" w:rsidP="56D4DDBF">
            <w:pPr>
              <w:rPr>
                <w:rFonts w:eastAsia="Aptos"/>
                <w:b w:val="0"/>
                <w:bCs w:val="0"/>
                <w:color w:val="000000" w:themeColor="text1"/>
              </w:rPr>
            </w:pPr>
          </w:p>
          <w:p w14:paraId="191A6090" w14:textId="51C89E4C" w:rsidR="001361B9" w:rsidRDefault="001361B9" w:rsidP="56D4DDBF">
            <w:r w:rsidRPr="56D4DDBF">
              <w:rPr>
                <w:rFonts w:eastAsia="Aptos"/>
                <w:b w:val="0"/>
                <w:bCs w:val="0"/>
                <w:color w:val="000000" w:themeColor="text1"/>
              </w:rPr>
              <w:t>FQT2</w:t>
            </w:r>
          </w:p>
        </w:tc>
        <w:tc>
          <w:tcPr>
            <w:tcW w:w="2768" w:type="dxa"/>
          </w:tcPr>
          <w:p w14:paraId="16F055DF" w14:textId="09E3D558"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pages 65-70</w:t>
            </w:r>
          </w:p>
        </w:tc>
        <w:tc>
          <w:tcPr>
            <w:tcW w:w="2917" w:type="dxa"/>
          </w:tcPr>
          <w:p w14:paraId="33791AE2" w14:textId="42B118CB"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Reveal</w:t>
            </w:r>
          </w:p>
          <w:p w14:paraId="096B282B" w14:textId="2208B43A"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What does a deeper exploration of the Which and her story reveal?</w:t>
            </w:r>
          </w:p>
        </w:tc>
        <w:tc>
          <w:tcPr>
            <w:tcW w:w="2917" w:type="dxa"/>
          </w:tcPr>
          <w:p w14:paraId="368FAC0F" w14:textId="78BC4807"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Execute</w:t>
            </w:r>
          </w:p>
          <w:p w14:paraId="55D30144" w14:textId="59231FC2"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How do I plan a character snapshot of a Juster-like character?</w:t>
            </w:r>
          </w:p>
        </w:tc>
        <w:tc>
          <w:tcPr>
            <w:tcW w:w="4533" w:type="dxa"/>
          </w:tcPr>
          <w:p w14:paraId="49E69755" w14:textId="68DA65DB"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Explain how Faintly Macabre’s name and title, the “Which,” are examples of wordplay reflected in the description and story of her character. </w:t>
            </w:r>
          </w:p>
          <w:p w14:paraId="2BBDAEFD" w14:textId="68374939"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Generate ideas for a character snapshot involving wordplay by describing the character’s inner and outer qualities. </w:t>
            </w:r>
          </w:p>
          <w:p w14:paraId="12DA7639" w14:textId="2426C245"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Clarify and explain the meaning of adages and proverbs. </w:t>
            </w:r>
          </w:p>
        </w:tc>
      </w:tr>
      <w:tr w:rsidR="001361B9" w14:paraId="04C9B26C" w14:textId="77777777" w:rsidTr="001361B9">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10EE8AF" w14:textId="743A6FAE" w:rsidR="001361B9" w:rsidRDefault="001361B9" w:rsidP="56D4DDBF">
            <w:r w:rsidRPr="56D4DDBF">
              <w:rPr>
                <w:rFonts w:eastAsia="Aptos"/>
                <w:b w:val="0"/>
                <w:bCs w:val="0"/>
                <w:color w:val="000000" w:themeColor="text1"/>
              </w:rPr>
              <w:t>13</w:t>
            </w:r>
          </w:p>
          <w:p w14:paraId="11B0BA09" w14:textId="78DE5397" w:rsidR="001361B9" w:rsidRDefault="001361B9" w:rsidP="56D4DDBF">
            <w:pPr>
              <w:rPr>
                <w:rFonts w:eastAsia="Aptos"/>
                <w:b w:val="0"/>
                <w:bCs w:val="0"/>
                <w:color w:val="000000" w:themeColor="text1"/>
              </w:rPr>
            </w:pPr>
          </w:p>
          <w:p w14:paraId="1F4EB32F" w14:textId="7BA4D589" w:rsidR="001361B9" w:rsidRDefault="001361B9" w:rsidP="56D4DDBF">
            <w:r w:rsidRPr="56D4DDBF">
              <w:rPr>
                <w:rFonts w:eastAsia="Aptos"/>
                <w:b w:val="0"/>
                <w:bCs w:val="0"/>
                <w:color w:val="000000" w:themeColor="text1"/>
              </w:rPr>
              <w:t>QS</w:t>
            </w:r>
          </w:p>
        </w:tc>
        <w:tc>
          <w:tcPr>
            <w:tcW w:w="2768" w:type="dxa"/>
          </w:tcPr>
          <w:p w14:paraId="3CE599D6" w14:textId="0A3D7A6D"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Chapter 6</w:t>
            </w:r>
          </w:p>
        </w:tc>
        <w:tc>
          <w:tcPr>
            <w:tcW w:w="2917" w:type="dxa"/>
          </w:tcPr>
          <w:p w14:paraId="3AA4C0F5" w14:textId="7623F167"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Distill</w:t>
            </w:r>
          </w:p>
          <w:p w14:paraId="6A6DDAE0" w14:textId="6683A5A7"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What is the essential meaning of Faintly Macabre’s story of Rhyme and Reason?</w:t>
            </w:r>
          </w:p>
        </w:tc>
        <w:tc>
          <w:tcPr>
            <w:tcW w:w="2917" w:type="dxa"/>
          </w:tcPr>
          <w:p w14:paraId="4B0B97B1" w14:textId="2AFCFBDA"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Execute</w:t>
            </w:r>
          </w:p>
          <w:p w14:paraId="591D2F44" w14:textId="03BB5E53"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 I plan a character snapshot of a Juster-like character to “show-not-tell?”</w:t>
            </w:r>
          </w:p>
        </w:tc>
        <w:tc>
          <w:tcPr>
            <w:tcW w:w="4533" w:type="dxa"/>
          </w:tcPr>
          <w:p w14:paraId="7EAC14E9" w14:textId="01F7191F"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Infer the larger significance of Rhyme and Reason’s banishment in the story, supporting ideas with text evidence. </w:t>
            </w:r>
          </w:p>
          <w:p w14:paraId="06F6295D" w14:textId="7F9DC6EC"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For a Juster-like character snapshot, generate ideas about how to reveal a character’s traits and beliefs through words and actions. </w:t>
            </w:r>
          </w:p>
          <w:p w14:paraId="530E69D3" w14:textId="68966B91"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Demonstrate </w:t>
            </w:r>
            <w:proofErr w:type="gramStart"/>
            <w:r w:rsidRPr="56D4DDBF">
              <w:rPr>
                <w:rFonts w:eastAsia="Aptos"/>
                <w:color w:val="000000" w:themeColor="text1"/>
              </w:rPr>
              <w:t>understanding of</w:t>
            </w:r>
            <w:proofErr w:type="gramEnd"/>
            <w:r w:rsidRPr="56D4DDBF">
              <w:rPr>
                <w:rFonts w:eastAsia="Aptos"/>
                <w:color w:val="000000" w:themeColor="text1"/>
              </w:rPr>
              <w:t xml:space="preserve"> differences in meaning between closely related words controversies, disputes, grievances, and quarrels.</w:t>
            </w:r>
          </w:p>
        </w:tc>
      </w:tr>
      <w:tr w:rsidR="001361B9" w14:paraId="4EFE9AB8" w14:textId="77777777" w:rsidTr="001361B9">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B9F9AD7" w14:textId="24258E5E" w:rsidR="001361B9" w:rsidRDefault="001361B9" w:rsidP="56D4DDBF">
            <w:r w:rsidRPr="56D4DDBF">
              <w:rPr>
                <w:rFonts w:eastAsia="Aptos"/>
                <w:b w:val="0"/>
                <w:bCs w:val="0"/>
                <w:color w:val="000000" w:themeColor="text1"/>
              </w:rPr>
              <w:t>14</w:t>
            </w:r>
          </w:p>
          <w:p w14:paraId="611F4C4B" w14:textId="671461D7" w:rsidR="001361B9" w:rsidRDefault="001361B9" w:rsidP="56D4DDBF">
            <w:pPr>
              <w:rPr>
                <w:rFonts w:eastAsia="Aptos"/>
                <w:b w:val="0"/>
                <w:bCs w:val="0"/>
                <w:color w:val="000000" w:themeColor="text1"/>
              </w:rPr>
            </w:pPr>
          </w:p>
          <w:p w14:paraId="52962FBE" w14:textId="37D54EFF" w:rsidR="001361B9" w:rsidRDefault="001361B9" w:rsidP="56D4DDBF">
            <w:r w:rsidRPr="56D4DDBF">
              <w:rPr>
                <w:rFonts w:eastAsia="Aptos"/>
                <w:b w:val="0"/>
                <w:bCs w:val="0"/>
                <w:color w:val="000000" w:themeColor="text1"/>
              </w:rPr>
              <w:t>NR1</w:t>
            </w:r>
          </w:p>
        </w:tc>
        <w:tc>
          <w:tcPr>
            <w:tcW w:w="2768" w:type="dxa"/>
          </w:tcPr>
          <w:p w14:paraId="40B1C929" w14:textId="384633EA"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pages 80-88</w:t>
            </w:r>
          </w:p>
        </w:tc>
        <w:tc>
          <w:tcPr>
            <w:tcW w:w="2917" w:type="dxa"/>
          </w:tcPr>
          <w:p w14:paraId="7C54E77C" w14:textId="7C5D284D"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Organize</w:t>
            </w:r>
          </w:p>
          <w:p w14:paraId="5BE9C180" w14:textId="511EE532"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What does a deeper exploration of wordplay in the royal banquet scene reveal?</w:t>
            </w:r>
          </w:p>
        </w:tc>
        <w:tc>
          <w:tcPr>
            <w:tcW w:w="2917" w:type="dxa"/>
          </w:tcPr>
          <w:p w14:paraId="4921FB8F" w14:textId="2B316FB1"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Execute</w:t>
            </w:r>
          </w:p>
          <w:p w14:paraId="06CD0F2F" w14:textId="5CCBBB09"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How do I establish characters, </w:t>
            </w:r>
            <w:proofErr w:type="gramStart"/>
            <w:r w:rsidRPr="56D4DDBF">
              <w:rPr>
                <w:rFonts w:eastAsia="Aptos"/>
                <w:color w:val="000000" w:themeColor="text1"/>
              </w:rPr>
              <w:t>setting</w:t>
            </w:r>
            <w:proofErr w:type="gramEnd"/>
            <w:r w:rsidRPr="56D4DDBF">
              <w:rPr>
                <w:rFonts w:eastAsia="Aptos"/>
                <w:color w:val="000000" w:themeColor="text1"/>
              </w:rPr>
              <w:t>, and a situation in a lead for my character snapshot?</w:t>
            </w:r>
          </w:p>
        </w:tc>
        <w:tc>
          <w:tcPr>
            <w:tcW w:w="4533" w:type="dxa"/>
          </w:tcPr>
          <w:p w14:paraId="78367F55" w14:textId="25BE7DB9"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Draft a lead for a character snapshot that establishes characters, setting, and a situation. </w:t>
            </w:r>
          </w:p>
          <w:p w14:paraId="7C9A11E1" w14:textId="7AC61C82"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Analyze how and why Norton Juster uses wordplay in a scene from chapter 7 of The Phantom Tollbooth. </w:t>
            </w:r>
          </w:p>
          <w:p w14:paraId="62BAF2DB" w14:textId="0CC3D10F"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Interpret the meaning of adages and clarify their meanings using a dictionary. </w:t>
            </w:r>
          </w:p>
        </w:tc>
      </w:tr>
      <w:tr w:rsidR="001361B9" w14:paraId="00ADD108" w14:textId="77777777" w:rsidTr="001361B9">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89902DC" w14:textId="00923AD3" w:rsidR="001361B9" w:rsidRDefault="001361B9" w:rsidP="56D4DDBF">
            <w:r w:rsidRPr="56D4DDBF">
              <w:rPr>
                <w:rFonts w:eastAsia="Aptos"/>
                <w:b w:val="0"/>
                <w:bCs w:val="0"/>
                <w:color w:val="000000" w:themeColor="text1"/>
              </w:rPr>
              <w:lastRenderedPageBreak/>
              <w:t>15</w:t>
            </w:r>
          </w:p>
        </w:tc>
        <w:tc>
          <w:tcPr>
            <w:tcW w:w="2768" w:type="dxa"/>
          </w:tcPr>
          <w:p w14:paraId="2B3C23A9" w14:textId="59694212"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w:t>
            </w:r>
          </w:p>
        </w:tc>
        <w:tc>
          <w:tcPr>
            <w:tcW w:w="2917" w:type="dxa"/>
          </w:tcPr>
          <w:p w14:paraId="5AC7E33B" w14:textId="46AA4ED9"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Know</w:t>
            </w:r>
          </w:p>
          <w:p w14:paraId="71B5C33B" w14:textId="6EC42DBD"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does The Phantom Tollbooth build my knowledge of how writers can play with words?</w:t>
            </w:r>
          </w:p>
        </w:tc>
        <w:tc>
          <w:tcPr>
            <w:tcW w:w="2917" w:type="dxa"/>
          </w:tcPr>
          <w:p w14:paraId="26F19582" w14:textId="3B847287"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Excel</w:t>
            </w:r>
          </w:p>
          <w:p w14:paraId="3B0C485C" w14:textId="6A19EB7E"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 I improve my character snapshot to “show-not-tell?”</w:t>
            </w:r>
          </w:p>
          <w:p w14:paraId="03DE63FE" w14:textId="5A8EBB7F"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rPr>
            </w:pPr>
          </w:p>
          <w:p w14:paraId="0B5E014A" w14:textId="6EC7558E"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Excel</w:t>
            </w:r>
          </w:p>
          <w:p w14:paraId="2F7FC902" w14:textId="61293BC3"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 I improve word choice in my character snapshot?</w:t>
            </w:r>
          </w:p>
        </w:tc>
        <w:tc>
          <w:tcPr>
            <w:tcW w:w="4533" w:type="dxa"/>
          </w:tcPr>
          <w:p w14:paraId="06532D5B" w14:textId="1ACCA9F7"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Craft a short narrative “snapshot” of a character from the imaginary “Abandon Elementary School,” using dialogue and description to reveal character related to the meaning of the character’s name and the word abandon.</w:t>
            </w:r>
          </w:p>
          <w:p w14:paraId="3CA98C6F" w14:textId="77B64216"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Illustrate a character snapshot, drawing on details in one’s own writing, and explain how it supports and enriches the writing. </w:t>
            </w:r>
          </w:p>
          <w:p w14:paraId="7E478A61" w14:textId="1749009C"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Revise a character snapshot to strengthen word choice with vivid verbs, concrete details, and prepositional phrases that add detail. </w:t>
            </w:r>
          </w:p>
        </w:tc>
      </w:tr>
    </w:tbl>
    <w:p w14:paraId="05F9987F" w14:textId="54DA1FD6" w:rsidR="6915A1CE" w:rsidRDefault="6915A1CE" w:rsidP="2C636653"/>
    <w:p w14:paraId="3F2B57DA" w14:textId="50C00AB5" w:rsidR="2A585510" w:rsidRDefault="3A9E7E63" w:rsidP="6915A1CE">
      <w:pPr>
        <w:pStyle w:val="Heading4"/>
      </w:pPr>
      <w:r>
        <w:t>Focusing Question 3:</w:t>
      </w:r>
      <w:r w:rsidR="3564045B">
        <w:t xml:space="preserve"> </w:t>
      </w:r>
      <w:r w:rsidR="1286B93E">
        <w:t>How can writers use wordplay to develop a story’s plot?</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1361B9" w14:paraId="3A837717" w14:textId="77777777" w:rsidTr="001361B9">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39C7B69" w14:textId="77777777" w:rsidR="001361B9" w:rsidRDefault="001361B9" w:rsidP="6915A1CE">
            <w:pPr>
              <w:spacing w:before="40" w:after="40"/>
              <w:jc w:val="center"/>
              <w:rPr>
                <w:sz w:val="22"/>
                <w:szCs w:val="22"/>
              </w:rPr>
            </w:pPr>
            <w:r w:rsidRPr="6915A1CE">
              <w:rPr>
                <w:sz w:val="22"/>
                <w:szCs w:val="22"/>
              </w:rPr>
              <w:t>Lesson</w:t>
            </w:r>
          </w:p>
        </w:tc>
        <w:tc>
          <w:tcPr>
            <w:tcW w:w="2768" w:type="dxa"/>
          </w:tcPr>
          <w:p w14:paraId="3819296E" w14:textId="77777777" w:rsidR="001361B9" w:rsidRDefault="001361B9"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A2CC8D4" w14:textId="77777777" w:rsidR="001361B9" w:rsidRDefault="001361B9"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03FE8052" w14:textId="77777777" w:rsidR="001361B9" w:rsidRDefault="001361B9"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758782A4" w14:textId="77777777" w:rsidR="001361B9" w:rsidRDefault="001361B9"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1361B9" w14:paraId="40A0F5A7" w14:textId="77777777" w:rsidTr="001361B9">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BC251A4" w14:textId="49DADF1F" w:rsidR="001361B9" w:rsidRDefault="001361B9" w:rsidP="2C636653">
            <w:pPr>
              <w:spacing w:before="40" w:after="40"/>
            </w:pPr>
            <w:r w:rsidRPr="56D4DDBF">
              <w:rPr>
                <w:rFonts w:eastAsia="Aptos"/>
                <w:b w:val="0"/>
                <w:bCs w:val="0"/>
                <w:color w:val="000000" w:themeColor="text1"/>
              </w:rPr>
              <w:t>16</w:t>
            </w:r>
          </w:p>
        </w:tc>
        <w:tc>
          <w:tcPr>
            <w:tcW w:w="2768" w:type="dxa"/>
          </w:tcPr>
          <w:p w14:paraId="08129DF1" w14:textId="57641822"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roofErr w:type="gramStart"/>
            <w:r w:rsidRPr="56D4DDBF">
              <w:rPr>
                <w:rFonts w:eastAsia="Aptos"/>
                <w:color w:val="000000" w:themeColor="text1"/>
              </w:rPr>
              <w:t>The Phantom</w:t>
            </w:r>
            <w:proofErr w:type="gramEnd"/>
            <w:r w:rsidRPr="56D4DDBF">
              <w:rPr>
                <w:rFonts w:eastAsia="Aptos"/>
                <w:color w:val="000000" w:themeColor="text1"/>
              </w:rPr>
              <w:t xml:space="preserve"> Tollbooth, Chapter 8 </w:t>
            </w:r>
          </w:p>
        </w:tc>
        <w:tc>
          <w:tcPr>
            <w:tcW w:w="2917" w:type="dxa"/>
          </w:tcPr>
          <w:p w14:paraId="0BAB8CFF" w14:textId="17E332AC"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Reveal</w:t>
            </w:r>
          </w:p>
          <w:p w14:paraId="7824B9BC" w14:textId="631E1F70"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What does a deeper exploration of plot in The Phantom Tollbooth reveal?</w:t>
            </w:r>
          </w:p>
        </w:tc>
        <w:tc>
          <w:tcPr>
            <w:tcW w:w="2917" w:type="dxa"/>
          </w:tcPr>
          <w:p w14:paraId="58A75C34" w14:textId="70BE8C0C"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1031D17D" w14:textId="53209A89"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Analyze how events in chapter 8 of The Phantom Tollbooth fit into the overall “hero’s quest” plot by summarizing “The Conflict and the Call” of Milo’s hero’s quest. </w:t>
            </w:r>
          </w:p>
          <w:p w14:paraId="21A671AE" w14:textId="1C89F7DA"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Clarify the meanings of unknown words by using a thesaurus to find familiar synonyms.</w:t>
            </w:r>
          </w:p>
        </w:tc>
      </w:tr>
      <w:tr w:rsidR="001361B9" w14:paraId="6EADADD5" w14:textId="77777777" w:rsidTr="001361B9">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5CCC072" w14:textId="1464FB70" w:rsidR="001361B9" w:rsidRDefault="001361B9" w:rsidP="56D4DDBF">
            <w:pPr>
              <w:spacing w:before="40" w:after="40"/>
            </w:pPr>
            <w:r w:rsidRPr="56D4DDBF">
              <w:rPr>
                <w:rFonts w:eastAsia="Aptos"/>
                <w:b w:val="0"/>
                <w:bCs w:val="0"/>
                <w:color w:val="000000" w:themeColor="text1"/>
              </w:rPr>
              <w:lastRenderedPageBreak/>
              <w:t>17</w:t>
            </w:r>
          </w:p>
          <w:p w14:paraId="34C68061" w14:textId="2EE67C38" w:rsidR="001361B9" w:rsidRDefault="001361B9" w:rsidP="56D4DDBF">
            <w:pPr>
              <w:spacing w:before="40" w:after="40"/>
              <w:rPr>
                <w:rFonts w:eastAsia="Aptos"/>
                <w:b w:val="0"/>
                <w:bCs w:val="0"/>
                <w:color w:val="000000" w:themeColor="text1"/>
              </w:rPr>
            </w:pPr>
          </w:p>
          <w:p w14:paraId="1D1A384A" w14:textId="3EA04347" w:rsidR="001361B9" w:rsidRDefault="001361B9" w:rsidP="56D4DDBF">
            <w:pPr>
              <w:spacing w:before="40" w:after="40"/>
            </w:pPr>
            <w:r w:rsidRPr="56D4DDBF">
              <w:rPr>
                <w:rFonts w:eastAsia="Aptos"/>
                <w:b w:val="0"/>
                <w:bCs w:val="0"/>
                <w:color w:val="000000" w:themeColor="text1"/>
              </w:rPr>
              <w:t>QS</w:t>
            </w:r>
          </w:p>
        </w:tc>
        <w:tc>
          <w:tcPr>
            <w:tcW w:w="2768" w:type="dxa"/>
          </w:tcPr>
          <w:p w14:paraId="0B9C6B0C" w14:textId="698EE2D3"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Chapter 9</w:t>
            </w:r>
          </w:p>
        </w:tc>
        <w:tc>
          <w:tcPr>
            <w:tcW w:w="2917" w:type="dxa"/>
          </w:tcPr>
          <w:p w14:paraId="2FFFA372" w14:textId="16845F57"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Reveal</w:t>
            </w:r>
          </w:p>
          <w:p w14:paraId="5816BC01" w14:textId="58354EA6"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What does a deeper exploration of the interaction between Milo and Alec reveal?</w:t>
            </w:r>
          </w:p>
        </w:tc>
        <w:tc>
          <w:tcPr>
            <w:tcW w:w="2917" w:type="dxa"/>
          </w:tcPr>
          <w:p w14:paraId="32B89658" w14:textId="53F9D5BE"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Examine</w:t>
            </w:r>
          </w:p>
          <w:p w14:paraId="41A28160" w14:textId="291ED1EC"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Why is structure important in a narrative scene?</w:t>
            </w:r>
          </w:p>
        </w:tc>
        <w:tc>
          <w:tcPr>
            <w:tcW w:w="4533" w:type="dxa"/>
          </w:tcPr>
          <w:p w14:paraId="3425AB27" w14:textId="7405E4E5"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Analyze the interaction between Milo and Alec in chapter 9 to understand how Alec challenges Milo’s thinking and what Milo learns from the interaction. </w:t>
            </w:r>
          </w:p>
          <w:p w14:paraId="24D6240F" w14:textId="03BC2E78"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Apply understanding of the narrative structure in The Phantom Tollbooth to </w:t>
            </w:r>
            <w:proofErr w:type="gramStart"/>
            <w:r w:rsidRPr="56D4DDBF">
              <w:rPr>
                <w:rFonts w:eastAsia="Aptos"/>
                <w:color w:val="000000" w:themeColor="text1"/>
              </w:rPr>
              <w:t>a chapter</w:t>
            </w:r>
            <w:proofErr w:type="gramEnd"/>
            <w:r w:rsidRPr="56D4DDBF">
              <w:rPr>
                <w:rFonts w:eastAsia="Aptos"/>
                <w:color w:val="000000" w:themeColor="text1"/>
              </w:rPr>
              <w:t xml:space="preserve"> 9 </w:t>
            </w:r>
            <w:proofErr w:type="gramStart"/>
            <w:r w:rsidRPr="56D4DDBF">
              <w:rPr>
                <w:rFonts w:eastAsia="Aptos"/>
                <w:color w:val="000000" w:themeColor="text1"/>
              </w:rPr>
              <w:t>scene, and</w:t>
            </w:r>
            <w:proofErr w:type="gramEnd"/>
            <w:r w:rsidRPr="56D4DDBF">
              <w:rPr>
                <w:rFonts w:eastAsia="Aptos"/>
                <w:color w:val="000000" w:themeColor="text1"/>
              </w:rPr>
              <w:t xml:space="preserve"> explain how wordplay fits into this structure. </w:t>
            </w:r>
          </w:p>
          <w:p w14:paraId="0F47BC22" w14:textId="08971102"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Develop </w:t>
            </w:r>
            <w:proofErr w:type="gramStart"/>
            <w:r w:rsidRPr="56D4DDBF">
              <w:rPr>
                <w:rFonts w:eastAsia="Aptos"/>
                <w:color w:val="000000" w:themeColor="text1"/>
              </w:rPr>
              <w:t>understanding of</w:t>
            </w:r>
            <w:proofErr w:type="gramEnd"/>
            <w:r w:rsidRPr="56D4DDBF">
              <w:rPr>
                <w:rFonts w:eastAsia="Aptos"/>
                <w:color w:val="000000" w:themeColor="text1"/>
              </w:rPr>
              <w:t xml:space="preserve"> different meanings of point of view and apply knowledge to generate valid examples. </w:t>
            </w:r>
          </w:p>
        </w:tc>
      </w:tr>
      <w:tr w:rsidR="001361B9" w14:paraId="5927BBD9" w14:textId="77777777" w:rsidTr="001361B9">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8FEED7E" w14:textId="02364500" w:rsidR="001361B9" w:rsidRDefault="001361B9" w:rsidP="56D4DDBF">
            <w:pPr>
              <w:spacing w:before="40" w:after="40"/>
            </w:pPr>
            <w:r w:rsidRPr="56D4DDBF">
              <w:rPr>
                <w:rFonts w:eastAsia="Aptos"/>
                <w:b w:val="0"/>
                <w:bCs w:val="0"/>
                <w:color w:val="000000" w:themeColor="text1"/>
              </w:rPr>
              <w:t>18</w:t>
            </w:r>
          </w:p>
        </w:tc>
        <w:tc>
          <w:tcPr>
            <w:tcW w:w="2768" w:type="dxa"/>
          </w:tcPr>
          <w:p w14:paraId="7369B51C" w14:textId="0584B58D"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Chapter 10</w:t>
            </w:r>
          </w:p>
        </w:tc>
        <w:tc>
          <w:tcPr>
            <w:tcW w:w="2917" w:type="dxa"/>
          </w:tcPr>
          <w:p w14:paraId="13B9490D" w14:textId="2E336F31"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Organize</w:t>
            </w:r>
          </w:p>
          <w:p w14:paraId="00150828" w14:textId="42820887"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What’s happening in chapter 10 of The Phantom Tollbooth?</w:t>
            </w:r>
          </w:p>
        </w:tc>
        <w:tc>
          <w:tcPr>
            <w:tcW w:w="2917" w:type="dxa"/>
          </w:tcPr>
          <w:p w14:paraId="2D42A2B2" w14:textId="01CFA57A"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Experiment</w:t>
            </w:r>
          </w:p>
          <w:p w14:paraId="351DFFB1" w14:textId="037C103B"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does narrative structure work in a Juster-like “exploded moment” scene?</w:t>
            </w:r>
          </w:p>
          <w:p w14:paraId="02987A63" w14:textId="0FB76524"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0DA8EC5" w14:textId="6C025E76"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Experiment</w:t>
            </w:r>
          </w:p>
          <w:p w14:paraId="7E88C338" w14:textId="27ECC2F5"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does one accurately quote from a text and punctuate quotations?</w:t>
            </w:r>
          </w:p>
        </w:tc>
        <w:tc>
          <w:tcPr>
            <w:tcW w:w="4533" w:type="dxa"/>
          </w:tcPr>
          <w:p w14:paraId="68CA8615" w14:textId="65669D2C"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Summarize the narrative structure in an episode of chapter 10 by analyzing setting, characters, characters’ conflicting ideas, and Milo’s new learning. </w:t>
            </w:r>
          </w:p>
          <w:p w14:paraId="6AAE0BEB" w14:textId="3E24CDB8"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Analyze an “exploded moment” model to discern its narrative structure. </w:t>
            </w:r>
          </w:p>
          <w:p w14:paraId="35A99E70" w14:textId="79F20ED9"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Demonstrate the ability to quote accurately from a text, as well as to correctly punctuate quotations in writing. </w:t>
            </w:r>
          </w:p>
        </w:tc>
      </w:tr>
      <w:tr w:rsidR="001361B9" w14:paraId="04EB9368" w14:textId="77777777" w:rsidTr="001361B9">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F1A3AFD" w14:textId="3094760E" w:rsidR="001361B9" w:rsidRDefault="001361B9" w:rsidP="56D4DDBF">
            <w:pPr>
              <w:spacing w:before="40" w:after="40"/>
            </w:pPr>
            <w:r w:rsidRPr="56D4DDBF">
              <w:rPr>
                <w:rFonts w:eastAsia="Aptos"/>
                <w:b w:val="0"/>
                <w:bCs w:val="0"/>
                <w:color w:val="000000" w:themeColor="text1"/>
              </w:rPr>
              <w:t>19</w:t>
            </w:r>
          </w:p>
          <w:p w14:paraId="7517E6F2" w14:textId="60C95306" w:rsidR="001361B9" w:rsidRDefault="001361B9" w:rsidP="56D4DDBF">
            <w:pPr>
              <w:spacing w:before="40" w:after="40"/>
              <w:rPr>
                <w:rFonts w:eastAsia="Aptos"/>
                <w:b w:val="0"/>
                <w:bCs w:val="0"/>
                <w:color w:val="000000" w:themeColor="text1"/>
              </w:rPr>
            </w:pPr>
          </w:p>
          <w:p w14:paraId="21ACDCEC" w14:textId="20A37447" w:rsidR="001361B9" w:rsidRDefault="001361B9" w:rsidP="56D4DDBF">
            <w:pPr>
              <w:spacing w:before="40" w:after="40"/>
            </w:pPr>
            <w:r w:rsidRPr="56D4DDBF">
              <w:rPr>
                <w:rFonts w:eastAsia="Aptos"/>
                <w:b w:val="0"/>
                <w:bCs w:val="0"/>
                <w:color w:val="000000" w:themeColor="text1"/>
              </w:rPr>
              <w:t>FQT3</w:t>
            </w:r>
          </w:p>
          <w:p w14:paraId="1EA7588D" w14:textId="37E9B7B9" w:rsidR="001361B9" w:rsidRDefault="001361B9" w:rsidP="56D4DDBF">
            <w:pPr>
              <w:spacing w:before="40" w:after="40"/>
              <w:rPr>
                <w:rFonts w:eastAsia="Aptos"/>
                <w:b w:val="0"/>
                <w:bCs w:val="0"/>
                <w:color w:val="000000" w:themeColor="text1"/>
              </w:rPr>
            </w:pPr>
          </w:p>
          <w:p w14:paraId="1FDD4C78" w14:textId="10D3C5C6" w:rsidR="001361B9" w:rsidRDefault="001361B9" w:rsidP="56D4DDBF">
            <w:pPr>
              <w:spacing w:before="40" w:after="40"/>
            </w:pPr>
            <w:r w:rsidRPr="56D4DDBF">
              <w:rPr>
                <w:rFonts w:eastAsia="Aptos"/>
                <w:b w:val="0"/>
                <w:bCs w:val="0"/>
                <w:color w:val="000000" w:themeColor="text1"/>
              </w:rPr>
              <w:t>QS</w:t>
            </w:r>
          </w:p>
        </w:tc>
        <w:tc>
          <w:tcPr>
            <w:tcW w:w="2768" w:type="dxa"/>
          </w:tcPr>
          <w:p w14:paraId="7D2FA530" w14:textId="60ECE721"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pages 9-11, 131-132</w:t>
            </w:r>
          </w:p>
        </w:tc>
        <w:tc>
          <w:tcPr>
            <w:tcW w:w="2917" w:type="dxa"/>
          </w:tcPr>
          <w:p w14:paraId="5654273B" w14:textId="617EB493"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Reveal</w:t>
            </w:r>
          </w:p>
          <w:p w14:paraId="1CE12C8B" w14:textId="30184D70"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What does a deeper exploration of Milo’s development reveal?</w:t>
            </w:r>
          </w:p>
          <w:p w14:paraId="2899130D" w14:textId="70AAA1ED"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709A532B" w14:textId="4EF9355E"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Execute</w:t>
            </w:r>
          </w:p>
          <w:p w14:paraId="25B53C71" w14:textId="519D699D"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How do I use narrative structure to help me plan a Juster-like “exploded moment” scene?</w:t>
            </w:r>
          </w:p>
          <w:p w14:paraId="476B3AAC" w14:textId="67919B53"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9AADDE0" w14:textId="0EBDF000"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Examine</w:t>
            </w:r>
          </w:p>
          <w:p w14:paraId="29956A80" w14:textId="1A21F873"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Why are introductory elements important?</w:t>
            </w:r>
          </w:p>
        </w:tc>
        <w:tc>
          <w:tcPr>
            <w:tcW w:w="4533" w:type="dxa"/>
          </w:tcPr>
          <w:p w14:paraId="0B003276" w14:textId="373B6431"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Analyze how Milo has changed from the beginning of the book, explaining ways in which he is or is not prepared for his hero’s quest. </w:t>
            </w:r>
          </w:p>
          <w:p w14:paraId="2B6D95AB" w14:textId="4112E4A6"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Brainstorm ideas for an exploded moment scene using wordplay related to setting, character, conflict, and lessons learned. </w:t>
            </w:r>
          </w:p>
          <w:p w14:paraId="74D727F4" w14:textId="6217E5F9"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With support, identify and classify introductory elements. </w:t>
            </w:r>
          </w:p>
        </w:tc>
      </w:tr>
      <w:tr w:rsidR="001361B9" w14:paraId="09F88E9E" w14:textId="77777777" w:rsidTr="001361B9">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E4DDB08" w14:textId="23BF44C8" w:rsidR="001361B9" w:rsidRDefault="001361B9" w:rsidP="56D4DDBF">
            <w:r w:rsidRPr="56D4DDBF">
              <w:rPr>
                <w:rFonts w:eastAsia="Aptos"/>
                <w:b w:val="0"/>
                <w:bCs w:val="0"/>
                <w:color w:val="000000" w:themeColor="text1"/>
              </w:rPr>
              <w:lastRenderedPageBreak/>
              <w:t>20</w:t>
            </w:r>
          </w:p>
        </w:tc>
        <w:tc>
          <w:tcPr>
            <w:tcW w:w="2768" w:type="dxa"/>
          </w:tcPr>
          <w:p w14:paraId="27355023" w14:textId="454D6B33"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pages 132-143</w:t>
            </w:r>
          </w:p>
        </w:tc>
        <w:tc>
          <w:tcPr>
            <w:tcW w:w="2917" w:type="dxa"/>
          </w:tcPr>
          <w:p w14:paraId="70846ECF" w14:textId="59EE2BBA"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Reveal</w:t>
            </w:r>
          </w:p>
          <w:p w14:paraId="089437B1" w14:textId="08BF98A9"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What does a deeper exploration of character dialogue in chapter 11 reveal?</w:t>
            </w:r>
          </w:p>
        </w:tc>
        <w:tc>
          <w:tcPr>
            <w:tcW w:w="2917" w:type="dxa"/>
          </w:tcPr>
          <w:p w14:paraId="7E1E3125" w14:textId="07688804"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Examine</w:t>
            </w:r>
          </w:p>
          <w:p w14:paraId="05BC5CF0" w14:textId="564F6909"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Why is dialogue important in narrative scenes in The Phantom Tollbooth?</w:t>
            </w:r>
          </w:p>
          <w:p w14:paraId="1F92D259" w14:textId="4668E993"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rPr>
            </w:pPr>
          </w:p>
          <w:p w14:paraId="3C7B0198" w14:textId="74B12E49"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Experiment</w:t>
            </w:r>
          </w:p>
          <w:p w14:paraId="73842694" w14:textId="7A4E4828"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does proper formatting and punctuation of dialogue work? Why is it important to properly format and punctuate dialogue?</w:t>
            </w:r>
          </w:p>
        </w:tc>
        <w:tc>
          <w:tcPr>
            <w:tcW w:w="4533" w:type="dxa"/>
          </w:tcPr>
          <w:p w14:paraId="0783E11E" w14:textId="4D8EB85D"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Analyze how dialogue develops characters and plot in chapter 11 of The Phantom Tollbooth. </w:t>
            </w:r>
          </w:p>
          <w:p w14:paraId="7D4303A4" w14:textId="53EC2B03"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Apply knowledge of proper dialogue formatting and punctuation by rewriting a dialogue scene. </w:t>
            </w:r>
          </w:p>
        </w:tc>
      </w:tr>
      <w:tr w:rsidR="001361B9" w14:paraId="061717B7" w14:textId="77777777" w:rsidTr="001361B9">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BDF0635" w14:textId="5C38F102" w:rsidR="001361B9" w:rsidRDefault="001361B9" w:rsidP="56D4DDBF">
            <w:r w:rsidRPr="56D4DDBF">
              <w:rPr>
                <w:rFonts w:eastAsia="Aptos"/>
                <w:b w:val="0"/>
                <w:bCs w:val="0"/>
                <w:color w:val="000000" w:themeColor="text1"/>
              </w:rPr>
              <w:t>21</w:t>
            </w:r>
          </w:p>
          <w:p w14:paraId="4C77E7CC" w14:textId="0F994653" w:rsidR="001361B9" w:rsidRDefault="001361B9" w:rsidP="56D4DDBF">
            <w:pPr>
              <w:rPr>
                <w:rFonts w:eastAsia="Aptos"/>
                <w:b w:val="0"/>
                <w:bCs w:val="0"/>
                <w:color w:val="000000" w:themeColor="text1"/>
              </w:rPr>
            </w:pPr>
          </w:p>
          <w:p w14:paraId="3B13B741" w14:textId="23B1DD16" w:rsidR="001361B9" w:rsidRDefault="001361B9" w:rsidP="56D4DDBF">
            <w:r w:rsidRPr="56D4DDBF">
              <w:rPr>
                <w:rFonts w:eastAsia="Aptos"/>
                <w:b w:val="0"/>
                <w:bCs w:val="0"/>
                <w:color w:val="000000" w:themeColor="text1"/>
              </w:rPr>
              <w:t>QS</w:t>
            </w:r>
          </w:p>
        </w:tc>
        <w:tc>
          <w:tcPr>
            <w:tcW w:w="2768" w:type="dxa"/>
          </w:tcPr>
          <w:p w14:paraId="296547B8" w14:textId="04F2C4BC"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Chapter 12, pages 160-164</w:t>
            </w:r>
          </w:p>
        </w:tc>
        <w:tc>
          <w:tcPr>
            <w:tcW w:w="2917" w:type="dxa"/>
          </w:tcPr>
          <w:p w14:paraId="7C94D086" w14:textId="1FA726C1"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Organize</w:t>
            </w:r>
          </w:p>
          <w:p w14:paraId="6B94B4F0" w14:textId="34CF74B3"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What’s happening in chapters 12 and 13 of The Phantom Tollbooth?</w:t>
            </w:r>
          </w:p>
        </w:tc>
        <w:tc>
          <w:tcPr>
            <w:tcW w:w="2917" w:type="dxa"/>
          </w:tcPr>
          <w:p w14:paraId="38D9593A" w14:textId="7C2963D7"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Execute</w:t>
            </w:r>
          </w:p>
          <w:p w14:paraId="797A65C0" w14:textId="29069259"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How do I use narrative structure to help me plan a Juster-like “exploded moment” scene?</w:t>
            </w:r>
          </w:p>
        </w:tc>
        <w:tc>
          <w:tcPr>
            <w:tcW w:w="4533" w:type="dxa"/>
          </w:tcPr>
          <w:p w14:paraId="7A8D9707" w14:textId="21668A25"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Summarize an episode in chapters 12 and 13 of The Phantom Tollbooth.</w:t>
            </w:r>
          </w:p>
          <w:p w14:paraId="6747B089" w14:textId="103377F6"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Brainstorm ideas for an exploded moment scene using wordplay related to setting, characters, conflicting ideas, and lessons learned. </w:t>
            </w:r>
          </w:p>
          <w:p w14:paraId="2228C15D" w14:textId="57B78ADA"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Apply knowledge of the prefix dis– to understand meanings of disconsolate and dissonance. </w:t>
            </w:r>
          </w:p>
        </w:tc>
      </w:tr>
      <w:tr w:rsidR="001361B9" w14:paraId="5CD65A7C" w14:textId="77777777" w:rsidTr="001361B9">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23678D4" w14:textId="28D4C5B1" w:rsidR="001361B9" w:rsidRDefault="001361B9" w:rsidP="56D4DDBF">
            <w:r w:rsidRPr="56D4DDBF">
              <w:rPr>
                <w:rFonts w:eastAsia="Aptos"/>
                <w:b w:val="0"/>
                <w:bCs w:val="0"/>
                <w:color w:val="000000" w:themeColor="text1"/>
              </w:rPr>
              <w:t>22</w:t>
            </w:r>
          </w:p>
        </w:tc>
        <w:tc>
          <w:tcPr>
            <w:tcW w:w="2768" w:type="dxa"/>
          </w:tcPr>
          <w:p w14:paraId="5C12C4AE" w14:textId="7885A587"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Chapter 12, pages 160-164</w:t>
            </w:r>
          </w:p>
        </w:tc>
        <w:tc>
          <w:tcPr>
            <w:tcW w:w="2917" w:type="dxa"/>
          </w:tcPr>
          <w:p w14:paraId="3057F466" w14:textId="00A7EA57"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Reveal</w:t>
            </w:r>
          </w:p>
          <w:p w14:paraId="2866BBB1" w14:textId="15F5EC5D"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What does a deeper exploration of Milo’s development in chapters 12 and 13 reveal?</w:t>
            </w:r>
          </w:p>
        </w:tc>
        <w:tc>
          <w:tcPr>
            <w:tcW w:w="2917" w:type="dxa"/>
          </w:tcPr>
          <w:p w14:paraId="27585F02" w14:textId="4407D339"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Execute</w:t>
            </w:r>
          </w:p>
          <w:p w14:paraId="5F75BF34" w14:textId="6A1269BD"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 I plan a dialogue sequence for my “exploded moment” narrative scene?</w:t>
            </w:r>
          </w:p>
          <w:p w14:paraId="3A3B7DD1" w14:textId="0F610883"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rPr>
            </w:pPr>
          </w:p>
          <w:p w14:paraId="105EAE90" w14:textId="7EF15860"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Experiment</w:t>
            </w:r>
          </w:p>
          <w:p w14:paraId="6A920BEA" w14:textId="0D46A6BD"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does proper formatting of dialogue work?</w:t>
            </w:r>
          </w:p>
        </w:tc>
        <w:tc>
          <w:tcPr>
            <w:tcW w:w="4533" w:type="dxa"/>
          </w:tcPr>
          <w:p w14:paraId="0B42B340" w14:textId="2CA7428E"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Analyze a scene in chapters 12 and 13 to explain how it represents a turning point for Milo’s character. </w:t>
            </w:r>
          </w:p>
          <w:p w14:paraId="04FCA78D" w14:textId="3DA9635A"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Develop a conflict for an exploded moment narrative by drafting dialogue between Milo and an imaginary character.</w:t>
            </w:r>
          </w:p>
          <w:p w14:paraId="037BCBE4" w14:textId="6677A78A"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Using an excerpt from the model exploded moment, apply understanding of proper dialogue formatting to edit a passage. </w:t>
            </w:r>
          </w:p>
        </w:tc>
      </w:tr>
      <w:tr w:rsidR="001361B9" w14:paraId="7129D0C5" w14:textId="77777777" w:rsidTr="001361B9">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3D30905" w14:textId="542FC40E" w:rsidR="001361B9" w:rsidRDefault="001361B9" w:rsidP="56D4DDBF">
            <w:r w:rsidRPr="56D4DDBF">
              <w:rPr>
                <w:rFonts w:eastAsia="Aptos"/>
                <w:b w:val="0"/>
                <w:bCs w:val="0"/>
                <w:color w:val="000000" w:themeColor="text1"/>
              </w:rPr>
              <w:lastRenderedPageBreak/>
              <w:t>23</w:t>
            </w:r>
          </w:p>
          <w:p w14:paraId="6D3E7240" w14:textId="0565D37D" w:rsidR="001361B9" w:rsidRDefault="001361B9" w:rsidP="56D4DDBF">
            <w:pPr>
              <w:rPr>
                <w:rFonts w:eastAsia="Aptos"/>
                <w:b w:val="0"/>
                <w:bCs w:val="0"/>
                <w:color w:val="000000" w:themeColor="text1"/>
              </w:rPr>
            </w:pPr>
          </w:p>
          <w:p w14:paraId="1560A30D" w14:textId="13236BFA" w:rsidR="001361B9" w:rsidRDefault="001361B9" w:rsidP="56D4DDBF">
            <w:r w:rsidRPr="56D4DDBF">
              <w:rPr>
                <w:rFonts w:eastAsia="Aptos"/>
                <w:b w:val="0"/>
                <w:bCs w:val="0"/>
                <w:color w:val="000000" w:themeColor="text1"/>
              </w:rPr>
              <w:t>NR2</w:t>
            </w:r>
          </w:p>
        </w:tc>
        <w:tc>
          <w:tcPr>
            <w:tcW w:w="2768" w:type="dxa"/>
          </w:tcPr>
          <w:p w14:paraId="7ED0C55A" w14:textId="70759339"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pages 164-170</w:t>
            </w:r>
          </w:p>
        </w:tc>
        <w:tc>
          <w:tcPr>
            <w:tcW w:w="2917" w:type="dxa"/>
          </w:tcPr>
          <w:p w14:paraId="357CEB5A" w14:textId="1D0297A7"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Reveal</w:t>
            </w:r>
          </w:p>
          <w:p w14:paraId="14A01A6B" w14:textId="46CC5E21"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What does a deeper exploration of wordplay in a new episode of The Phantom Tollbooth reveal?</w:t>
            </w:r>
          </w:p>
        </w:tc>
        <w:tc>
          <w:tcPr>
            <w:tcW w:w="2917" w:type="dxa"/>
          </w:tcPr>
          <w:p w14:paraId="26369BDF" w14:textId="4AABC3C9"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Execute</w:t>
            </w:r>
          </w:p>
          <w:p w14:paraId="79D7C38B" w14:textId="7B0C2276"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How do I establish character, setting, and a situation for my “exploded moment” narrative scene?</w:t>
            </w:r>
          </w:p>
          <w:p w14:paraId="4AE920CC" w14:textId="0341F247"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rPr>
            </w:pPr>
          </w:p>
          <w:p w14:paraId="601CED27" w14:textId="63BA7EF9"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Experiment</w:t>
            </w:r>
          </w:p>
          <w:p w14:paraId="07ADF5DC" w14:textId="636ED539"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How does proper punctuation of dialogue work?</w:t>
            </w:r>
          </w:p>
        </w:tc>
        <w:tc>
          <w:tcPr>
            <w:tcW w:w="4533" w:type="dxa"/>
          </w:tcPr>
          <w:p w14:paraId="06E2C6C5" w14:textId="31A4E225"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Develop a lead for an exploded moment narrative that establishes setting, characters, and a situation, focusing on wordplay with setting and character descriptions. </w:t>
            </w:r>
          </w:p>
          <w:p w14:paraId="5D9F384A" w14:textId="1F3652A7"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Analyze how an episode in The Phantom Tollbooth develops setting, characters, and plot, and explain how its accompanying illustrations support and enrich understanding of the episode. </w:t>
            </w:r>
          </w:p>
          <w:p w14:paraId="5D8B1C8B" w14:textId="6591D459"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Using an excerpt from the model exploded moment, apply understanding of proper dialogue punctuation by adding punctuation to a dialogue sequence. </w:t>
            </w:r>
          </w:p>
        </w:tc>
      </w:tr>
      <w:tr w:rsidR="001361B9" w14:paraId="7A3FC6F8" w14:textId="77777777" w:rsidTr="001361B9">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F49C678" w14:textId="370D9E2D" w:rsidR="001361B9" w:rsidRDefault="001361B9" w:rsidP="56D4DDBF">
            <w:r w:rsidRPr="56D4DDBF">
              <w:rPr>
                <w:rFonts w:eastAsia="Aptos"/>
                <w:b w:val="0"/>
                <w:bCs w:val="0"/>
                <w:color w:val="000000" w:themeColor="text1"/>
              </w:rPr>
              <w:t>24</w:t>
            </w:r>
          </w:p>
        </w:tc>
        <w:tc>
          <w:tcPr>
            <w:tcW w:w="2768" w:type="dxa"/>
          </w:tcPr>
          <w:p w14:paraId="27BC4783" w14:textId="72C2B409"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Chapter 14, pages 184-187</w:t>
            </w:r>
          </w:p>
        </w:tc>
        <w:tc>
          <w:tcPr>
            <w:tcW w:w="2917" w:type="dxa"/>
          </w:tcPr>
          <w:p w14:paraId="7E718EF1" w14:textId="561AEA7A"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Organize</w:t>
            </w:r>
          </w:p>
          <w:p w14:paraId="502E88C7" w14:textId="4B095721"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What’s happening in Digitopolis?</w:t>
            </w:r>
          </w:p>
        </w:tc>
        <w:tc>
          <w:tcPr>
            <w:tcW w:w="2917" w:type="dxa"/>
          </w:tcPr>
          <w:p w14:paraId="006CA901" w14:textId="5FEE4463"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Experiment</w:t>
            </w:r>
          </w:p>
          <w:p w14:paraId="07ECD081" w14:textId="247DBF03"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 dialogue and narration work together in a narrative scene?</w:t>
            </w:r>
          </w:p>
          <w:p w14:paraId="2BEA4DB2" w14:textId="43A61778"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rPr>
            </w:pPr>
          </w:p>
          <w:p w14:paraId="5BA1267D" w14:textId="4CAE632C"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Execute</w:t>
            </w:r>
          </w:p>
          <w:p w14:paraId="027A3BA8" w14:textId="04F51E2E"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 I use interjections, tag questions, and nouns of direct address in my dialogue?</w:t>
            </w:r>
          </w:p>
        </w:tc>
        <w:tc>
          <w:tcPr>
            <w:tcW w:w="4533" w:type="dxa"/>
          </w:tcPr>
          <w:p w14:paraId="1BB70306" w14:textId="5E924755"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Explain the impact of Rhyme and Reason’s banishment on Digitopolis, drawing on evidence in the text. </w:t>
            </w:r>
          </w:p>
          <w:p w14:paraId="26FFA1FE" w14:textId="586069BC"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Revise a dialogue scene to include narration and speaker tags to enhance descriptions of setting, character, and conflict. </w:t>
            </w:r>
          </w:p>
          <w:p w14:paraId="65B99D52" w14:textId="43514248"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Apply </w:t>
            </w:r>
            <w:proofErr w:type="gramStart"/>
            <w:r w:rsidRPr="56D4DDBF">
              <w:rPr>
                <w:rFonts w:eastAsia="Aptos"/>
                <w:color w:val="000000" w:themeColor="text1"/>
              </w:rPr>
              <w:t>understanding of</w:t>
            </w:r>
            <w:proofErr w:type="gramEnd"/>
            <w:r w:rsidRPr="56D4DDBF">
              <w:rPr>
                <w:rFonts w:eastAsia="Aptos"/>
                <w:color w:val="000000" w:themeColor="text1"/>
              </w:rPr>
              <w:t xml:space="preserve"> comma </w:t>
            </w:r>
            <w:proofErr w:type="gramStart"/>
            <w:r w:rsidRPr="56D4DDBF">
              <w:rPr>
                <w:rFonts w:eastAsia="Aptos"/>
                <w:color w:val="000000" w:themeColor="text1"/>
              </w:rPr>
              <w:t>use</w:t>
            </w:r>
            <w:proofErr w:type="gramEnd"/>
            <w:r w:rsidRPr="56D4DDBF">
              <w:rPr>
                <w:rFonts w:eastAsia="Aptos"/>
                <w:color w:val="000000" w:themeColor="text1"/>
              </w:rPr>
              <w:t xml:space="preserve"> in sentences with interjections, tag questions, and nouns of direct address. </w:t>
            </w:r>
          </w:p>
        </w:tc>
      </w:tr>
      <w:tr w:rsidR="001361B9" w14:paraId="6C3DA054" w14:textId="77777777" w:rsidTr="001361B9">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5833CA8" w14:textId="57692FA7" w:rsidR="001361B9" w:rsidRDefault="001361B9" w:rsidP="56D4DDBF">
            <w:r w:rsidRPr="56D4DDBF">
              <w:rPr>
                <w:rFonts w:eastAsia="Aptos"/>
                <w:b w:val="0"/>
                <w:bCs w:val="0"/>
                <w:color w:val="000000" w:themeColor="text1"/>
              </w:rPr>
              <w:lastRenderedPageBreak/>
              <w:t>25</w:t>
            </w:r>
          </w:p>
        </w:tc>
        <w:tc>
          <w:tcPr>
            <w:tcW w:w="2768" w:type="dxa"/>
          </w:tcPr>
          <w:p w14:paraId="4DDF2251" w14:textId="3C6265BD"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w:t>
            </w:r>
          </w:p>
        </w:tc>
        <w:tc>
          <w:tcPr>
            <w:tcW w:w="2917" w:type="dxa"/>
          </w:tcPr>
          <w:p w14:paraId="20A3F7D2" w14:textId="64A41987"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Know</w:t>
            </w:r>
          </w:p>
          <w:p w14:paraId="7769474A" w14:textId="7772A1EE"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How does The Phantom Tollbooth build my knowledge of how to develop a story with wordplay?</w:t>
            </w:r>
          </w:p>
        </w:tc>
        <w:tc>
          <w:tcPr>
            <w:tcW w:w="2917" w:type="dxa"/>
          </w:tcPr>
          <w:p w14:paraId="01147D97" w14:textId="3B2B48D6"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Execute</w:t>
            </w:r>
          </w:p>
          <w:p w14:paraId="6382A61B" w14:textId="4CB7CEDE"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How do I craft my Juster-like “exploded moment” narrative scene?</w:t>
            </w:r>
          </w:p>
          <w:p w14:paraId="1E46290E" w14:textId="018C7E20"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rPr>
            </w:pPr>
          </w:p>
          <w:p w14:paraId="2A938B56" w14:textId="60637ECB"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Execute</w:t>
            </w:r>
          </w:p>
          <w:p w14:paraId="20016B9E" w14:textId="4676144D"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How do I use proper formatting and punctuation in writing dialogue?</w:t>
            </w:r>
          </w:p>
        </w:tc>
        <w:tc>
          <w:tcPr>
            <w:tcW w:w="4533" w:type="dxa"/>
          </w:tcPr>
          <w:p w14:paraId="30D13141" w14:textId="52CE482A"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Draft an “exploded moment” narrative scene with Milo and an imaginary character from Focusing Question Task 2 that establishes setting and characters and, through dialogue, develops a problem and ending in which Milo learns a lesson related to the wordplay with the meaning of abandon. </w:t>
            </w:r>
          </w:p>
          <w:p w14:paraId="50E33CC7" w14:textId="63452D42"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Apply knowledge of proper formatting and punctuating of dialogue, including using commas to set off interjections, tag questions, and nouns of direct address, to a draft of a narrative. </w:t>
            </w:r>
          </w:p>
        </w:tc>
      </w:tr>
      <w:tr w:rsidR="001361B9" w14:paraId="3178CA2E" w14:textId="77777777" w:rsidTr="001361B9">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CE43EB5" w14:textId="4A690924" w:rsidR="001361B9" w:rsidRDefault="001361B9" w:rsidP="56D4DDBF">
            <w:r w:rsidRPr="56D4DDBF">
              <w:rPr>
                <w:rFonts w:eastAsia="Aptos"/>
                <w:b w:val="0"/>
                <w:bCs w:val="0"/>
                <w:color w:val="000000" w:themeColor="text1"/>
              </w:rPr>
              <w:t>26</w:t>
            </w:r>
          </w:p>
          <w:p w14:paraId="3AF7CC1E" w14:textId="24D9DD24" w:rsidR="001361B9" w:rsidRDefault="001361B9" w:rsidP="56D4DDBF">
            <w:pPr>
              <w:rPr>
                <w:rFonts w:eastAsia="Aptos"/>
                <w:b w:val="0"/>
                <w:bCs w:val="0"/>
                <w:color w:val="000000" w:themeColor="text1"/>
              </w:rPr>
            </w:pPr>
          </w:p>
          <w:p w14:paraId="10420651" w14:textId="4B95DF04" w:rsidR="001361B9" w:rsidRDefault="001361B9" w:rsidP="56D4DDBF">
            <w:r w:rsidRPr="56D4DDBF">
              <w:rPr>
                <w:rFonts w:eastAsia="Aptos"/>
                <w:b w:val="0"/>
                <w:bCs w:val="0"/>
                <w:color w:val="000000" w:themeColor="text1"/>
              </w:rPr>
              <w:t>QS</w:t>
            </w:r>
          </w:p>
        </w:tc>
        <w:tc>
          <w:tcPr>
            <w:tcW w:w="2768" w:type="dxa"/>
          </w:tcPr>
          <w:p w14:paraId="2D48D411" w14:textId="24AD940C"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pages 197-203</w:t>
            </w:r>
          </w:p>
        </w:tc>
        <w:tc>
          <w:tcPr>
            <w:tcW w:w="2917" w:type="dxa"/>
          </w:tcPr>
          <w:p w14:paraId="17F09A0D" w14:textId="5C0760E5"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Reveal</w:t>
            </w:r>
          </w:p>
          <w:p w14:paraId="2D50FE7D" w14:textId="25E5C838"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What does a deeper exploration of plot in chapter 16 of The Phantom Tollbooth reveal?</w:t>
            </w:r>
          </w:p>
        </w:tc>
        <w:tc>
          <w:tcPr>
            <w:tcW w:w="2917" w:type="dxa"/>
          </w:tcPr>
          <w:p w14:paraId="3E6182DC" w14:textId="6F66C650"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Excel</w:t>
            </w:r>
          </w:p>
          <w:p w14:paraId="0348552B" w14:textId="3A695A7B"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How do I improve my dialogue and narration to develop characters and </w:t>
            </w:r>
            <w:proofErr w:type="gramStart"/>
            <w:r w:rsidRPr="56D4DDBF">
              <w:rPr>
                <w:rFonts w:eastAsia="Aptos"/>
                <w:color w:val="000000" w:themeColor="text1"/>
              </w:rPr>
              <w:t>conflict</w:t>
            </w:r>
            <w:proofErr w:type="gramEnd"/>
            <w:r w:rsidRPr="56D4DDBF">
              <w:rPr>
                <w:rFonts w:eastAsia="Aptos"/>
                <w:color w:val="000000" w:themeColor="text1"/>
              </w:rPr>
              <w:t>?</w:t>
            </w:r>
          </w:p>
          <w:p w14:paraId="41278762" w14:textId="4A74E385"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rPr>
            </w:pPr>
          </w:p>
          <w:p w14:paraId="1E66EBE9" w14:textId="07438740"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Excel</w:t>
            </w:r>
          </w:p>
          <w:p w14:paraId="0BDD513C" w14:textId="1F95A31F"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 I improve formatting and punctuating dialogue, including interjections, tag questions, and nouns of direct address?</w:t>
            </w:r>
          </w:p>
        </w:tc>
        <w:tc>
          <w:tcPr>
            <w:tcW w:w="4533" w:type="dxa"/>
          </w:tcPr>
          <w:p w14:paraId="16C484F9" w14:textId="0375B84D"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Analyze a scene between Milo and the Mathemagician in chapter 16 to explain how it develops the plot and represents a turning point for Milo’s character. </w:t>
            </w:r>
          </w:p>
          <w:p w14:paraId="4E525582" w14:textId="7B317C40"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Revise a dialogue sequence in a draft of Focusing Question Task 3 to clarify the conflict and add narration that develops characters.</w:t>
            </w:r>
          </w:p>
          <w:p w14:paraId="3AE4AE42" w14:textId="3F86F810"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Apply rules of punctuation and formatting to dialogue, interjections, tag questions, and nouns of address to my narrative. </w:t>
            </w:r>
          </w:p>
        </w:tc>
      </w:tr>
    </w:tbl>
    <w:p w14:paraId="47B52EDC" w14:textId="68FFE718" w:rsidR="6915A1CE" w:rsidRDefault="6915A1CE" w:rsidP="2C636653"/>
    <w:p w14:paraId="3D78B4CC" w14:textId="7341847E" w:rsidR="7F0EB700" w:rsidRDefault="7F0EB700" w:rsidP="56D4DDBF">
      <w:pPr>
        <w:pStyle w:val="Heading4"/>
      </w:pPr>
      <w:r>
        <w:lastRenderedPageBreak/>
        <w:t>Focusing Question 4:</w:t>
      </w:r>
      <w:r w:rsidR="44232A5A">
        <w:t xml:space="preserve"> </w:t>
      </w:r>
      <w:r w:rsidR="020C1B2A">
        <w:t>How is Phantom Tollbooth a story of transformation?</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1361B9" w14:paraId="11B6DEC3" w14:textId="77777777" w:rsidTr="001361B9">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377E58ED" w14:textId="77777777" w:rsidR="001361B9" w:rsidRDefault="001361B9" w:rsidP="6915A1CE">
            <w:pPr>
              <w:spacing w:before="40" w:after="40"/>
              <w:jc w:val="center"/>
              <w:rPr>
                <w:sz w:val="22"/>
                <w:szCs w:val="22"/>
              </w:rPr>
            </w:pPr>
            <w:r w:rsidRPr="6915A1CE">
              <w:rPr>
                <w:sz w:val="22"/>
                <w:szCs w:val="22"/>
              </w:rPr>
              <w:t>Lesson</w:t>
            </w:r>
          </w:p>
        </w:tc>
        <w:tc>
          <w:tcPr>
            <w:tcW w:w="2768" w:type="dxa"/>
          </w:tcPr>
          <w:p w14:paraId="669EF3D5" w14:textId="77777777" w:rsidR="001361B9" w:rsidRDefault="001361B9"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4E17A3EB" w14:textId="77777777" w:rsidR="001361B9" w:rsidRDefault="001361B9"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650EF9DB" w14:textId="77777777" w:rsidR="001361B9" w:rsidRDefault="001361B9"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5B319814" w14:textId="77777777" w:rsidR="001361B9" w:rsidRDefault="001361B9"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1361B9" w14:paraId="4D5EA34B" w14:textId="77777777" w:rsidTr="001361B9">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667FC04" w14:textId="3A59B43F" w:rsidR="001361B9" w:rsidRDefault="001361B9" w:rsidP="2C636653">
            <w:pPr>
              <w:spacing w:before="40" w:after="40"/>
            </w:pPr>
            <w:r w:rsidRPr="56D4DDBF">
              <w:rPr>
                <w:rFonts w:eastAsia="Aptos"/>
                <w:b w:val="0"/>
                <w:bCs w:val="0"/>
                <w:color w:val="000000" w:themeColor="text1"/>
              </w:rPr>
              <w:t>27</w:t>
            </w:r>
          </w:p>
          <w:p w14:paraId="3316C540" w14:textId="6F9BFEA3" w:rsidR="001361B9" w:rsidRDefault="001361B9" w:rsidP="56D4DDBF">
            <w:pPr>
              <w:spacing w:before="40" w:after="40"/>
              <w:rPr>
                <w:rFonts w:eastAsia="Aptos"/>
                <w:b w:val="0"/>
                <w:bCs w:val="0"/>
                <w:color w:val="000000" w:themeColor="text1"/>
              </w:rPr>
            </w:pPr>
          </w:p>
          <w:p w14:paraId="0E2C26D7" w14:textId="23AC0D8C" w:rsidR="001361B9" w:rsidRDefault="001361B9" w:rsidP="2C636653">
            <w:pPr>
              <w:spacing w:before="40" w:after="40"/>
            </w:pPr>
            <w:r w:rsidRPr="56D4DDBF">
              <w:rPr>
                <w:rFonts w:eastAsia="Aptos"/>
                <w:b w:val="0"/>
                <w:bCs w:val="0"/>
                <w:color w:val="000000" w:themeColor="text1"/>
              </w:rPr>
              <w:t>QS</w:t>
            </w:r>
          </w:p>
        </w:tc>
        <w:tc>
          <w:tcPr>
            <w:tcW w:w="2768" w:type="dxa"/>
          </w:tcPr>
          <w:p w14:paraId="3FE5D57E" w14:textId="72675039"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pages 203-214</w:t>
            </w:r>
          </w:p>
        </w:tc>
        <w:tc>
          <w:tcPr>
            <w:tcW w:w="2917" w:type="dxa"/>
          </w:tcPr>
          <w:p w14:paraId="178F8856" w14:textId="7C88E02E"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Reveal</w:t>
            </w:r>
          </w:p>
          <w:p w14:paraId="21371AC2" w14:textId="2A18B9B5"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What does a deeper exploration of Milo’s responses to challenges in the Mountains of Ignorance reveal?</w:t>
            </w:r>
          </w:p>
          <w:p w14:paraId="0FA3D858" w14:textId="0627893E"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766F202B" w14:textId="51F33A57"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1A37AB2C" w14:textId="1F48B82B"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Analyze changes in Milo’s character based on his responses to challenges presented by demons in the Mountains of Ignorance. </w:t>
            </w:r>
          </w:p>
          <w:p w14:paraId="40014331" w14:textId="0BD5D8A0"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Demonstrate understanding of trivial by examining synonyms and antonyms and explaining what Milo learns from performing trivial tasks. </w:t>
            </w:r>
          </w:p>
        </w:tc>
      </w:tr>
      <w:tr w:rsidR="001361B9" w14:paraId="0010E792" w14:textId="77777777" w:rsidTr="001361B9">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1F80240" w14:textId="300C2C6A" w:rsidR="001361B9" w:rsidRDefault="001361B9" w:rsidP="56D4DDBF">
            <w:pPr>
              <w:spacing w:before="40" w:after="40"/>
            </w:pPr>
            <w:r w:rsidRPr="56D4DDBF">
              <w:rPr>
                <w:rFonts w:eastAsia="Aptos"/>
                <w:b w:val="0"/>
                <w:bCs w:val="0"/>
                <w:color w:val="000000" w:themeColor="text1"/>
              </w:rPr>
              <w:t>28</w:t>
            </w:r>
          </w:p>
        </w:tc>
        <w:tc>
          <w:tcPr>
            <w:tcW w:w="2768" w:type="dxa"/>
          </w:tcPr>
          <w:p w14:paraId="6370B0D5" w14:textId="34530AC6"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pages 214-223</w:t>
            </w:r>
          </w:p>
        </w:tc>
        <w:tc>
          <w:tcPr>
            <w:tcW w:w="2917" w:type="dxa"/>
          </w:tcPr>
          <w:p w14:paraId="49068AE1" w14:textId="32126722"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Reveal</w:t>
            </w:r>
          </w:p>
          <w:p w14:paraId="3021B922" w14:textId="7956F07B"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What does a deeper exploration of Milo’s responses to challenges in the Mountains of Ignorance reveal?</w:t>
            </w:r>
          </w:p>
        </w:tc>
        <w:tc>
          <w:tcPr>
            <w:tcW w:w="2917" w:type="dxa"/>
          </w:tcPr>
          <w:p w14:paraId="5BD11320" w14:textId="32ADFAE0"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65794DB2" w14:textId="35C405AB"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Analyze changes in Milo’s character based on his responses to challenges presented by demons in the Mountains of Ignorance. </w:t>
            </w:r>
          </w:p>
          <w:p w14:paraId="78DC655A" w14:textId="30B57041"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Apply knowledge of the suffix –ous to solve for meanings of new words. </w:t>
            </w:r>
          </w:p>
          <w:p w14:paraId="621FDA02" w14:textId="4E0CB83E"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1361B9" w14:paraId="4ACB553D" w14:textId="77777777" w:rsidTr="001361B9">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D4F584E" w14:textId="1E21BD7E" w:rsidR="001361B9" w:rsidRDefault="001361B9" w:rsidP="2C636653">
            <w:pPr>
              <w:spacing w:before="40" w:after="40"/>
            </w:pPr>
            <w:r w:rsidRPr="56D4DDBF">
              <w:rPr>
                <w:rFonts w:eastAsia="Aptos"/>
                <w:b w:val="0"/>
                <w:bCs w:val="0"/>
                <w:color w:val="000000" w:themeColor="text1"/>
              </w:rPr>
              <w:t>29</w:t>
            </w:r>
          </w:p>
        </w:tc>
        <w:tc>
          <w:tcPr>
            <w:tcW w:w="2768" w:type="dxa"/>
          </w:tcPr>
          <w:p w14:paraId="1FA7106B" w14:textId="72DB307C"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pages 231-236</w:t>
            </w:r>
          </w:p>
        </w:tc>
        <w:tc>
          <w:tcPr>
            <w:tcW w:w="2917" w:type="dxa"/>
          </w:tcPr>
          <w:p w14:paraId="4A95EF4E" w14:textId="7BF306F8"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Reveal</w:t>
            </w:r>
          </w:p>
          <w:p w14:paraId="6C3A982C" w14:textId="6E713255"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What does a deeper exploration of Milo’s internal conflicts in chapter 18 reveal?</w:t>
            </w:r>
          </w:p>
        </w:tc>
        <w:tc>
          <w:tcPr>
            <w:tcW w:w="2917" w:type="dxa"/>
          </w:tcPr>
          <w:p w14:paraId="17B7B7E2" w14:textId="3978F820"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6AB1B50F" w14:textId="5D113A15"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Explain how Rhyme and Reason’s advice </w:t>
            </w:r>
            <w:proofErr w:type="gramStart"/>
            <w:r w:rsidRPr="56D4DDBF">
              <w:rPr>
                <w:rFonts w:eastAsia="Aptos"/>
                <w:color w:val="000000" w:themeColor="text1"/>
              </w:rPr>
              <w:t>helps</w:t>
            </w:r>
            <w:proofErr w:type="gramEnd"/>
            <w:r w:rsidRPr="56D4DDBF">
              <w:rPr>
                <w:rFonts w:eastAsia="Aptos"/>
                <w:color w:val="000000" w:themeColor="text1"/>
              </w:rPr>
              <w:t xml:space="preserve"> Milo resolve internal conflicts and connects to the book’s larger themes about learning and knowledge. </w:t>
            </w:r>
          </w:p>
          <w:p w14:paraId="18AA64D8" w14:textId="03407629"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Apply understanding of the idiom castle in the air to explain how a “castle in the air” might be prison-like. </w:t>
            </w:r>
          </w:p>
        </w:tc>
      </w:tr>
      <w:tr w:rsidR="001361B9" w14:paraId="71CF20BA" w14:textId="77777777" w:rsidTr="001361B9">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CE871C0" w14:textId="683021EE" w:rsidR="001361B9" w:rsidRDefault="001361B9" w:rsidP="56D4DDBF">
            <w:pPr>
              <w:spacing w:before="40" w:after="40"/>
            </w:pPr>
            <w:r w:rsidRPr="56D4DDBF">
              <w:rPr>
                <w:rFonts w:eastAsia="Aptos"/>
                <w:b w:val="0"/>
                <w:bCs w:val="0"/>
                <w:color w:val="000000" w:themeColor="text1"/>
              </w:rPr>
              <w:lastRenderedPageBreak/>
              <w:t>30</w:t>
            </w:r>
          </w:p>
          <w:p w14:paraId="09FAB696" w14:textId="6F5E908D" w:rsidR="001361B9" w:rsidRDefault="001361B9" w:rsidP="56D4DDBF">
            <w:pPr>
              <w:spacing w:before="40" w:after="40"/>
              <w:rPr>
                <w:rFonts w:eastAsia="Aptos"/>
                <w:b w:val="0"/>
                <w:bCs w:val="0"/>
                <w:color w:val="000000" w:themeColor="text1"/>
              </w:rPr>
            </w:pPr>
          </w:p>
          <w:p w14:paraId="685A8A25" w14:textId="155E0016" w:rsidR="001361B9" w:rsidRDefault="001361B9" w:rsidP="56D4DDBF">
            <w:pPr>
              <w:spacing w:before="40" w:after="40"/>
            </w:pPr>
            <w:r w:rsidRPr="56D4DDBF">
              <w:rPr>
                <w:rFonts w:eastAsia="Aptos"/>
                <w:b w:val="0"/>
                <w:bCs w:val="0"/>
                <w:color w:val="000000" w:themeColor="text1"/>
              </w:rPr>
              <w:t>QS</w:t>
            </w:r>
          </w:p>
        </w:tc>
        <w:tc>
          <w:tcPr>
            <w:tcW w:w="2768" w:type="dxa"/>
          </w:tcPr>
          <w:p w14:paraId="6DEF30B7" w14:textId="5A072357"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 Chapters 19 and 20</w:t>
            </w:r>
          </w:p>
        </w:tc>
        <w:tc>
          <w:tcPr>
            <w:tcW w:w="2917" w:type="dxa"/>
          </w:tcPr>
          <w:p w14:paraId="121ACB96" w14:textId="31ED4049"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Reveal</w:t>
            </w:r>
          </w:p>
          <w:p w14:paraId="40FD2DF9" w14:textId="1FE2C84C"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What does a deeper exploration of plot in The Phantom Tollbooth reveal?</w:t>
            </w:r>
          </w:p>
        </w:tc>
        <w:tc>
          <w:tcPr>
            <w:tcW w:w="2917" w:type="dxa"/>
          </w:tcPr>
          <w:p w14:paraId="166B1DE8" w14:textId="059D65CD"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Execute</w:t>
            </w:r>
          </w:p>
          <w:p w14:paraId="58968029" w14:textId="12EB06BE"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How do I adapt my delivery to perform an expressive read-aloud?</w:t>
            </w:r>
          </w:p>
          <w:p w14:paraId="3CAF9D0C" w14:textId="2FB95F14"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5A11E2BD" w14:textId="0A59FB39"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Explain how the events in chapters 19 and 20 fit into the overall plot of Milo’s “hero’s quest.” </w:t>
            </w:r>
          </w:p>
          <w:p w14:paraId="2696453F" w14:textId="18961CC6"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Read with expression, </w:t>
            </w:r>
            <w:proofErr w:type="gramStart"/>
            <w:r w:rsidRPr="56D4DDBF">
              <w:rPr>
                <w:rFonts w:eastAsia="Aptos"/>
                <w:color w:val="000000" w:themeColor="text1"/>
              </w:rPr>
              <w:t>adapting</w:t>
            </w:r>
            <w:proofErr w:type="gramEnd"/>
            <w:r w:rsidRPr="56D4DDBF">
              <w:rPr>
                <w:rFonts w:eastAsia="Aptos"/>
                <w:color w:val="000000" w:themeColor="text1"/>
              </w:rPr>
              <w:t xml:space="preserve"> pitch, volume, and inflection to capture the story’s action and distinguish between narration and dialogue. </w:t>
            </w:r>
          </w:p>
          <w:p w14:paraId="60806298" w14:textId="7C624E1A" w:rsidR="001361B9" w:rsidRDefault="001361B9"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Verify meanings of unknown words using a </w:t>
            </w:r>
            <w:proofErr w:type="gramStart"/>
            <w:r w:rsidRPr="56D4DDBF">
              <w:rPr>
                <w:rFonts w:eastAsia="Aptos"/>
                <w:color w:val="000000" w:themeColor="text1"/>
              </w:rPr>
              <w:t>dictionary, and</w:t>
            </w:r>
            <w:proofErr w:type="gramEnd"/>
            <w:r w:rsidRPr="56D4DDBF">
              <w:rPr>
                <w:rFonts w:eastAsia="Aptos"/>
                <w:color w:val="000000" w:themeColor="text1"/>
              </w:rPr>
              <w:t xml:space="preserve"> apply these meanings to understand what some of the “demons of Ignorance” represent. </w:t>
            </w:r>
          </w:p>
        </w:tc>
      </w:tr>
      <w:tr w:rsidR="001361B9" w14:paraId="6A0DC31D" w14:textId="77777777" w:rsidTr="001361B9">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43A7579" w14:textId="13513723" w:rsidR="001361B9" w:rsidRDefault="001361B9" w:rsidP="2C636653">
            <w:pPr>
              <w:spacing w:before="40" w:after="40"/>
            </w:pPr>
            <w:r w:rsidRPr="56D4DDBF">
              <w:rPr>
                <w:rFonts w:eastAsia="Aptos"/>
                <w:b w:val="0"/>
                <w:bCs w:val="0"/>
                <w:color w:val="000000" w:themeColor="text1"/>
              </w:rPr>
              <w:t>31</w:t>
            </w:r>
          </w:p>
          <w:p w14:paraId="15E652AF" w14:textId="013CC4A7" w:rsidR="001361B9" w:rsidRDefault="001361B9" w:rsidP="56D4DDBF">
            <w:pPr>
              <w:spacing w:before="40" w:after="40"/>
              <w:rPr>
                <w:rFonts w:eastAsia="Aptos"/>
                <w:b w:val="0"/>
                <w:bCs w:val="0"/>
                <w:color w:val="000000" w:themeColor="text1"/>
              </w:rPr>
            </w:pPr>
          </w:p>
          <w:p w14:paraId="1C0799F3" w14:textId="517CC539" w:rsidR="001361B9" w:rsidRDefault="001361B9" w:rsidP="2C636653">
            <w:pPr>
              <w:spacing w:before="40" w:after="40"/>
            </w:pPr>
            <w:r w:rsidRPr="56D4DDBF">
              <w:rPr>
                <w:rFonts w:eastAsia="Aptos"/>
                <w:b w:val="0"/>
                <w:bCs w:val="0"/>
                <w:color w:val="000000" w:themeColor="text1"/>
              </w:rPr>
              <w:t>FQT4</w:t>
            </w:r>
          </w:p>
          <w:p w14:paraId="1AD45F93" w14:textId="412C5E62" w:rsidR="001361B9" w:rsidRDefault="001361B9" w:rsidP="56D4DDBF">
            <w:pPr>
              <w:spacing w:before="40" w:after="40"/>
              <w:rPr>
                <w:rFonts w:eastAsia="Aptos"/>
                <w:b w:val="0"/>
                <w:bCs w:val="0"/>
                <w:color w:val="000000" w:themeColor="text1"/>
              </w:rPr>
            </w:pPr>
          </w:p>
          <w:p w14:paraId="0B9A26ED" w14:textId="35144E7E" w:rsidR="001361B9" w:rsidRDefault="001361B9" w:rsidP="2C636653">
            <w:pPr>
              <w:spacing w:before="40" w:after="40"/>
            </w:pPr>
            <w:r w:rsidRPr="56D4DDBF">
              <w:rPr>
                <w:rFonts w:eastAsia="Aptos"/>
                <w:b w:val="0"/>
                <w:bCs w:val="0"/>
                <w:color w:val="000000" w:themeColor="text1"/>
              </w:rPr>
              <w:t>QS</w:t>
            </w:r>
          </w:p>
        </w:tc>
        <w:tc>
          <w:tcPr>
            <w:tcW w:w="2768" w:type="dxa"/>
          </w:tcPr>
          <w:p w14:paraId="64AEA5FE" w14:textId="6A229D5B"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The Phantom Tollbooth, </w:t>
            </w:r>
          </w:p>
        </w:tc>
        <w:tc>
          <w:tcPr>
            <w:tcW w:w="2917" w:type="dxa"/>
          </w:tcPr>
          <w:p w14:paraId="5930AC49" w14:textId="33D6C636"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Distill</w:t>
            </w:r>
          </w:p>
          <w:p w14:paraId="3482565C" w14:textId="732E997A"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What are the central themes of The Phantom Tollbooth?</w:t>
            </w:r>
          </w:p>
          <w:p w14:paraId="20E69B4B" w14:textId="69077175"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4329C0AC" w14:textId="3955FBBB"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Execute</w:t>
            </w:r>
          </w:p>
          <w:p w14:paraId="7DFB0BAE" w14:textId="6D3ACEC4"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 I use theme statements and supporting character change statements in Focusing Question Task 4?</w:t>
            </w:r>
          </w:p>
          <w:p w14:paraId="62BE4D4B" w14:textId="4AF9EECD"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773B400" w14:textId="2211F25F"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Experiment</w:t>
            </w:r>
          </w:p>
          <w:p w14:paraId="569BA653" w14:textId="7EA7160A"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 introductory elements work?</w:t>
            </w:r>
          </w:p>
          <w:p w14:paraId="2AA4483F" w14:textId="0E08A3C3"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0F9B6513" w14:textId="75B87C59"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Determine a central theme of The Phantom </w:t>
            </w:r>
            <w:proofErr w:type="gramStart"/>
            <w:r w:rsidRPr="56D4DDBF">
              <w:rPr>
                <w:rFonts w:eastAsia="Aptos"/>
                <w:color w:val="000000" w:themeColor="text1"/>
              </w:rPr>
              <w:t>Tollbooth, and</w:t>
            </w:r>
            <w:proofErr w:type="gramEnd"/>
            <w:r w:rsidRPr="56D4DDBF">
              <w:rPr>
                <w:rFonts w:eastAsia="Aptos"/>
                <w:color w:val="000000" w:themeColor="text1"/>
              </w:rPr>
              <w:t xml:space="preserve"> explain how Milo’s transformation in the story supports this theme.</w:t>
            </w:r>
          </w:p>
          <w:p w14:paraId="388AF89E" w14:textId="7915B7CB" w:rsidR="001361B9" w:rsidRDefault="001361B9"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Rearrange sentences with introductory elements, using a comma to set them off from the rest of the sentence. </w:t>
            </w:r>
          </w:p>
        </w:tc>
      </w:tr>
      <w:tr w:rsidR="001361B9" w14:paraId="4E059C0F" w14:textId="77777777" w:rsidTr="001361B9">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00894DC" w14:textId="0E227C47" w:rsidR="001361B9" w:rsidRDefault="001361B9" w:rsidP="56D4DDBF">
            <w:r w:rsidRPr="56D4DDBF">
              <w:rPr>
                <w:rFonts w:eastAsia="Aptos"/>
                <w:b w:val="0"/>
                <w:bCs w:val="0"/>
                <w:color w:val="000000" w:themeColor="text1"/>
              </w:rPr>
              <w:lastRenderedPageBreak/>
              <w:t>32</w:t>
            </w:r>
          </w:p>
          <w:p w14:paraId="384F8A8E" w14:textId="53A7CF1D" w:rsidR="001361B9" w:rsidRDefault="001361B9" w:rsidP="56D4DDBF">
            <w:pPr>
              <w:rPr>
                <w:rFonts w:eastAsia="Aptos"/>
                <w:b w:val="0"/>
                <w:bCs w:val="0"/>
                <w:color w:val="000000" w:themeColor="text1"/>
              </w:rPr>
            </w:pPr>
          </w:p>
          <w:p w14:paraId="5B959F78" w14:textId="0AC3F8F1" w:rsidR="001361B9" w:rsidRDefault="001361B9" w:rsidP="56D4DDBF">
            <w:r w:rsidRPr="56D4DDBF">
              <w:rPr>
                <w:rFonts w:eastAsia="Aptos"/>
                <w:b w:val="0"/>
                <w:bCs w:val="0"/>
                <w:color w:val="000000" w:themeColor="text1"/>
              </w:rPr>
              <w:t>SS</w:t>
            </w:r>
          </w:p>
        </w:tc>
        <w:tc>
          <w:tcPr>
            <w:tcW w:w="2768" w:type="dxa"/>
          </w:tcPr>
          <w:p w14:paraId="0C2BC913" w14:textId="6ED015DF"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The Phantom Tollbooth, </w:t>
            </w:r>
          </w:p>
        </w:tc>
        <w:tc>
          <w:tcPr>
            <w:tcW w:w="2917" w:type="dxa"/>
          </w:tcPr>
          <w:p w14:paraId="298305D3" w14:textId="67A575BE"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Distill</w:t>
            </w:r>
          </w:p>
          <w:p w14:paraId="056496FF" w14:textId="406589C4"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What are the central themes of The Phantom Tollbooth?</w:t>
            </w:r>
          </w:p>
        </w:tc>
        <w:tc>
          <w:tcPr>
            <w:tcW w:w="2917" w:type="dxa"/>
          </w:tcPr>
          <w:p w14:paraId="067B116C" w14:textId="0E139F64"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Execute</w:t>
            </w:r>
          </w:p>
          <w:p w14:paraId="1558A9C6" w14:textId="3A51397F"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How do I express my understanding of themes in The Phantom Tollbooth in an explanatory paragraph?</w:t>
            </w:r>
          </w:p>
          <w:p w14:paraId="05D124C9" w14:textId="1211E273"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rPr>
            </w:pPr>
          </w:p>
          <w:p w14:paraId="0827B846" w14:textId="4910BBCA"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Experiment</w:t>
            </w:r>
          </w:p>
          <w:p w14:paraId="739A7FC2" w14:textId="616C51B6"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How does expanding sentences with introductory elements work?</w:t>
            </w:r>
          </w:p>
        </w:tc>
        <w:tc>
          <w:tcPr>
            <w:tcW w:w="4533" w:type="dxa"/>
          </w:tcPr>
          <w:p w14:paraId="319A1596" w14:textId="1E8BB068"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Determine central themes in The Phantom Tollbooth, drawing on evidence of how Milo has changed since the beginning of the book, what he has learned throughout his journey to the Lands Beyond, and how he has confronted challenges along the way.</w:t>
            </w:r>
          </w:p>
          <w:p w14:paraId="4A447CD1" w14:textId="4FA0FC6E"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Gather and elaborate on evidence from The Phantom Tollbooth that supports topic statements about theme and character transformation. </w:t>
            </w:r>
          </w:p>
          <w:p w14:paraId="6E53200E" w14:textId="701D8160"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Expand sentences by adding introductory elements, set off with a comma from the rest of the sentence. </w:t>
            </w:r>
          </w:p>
        </w:tc>
      </w:tr>
      <w:tr w:rsidR="001361B9" w14:paraId="378DBBAD" w14:textId="77777777" w:rsidTr="001361B9">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6512BF7" w14:textId="2320D035" w:rsidR="001361B9" w:rsidRDefault="001361B9" w:rsidP="56D4DDBF">
            <w:r w:rsidRPr="56D4DDBF">
              <w:rPr>
                <w:rFonts w:eastAsia="Aptos"/>
                <w:b w:val="0"/>
                <w:bCs w:val="0"/>
                <w:color w:val="000000" w:themeColor="text1"/>
              </w:rPr>
              <w:t>33</w:t>
            </w:r>
          </w:p>
        </w:tc>
        <w:tc>
          <w:tcPr>
            <w:tcW w:w="2768" w:type="dxa"/>
          </w:tcPr>
          <w:p w14:paraId="70BA43D6" w14:textId="56216D7F"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w:t>
            </w:r>
          </w:p>
          <w:p w14:paraId="3574CF12" w14:textId="7EF66CBE"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rPr>
            </w:pPr>
          </w:p>
          <w:p w14:paraId="06014CF6" w14:textId="5B0DBD9A"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The Persistence of Memory, Salvador Dalí </w:t>
            </w:r>
          </w:p>
          <w:p w14:paraId="62E3A39D" w14:textId="4A6B4487"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rPr>
            </w:pPr>
          </w:p>
          <w:p w14:paraId="5AE781B3" w14:textId="5347083E"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Time Transfixed, René Magritte </w:t>
            </w:r>
          </w:p>
          <w:p w14:paraId="6ECD978B" w14:textId="100E7DD5"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rPr>
            </w:pPr>
          </w:p>
          <w:p w14:paraId="7CBA6D72" w14:textId="2BB99924"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Reading at a Table, Pablo Picasso</w:t>
            </w:r>
          </w:p>
          <w:p w14:paraId="3CDBBE0B" w14:textId="6F988CBF"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71B974DF" w14:textId="30375BFE"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Knowledge</w:t>
            </w:r>
          </w:p>
          <w:p w14:paraId="00105245" w14:textId="0BA27312"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 the paintings and The Phantom Tollbooth build my knowledge of how artists and writers convey themes?</w:t>
            </w:r>
          </w:p>
          <w:p w14:paraId="1E2698B3" w14:textId="6059B863"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09BA53F0" w14:textId="067E38A1"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Execute</w:t>
            </w:r>
          </w:p>
          <w:p w14:paraId="0577B34E" w14:textId="24C37075"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 I express my understanding of themes in The Phantom Tollbooth in an explanatory paragraph?</w:t>
            </w:r>
          </w:p>
          <w:p w14:paraId="22EBFBE9" w14:textId="1329B14A"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rPr>
            </w:pPr>
          </w:p>
          <w:p w14:paraId="1279D04D" w14:textId="760B1CED"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Experiment</w:t>
            </w:r>
          </w:p>
          <w:p w14:paraId="1DECA1D7" w14:textId="6527A0F9"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 I use introductory elements in my narrative?</w:t>
            </w:r>
          </w:p>
        </w:tc>
        <w:tc>
          <w:tcPr>
            <w:tcW w:w="4533" w:type="dxa"/>
          </w:tcPr>
          <w:p w14:paraId="266998E9" w14:textId="1E0A99A4"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Apply knowledge of theme, juxtaposition, and surrealism to create a title and museum label for a surrealist painting.</w:t>
            </w:r>
          </w:p>
          <w:p w14:paraId="0BE638D9" w14:textId="613BD580"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Write an explanatory paragraph describing an overarching theme in The Phantom Tollbooth, drawing on evidence of how Milo has changed since the beginning of the book.</w:t>
            </w:r>
          </w:p>
          <w:p w14:paraId="2346F0E4" w14:textId="0B46D75A"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Expand or rearrange sentences in an explanatory paragraph to include introductory elements. </w:t>
            </w:r>
          </w:p>
        </w:tc>
      </w:tr>
      <w:tr w:rsidR="001361B9" w14:paraId="22888778" w14:textId="77777777" w:rsidTr="001361B9">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07F7079" w14:textId="77A6D4D6" w:rsidR="001361B9" w:rsidRDefault="001361B9" w:rsidP="56D4DDBF">
            <w:r w:rsidRPr="56D4DDBF">
              <w:rPr>
                <w:rFonts w:eastAsia="Aptos"/>
                <w:b w:val="0"/>
                <w:bCs w:val="0"/>
                <w:color w:val="000000" w:themeColor="text1"/>
              </w:rPr>
              <w:t>34</w:t>
            </w:r>
          </w:p>
          <w:p w14:paraId="1ECC4E61" w14:textId="558F0787" w:rsidR="001361B9" w:rsidRDefault="001361B9" w:rsidP="56D4DDBF">
            <w:pPr>
              <w:rPr>
                <w:rFonts w:eastAsia="Aptos"/>
                <w:b w:val="0"/>
                <w:bCs w:val="0"/>
                <w:color w:val="000000" w:themeColor="text1"/>
              </w:rPr>
            </w:pPr>
          </w:p>
          <w:p w14:paraId="4E83FD9E" w14:textId="70B1B343" w:rsidR="001361B9" w:rsidRDefault="001361B9" w:rsidP="56D4DDBF">
            <w:r w:rsidRPr="56D4DDBF">
              <w:rPr>
                <w:rFonts w:eastAsia="Aptos"/>
                <w:b w:val="0"/>
                <w:bCs w:val="0"/>
                <w:color w:val="000000" w:themeColor="text1"/>
              </w:rPr>
              <w:t>EOM</w:t>
            </w:r>
          </w:p>
          <w:p w14:paraId="164997FE" w14:textId="5E733DE0" w:rsidR="001361B9" w:rsidRDefault="001361B9" w:rsidP="56D4DDBF">
            <w:pPr>
              <w:rPr>
                <w:rFonts w:eastAsia="Aptos"/>
                <w:b w:val="0"/>
                <w:bCs w:val="0"/>
                <w:color w:val="000000" w:themeColor="text1"/>
              </w:rPr>
            </w:pPr>
          </w:p>
          <w:p w14:paraId="325672A9" w14:textId="1CF1E09F" w:rsidR="001361B9" w:rsidRDefault="001361B9" w:rsidP="56D4DDBF">
            <w:r w:rsidRPr="56D4DDBF">
              <w:rPr>
                <w:rFonts w:eastAsia="Aptos"/>
                <w:b w:val="0"/>
                <w:bCs w:val="0"/>
                <w:color w:val="000000" w:themeColor="text1"/>
              </w:rPr>
              <w:t>VOC1</w:t>
            </w:r>
          </w:p>
        </w:tc>
        <w:tc>
          <w:tcPr>
            <w:tcW w:w="2768" w:type="dxa"/>
          </w:tcPr>
          <w:p w14:paraId="03E6942F" w14:textId="78B789CD"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w:t>
            </w:r>
          </w:p>
        </w:tc>
        <w:tc>
          <w:tcPr>
            <w:tcW w:w="2917" w:type="dxa"/>
          </w:tcPr>
          <w:p w14:paraId="3E78F71B" w14:textId="7F74DC41"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Know</w:t>
            </w:r>
          </w:p>
          <w:p w14:paraId="1AAAB762" w14:textId="7E4E9685"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How does The Phantom Tollbooth build my knowledge of narrative writing?</w:t>
            </w:r>
          </w:p>
        </w:tc>
        <w:tc>
          <w:tcPr>
            <w:tcW w:w="2917" w:type="dxa"/>
          </w:tcPr>
          <w:p w14:paraId="088F69BD" w14:textId="2B15DB34"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Execute</w:t>
            </w:r>
          </w:p>
          <w:p w14:paraId="4AE0EDAE" w14:textId="47A3FD3A"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How do I use what I know about narrative structure to plan my EOM Task narrative?</w:t>
            </w:r>
          </w:p>
        </w:tc>
        <w:tc>
          <w:tcPr>
            <w:tcW w:w="4533" w:type="dxa"/>
          </w:tcPr>
          <w:p w14:paraId="699310AA" w14:textId="3F6B5483"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Brainstorm ideas for an exploded moment narrative including setting, characters, action, </w:t>
            </w:r>
            <w:proofErr w:type="gramStart"/>
            <w:r w:rsidRPr="56D4DDBF">
              <w:rPr>
                <w:rFonts w:eastAsia="Aptos"/>
                <w:color w:val="000000" w:themeColor="text1"/>
              </w:rPr>
              <w:t>problem, and</w:t>
            </w:r>
            <w:proofErr w:type="gramEnd"/>
            <w:r w:rsidRPr="56D4DDBF">
              <w:rPr>
                <w:rFonts w:eastAsia="Aptos"/>
                <w:color w:val="000000" w:themeColor="text1"/>
              </w:rPr>
              <w:t xml:space="preserve"> ending in which Milo conveys wisdom he has learned, relating to the book’s themes. </w:t>
            </w:r>
          </w:p>
          <w:p w14:paraId="7A38FAC8" w14:textId="2CFE99AA"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Apply understanding of grade-level vocabulary. </w:t>
            </w:r>
          </w:p>
        </w:tc>
      </w:tr>
      <w:tr w:rsidR="001361B9" w14:paraId="7DFD4F38" w14:textId="77777777" w:rsidTr="001361B9">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35C1956" w14:textId="51C1CC5D" w:rsidR="001361B9" w:rsidRDefault="001361B9" w:rsidP="56D4DDBF">
            <w:r w:rsidRPr="56D4DDBF">
              <w:rPr>
                <w:rFonts w:eastAsia="Aptos"/>
                <w:b w:val="0"/>
                <w:bCs w:val="0"/>
                <w:color w:val="000000" w:themeColor="text1"/>
              </w:rPr>
              <w:lastRenderedPageBreak/>
              <w:t>35</w:t>
            </w:r>
          </w:p>
          <w:p w14:paraId="42FC4915" w14:textId="31BFB3FA" w:rsidR="001361B9" w:rsidRDefault="001361B9" w:rsidP="56D4DDBF">
            <w:pPr>
              <w:rPr>
                <w:rFonts w:eastAsia="Aptos"/>
                <w:b w:val="0"/>
                <w:bCs w:val="0"/>
                <w:color w:val="000000" w:themeColor="text1"/>
              </w:rPr>
            </w:pPr>
          </w:p>
          <w:p w14:paraId="407673BC" w14:textId="456C85E2" w:rsidR="001361B9" w:rsidRDefault="001361B9" w:rsidP="56D4DDBF">
            <w:r w:rsidRPr="56D4DDBF">
              <w:rPr>
                <w:rFonts w:eastAsia="Aptos"/>
                <w:b w:val="0"/>
                <w:bCs w:val="0"/>
                <w:color w:val="000000" w:themeColor="text1"/>
              </w:rPr>
              <w:t>VOC2</w:t>
            </w:r>
          </w:p>
        </w:tc>
        <w:tc>
          <w:tcPr>
            <w:tcW w:w="2768" w:type="dxa"/>
          </w:tcPr>
          <w:p w14:paraId="5E98FD4D" w14:textId="27B89105"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w:t>
            </w:r>
          </w:p>
        </w:tc>
        <w:tc>
          <w:tcPr>
            <w:tcW w:w="2917" w:type="dxa"/>
          </w:tcPr>
          <w:p w14:paraId="30DA0F04" w14:textId="540084AE"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Know</w:t>
            </w:r>
          </w:p>
          <w:p w14:paraId="453BF202" w14:textId="05A2105F"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does The Phantom Tollbooth build my knowledge of narrative writing?</w:t>
            </w:r>
          </w:p>
          <w:p w14:paraId="75DE7F2E" w14:textId="565F4A23"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rPr>
            </w:pPr>
          </w:p>
          <w:p w14:paraId="6F61BCF3" w14:textId="5E0009EB"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5C934BC0" w14:textId="604DE93D"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Execute</w:t>
            </w:r>
          </w:p>
          <w:p w14:paraId="64A6625C" w14:textId="6448C140"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How do I use narrative techniques, such as snapshots and dialogue, in an “exploded moment” narrative?</w:t>
            </w:r>
          </w:p>
        </w:tc>
        <w:tc>
          <w:tcPr>
            <w:tcW w:w="4533" w:type="dxa"/>
          </w:tcPr>
          <w:p w14:paraId="3FC0BAE3" w14:textId="4B8E101C"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Draft the opening of a narrative through use of setting, character snapshots, and dialogue that develops a conflict and conveys Milo’s wisdom, related to the book’s themes. </w:t>
            </w:r>
          </w:p>
          <w:p w14:paraId="7BD0AE03" w14:textId="28BE179F"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Apply understanding of grade-level vocabulary. </w:t>
            </w:r>
          </w:p>
          <w:p w14:paraId="061AC4BE" w14:textId="5381DFFB" w:rsidR="001361B9" w:rsidRDefault="001361B9" w:rsidP="56D4DDBF">
            <w:pPr>
              <w:cnfStyle w:val="000000100000" w:firstRow="0" w:lastRow="0" w:firstColumn="0" w:lastColumn="0" w:oddVBand="0" w:evenVBand="0" w:oddHBand="1" w:evenHBand="0" w:firstRowFirstColumn="0" w:firstRowLastColumn="0" w:lastRowFirstColumn="0" w:lastRowLastColumn="0"/>
              <w:rPr>
                <w:rFonts w:eastAsia="Aptos"/>
              </w:rPr>
            </w:pPr>
          </w:p>
        </w:tc>
      </w:tr>
      <w:tr w:rsidR="001361B9" w14:paraId="08D01D75" w14:textId="77777777" w:rsidTr="001361B9">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476E1C3" w14:textId="504C1395" w:rsidR="001361B9" w:rsidRDefault="001361B9" w:rsidP="56D4DDBF">
            <w:r w:rsidRPr="56D4DDBF">
              <w:rPr>
                <w:rFonts w:eastAsia="Aptos"/>
                <w:b w:val="0"/>
                <w:bCs w:val="0"/>
                <w:color w:val="000000" w:themeColor="text1"/>
              </w:rPr>
              <w:t>36</w:t>
            </w:r>
          </w:p>
        </w:tc>
        <w:tc>
          <w:tcPr>
            <w:tcW w:w="2768" w:type="dxa"/>
          </w:tcPr>
          <w:p w14:paraId="66983EC7" w14:textId="413082E8"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The Phantom Tollbooth</w:t>
            </w:r>
          </w:p>
        </w:tc>
        <w:tc>
          <w:tcPr>
            <w:tcW w:w="2917" w:type="dxa"/>
          </w:tcPr>
          <w:p w14:paraId="4FE62F5C" w14:textId="235BCA2B"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Know</w:t>
            </w:r>
          </w:p>
          <w:p w14:paraId="566FDC14" w14:textId="4160639D"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How does The Phantom Tollbooth build my knowledge of wordplay and narrative writing?</w:t>
            </w:r>
          </w:p>
        </w:tc>
        <w:tc>
          <w:tcPr>
            <w:tcW w:w="2917" w:type="dxa"/>
          </w:tcPr>
          <w:p w14:paraId="7218F19C" w14:textId="2598B43F"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Excel</w:t>
            </w:r>
          </w:p>
          <w:p w14:paraId="38A5DDD0" w14:textId="499A3702"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How do I improve my narration to “show-not-tell”?</w:t>
            </w:r>
          </w:p>
          <w:p w14:paraId="0F64A6C2" w14:textId="15573E9F"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rPr>
            </w:pPr>
          </w:p>
          <w:p w14:paraId="2BEBC941" w14:textId="6527C033"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Execute</w:t>
            </w:r>
          </w:p>
          <w:p w14:paraId="2EC16B63" w14:textId="033739BD"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How do I improve style and conventions in my narrative writing?</w:t>
            </w:r>
          </w:p>
          <w:p w14:paraId="5C44873B" w14:textId="544BE3F5"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775A47A3" w14:textId="590E9CE5"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Draft a complete exploded moment narrative, including a narrative lead, dialogue and narration sequences that develop conflict and plot, and an ending in which Milo conveys wisdom he has learned, related to the book’s themes. </w:t>
            </w:r>
          </w:p>
          <w:p w14:paraId="24828552" w14:textId="71BC5B2D" w:rsidR="001361B9" w:rsidRDefault="001361B9" w:rsidP="56D4DDBF">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Revise a narrative, using commas to set off interjections, tag questions, nouns of direct address, and introductory elements; formatting and punctuating dialogue; and adding variety to sentences with introductory elements. </w:t>
            </w:r>
          </w:p>
        </w:tc>
      </w:tr>
    </w:tbl>
    <w:p w14:paraId="38A2EE3A" w14:textId="6A97E2AE" w:rsidR="2C636653" w:rsidRDefault="2C636653" w:rsidP="56D4DDBF"/>
    <w:p w14:paraId="4B120548" w14:textId="507E7DB7" w:rsidR="006C0F2C" w:rsidRDefault="006C0F2C" w:rsidP="0094117E">
      <w:pPr>
        <w:pStyle w:val="Heading3"/>
      </w:pPr>
      <w:r>
        <w:t>Assessment Tasks</w:t>
      </w:r>
    </w:p>
    <w:tbl>
      <w:tblPr>
        <w:tblStyle w:val="ListTable3-Accent1"/>
        <w:tblW w:w="1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Success Criteria and their relationship to assessments."/>
      </w:tblPr>
      <w:tblGrid>
        <w:gridCol w:w="7195"/>
        <w:gridCol w:w="7195"/>
      </w:tblGrid>
      <w:tr w:rsidR="009C0A88" w14:paraId="559BD456" w14:textId="77777777" w:rsidTr="56D4DDBF">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7195" w:type="dxa"/>
          </w:tcPr>
          <w:p w14:paraId="0D824D19" w14:textId="511FA57D" w:rsidR="009C0A88" w:rsidRPr="00B408B8" w:rsidRDefault="089B7180" w:rsidP="00354141">
            <w:pPr>
              <w:spacing w:before="40" w:after="40"/>
              <w:jc w:val="center"/>
              <w:rPr>
                <w:sz w:val="22"/>
                <w:szCs w:val="22"/>
              </w:rPr>
            </w:pPr>
            <w:r w:rsidRPr="6915A1CE">
              <w:rPr>
                <w:sz w:val="22"/>
                <w:szCs w:val="22"/>
              </w:rPr>
              <w:t>Assessment</w:t>
            </w:r>
          </w:p>
        </w:tc>
        <w:tc>
          <w:tcPr>
            <w:tcW w:w="7195" w:type="dxa"/>
          </w:tcPr>
          <w:p w14:paraId="5AD46543" w14:textId="055D34A5" w:rsidR="009C0A88" w:rsidRPr="00B408B8" w:rsidRDefault="089B7180"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Success Criteria</w:t>
            </w:r>
          </w:p>
        </w:tc>
      </w:tr>
      <w:tr w:rsidR="009C0A88" w14:paraId="67E96398" w14:textId="77777777" w:rsidTr="56D4DDBF">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20EE9B33" w14:textId="3FD149FD" w:rsidR="56D4DDBF" w:rsidRDefault="56D4DDBF" w:rsidP="56D4DDBF">
            <w:pPr>
              <w:spacing w:before="40" w:after="40"/>
              <w:rPr>
                <w:rFonts w:eastAsia="Aptos"/>
                <w:b w:val="0"/>
                <w:bCs w:val="0"/>
                <w:color w:val="000000" w:themeColor="text1"/>
              </w:rPr>
            </w:pPr>
            <w:r w:rsidRPr="56D4DDBF">
              <w:rPr>
                <w:rFonts w:eastAsia="Aptos"/>
                <w:b w:val="0"/>
                <w:bCs w:val="0"/>
                <w:color w:val="000000" w:themeColor="text1"/>
              </w:rPr>
              <w:t>FQT1. Write an explanatory paragraph to explain how words create both confusion and humor in Bud Abbott and Lou Costello’s comedy routine “Who’s on First?”</w:t>
            </w:r>
          </w:p>
        </w:tc>
        <w:tc>
          <w:tcPr>
            <w:tcW w:w="7195" w:type="dxa"/>
          </w:tcPr>
          <w:p w14:paraId="334E0719" w14:textId="25506EFC" w:rsidR="56D4DDBF" w:rsidRDefault="56D4DDBF"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Identify the source of confusion and humor of words in context.</w:t>
            </w:r>
          </w:p>
          <w:p w14:paraId="69DFF400" w14:textId="1039DC2D" w:rsidR="56D4DDBF" w:rsidRDefault="56D4DDBF"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 xml:space="preserve">Explain how </w:t>
            </w:r>
            <w:proofErr w:type="gramStart"/>
            <w:r w:rsidRPr="56D4DDBF">
              <w:rPr>
                <w:rFonts w:eastAsia="Aptos"/>
                <w:color w:val="000000" w:themeColor="text1"/>
              </w:rPr>
              <w:t>a conflict</w:t>
            </w:r>
            <w:proofErr w:type="gramEnd"/>
            <w:r w:rsidRPr="56D4DDBF">
              <w:rPr>
                <w:rFonts w:eastAsia="Aptos"/>
                <w:color w:val="000000" w:themeColor="text1"/>
              </w:rPr>
              <w:t xml:space="preserve"> in understanding can lead to confusion and humor.</w:t>
            </w:r>
          </w:p>
        </w:tc>
      </w:tr>
      <w:tr w:rsidR="6915A1CE" w14:paraId="5D07F6CA" w14:textId="77777777" w:rsidTr="56D4DDBF">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677A1186" w14:textId="3B91C2B8" w:rsidR="56D4DDBF" w:rsidRDefault="56D4DDBF" w:rsidP="56D4DDBF">
            <w:pPr>
              <w:spacing w:before="40" w:after="40"/>
              <w:rPr>
                <w:rFonts w:eastAsia="Aptos"/>
                <w:b w:val="0"/>
                <w:bCs w:val="0"/>
                <w:color w:val="000000" w:themeColor="text1"/>
              </w:rPr>
            </w:pPr>
            <w:r w:rsidRPr="56D4DDBF">
              <w:rPr>
                <w:rFonts w:eastAsia="Aptos"/>
                <w:b w:val="0"/>
                <w:bCs w:val="0"/>
                <w:color w:val="000000" w:themeColor="text1"/>
              </w:rPr>
              <w:t>FQT2. Write a “character snapshot” scene featuring Milo and an invented character from Abandon Elementary School, including wordplay to describe both the setting and the character.</w:t>
            </w:r>
          </w:p>
        </w:tc>
        <w:tc>
          <w:tcPr>
            <w:tcW w:w="7195" w:type="dxa"/>
          </w:tcPr>
          <w:p w14:paraId="3B170B43" w14:textId="32CA3045" w:rsidR="56D4DDBF" w:rsidRDefault="56D4DDBF"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 xml:space="preserve">Use descriptions and sensory language to show not </w:t>
            </w:r>
            <w:proofErr w:type="gramStart"/>
            <w:r w:rsidRPr="56D4DDBF">
              <w:rPr>
                <w:rFonts w:eastAsia="Aptos"/>
                <w:color w:val="000000" w:themeColor="text1"/>
              </w:rPr>
              <w:t>tell</w:t>
            </w:r>
            <w:proofErr w:type="gramEnd"/>
            <w:r w:rsidRPr="56D4DDBF">
              <w:rPr>
                <w:rFonts w:eastAsia="Aptos"/>
                <w:color w:val="000000" w:themeColor="text1"/>
              </w:rPr>
              <w:t xml:space="preserve"> about the setting, characters, and situation.</w:t>
            </w:r>
          </w:p>
          <w:p w14:paraId="25400584" w14:textId="1FBD81E7" w:rsidR="56D4DDBF" w:rsidRDefault="56D4DDBF"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Describe a setting and a character’s traits using wordplay.</w:t>
            </w:r>
          </w:p>
        </w:tc>
      </w:tr>
      <w:tr w:rsidR="6915A1CE" w14:paraId="23C46507" w14:textId="77777777" w:rsidTr="56D4DDBF">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2E0FA1F0" w14:textId="0C12CFB4" w:rsidR="56D4DDBF" w:rsidRDefault="56D4DDBF" w:rsidP="56D4DDBF">
            <w:pPr>
              <w:spacing w:before="40" w:after="40"/>
              <w:rPr>
                <w:rFonts w:eastAsia="Aptos"/>
                <w:b w:val="0"/>
                <w:bCs w:val="0"/>
                <w:color w:val="000000" w:themeColor="text1"/>
              </w:rPr>
            </w:pPr>
            <w:r w:rsidRPr="56D4DDBF">
              <w:rPr>
                <w:rFonts w:eastAsia="Aptos"/>
                <w:b w:val="0"/>
                <w:bCs w:val="0"/>
                <w:color w:val="000000" w:themeColor="text1"/>
              </w:rPr>
              <w:t>FQT3. Write an “exploded moment” scene featuring Milo and an invented character from Abandon Elementary School, including dialogue sequences to show conflicting ideas between characters.</w:t>
            </w:r>
          </w:p>
        </w:tc>
        <w:tc>
          <w:tcPr>
            <w:tcW w:w="7195" w:type="dxa"/>
          </w:tcPr>
          <w:p w14:paraId="36EDDD6C" w14:textId="3542DED4" w:rsidR="56D4DDBF" w:rsidRDefault="56D4DDBF"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Use dialogue and description to effectively pace dialogue sequences.</w:t>
            </w:r>
          </w:p>
          <w:p w14:paraId="21C48BA3" w14:textId="14151D5F" w:rsidR="56D4DDBF" w:rsidRDefault="56D4DDBF"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Develop plot with a clear conflict and a new learning or understanding.</w:t>
            </w:r>
          </w:p>
        </w:tc>
      </w:tr>
      <w:tr w:rsidR="6915A1CE" w14:paraId="39F01E27" w14:textId="77777777" w:rsidTr="56D4DDBF">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2EB1EE3A" w14:textId="6D9004E4" w:rsidR="56D4DDBF" w:rsidRDefault="56D4DDBF" w:rsidP="56D4DDBF">
            <w:pPr>
              <w:spacing w:before="40" w:after="40"/>
              <w:rPr>
                <w:rFonts w:eastAsia="Aptos"/>
                <w:b w:val="0"/>
                <w:bCs w:val="0"/>
                <w:color w:val="000000" w:themeColor="text1"/>
              </w:rPr>
            </w:pPr>
            <w:r w:rsidRPr="56D4DDBF">
              <w:rPr>
                <w:rFonts w:eastAsia="Aptos"/>
                <w:b w:val="0"/>
                <w:bCs w:val="0"/>
                <w:color w:val="000000" w:themeColor="text1"/>
              </w:rPr>
              <w:lastRenderedPageBreak/>
              <w:t xml:space="preserve">FQT4. Write an explanatory paragraph to identify one overarching theme in Norton Juster’s The Phantom </w:t>
            </w:r>
            <w:proofErr w:type="gramStart"/>
            <w:r w:rsidRPr="56D4DDBF">
              <w:rPr>
                <w:rFonts w:eastAsia="Aptos"/>
                <w:b w:val="0"/>
                <w:bCs w:val="0"/>
                <w:color w:val="000000" w:themeColor="text1"/>
              </w:rPr>
              <w:t>Tollbooth, and</w:t>
            </w:r>
            <w:proofErr w:type="gramEnd"/>
            <w:r w:rsidRPr="56D4DDBF">
              <w:rPr>
                <w:rFonts w:eastAsia="Aptos"/>
                <w:b w:val="0"/>
                <w:bCs w:val="0"/>
                <w:color w:val="000000" w:themeColor="text1"/>
              </w:rPr>
              <w:t xml:space="preserve"> explain how Juster reveals this theme by revealing how the main character, Milo, changes from the beginning to end of the story.</w:t>
            </w:r>
          </w:p>
        </w:tc>
        <w:tc>
          <w:tcPr>
            <w:tcW w:w="7195" w:type="dxa"/>
          </w:tcPr>
          <w:p w14:paraId="57A7694E" w14:textId="7E48A4B2" w:rsidR="56D4DDBF" w:rsidRDefault="56D4DDBF"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Identify and explain a theme from a novel.</w:t>
            </w:r>
          </w:p>
          <w:p w14:paraId="4B473C33" w14:textId="3482FBA2" w:rsidR="56D4DDBF" w:rsidRDefault="56D4DDBF"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Analyze a character’s transformation and explain its connection to a theme.</w:t>
            </w:r>
          </w:p>
        </w:tc>
      </w:tr>
      <w:tr w:rsidR="6915A1CE" w14:paraId="44A8B22C" w14:textId="77777777" w:rsidTr="56D4DDBF">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4BB8F526" w14:textId="6C47ADEF" w:rsidR="2C636653" w:rsidRDefault="2C636653" w:rsidP="2C636653">
            <w:pPr>
              <w:spacing w:before="40" w:after="40"/>
              <w:rPr>
                <w:rFonts w:eastAsia="Aptos"/>
                <w:b w:val="0"/>
                <w:bCs w:val="0"/>
                <w:color w:val="000000" w:themeColor="text1"/>
              </w:rPr>
            </w:pPr>
            <w:r w:rsidRPr="2C636653">
              <w:rPr>
                <w:rFonts w:eastAsia="Aptos"/>
                <w:b w:val="0"/>
                <w:bCs w:val="0"/>
                <w:color w:val="000000" w:themeColor="text1"/>
              </w:rPr>
              <w:t>FQT5. Write an informative/explanatory paragraph that explains how the Ojibwe’s homeland sustains two aspects of the tribe’s lifestyle and culture, using evidence from The Birchbark House.</w:t>
            </w:r>
          </w:p>
        </w:tc>
        <w:tc>
          <w:tcPr>
            <w:tcW w:w="7195" w:type="dxa"/>
          </w:tcPr>
          <w:p w14:paraId="08580199" w14:textId="0C84E40C" w:rsidR="2C636653" w:rsidRDefault="2C636653" w:rsidP="2C636653">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C636653">
              <w:rPr>
                <w:rFonts w:eastAsia="Aptos"/>
                <w:color w:val="000000" w:themeColor="text1"/>
              </w:rPr>
              <w:t>Demonstrate an understanding of the significance of the Ojibwe’s homeland to the Ojibwe people and of how their homeland shapes and sustains traditional culture.</w:t>
            </w:r>
          </w:p>
          <w:p w14:paraId="2B4487B2" w14:textId="437A4B6C" w:rsidR="2C636653" w:rsidRDefault="2C636653" w:rsidP="2C636653">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C636653">
              <w:rPr>
                <w:rFonts w:eastAsia="Aptos"/>
                <w:color w:val="000000" w:themeColor="text1"/>
              </w:rPr>
              <w:t>Develop two ideas on the same topic with evidence and elaboration.</w:t>
            </w:r>
          </w:p>
          <w:p w14:paraId="56E28A3D" w14:textId="1B734CC9" w:rsidR="2C636653" w:rsidRDefault="2C636653" w:rsidP="2C636653">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C636653">
              <w:rPr>
                <w:rFonts w:eastAsia="Aptos"/>
                <w:color w:val="000000" w:themeColor="text1"/>
              </w:rPr>
              <w:t>Explain the significance of the Ojibwe’s homeland to the Ojibwe people.</w:t>
            </w:r>
          </w:p>
          <w:p w14:paraId="6B495F82" w14:textId="0A578DCF" w:rsidR="2C636653" w:rsidRDefault="2C636653" w:rsidP="2C636653">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2C636653">
              <w:rPr>
                <w:rFonts w:eastAsia="Aptos"/>
                <w:color w:val="000000" w:themeColor="text1"/>
              </w:rPr>
              <w:t>Integrate evidence, including quotations, from the literary text into informative writing.</w:t>
            </w:r>
          </w:p>
        </w:tc>
      </w:tr>
      <w:tr w:rsidR="6915A1CE" w14:paraId="7E3DDAFF" w14:textId="77777777" w:rsidTr="56D4DDBF">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20FAF852" w14:textId="0AA667EF" w:rsidR="2C636653" w:rsidRDefault="2C636653" w:rsidP="2C636653">
            <w:pPr>
              <w:spacing w:before="40" w:after="40"/>
              <w:rPr>
                <w:rFonts w:eastAsia="Aptos"/>
                <w:b w:val="0"/>
                <w:bCs w:val="0"/>
                <w:color w:val="000000" w:themeColor="text1"/>
              </w:rPr>
            </w:pPr>
            <w:r w:rsidRPr="2C636653">
              <w:rPr>
                <w:rFonts w:eastAsia="Aptos"/>
                <w:b w:val="0"/>
                <w:bCs w:val="0"/>
                <w:color w:val="000000" w:themeColor="text1"/>
              </w:rPr>
              <w:t xml:space="preserve">FQT6. Write an essay to </w:t>
            </w:r>
            <w:proofErr w:type="gramStart"/>
            <w:r w:rsidRPr="2C636653">
              <w:rPr>
                <w:rFonts w:eastAsia="Aptos"/>
                <w:b w:val="0"/>
                <w:bCs w:val="0"/>
                <w:color w:val="000000" w:themeColor="text1"/>
              </w:rPr>
              <w:t>compare and contrast</w:t>
            </w:r>
            <w:proofErr w:type="gramEnd"/>
            <w:r w:rsidRPr="2C636653">
              <w:rPr>
                <w:rFonts w:eastAsia="Aptos"/>
                <w:b w:val="0"/>
                <w:bCs w:val="0"/>
                <w:color w:val="000000" w:themeColor="text1"/>
              </w:rPr>
              <w:t xml:space="preserve"> the stories that </w:t>
            </w:r>
            <w:proofErr w:type="spellStart"/>
            <w:r w:rsidRPr="2C636653">
              <w:rPr>
                <w:rFonts w:eastAsia="Aptos"/>
                <w:b w:val="0"/>
                <w:bCs w:val="0"/>
                <w:color w:val="000000" w:themeColor="text1"/>
              </w:rPr>
              <w:t>Deydey</w:t>
            </w:r>
            <w:proofErr w:type="spellEnd"/>
            <w:r w:rsidRPr="2C636653">
              <w:rPr>
                <w:rFonts w:eastAsia="Aptos"/>
                <w:b w:val="0"/>
                <w:bCs w:val="0"/>
                <w:color w:val="000000" w:themeColor="text1"/>
              </w:rPr>
              <w:t xml:space="preserve"> and Nokomis tell in the novel, explaining one way the stories differ and one way they are similar, using evidence from each story.</w:t>
            </w:r>
          </w:p>
        </w:tc>
        <w:tc>
          <w:tcPr>
            <w:tcW w:w="7195" w:type="dxa"/>
          </w:tcPr>
          <w:p w14:paraId="1E3C4A77" w14:textId="7782618B" w:rsidR="2C636653" w:rsidRDefault="2C636653" w:rsidP="2C636653">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C636653">
              <w:rPr>
                <w:rFonts w:eastAsia="Aptos"/>
                <w:color w:val="000000" w:themeColor="text1"/>
              </w:rPr>
              <w:t>Demonstrate an understanding of how stories convey beliefs and values.</w:t>
            </w:r>
          </w:p>
          <w:p w14:paraId="6FB73C97" w14:textId="1CAFCF5A" w:rsidR="2C636653" w:rsidRDefault="2C636653" w:rsidP="2C636653">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C636653">
              <w:rPr>
                <w:rFonts w:eastAsia="Aptos"/>
                <w:color w:val="000000" w:themeColor="text1"/>
              </w:rPr>
              <w:t>Analyze a body of evidence to determine an essential idea for an essay.</w:t>
            </w:r>
          </w:p>
          <w:p w14:paraId="4D332638" w14:textId="35FD7F1F" w:rsidR="2C636653" w:rsidRDefault="2C636653" w:rsidP="2C636653">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C636653">
              <w:rPr>
                <w:rFonts w:eastAsia="Aptos"/>
                <w:color w:val="000000" w:themeColor="text1"/>
              </w:rPr>
              <w:t>Develop an essential idea with two points, supporting each point with textual evidence and elaboration.</w:t>
            </w:r>
          </w:p>
          <w:p w14:paraId="763C3112" w14:textId="70AD320C" w:rsidR="2C636653" w:rsidRDefault="2C636653" w:rsidP="2C636653">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2C636653">
              <w:rPr>
                <w:rFonts w:eastAsia="Aptos"/>
                <w:color w:val="000000" w:themeColor="text1"/>
              </w:rPr>
              <w:t>Plan, write, and revise an essay.</w:t>
            </w:r>
          </w:p>
        </w:tc>
      </w:tr>
      <w:tr w:rsidR="6915A1CE" w14:paraId="53CA8AF3" w14:textId="77777777" w:rsidTr="56D4DDBF">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1BCDA41B" w14:textId="0B274D62" w:rsidR="56D4DDBF" w:rsidRDefault="56D4DDBF" w:rsidP="56D4DDBF">
            <w:pPr>
              <w:spacing w:before="40" w:after="40"/>
              <w:rPr>
                <w:rFonts w:eastAsia="Aptos"/>
                <w:b w:val="0"/>
                <w:bCs w:val="0"/>
                <w:color w:val="000000" w:themeColor="text1"/>
              </w:rPr>
            </w:pPr>
            <w:r w:rsidRPr="56D4DDBF">
              <w:rPr>
                <w:rFonts w:eastAsia="Aptos"/>
                <w:b w:val="0"/>
                <w:bCs w:val="0"/>
                <w:color w:val="000000" w:themeColor="text1"/>
              </w:rPr>
              <w:t>NR1. Read an excerpt from The Phantom Tollbooth. Complete a character analysis chart for a new character, then answer multiple-choice questions about the literal and figurative meaning of words.</w:t>
            </w:r>
          </w:p>
        </w:tc>
        <w:tc>
          <w:tcPr>
            <w:tcW w:w="7195" w:type="dxa"/>
          </w:tcPr>
          <w:p w14:paraId="5409A418" w14:textId="6087E1D5" w:rsidR="56D4DDBF" w:rsidRDefault="56D4DDBF"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Explain the wordplay found in a character’s name and description.</w:t>
            </w:r>
          </w:p>
          <w:p w14:paraId="7BAFF158" w14:textId="5E9110E0" w:rsidR="56D4DDBF" w:rsidRDefault="56D4DDBF"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Understand literal understandings and figurative meanings of words and phrases.</w:t>
            </w:r>
          </w:p>
        </w:tc>
      </w:tr>
      <w:tr w:rsidR="2C636653" w14:paraId="77C7E45C" w14:textId="77777777" w:rsidTr="56D4DDBF">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4C2C383B" w14:textId="6920E6B5" w:rsidR="56D4DDBF" w:rsidRDefault="56D4DDBF" w:rsidP="56D4DDBF">
            <w:pPr>
              <w:spacing w:before="40" w:after="40"/>
              <w:rPr>
                <w:rFonts w:eastAsia="Aptos"/>
                <w:b w:val="0"/>
                <w:bCs w:val="0"/>
                <w:color w:val="000000" w:themeColor="text1"/>
              </w:rPr>
            </w:pPr>
            <w:r w:rsidRPr="56D4DDBF">
              <w:rPr>
                <w:rFonts w:eastAsia="Aptos"/>
                <w:b w:val="0"/>
                <w:bCs w:val="0"/>
                <w:color w:val="000000" w:themeColor="text1"/>
              </w:rPr>
              <w:t>NR2. Read an excerpt from The Phantom Tollbooth. Complete a story map (optional) to organize events in a story; analyze how an illustration supports the text; and answer multiple-choice questions about plot structure.</w:t>
            </w:r>
          </w:p>
        </w:tc>
        <w:tc>
          <w:tcPr>
            <w:tcW w:w="7195" w:type="dxa"/>
          </w:tcPr>
          <w:p w14:paraId="01AABD3C" w14:textId="6D055685" w:rsidR="56D4DDBF" w:rsidRDefault="56D4DDBF"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Explain how an illustration enriches the text.</w:t>
            </w:r>
          </w:p>
          <w:p w14:paraId="57D1ACDB" w14:textId="55BFEBAF" w:rsidR="56D4DDBF" w:rsidRDefault="56D4DDBF" w:rsidP="56D4DDB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6D4DDBF">
              <w:rPr>
                <w:rFonts w:eastAsia="Aptos"/>
                <w:color w:val="000000" w:themeColor="text1"/>
              </w:rPr>
              <w:t>Identify how individual episodes contribute to the overall structure of a text.</w:t>
            </w:r>
          </w:p>
        </w:tc>
      </w:tr>
      <w:tr w:rsidR="2C636653" w14:paraId="094C4639" w14:textId="77777777" w:rsidTr="56D4DDBF">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13AAE715" w14:textId="63765FA6" w:rsidR="56D4DDBF" w:rsidRDefault="56D4DDBF" w:rsidP="56D4DDBF">
            <w:pPr>
              <w:spacing w:before="40" w:after="40"/>
              <w:rPr>
                <w:rFonts w:eastAsia="Aptos"/>
                <w:b w:val="0"/>
                <w:bCs w:val="0"/>
                <w:color w:val="000000" w:themeColor="text1"/>
              </w:rPr>
            </w:pPr>
            <w:r w:rsidRPr="56D4DDBF">
              <w:rPr>
                <w:rFonts w:eastAsia="Aptos"/>
                <w:b w:val="0"/>
                <w:bCs w:val="0"/>
                <w:color w:val="000000" w:themeColor="text1"/>
              </w:rPr>
              <w:lastRenderedPageBreak/>
              <w:t>EOM. Write an “exploded moment” scene in which Milo encounters one of the demons from the Mountains of Ignorance on his return journey and helps him resolve a conflict related to the wordplay of his name and his experiences in The Phantom Tollbooth, by conveying wisdom related to the story’s central themes.</w:t>
            </w:r>
          </w:p>
        </w:tc>
        <w:tc>
          <w:tcPr>
            <w:tcW w:w="7195" w:type="dxa"/>
          </w:tcPr>
          <w:p w14:paraId="16F313F2" w14:textId="35192A3A" w:rsidR="56D4DDBF" w:rsidRDefault="56D4DDBF"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Orient the reader by establishing characters, setting, and a situation.</w:t>
            </w:r>
          </w:p>
          <w:p w14:paraId="56CB7251" w14:textId="0C490524" w:rsidR="56D4DDBF" w:rsidRDefault="56D4DDBF"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Create dialogue between Milo and a character from Juster’s book to establish and develop a conflict that the character faces, related to the wordplay of his name and role in the story.</w:t>
            </w:r>
          </w:p>
          <w:p w14:paraId="2ED750A9" w14:textId="70E92793" w:rsidR="56D4DDBF" w:rsidRDefault="56D4DDBF" w:rsidP="56D4DDB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6D4DDBF">
              <w:rPr>
                <w:rFonts w:eastAsia="Aptos"/>
                <w:color w:val="000000" w:themeColor="text1"/>
              </w:rPr>
              <w:t>Provide a resolution in which Milo helps the character resolve his conflict by sharing important, relevant wisdom from his journey that reinforces an overarching theme of The Phantom Tollbooth.</w:t>
            </w:r>
          </w:p>
        </w:tc>
      </w:tr>
    </w:tbl>
    <w:p w14:paraId="358543E5" w14:textId="1FA9B504" w:rsidR="69B5BE3C" w:rsidRDefault="69B5BE3C" w:rsidP="6915A1CE">
      <w:pPr>
        <w:pStyle w:val="Heading3"/>
      </w:pPr>
      <w:r>
        <w:t>Content Resources</w:t>
      </w:r>
    </w:p>
    <w:p w14:paraId="218723D9" w14:textId="203BEF7E" w:rsidR="69B5BE3C" w:rsidRDefault="69B5BE3C" w:rsidP="6915A1CE">
      <w:pPr>
        <w:pStyle w:val="Heading4"/>
      </w:pPr>
      <w:r>
        <w:t>CORE TEXTS</w:t>
      </w:r>
    </w:p>
    <w:p w14:paraId="74096505" w14:textId="6CDD092C" w:rsidR="6915A1CE" w:rsidRDefault="6EF96F58" w:rsidP="2C636653">
      <w:pPr>
        <w:pStyle w:val="Heading5"/>
        <w:rPr>
          <w:rFonts w:eastAsia="Aptos"/>
          <w:b/>
          <w:bCs/>
        </w:rPr>
      </w:pPr>
      <w:r>
        <w:t>Novel (Literary)</w:t>
      </w:r>
    </w:p>
    <w:p w14:paraId="4FCA96BB" w14:textId="32EA6D5D" w:rsidR="26D1E6E2" w:rsidRDefault="26D1E6E2" w:rsidP="56D4DDBF">
      <w:pPr>
        <w:ind w:firstLine="720"/>
        <w:rPr>
          <w:rFonts w:eastAsia="Aptos"/>
        </w:rPr>
      </w:pPr>
      <w:r w:rsidRPr="56D4DDBF">
        <w:rPr>
          <w:rFonts w:eastAsia="Aptos"/>
          <w:i/>
          <w:iCs/>
        </w:rPr>
        <w:t>The Phantom Tollbooth</w:t>
      </w:r>
      <w:r w:rsidRPr="56D4DDBF">
        <w:rPr>
          <w:rFonts w:eastAsia="Aptos"/>
        </w:rPr>
        <w:t>, Norton Juster</w:t>
      </w:r>
    </w:p>
    <w:p w14:paraId="3C97ECFD" w14:textId="0975E9E7" w:rsidR="56D4DDBF" w:rsidRDefault="56D4DDBF" w:rsidP="56D4DDBF">
      <w:pPr>
        <w:pStyle w:val="ListParagraph"/>
      </w:pPr>
    </w:p>
    <w:p w14:paraId="6179B051" w14:textId="53B8D4AB" w:rsidR="69B5BE3C" w:rsidRDefault="2401538C" w:rsidP="6915A1CE">
      <w:pPr>
        <w:pStyle w:val="Heading4"/>
      </w:pPr>
      <w:r>
        <w:t>SUPPLEMENTAL TEXTS</w:t>
      </w:r>
    </w:p>
    <w:p w14:paraId="3237442D" w14:textId="4389D08E" w:rsidR="6915A1CE" w:rsidRDefault="23C8AE14" w:rsidP="56D4DDBF">
      <w:pPr>
        <w:pStyle w:val="Heading5"/>
      </w:pPr>
      <w:r>
        <w:t>Comedy Routine</w:t>
      </w:r>
    </w:p>
    <w:p w14:paraId="2AA6FC10" w14:textId="47C81DBC" w:rsidR="6915A1CE" w:rsidRDefault="23C8AE14" w:rsidP="56D4DDBF">
      <w:pPr>
        <w:pStyle w:val="ListParagraph"/>
        <w:rPr>
          <w:rFonts w:eastAsia="Aptos"/>
        </w:rPr>
      </w:pPr>
      <w:r w:rsidRPr="56D4DDBF">
        <w:rPr>
          <w:rFonts w:eastAsia="Aptos"/>
        </w:rPr>
        <w:t>“</w:t>
      </w:r>
      <w:r w:rsidRPr="001361B9">
        <w:rPr>
          <w:rFonts w:eastAsia="Aptos"/>
        </w:rPr>
        <w:t xml:space="preserve">Who’s on </w:t>
      </w:r>
      <w:proofErr w:type="gramStart"/>
      <w:r w:rsidRPr="001361B9">
        <w:rPr>
          <w:rFonts w:eastAsia="Aptos"/>
        </w:rPr>
        <w:t>First?</w:t>
      </w:r>
      <w:r w:rsidRPr="56D4DDBF">
        <w:rPr>
          <w:rFonts w:eastAsia="Aptos"/>
          <w:u w:val="single"/>
        </w:rPr>
        <w:t>,</w:t>
      </w:r>
      <w:proofErr w:type="gramEnd"/>
      <w:r w:rsidRPr="56D4DDBF">
        <w:rPr>
          <w:rFonts w:eastAsia="Aptos"/>
        </w:rPr>
        <w:t>” Bud Abbott and Lou Costello (Handout 3A)</w:t>
      </w:r>
    </w:p>
    <w:p w14:paraId="0D8DC3E0" w14:textId="1502E939" w:rsidR="6915A1CE" w:rsidRDefault="23C8AE14" w:rsidP="56D4DDBF">
      <w:pPr>
        <w:pStyle w:val="Heading5"/>
      </w:pPr>
      <w:r>
        <w:t>Video</w:t>
      </w:r>
    </w:p>
    <w:p w14:paraId="50CC58AE" w14:textId="1AB8DB33" w:rsidR="6915A1CE" w:rsidRPr="001361B9" w:rsidRDefault="7CCA0EA0" w:rsidP="001361B9">
      <w:pPr>
        <w:pStyle w:val="ListParagraph"/>
        <w:rPr>
          <w:rFonts w:eastAsia="Aptos"/>
        </w:rPr>
      </w:pPr>
      <w:r w:rsidRPr="56D4DDBF">
        <w:rPr>
          <w:rFonts w:eastAsia="Aptos"/>
        </w:rPr>
        <w:t>“</w:t>
      </w:r>
      <w:r w:rsidRPr="001361B9">
        <w:rPr>
          <w:rFonts w:eastAsia="Aptos"/>
        </w:rPr>
        <w:t xml:space="preserve">Who’s on </w:t>
      </w:r>
      <w:proofErr w:type="gramStart"/>
      <w:r w:rsidRPr="001361B9">
        <w:rPr>
          <w:rFonts w:eastAsia="Aptos"/>
        </w:rPr>
        <w:t>First?</w:t>
      </w:r>
      <w:r w:rsidRPr="56D4DDBF">
        <w:rPr>
          <w:rFonts w:eastAsia="Aptos"/>
          <w:u w:val="single"/>
        </w:rPr>
        <w:t>,</w:t>
      </w:r>
      <w:proofErr w:type="gramEnd"/>
      <w:r w:rsidRPr="56D4DDBF">
        <w:rPr>
          <w:rFonts w:eastAsia="Aptos"/>
        </w:rPr>
        <w:t>” Bud Abbott and Lou Costello</w:t>
      </w:r>
    </w:p>
    <w:p w14:paraId="53C41054" w14:textId="17F845F5" w:rsidR="6915A1CE" w:rsidRDefault="1835B4D4" w:rsidP="1DBD79D3">
      <w:pPr>
        <w:pStyle w:val="Heading5"/>
        <w:rPr>
          <w:b/>
          <w:bCs/>
        </w:rPr>
      </w:pPr>
      <w:r>
        <w:t>Paintings</w:t>
      </w:r>
    </w:p>
    <w:p w14:paraId="083E0DA4" w14:textId="22F7D3EE" w:rsidR="6915A1CE" w:rsidRDefault="3228F6B6" w:rsidP="56D4DDBF">
      <w:pPr>
        <w:pStyle w:val="ListParagraph"/>
        <w:rPr>
          <w:rFonts w:eastAsia="Aptos"/>
        </w:rPr>
      </w:pPr>
      <w:r w:rsidRPr="001361B9">
        <w:rPr>
          <w:rFonts w:eastAsia="Aptos"/>
          <w:i/>
          <w:iCs/>
        </w:rPr>
        <w:t>The Persistence of Memory</w:t>
      </w:r>
      <w:r w:rsidRPr="56D4DDBF">
        <w:rPr>
          <w:rFonts w:eastAsia="Aptos"/>
        </w:rPr>
        <w:t>, Salvador Dalí</w:t>
      </w:r>
    </w:p>
    <w:p w14:paraId="100830F2" w14:textId="065E89A6" w:rsidR="6915A1CE" w:rsidRDefault="3228F6B6" w:rsidP="56D4DDBF">
      <w:pPr>
        <w:pStyle w:val="ListParagraph"/>
        <w:rPr>
          <w:rFonts w:eastAsia="Aptos"/>
        </w:rPr>
      </w:pPr>
      <w:r w:rsidRPr="001361B9">
        <w:rPr>
          <w:rFonts w:eastAsia="Aptos"/>
          <w:i/>
          <w:iCs/>
        </w:rPr>
        <w:t>Time Transfixed</w:t>
      </w:r>
      <w:r w:rsidRPr="56D4DDBF">
        <w:rPr>
          <w:rFonts w:eastAsia="Aptos"/>
          <w:i/>
          <w:iCs/>
        </w:rPr>
        <w:t>,</w:t>
      </w:r>
      <w:r w:rsidRPr="56D4DDBF">
        <w:rPr>
          <w:rFonts w:eastAsia="Aptos"/>
        </w:rPr>
        <w:t xml:space="preserve"> René Magritte</w:t>
      </w:r>
    </w:p>
    <w:p w14:paraId="1B47D810" w14:textId="1096E496" w:rsidR="6915A1CE" w:rsidRDefault="3228F6B6" w:rsidP="56D4DDBF">
      <w:pPr>
        <w:pStyle w:val="ListParagraph"/>
        <w:rPr>
          <w:rFonts w:eastAsia="Aptos"/>
        </w:rPr>
      </w:pPr>
      <w:r w:rsidRPr="001361B9">
        <w:rPr>
          <w:rFonts w:eastAsia="Aptos"/>
          <w:i/>
          <w:iCs/>
        </w:rPr>
        <w:t>Reading at a Table</w:t>
      </w:r>
      <w:r w:rsidRPr="56D4DDBF">
        <w:rPr>
          <w:rFonts w:eastAsia="Aptos"/>
          <w:i/>
          <w:iCs/>
        </w:rPr>
        <w:t xml:space="preserve">, </w:t>
      </w:r>
      <w:r w:rsidRPr="56D4DDBF">
        <w:rPr>
          <w:rFonts w:eastAsia="Aptos"/>
        </w:rPr>
        <w:t>Pablo Picasso</w:t>
      </w:r>
    </w:p>
    <w:sectPr w:rsidR="6915A1C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D1CB7" w14:textId="77777777" w:rsidR="00AD70AA" w:rsidRDefault="00AD70AA" w:rsidP="00B451F1">
      <w:pPr>
        <w:spacing w:after="0" w:line="240" w:lineRule="auto"/>
      </w:pPr>
      <w:r>
        <w:separator/>
      </w:r>
    </w:p>
  </w:endnote>
  <w:endnote w:type="continuationSeparator" w:id="0">
    <w:p w14:paraId="2AFCD10C" w14:textId="77777777" w:rsidR="00AD70AA" w:rsidRDefault="00AD70AA"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3C5B9" w14:textId="77777777" w:rsidR="00AD70AA" w:rsidRDefault="00AD70AA" w:rsidP="00B451F1">
      <w:pPr>
        <w:spacing w:after="0" w:line="240" w:lineRule="auto"/>
      </w:pPr>
      <w:r>
        <w:separator/>
      </w:r>
    </w:p>
  </w:footnote>
  <w:footnote w:type="continuationSeparator" w:id="0">
    <w:p w14:paraId="40159E90" w14:textId="77777777" w:rsidR="00AD70AA" w:rsidRDefault="00AD70AA"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7DB5"/>
    <w:multiLevelType w:val="hybridMultilevel"/>
    <w:tmpl w:val="A04E5FB2"/>
    <w:lvl w:ilvl="0" w:tplc="96BAFE4A">
      <w:start w:val="1"/>
      <w:numFmt w:val="bullet"/>
      <w:lvlText w:val=""/>
      <w:lvlJc w:val="left"/>
      <w:pPr>
        <w:ind w:left="720" w:hanging="360"/>
      </w:pPr>
      <w:rPr>
        <w:rFonts w:ascii="Symbol" w:hAnsi="Symbol" w:hint="default"/>
      </w:rPr>
    </w:lvl>
    <w:lvl w:ilvl="1" w:tplc="24E018B0">
      <w:start w:val="1"/>
      <w:numFmt w:val="bullet"/>
      <w:lvlText w:val="o"/>
      <w:lvlJc w:val="left"/>
      <w:pPr>
        <w:ind w:left="1440" w:hanging="360"/>
      </w:pPr>
      <w:rPr>
        <w:rFonts w:ascii="Courier New" w:hAnsi="Courier New" w:hint="default"/>
      </w:rPr>
    </w:lvl>
    <w:lvl w:ilvl="2" w:tplc="6130DEBE">
      <w:start w:val="1"/>
      <w:numFmt w:val="bullet"/>
      <w:lvlText w:val=""/>
      <w:lvlJc w:val="left"/>
      <w:pPr>
        <w:ind w:left="2160" w:hanging="360"/>
      </w:pPr>
      <w:rPr>
        <w:rFonts w:ascii="Wingdings" w:hAnsi="Wingdings" w:hint="default"/>
      </w:rPr>
    </w:lvl>
    <w:lvl w:ilvl="3" w:tplc="B6160142">
      <w:start w:val="1"/>
      <w:numFmt w:val="bullet"/>
      <w:lvlText w:val=""/>
      <w:lvlJc w:val="left"/>
      <w:pPr>
        <w:ind w:left="2880" w:hanging="360"/>
      </w:pPr>
      <w:rPr>
        <w:rFonts w:ascii="Symbol" w:hAnsi="Symbol" w:hint="default"/>
      </w:rPr>
    </w:lvl>
    <w:lvl w:ilvl="4" w:tplc="8852363A">
      <w:start w:val="1"/>
      <w:numFmt w:val="bullet"/>
      <w:lvlText w:val="o"/>
      <w:lvlJc w:val="left"/>
      <w:pPr>
        <w:ind w:left="3600" w:hanging="360"/>
      </w:pPr>
      <w:rPr>
        <w:rFonts w:ascii="Courier New" w:hAnsi="Courier New" w:hint="default"/>
      </w:rPr>
    </w:lvl>
    <w:lvl w:ilvl="5" w:tplc="E1868FF4">
      <w:start w:val="1"/>
      <w:numFmt w:val="bullet"/>
      <w:lvlText w:val=""/>
      <w:lvlJc w:val="left"/>
      <w:pPr>
        <w:ind w:left="4320" w:hanging="360"/>
      </w:pPr>
      <w:rPr>
        <w:rFonts w:ascii="Wingdings" w:hAnsi="Wingdings" w:hint="default"/>
      </w:rPr>
    </w:lvl>
    <w:lvl w:ilvl="6" w:tplc="F7CCCF6C">
      <w:start w:val="1"/>
      <w:numFmt w:val="bullet"/>
      <w:lvlText w:val=""/>
      <w:lvlJc w:val="left"/>
      <w:pPr>
        <w:ind w:left="5040" w:hanging="360"/>
      </w:pPr>
      <w:rPr>
        <w:rFonts w:ascii="Symbol" w:hAnsi="Symbol" w:hint="default"/>
      </w:rPr>
    </w:lvl>
    <w:lvl w:ilvl="7" w:tplc="FD684524">
      <w:start w:val="1"/>
      <w:numFmt w:val="bullet"/>
      <w:lvlText w:val="o"/>
      <w:lvlJc w:val="left"/>
      <w:pPr>
        <w:ind w:left="5760" w:hanging="360"/>
      </w:pPr>
      <w:rPr>
        <w:rFonts w:ascii="Courier New" w:hAnsi="Courier New" w:hint="default"/>
      </w:rPr>
    </w:lvl>
    <w:lvl w:ilvl="8" w:tplc="DF4AA33A">
      <w:start w:val="1"/>
      <w:numFmt w:val="bullet"/>
      <w:lvlText w:val=""/>
      <w:lvlJc w:val="left"/>
      <w:pPr>
        <w:ind w:left="6480" w:hanging="360"/>
      </w:pPr>
      <w:rPr>
        <w:rFonts w:ascii="Wingdings" w:hAnsi="Wingdings" w:hint="default"/>
      </w:rPr>
    </w:lvl>
  </w:abstractNum>
  <w:abstractNum w:abstractNumId="1" w15:restartNumberingAfterBreak="0">
    <w:nsid w:val="0993BE66"/>
    <w:multiLevelType w:val="hybridMultilevel"/>
    <w:tmpl w:val="27D2110C"/>
    <w:lvl w:ilvl="0" w:tplc="7ADCC710">
      <w:start w:val="1"/>
      <w:numFmt w:val="bullet"/>
      <w:lvlText w:val=""/>
      <w:lvlJc w:val="left"/>
      <w:pPr>
        <w:ind w:left="720" w:hanging="360"/>
      </w:pPr>
      <w:rPr>
        <w:rFonts w:ascii="Symbol" w:hAnsi="Symbol" w:hint="default"/>
      </w:rPr>
    </w:lvl>
    <w:lvl w:ilvl="1" w:tplc="38269138">
      <w:start w:val="1"/>
      <w:numFmt w:val="bullet"/>
      <w:lvlText w:val="o"/>
      <w:lvlJc w:val="left"/>
      <w:pPr>
        <w:ind w:left="1440" w:hanging="360"/>
      </w:pPr>
      <w:rPr>
        <w:rFonts w:ascii="Courier New" w:hAnsi="Courier New" w:hint="default"/>
      </w:rPr>
    </w:lvl>
    <w:lvl w:ilvl="2" w:tplc="A80E930C">
      <w:start w:val="1"/>
      <w:numFmt w:val="bullet"/>
      <w:lvlText w:val=""/>
      <w:lvlJc w:val="left"/>
      <w:pPr>
        <w:ind w:left="2160" w:hanging="360"/>
      </w:pPr>
      <w:rPr>
        <w:rFonts w:ascii="Wingdings" w:hAnsi="Wingdings" w:hint="default"/>
      </w:rPr>
    </w:lvl>
    <w:lvl w:ilvl="3" w:tplc="A1B4FADA">
      <w:start w:val="1"/>
      <w:numFmt w:val="bullet"/>
      <w:lvlText w:val=""/>
      <w:lvlJc w:val="left"/>
      <w:pPr>
        <w:ind w:left="2880" w:hanging="360"/>
      </w:pPr>
      <w:rPr>
        <w:rFonts w:ascii="Symbol" w:hAnsi="Symbol" w:hint="default"/>
      </w:rPr>
    </w:lvl>
    <w:lvl w:ilvl="4" w:tplc="15DC01DA">
      <w:start w:val="1"/>
      <w:numFmt w:val="bullet"/>
      <w:lvlText w:val="o"/>
      <w:lvlJc w:val="left"/>
      <w:pPr>
        <w:ind w:left="3600" w:hanging="360"/>
      </w:pPr>
      <w:rPr>
        <w:rFonts w:ascii="Courier New" w:hAnsi="Courier New" w:hint="default"/>
      </w:rPr>
    </w:lvl>
    <w:lvl w:ilvl="5" w:tplc="864221B8">
      <w:start w:val="1"/>
      <w:numFmt w:val="bullet"/>
      <w:lvlText w:val=""/>
      <w:lvlJc w:val="left"/>
      <w:pPr>
        <w:ind w:left="4320" w:hanging="360"/>
      </w:pPr>
      <w:rPr>
        <w:rFonts w:ascii="Wingdings" w:hAnsi="Wingdings" w:hint="default"/>
      </w:rPr>
    </w:lvl>
    <w:lvl w:ilvl="6" w:tplc="F250AA42">
      <w:start w:val="1"/>
      <w:numFmt w:val="bullet"/>
      <w:lvlText w:val=""/>
      <w:lvlJc w:val="left"/>
      <w:pPr>
        <w:ind w:left="5040" w:hanging="360"/>
      </w:pPr>
      <w:rPr>
        <w:rFonts w:ascii="Symbol" w:hAnsi="Symbol" w:hint="default"/>
      </w:rPr>
    </w:lvl>
    <w:lvl w:ilvl="7" w:tplc="3CDAC706">
      <w:start w:val="1"/>
      <w:numFmt w:val="bullet"/>
      <w:lvlText w:val="o"/>
      <w:lvlJc w:val="left"/>
      <w:pPr>
        <w:ind w:left="5760" w:hanging="360"/>
      </w:pPr>
      <w:rPr>
        <w:rFonts w:ascii="Courier New" w:hAnsi="Courier New" w:hint="default"/>
      </w:rPr>
    </w:lvl>
    <w:lvl w:ilvl="8" w:tplc="E454FE60">
      <w:start w:val="1"/>
      <w:numFmt w:val="bullet"/>
      <w:lvlText w:val=""/>
      <w:lvlJc w:val="left"/>
      <w:pPr>
        <w:ind w:left="6480" w:hanging="360"/>
      </w:pPr>
      <w:rPr>
        <w:rFonts w:ascii="Wingdings" w:hAnsi="Wingdings" w:hint="default"/>
      </w:rPr>
    </w:lvl>
  </w:abstractNum>
  <w:abstractNum w:abstractNumId="2"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88F62"/>
    <w:multiLevelType w:val="hybridMultilevel"/>
    <w:tmpl w:val="FE8E1F7A"/>
    <w:lvl w:ilvl="0" w:tplc="0FE2D434">
      <w:start w:val="1"/>
      <w:numFmt w:val="bullet"/>
      <w:lvlText w:val=""/>
      <w:lvlJc w:val="left"/>
      <w:pPr>
        <w:ind w:left="720" w:hanging="360"/>
      </w:pPr>
      <w:rPr>
        <w:rFonts w:ascii="Symbol" w:hAnsi="Symbol" w:hint="default"/>
      </w:rPr>
    </w:lvl>
    <w:lvl w:ilvl="1" w:tplc="8826933A">
      <w:start w:val="1"/>
      <w:numFmt w:val="bullet"/>
      <w:lvlText w:val="o"/>
      <w:lvlJc w:val="left"/>
      <w:pPr>
        <w:ind w:left="1440" w:hanging="360"/>
      </w:pPr>
      <w:rPr>
        <w:rFonts w:ascii="Courier New" w:hAnsi="Courier New" w:hint="default"/>
      </w:rPr>
    </w:lvl>
    <w:lvl w:ilvl="2" w:tplc="8E8AAB30">
      <w:start w:val="1"/>
      <w:numFmt w:val="bullet"/>
      <w:lvlText w:val=""/>
      <w:lvlJc w:val="left"/>
      <w:pPr>
        <w:ind w:left="2160" w:hanging="360"/>
      </w:pPr>
      <w:rPr>
        <w:rFonts w:ascii="Wingdings" w:hAnsi="Wingdings" w:hint="default"/>
      </w:rPr>
    </w:lvl>
    <w:lvl w:ilvl="3" w:tplc="FC62BE6E">
      <w:start w:val="1"/>
      <w:numFmt w:val="bullet"/>
      <w:lvlText w:val=""/>
      <w:lvlJc w:val="left"/>
      <w:pPr>
        <w:ind w:left="2880" w:hanging="360"/>
      </w:pPr>
      <w:rPr>
        <w:rFonts w:ascii="Symbol" w:hAnsi="Symbol" w:hint="default"/>
      </w:rPr>
    </w:lvl>
    <w:lvl w:ilvl="4" w:tplc="15EC51B6">
      <w:start w:val="1"/>
      <w:numFmt w:val="bullet"/>
      <w:lvlText w:val="o"/>
      <w:lvlJc w:val="left"/>
      <w:pPr>
        <w:ind w:left="3600" w:hanging="360"/>
      </w:pPr>
      <w:rPr>
        <w:rFonts w:ascii="Courier New" w:hAnsi="Courier New" w:hint="default"/>
      </w:rPr>
    </w:lvl>
    <w:lvl w:ilvl="5" w:tplc="2ADA4854">
      <w:start w:val="1"/>
      <w:numFmt w:val="bullet"/>
      <w:lvlText w:val=""/>
      <w:lvlJc w:val="left"/>
      <w:pPr>
        <w:ind w:left="4320" w:hanging="360"/>
      </w:pPr>
      <w:rPr>
        <w:rFonts w:ascii="Wingdings" w:hAnsi="Wingdings" w:hint="default"/>
      </w:rPr>
    </w:lvl>
    <w:lvl w:ilvl="6" w:tplc="169CE1E4">
      <w:start w:val="1"/>
      <w:numFmt w:val="bullet"/>
      <w:lvlText w:val=""/>
      <w:lvlJc w:val="left"/>
      <w:pPr>
        <w:ind w:left="5040" w:hanging="360"/>
      </w:pPr>
      <w:rPr>
        <w:rFonts w:ascii="Symbol" w:hAnsi="Symbol" w:hint="default"/>
      </w:rPr>
    </w:lvl>
    <w:lvl w:ilvl="7" w:tplc="968E3346">
      <w:start w:val="1"/>
      <w:numFmt w:val="bullet"/>
      <w:lvlText w:val="o"/>
      <w:lvlJc w:val="left"/>
      <w:pPr>
        <w:ind w:left="5760" w:hanging="360"/>
      </w:pPr>
      <w:rPr>
        <w:rFonts w:ascii="Courier New" w:hAnsi="Courier New" w:hint="default"/>
      </w:rPr>
    </w:lvl>
    <w:lvl w:ilvl="8" w:tplc="4D54EAB0">
      <w:start w:val="1"/>
      <w:numFmt w:val="bullet"/>
      <w:lvlText w:val=""/>
      <w:lvlJc w:val="left"/>
      <w:pPr>
        <w:ind w:left="6480" w:hanging="360"/>
      </w:pPr>
      <w:rPr>
        <w:rFonts w:ascii="Wingdings" w:hAnsi="Wingdings" w:hint="default"/>
      </w:rPr>
    </w:lvl>
  </w:abstractNum>
  <w:abstractNum w:abstractNumId="4" w15:restartNumberingAfterBreak="0">
    <w:nsid w:val="30BC696F"/>
    <w:multiLevelType w:val="hybridMultilevel"/>
    <w:tmpl w:val="293439A2"/>
    <w:lvl w:ilvl="0" w:tplc="8CC00328">
      <w:start w:val="1"/>
      <w:numFmt w:val="bullet"/>
      <w:lvlText w:val=""/>
      <w:lvlJc w:val="left"/>
      <w:pPr>
        <w:ind w:left="720" w:hanging="360"/>
      </w:pPr>
      <w:rPr>
        <w:rFonts w:ascii="Symbol" w:hAnsi="Symbol" w:hint="default"/>
      </w:rPr>
    </w:lvl>
    <w:lvl w:ilvl="1" w:tplc="5E8236EE">
      <w:start w:val="1"/>
      <w:numFmt w:val="bullet"/>
      <w:lvlText w:val="o"/>
      <w:lvlJc w:val="left"/>
      <w:pPr>
        <w:ind w:left="1440" w:hanging="360"/>
      </w:pPr>
      <w:rPr>
        <w:rFonts w:ascii="Courier New" w:hAnsi="Courier New" w:hint="default"/>
      </w:rPr>
    </w:lvl>
    <w:lvl w:ilvl="2" w:tplc="9812736E">
      <w:start w:val="1"/>
      <w:numFmt w:val="bullet"/>
      <w:lvlText w:val=""/>
      <w:lvlJc w:val="left"/>
      <w:pPr>
        <w:ind w:left="2160" w:hanging="360"/>
      </w:pPr>
      <w:rPr>
        <w:rFonts w:ascii="Wingdings" w:hAnsi="Wingdings" w:hint="default"/>
      </w:rPr>
    </w:lvl>
    <w:lvl w:ilvl="3" w:tplc="DDCC9A4C">
      <w:start w:val="1"/>
      <w:numFmt w:val="bullet"/>
      <w:lvlText w:val=""/>
      <w:lvlJc w:val="left"/>
      <w:pPr>
        <w:ind w:left="2880" w:hanging="360"/>
      </w:pPr>
      <w:rPr>
        <w:rFonts w:ascii="Symbol" w:hAnsi="Symbol" w:hint="default"/>
      </w:rPr>
    </w:lvl>
    <w:lvl w:ilvl="4" w:tplc="E57EACE0">
      <w:start w:val="1"/>
      <w:numFmt w:val="bullet"/>
      <w:lvlText w:val="o"/>
      <w:lvlJc w:val="left"/>
      <w:pPr>
        <w:ind w:left="3600" w:hanging="360"/>
      </w:pPr>
      <w:rPr>
        <w:rFonts w:ascii="Courier New" w:hAnsi="Courier New" w:hint="default"/>
      </w:rPr>
    </w:lvl>
    <w:lvl w:ilvl="5" w:tplc="B4A23D2E">
      <w:start w:val="1"/>
      <w:numFmt w:val="bullet"/>
      <w:lvlText w:val=""/>
      <w:lvlJc w:val="left"/>
      <w:pPr>
        <w:ind w:left="4320" w:hanging="360"/>
      </w:pPr>
      <w:rPr>
        <w:rFonts w:ascii="Wingdings" w:hAnsi="Wingdings" w:hint="default"/>
      </w:rPr>
    </w:lvl>
    <w:lvl w:ilvl="6" w:tplc="A18E348E">
      <w:start w:val="1"/>
      <w:numFmt w:val="bullet"/>
      <w:lvlText w:val=""/>
      <w:lvlJc w:val="left"/>
      <w:pPr>
        <w:ind w:left="5040" w:hanging="360"/>
      </w:pPr>
      <w:rPr>
        <w:rFonts w:ascii="Symbol" w:hAnsi="Symbol" w:hint="default"/>
      </w:rPr>
    </w:lvl>
    <w:lvl w:ilvl="7" w:tplc="A260C63C">
      <w:start w:val="1"/>
      <w:numFmt w:val="bullet"/>
      <w:lvlText w:val="o"/>
      <w:lvlJc w:val="left"/>
      <w:pPr>
        <w:ind w:left="5760" w:hanging="360"/>
      </w:pPr>
      <w:rPr>
        <w:rFonts w:ascii="Courier New" w:hAnsi="Courier New" w:hint="default"/>
      </w:rPr>
    </w:lvl>
    <w:lvl w:ilvl="8" w:tplc="6E82FA5A">
      <w:start w:val="1"/>
      <w:numFmt w:val="bullet"/>
      <w:lvlText w:val=""/>
      <w:lvlJc w:val="left"/>
      <w:pPr>
        <w:ind w:left="6480" w:hanging="360"/>
      </w:pPr>
      <w:rPr>
        <w:rFonts w:ascii="Wingdings" w:hAnsi="Wingdings" w:hint="default"/>
      </w:rPr>
    </w:lvl>
  </w:abstractNum>
  <w:abstractNum w:abstractNumId="5" w15:restartNumberingAfterBreak="0">
    <w:nsid w:val="3521B6D0"/>
    <w:multiLevelType w:val="hybridMultilevel"/>
    <w:tmpl w:val="E3B055FE"/>
    <w:lvl w:ilvl="0" w:tplc="4D8429C0">
      <w:start w:val="1"/>
      <w:numFmt w:val="bullet"/>
      <w:lvlText w:val=""/>
      <w:lvlJc w:val="left"/>
      <w:pPr>
        <w:ind w:left="720" w:hanging="360"/>
      </w:pPr>
      <w:rPr>
        <w:rFonts w:ascii="Symbol" w:hAnsi="Symbol" w:hint="default"/>
      </w:rPr>
    </w:lvl>
    <w:lvl w:ilvl="1" w:tplc="26EA35F4">
      <w:start w:val="1"/>
      <w:numFmt w:val="bullet"/>
      <w:lvlText w:val="o"/>
      <w:lvlJc w:val="left"/>
      <w:pPr>
        <w:ind w:left="1440" w:hanging="360"/>
      </w:pPr>
      <w:rPr>
        <w:rFonts w:ascii="Courier New" w:hAnsi="Courier New" w:hint="default"/>
      </w:rPr>
    </w:lvl>
    <w:lvl w:ilvl="2" w:tplc="3974764C">
      <w:start w:val="1"/>
      <w:numFmt w:val="bullet"/>
      <w:lvlText w:val=""/>
      <w:lvlJc w:val="left"/>
      <w:pPr>
        <w:ind w:left="2160" w:hanging="360"/>
      </w:pPr>
      <w:rPr>
        <w:rFonts w:ascii="Wingdings" w:hAnsi="Wingdings" w:hint="default"/>
      </w:rPr>
    </w:lvl>
    <w:lvl w:ilvl="3" w:tplc="E57E8EE6">
      <w:start w:val="1"/>
      <w:numFmt w:val="bullet"/>
      <w:lvlText w:val=""/>
      <w:lvlJc w:val="left"/>
      <w:pPr>
        <w:ind w:left="2880" w:hanging="360"/>
      </w:pPr>
      <w:rPr>
        <w:rFonts w:ascii="Symbol" w:hAnsi="Symbol" w:hint="default"/>
      </w:rPr>
    </w:lvl>
    <w:lvl w:ilvl="4" w:tplc="AB5429C6">
      <w:start w:val="1"/>
      <w:numFmt w:val="bullet"/>
      <w:lvlText w:val="o"/>
      <w:lvlJc w:val="left"/>
      <w:pPr>
        <w:ind w:left="3600" w:hanging="360"/>
      </w:pPr>
      <w:rPr>
        <w:rFonts w:ascii="Courier New" w:hAnsi="Courier New" w:hint="default"/>
      </w:rPr>
    </w:lvl>
    <w:lvl w:ilvl="5" w:tplc="0116FEC8">
      <w:start w:val="1"/>
      <w:numFmt w:val="bullet"/>
      <w:lvlText w:val=""/>
      <w:lvlJc w:val="left"/>
      <w:pPr>
        <w:ind w:left="4320" w:hanging="360"/>
      </w:pPr>
      <w:rPr>
        <w:rFonts w:ascii="Wingdings" w:hAnsi="Wingdings" w:hint="default"/>
      </w:rPr>
    </w:lvl>
    <w:lvl w:ilvl="6" w:tplc="D6DA1D6E">
      <w:start w:val="1"/>
      <w:numFmt w:val="bullet"/>
      <w:lvlText w:val=""/>
      <w:lvlJc w:val="left"/>
      <w:pPr>
        <w:ind w:left="5040" w:hanging="360"/>
      </w:pPr>
      <w:rPr>
        <w:rFonts w:ascii="Symbol" w:hAnsi="Symbol" w:hint="default"/>
      </w:rPr>
    </w:lvl>
    <w:lvl w:ilvl="7" w:tplc="4C364C24">
      <w:start w:val="1"/>
      <w:numFmt w:val="bullet"/>
      <w:lvlText w:val="o"/>
      <w:lvlJc w:val="left"/>
      <w:pPr>
        <w:ind w:left="5760" w:hanging="360"/>
      </w:pPr>
      <w:rPr>
        <w:rFonts w:ascii="Courier New" w:hAnsi="Courier New" w:hint="default"/>
      </w:rPr>
    </w:lvl>
    <w:lvl w:ilvl="8" w:tplc="645EE3EE">
      <w:start w:val="1"/>
      <w:numFmt w:val="bullet"/>
      <w:lvlText w:val=""/>
      <w:lvlJc w:val="left"/>
      <w:pPr>
        <w:ind w:left="6480" w:hanging="360"/>
      </w:pPr>
      <w:rPr>
        <w:rFonts w:ascii="Wingdings" w:hAnsi="Wingdings" w:hint="default"/>
      </w:rPr>
    </w:lvl>
  </w:abstractNum>
  <w:abstractNum w:abstractNumId="6"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BD0131"/>
    <w:multiLevelType w:val="hybridMultilevel"/>
    <w:tmpl w:val="85FECA0C"/>
    <w:lvl w:ilvl="0" w:tplc="D990E636">
      <w:start w:val="1"/>
      <w:numFmt w:val="bullet"/>
      <w:lvlText w:val=""/>
      <w:lvlJc w:val="left"/>
      <w:pPr>
        <w:ind w:left="720" w:hanging="360"/>
      </w:pPr>
      <w:rPr>
        <w:rFonts w:ascii="Symbol" w:hAnsi="Symbol" w:hint="default"/>
      </w:rPr>
    </w:lvl>
    <w:lvl w:ilvl="1" w:tplc="4B100BEC">
      <w:start w:val="1"/>
      <w:numFmt w:val="bullet"/>
      <w:lvlText w:val="o"/>
      <w:lvlJc w:val="left"/>
      <w:pPr>
        <w:ind w:left="1440" w:hanging="360"/>
      </w:pPr>
      <w:rPr>
        <w:rFonts w:ascii="Courier New" w:hAnsi="Courier New" w:hint="default"/>
      </w:rPr>
    </w:lvl>
    <w:lvl w:ilvl="2" w:tplc="C2D01E04">
      <w:start w:val="1"/>
      <w:numFmt w:val="bullet"/>
      <w:lvlText w:val=""/>
      <w:lvlJc w:val="left"/>
      <w:pPr>
        <w:ind w:left="2160" w:hanging="360"/>
      </w:pPr>
      <w:rPr>
        <w:rFonts w:ascii="Wingdings" w:hAnsi="Wingdings" w:hint="default"/>
      </w:rPr>
    </w:lvl>
    <w:lvl w:ilvl="3" w:tplc="FB349CC2">
      <w:start w:val="1"/>
      <w:numFmt w:val="bullet"/>
      <w:lvlText w:val=""/>
      <w:lvlJc w:val="left"/>
      <w:pPr>
        <w:ind w:left="2880" w:hanging="360"/>
      </w:pPr>
      <w:rPr>
        <w:rFonts w:ascii="Symbol" w:hAnsi="Symbol" w:hint="default"/>
      </w:rPr>
    </w:lvl>
    <w:lvl w:ilvl="4" w:tplc="31669420">
      <w:start w:val="1"/>
      <w:numFmt w:val="bullet"/>
      <w:lvlText w:val="o"/>
      <w:lvlJc w:val="left"/>
      <w:pPr>
        <w:ind w:left="3600" w:hanging="360"/>
      </w:pPr>
      <w:rPr>
        <w:rFonts w:ascii="Courier New" w:hAnsi="Courier New" w:hint="default"/>
      </w:rPr>
    </w:lvl>
    <w:lvl w:ilvl="5" w:tplc="F54E716C">
      <w:start w:val="1"/>
      <w:numFmt w:val="bullet"/>
      <w:lvlText w:val=""/>
      <w:lvlJc w:val="left"/>
      <w:pPr>
        <w:ind w:left="4320" w:hanging="360"/>
      </w:pPr>
      <w:rPr>
        <w:rFonts w:ascii="Wingdings" w:hAnsi="Wingdings" w:hint="default"/>
      </w:rPr>
    </w:lvl>
    <w:lvl w:ilvl="6" w:tplc="94A63570">
      <w:start w:val="1"/>
      <w:numFmt w:val="bullet"/>
      <w:lvlText w:val=""/>
      <w:lvlJc w:val="left"/>
      <w:pPr>
        <w:ind w:left="5040" w:hanging="360"/>
      </w:pPr>
      <w:rPr>
        <w:rFonts w:ascii="Symbol" w:hAnsi="Symbol" w:hint="default"/>
      </w:rPr>
    </w:lvl>
    <w:lvl w:ilvl="7" w:tplc="8C02BCDC">
      <w:start w:val="1"/>
      <w:numFmt w:val="bullet"/>
      <w:lvlText w:val="o"/>
      <w:lvlJc w:val="left"/>
      <w:pPr>
        <w:ind w:left="5760" w:hanging="360"/>
      </w:pPr>
      <w:rPr>
        <w:rFonts w:ascii="Courier New" w:hAnsi="Courier New" w:hint="default"/>
      </w:rPr>
    </w:lvl>
    <w:lvl w:ilvl="8" w:tplc="E8466914">
      <w:start w:val="1"/>
      <w:numFmt w:val="bullet"/>
      <w:lvlText w:val=""/>
      <w:lvlJc w:val="left"/>
      <w:pPr>
        <w:ind w:left="6480" w:hanging="360"/>
      </w:pPr>
      <w:rPr>
        <w:rFonts w:ascii="Wingdings" w:hAnsi="Wingdings" w:hint="default"/>
      </w:rPr>
    </w:lvl>
  </w:abstractNum>
  <w:abstractNum w:abstractNumId="8" w15:restartNumberingAfterBreak="0">
    <w:nsid w:val="4F0F5F6A"/>
    <w:multiLevelType w:val="hybridMultilevel"/>
    <w:tmpl w:val="0480F008"/>
    <w:lvl w:ilvl="0" w:tplc="EB9ED1EA">
      <w:start w:val="1"/>
      <w:numFmt w:val="bullet"/>
      <w:lvlText w:val=""/>
      <w:lvlJc w:val="left"/>
      <w:pPr>
        <w:ind w:left="720" w:hanging="360"/>
      </w:pPr>
      <w:rPr>
        <w:rFonts w:ascii="Symbol" w:hAnsi="Symbol" w:hint="default"/>
      </w:rPr>
    </w:lvl>
    <w:lvl w:ilvl="1" w:tplc="97FE6FA2">
      <w:start w:val="1"/>
      <w:numFmt w:val="bullet"/>
      <w:lvlText w:val="o"/>
      <w:lvlJc w:val="left"/>
      <w:pPr>
        <w:ind w:left="1440" w:hanging="360"/>
      </w:pPr>
      <w:rPr>
        <w:rFonts w:ascii="Courier New" w:hAnsi="Courier New" w:hint="default"/>
      </w:rPr>
    </w:lvl>
    <w:lvl w:ilvl="2" w:tplc="30048EB4">
      <w:start w:val="1"/>
      <w:numFmt w:val="bullet"/>
      <w:lvlText w:val=""/>
      <w:lvlJc w:val="left"/>
      <w:pPr>
        <w:ind w:left="2160" w:hanging="360"/>
      </w:pPr>
      <w:rPr>
        <w:rFonts w:ascii="Wingdings" w:hAnsi="Wingdings" w:hint="default"/>
      </w:rPr>
    </w:lvl>
    <w:lvl w:ilvl="3" w:tplc="11BEFFB6">
      <w:start w:val="1"/>
      <w:numFmt w:val="bullet"/>
      <w:lvlText w:val=""/>
      <w:lvlJc w:val="left"/>
      <w:pPr>
        <w:ind w:left="2880" w:hanging="360"/>
      </w:pPr>
      <w:rPr>
        <w:rFonts w:ascii="Symbol" w:hAnsi="Symbol" w:hint="default"/>
      </w:rPr>
    </w:lvl>
    <w:lvl w:ilvl="4" w:tplc="ACFCB9EC">
      <w:start w:val="1"/>
      <w:numFmt w:val="bullet"/>
      <w:lvlText w:val="o"/>
      <w:lvlJc w:val="left"/>
      <w:pPr>
        <w:ind w:left="3600" w:hanging="360"/>
      </w:pPr>
      <w:rPr>
        <w:rFonts w:ascii="Courier New" w:hAnsi="Courier New" w:hint="default"/>
      </w:rPr>
    </w:lvl>
    <w:lvl w:ilvl="5" w:tplc="48A8EC20">
      <w:start w:val="1"/>
      <w:numFmt w:val="bullet"/>
      <w:lvlText w:val=""/>
      <w:lvlJc w:val="left"/>
      <w:pPr>
        <w:ind w:left="4320" w:hanging="360"/>
      </w:pPr>
      <w:rPr>
        <w:rFonts w:ascii="Wingdings" w:hAnsi="Wingdings" w:hint="default"/>
      </w:rPr>
    </w:lvl>
    <w:lvl w:ilvl="6" w:tplc="0E04FE78">
      <w:start w:val="1"/>
      <w:numFmt w:val="bullet"/>
      <w:lvlText w:val=""/>
      <w:lvlJc w:val="left"/>
      <w:pPr>
        <w:ind w:left="5040" w:hanging="360"/>
      </w:pPr>
      <w:rPr>
        <w:rFonts w:ascii="Symbol" w:hAnsi="Symbol" w:hint="default"/>
      </w:rPr>
    </w:lvl>
    <w:lvl w:ilvl="7" w:tplc="E10E829A">
      <w:start w:val="1"/>
      <w:numFmt w:val="bullet"/>
      <w:lvlText w:val="o"/>
      <w:lvlJc w:val="left"/>
      <w:pPr>
        <w:ind w:left="5760" w:hanging="360"/>
      </w:pPr>
      <w:rPr>
        <w:rFonts w:ascii="Courier New" w:hAnsi="Courier New" w:hint="default"/>
      </w:rPr>
    </w:lvl>
    <w:lvl w:ilvl="8" w:tplc="E7E8550E">
      <w:start w:val="1"/>
      <w:numFmt w:val="bullet"/>
      <w:lvlText w:val=""/>
      <w:lvlJc w:val="left"/>
      <w:pPr>
        <w:ind w:left="6480" w:hanging="360"/>
      </w:pPr>
      <w:rPr>
        <w:rFonts w:ascii="Wingdings" w:hAnsi="Wingdings" w:hint="default"/>
      </w:rPr>
    </w:lvl>
  </w:abstractNum>
  <w:abstractNum w:abstractNumId="9" w15:restartNumberingAfterBreak="0">
    <w:nsid w:val="528E09FA"/>
    <w:multiLevelType w:val="hybridMultilevel"/>
    <w:tmpl w:val="F000CF68"/>
    <w:lvl w:ilvl="0" w:tplc="4CE8C98E">
      <w:start w:val="1"/>
      <w:numFmt w:val="bullet"/>
      <w:lvlText w:val=""/>
      <w:lvlJc w:val="left"/>
      <w:pPr>
        <w:ind w:left="720" w:hanging="360"/>
      </w:pPr>
      <w:rPr>
        <w:rFonts w:ascii="Symbol" w:hAnsi="Symbol" w:hint="default"/>
      </w:rPr>
    </w:lvl>
    <w:lvl w:ilvl="1" w:tplc="CB4A726A">
      <w:start w:val="1"/>
      <w:numFmt w:val="bullet"/>
      <w:lvlText w:val="o"/>
      <w:lvlJc w:val="left"/>
      <w:pPr>
        <w:ind w:left="1440" w:hanging="360"/>
      </w:pPr>
      <w:rPr>
        <w:rFonts w:ascii="Courier New" w:hAnsi="Courier New" w:hint="default"/>
      </w:rPr>
    </w:lvl>
    <w:lvl w:ilvl="2" w:tplc="ECCA89EC">
      <w:start w:val="1"/>
      <w:numFmt w:val="bullet"/>
      <w:lvlText w:val=""/>
      <w:lvlJc w:val="left"/>
      <w:pPr>
        <w:ind w:left="2160" w:hanging="360"/>
      </w:pPr>
      <w:rPr>
        <w:rFonts w:ascii="Wingdings" w:hAnsi="Wingdings" w:hint="default"/>
      </w:rPr>
    </w:lvl>
    <w:lvl w:ilvl="3" w:tplc="B930DF26">
      <w:start w:val="1"/>
      <w:numFmt w:val="bullet"/>
      <w:lvlText w:val=""/>
      <w:lvlJc w:val="left"/>
      <w:pPr>
        <w:ind w:left="2880" w:hanging="360"/>
      </w:pPr>
      <w:rPr>
        <w:rFonts w:ascii="Symbol" w:hAnsi="Symbol" w:hint="default"/>
      </w:rPr>
    </w:lvl>
    <w:lvl w:ilvl="4" w:tplc="5764172E">
      <w:start w:val="1"/>
      <w:numFmt w:val="bullet"/>
      <w:lvlText w:val="o"/>
      <w:lvlJc w:val="left"/>
      <w:pPr>
        <w:ind w:left="3600" w:hanging="360"/>
      </w:pPr>
      <w:rPr>
        <w:rFonts w:ascii="Courier New" w:hAnsi="Courier New" w:hint="default"/>
      </w:rPr>
    </w:lvl>
    <w:lvl w:ilvl="5" w:tplc="9EB40C2E">
      <w:start w:val="1"/>
      <w:numFmt w:val="bullet"/>
      <w:lvlText w:val=""/>
      <w:lvlJc w:val="left"/>
      <w:pPr>
        <w:ind w:left="4320" w:hanging="360"/>
      </w:pPr>
      <w:rPr>
        <w:rFonts w:ascii="Wingdings" w:hAnsi="Wingdings" w:hint="default"/>
      </w:rPr>
    </w:lvl>
    <w:lvl w:ilvl="6" w:tplc="C0540A4A">
      <w:start w:val="1"/>
      <w:numFmt w:val="bullet"/>
      <w:lvlText w:val=""/>
      <w:lvlJc w:val="left"/>
      <w:pPr>
        <w:ind w:left="5040" w:hanging="360"/>
      </w:pPr>
      <w:rPr>
        <w:rFonts w:ascii="Symbol" w:hAnsi="Symbol" w:hint="default"/>
      </w:rPr>
    </w:lvl>
    <w:lvl w:ilvl="7" w:tplc="2BF6E2D4">
      <w:start w:val="1"/>
      <w:numFmt w:val="bullet"/>
      <w:lvlText w:val="o"/>
      <w:lvlJc w:val="left"/>
      <w:pPr>
        <w:ind w:left="5760" w:hanging="360"/>
      </w:pPr>
      <w:rPr>
        <w:rFonts w:ascii="Courier New" w:hAnsi="Courier New" w:hint="default"/>
      </w:rPr>
    </w:lvl>
    <w:lvl w:ilvl="8" w:tplc="88B02C38">
      <w:start w:val="1"/>
      <w:numFmt w:val="bullet"/>
      <w:lvlText w:val=""/>
      <w:lvlJc w:val="left"/>
      <w:pPr>
        <w:ind w:left="6480" w:hanging="360"/>
      </w:pPr>
      <w:rPr>
        <w:rFonts w:ascii="Wingdings" w:hAnsi="Wingdings" w:hint="default"/>
      </w:rPr>
    </w:lvl>
  </w:abstractNum>
  <w:abstractNum w:abstractNumId="10" w15:restartNumberingAfterBreak="0">
    <w:nsid w:val="7B15424F"/>
    <w:multiLevelType w:val="hybridMultilevel"/>
    <w:tmpl w:val="D12ADB06"/>
    <w:lvl w:ilvl="0" w:tplc="1F36AE56">
      <w:start w:val="1"/>
      <w:numFmt w:val="bullet"/>
      <w:lvlText w:val=""/>
      <w:lvlJc w:val="left"/>
      <w:pPr>
        <w:ind w:left="720" w:hanging="360"/>
      </w:pPr>
      <w:rPr>
        <w:rFonts w:ascii="Symbol" w:hAnsi="Symbol" w:hint="default"/>
      </w:rPr>
    </w:lvl>
    <w:lvl w:ilvl="1" w:tplc="8AF43744">
      <w:start w:val="1"/>
      <w:numFmt w:val="bullet"/>
      <w:lvlText w:val="o"/>
      <w:lvlJc w:val="left"/>
      <w:pPr>
        <w:ind w:left="1440" w:hanging="360"/>
      </w:pPr>
      <w:rPr>
        <w:rFonts w:ascii="Courier New" w:hAnsi="Courier New" w:hint="default"/>
      </w:rPr>
    </w:lvl>
    <w:lvl w:ilvl="2" w:tplc="B844AD30">
      <w:start w:val="1"/>
      <w:numFmt w:val="bullet"/>
      <w:lvlText w:val=""/>
      <w:lvlJc w:val="left"/>
      <w:pPr>
        <w:ind w:left="2160" w:hanging="360"/>
      </w:pPr>
      <w:rPr>
        <w:rFonts w:ascii="Wingdings" w:hAnsi="Wingdings" w:hint="default"/>
      </w:rPr>
    </w:lvl>
    <w:lvl w:ilvl="3" w:tplc="86B2D964">
      <w:start w:val="1"/>
      <w:numFmt w:val="bullet"/>
      <w:lvlText w:val=""/>
      <w:lvlJc w:val="left"/>
      <w:pPr>
        <w:ind w:left="2880" w:hanging="360"/>
      </w:pPr>
      <w:rPr>
        <w:rFonts w:ascii="Symbol" w:hAnsi="Symbol" w:hint="default"/>
      </w:rPr>
    </w:lvl>
    <w:lvl w:ilvl="4" w:tplc="873EE2B4">
      <w:start w:val="1"/>
      <w:numFmt w:val="bullet"/>
      <w:lvlText w:val="o"/>
      <w:lvlJc w:val="left"/>
      <w:pPr>
        <w:ind w:left="3600" w:hanging="360"/>
      </w:pPr>
      <w:rPr>
        <w:rFonts w:ascii="Courier New" w:hAnsi="Courier New" w:hint="default"/>
      </w:rPr>
    </w:lvl>
    <w:lvl w:ilvl="5" w:tplc="A90A8F50">
      <w:start w:val="1"/>
      <w:numFmt w:val="bullet"/>
      <w:lvlText w:val=""/>
      <w:lvlJc w:val="left"/>
      <w:pPr>
        <w:ind w:left="4320" w:hanging="360"/>
      </w:pPr>
      <w:rPr>
        <w:rFonts w:ascii="Wingdings" w:hAnsi="Wingdings" w:hint="default"/>
      </w:rPr>
    </w:lvl>
    <w:lvl w:ilvl="6" w:tplc="5B58A434">
      <w:start w:val="1"/>
      <w:numFmt w:val="bullet"/>
      <w:lvlText w:val=""/>
      <w:lvlJc w:val="left"/>
      <w:pPr>
        <w:ind w:left="5040" w:hanging="360"/>
      </w:pPr>
      <w:rPr>
        <w:rFonts w:ascii="Symbol" w:hAnsi="Symbol" w:hint="default"/>
      </w:rPr>
    </w:lvl>
    <w:lvl w:ilvl="7" w:tplc="D4765C72">
      <w:start w:val="1"/>
      <w:numFmt w:val="bullet"/>
      <w:lvlText w:val="o"/>
      <w:lvlJc w:val="left"/>
      <w:pPr>
        <w:ind w:left="5760" w:hanging="360"/>
      </w:pPr>
      <w:rPr>
        <w:rFonts w:ascii="Courier New" w:hAnsi="Courier New" w:hint="default"/>
      </w:rPr>
    </w:lvl>
    <w:lvl w:ilvl="8" w:tplc="FCE0A912">
      <w:start w:val="1"/>
      <w:numFmt w:val="bullet"/>
      <w:lvlText w:val=""/>
      <w:lvlJc w:val="left"/>
      <w:pPr>
        <w:ind w:left="6480" w:hanging="360"/>
      </w:pPr>
      <w:rPr>
        <w:rFonts w:ascii="Wingdings" w:hAnsi="Wingdings" w:hint="default"/>
      </w:rPr>
    </w:lvl>
  </w:abstractNum>
  <w:num w:numId="1" w16cid:durableId="1300377922">
    <w:abstractNumId w:val="7"/>
  </w:num>
  <w:num w:numId="2" w16cid:durableId="165167620">
    <w:abstractNumId w:val="0"/>
  </w:num>
  <w:num w:numId="3" w16cid:durableId="1555314105">
    <w:abstractNumId w:val="1"/>
  </w:num>
  <w:num w:numId="4" w16cid:durableId="147484972">
    <w:abstractNumId w:val="10"/>
  </w:num>
  <w:num w:numId="5" w16cid:durableId="588736635">
    <w:abstractNumId w:val="9"/>
  </w:num>
  <w:num w:numId="6" w16cid:durableId="530068633">
    <w:abstractNumId w:val="3"/>
  </w:num>
  <w:num w:numId="7" w16cid:durableId="1378117291">
    <w:abstractNumId w:val="8"/>
  </w:num>
  <w:num w:numId="8" w16cid:durableId="1180504308">
    <w:abstractNumId w:val="5"/>
  </w:num>
  <w:num w:numId="9" w16cid:durableId="271672629">
    <w:abstractNumId w:val="4"/>
  </w:num>
  <w:num w:numId="10" w16cid:durableId="2072999434">
    <w:abstractNumId w:val="6"/>
  </w:num>
  <w:num w:numId="11" w16cid:durableId="454567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31A0"/>
    <w:rsid w:val="00084594"/>
    <w:rsid w:val="000849D8"/>
    <w:rsid w:val="000D75C7"/>
    <w:rsid w:val="000E1DF7"/>
    <w:rsid w:val="000E7BF3"/>
    <w:rsid w:val="001316CE"/>
    <w:rsid w:val="001361B9"/>
    <w:rsid w:val="00136C9C"/>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243F3"/>
    <w:rsid w:val="00333B48"/>
    <w:rsid w:val="003555C9"/>
    <w:rsid w:val="00362B18"/>
    <w:rsid w:val="00375C96"/>
    <w:rsid w:val="00390024"/>
    <w:rsid w:val="003908A9"/>
    <w:rsid w:val="003942AF"/>
    <w:rsid w:val="003A0939"/>
    <w:rsid w:val="003A3BCD"/>
    <w:rsid w:val="003C5373"/>
    <w:rsid w:val="003D565C"/>
    <w:rsid w:val="004050F8"/>
    <w:rsid w:val="0042127F"/>
    <w:rsid w:val="004352D0"/>
    <w:rsid w:val="00465BBE"/>
    <w:rsid w:val="004C1897"/>
    <w:rsid w:val="004C6E79"/>
    <w:rsid w:val="00510786"/>
    <w:rsid w:val="005676D5"/>
    <w:rsid w:val="00591F77"/>
    <w:rsid w:val="005E31FA"/>
    <w:rsid w:val="00611530"/>
    <w:rsid w:val="00611C66"/>
    <w:rsid w:val="00625628"/>
    <w:rsid w:val="00660FD6"/>
    <w:rsid w:val="006C0F2C"/>
    <w:rsid w:val="006D42A0"/>
    <w:rsid w:val="00717760"/>
    <w:rsid w:val="00732466"/>
    <w:rsid w:val="007539BC"/>
    <w:rsid w:val="0075414D"/>
    <w:rsid w:val="00762520"/>
    <w:rsid w:val="007735E8"/>
    <w:rsid w:val="007A06E5"/>
    <w:rsid w:val="007A4858"/>
    <w:rsid w:val="007A57EE"/>
    <w:rsid w:val="007E3A20"/>
    <w:rsid w:val="00841388"/>
    <w:rsid w:val="008C5ED0"/>
    <w:rsid w:val="008F4151"/>
    <w:rsid w:val="008F704F"/>
    <w:rsid w:val="00932759"/>
    <w:rsid w:val="00934945"/>
    <w:rsid w:val="0094117E"/>
    <w:rsid w:val="00947A7E"/>
    <w:rsid w:val="00956E22"/>
    <w:rsid w:val="009B631F"/>
    <w:rsid w:val="009C0A88"/>
    <w:rsid w:val="009E277D"/>
    <w:rsid w:val="00A265C3"/>
    <w:rsid w:val="00A33159"/>
    <w:rsid w:val="00AA31A8"/>
    <w:rsid w:val="00AC5094"/>
    <w:rsid w:val="00AD70AA"/>
    <w:rsid w:val="00AE0F04"/>
    <w:rsid w:val="00AE0F47"/>
    <w:rsid w:val="00AF34C5"/>
    <w:rsid w:val="00B31007"/>
    <w:rsid w:val="00B32690"/>
    <w:rsid w:val="00B408B8"/>
    <w:rsid w:val="00B451F1"/>
    <w:rsid w:val="00B4789C"/>
    <w:rsid w:val="00B71C21"/>
    <w:rsid w:val="00BD795A"/>
    <w:rsid w:val="00BF2E5A"/>
    <w:rsid w:val="00C12B8A"/>
    <w:rsid w:val="00C334FD"/>
    <w:rsid w:val="00C76099"/>
    <w:rsid w:val="00C96B57"/>
    <w:rsid w:val="00CA4145"/>
    <w:rsid w:val="00D428CF"/>
    <w:rsid w:val="00D57D5C"/>
    <w:rsid w:val="00E37BA8"/>
    <w:rsid w:val="00E44BED"/>
    <w:rsid w:val="00EA2791"/>
    <w:rsid w:val="00EA4505"/>
    <w:rsid w:val="00ED34E9"/>
    <w:rsid w:val="00EF636D"/>
    <w:rsid w:val="00F13913"/>
    <w:rsid w:val="00F2495D"/>
    <w:rsid w:val="00F46DED"/>
    <w:rsid w:val="00F52036"/>
    <w:rsid w:val="00F57F19"/>
    <w:rsid w:val="00F72C03"/>
    <w:rsid w:val="00F8397E"/>
    <w:rsid w:val="00FC7A48"/>
    <w:rsid w:val="00FE186E"/>
    <w:rsid w:val="020C1B2A"/>
    <w:rsid w:val="02D447A7"/>
    <w:rsid w:val="0409AA19"/>
    <w:rsid w:val="04B15BA7"/>
    <w:rsid w:val="06924BED"/>
    <w:rsid w:val="06F16736"/>
    <w:rsid w:val="0720FC32"/>
    <w:rsid w:val="073249BF"/>
    <w:rsid w:val="082F9A1E"/>
    <w:rsid w:val="089B7180"/>
    <w:rsid w:val="0A6663E5"/>
    <w:rsid w:val="0AF19867"/>
    <w:rsid w:val="0B16B4E2"/>
    <w:rsid w:val="0BE2AEB4"/>
    <w:rsid w:val="0C10A833"/>
    <w:rsid w:val="10F1BE41"/>
    <w:rsid w:val="11B09BE8"/>
    <w:rsid w:val="1286B93E"/>
    <w:rsid w:val="14692B17"/>
    <w:rsid w:val="14EAA168"/>
    <w:rsid w:val="1546F56E"/>
    <w:rsid w:val="16710493"/>
    <w:rsid w:val="16D04519"/>
    <w:rsid w:val="170B9C16"/>
    <w:rsid w:val="17BB7696"/>
    <w:rsid w:val="1835B4D4"/>
    <w:rsid w:val="18EB168B"/>
    <w:rsid w:val="1981F7B4"/>
    <w:rsid w:val="1AFAE4AB"/>
    <w:rsid w:val="1BBCC994"/>
    <w:rsid w:val="1BD97058"/>
    <w:rsid w:val="1BFFFDAD"/>
    <w:rsid w:val="1C584C5F"/>
    <w:rsid w:val="1DBBD817"/>
    <w:rsid w:val="1DBD79D3"/>
    <w:rsid w:val="1ED8021D"/>
    <w:rsid w:val="1F0B81EB"/>
    <w:rsid w:val="20093A92"/>
    <w:rsid w:val="212A3C66"/>
    <w:rsid w:val="21487F49"/>
    <w:rsid w:val="21BCECA4"/>
    <w:rsid w:val="224ED652"/>
    <w:rsid w:val="23772884"/>
    <w:rsid w:val="23C8AE14"/>
    <w:rsid w:val="23CC900E"/>
    <w:rsid w:val="2401538C"/>
    <w:rsid w:val="24A0C74E"/>
    <w:rsid w:val="25D23C41"/>
    <w:rsid w:val="26AAF26B"/>
    <w:rsid w:val="26D1E6E2"/>
    <w:rsid w:val="26E41C92"/>
    <w:rsid w:val="2717F699"/>
    <w:rsid w:val="2756E18E"/>
    <w:rsid w:val="27B19FAE"/>
    <w:rsid w:val="281C1CEB"/>
    <w:rsid w:val="281C9945"/>
    <w:rsid w:val="2961B7D2"/>
    <w:rsid w:val="29A67C18"/>
    <w:rsid w:val="29BF5721"/>
    <w:rsid w:val="2A585510"/>
    <w:rsid w:val="2A6532F2"/>
    <w:rsid w:val="2A87C04E"/>
    <w:rsid w:val="2ABAA6D4"/>
    <w:rsid w:val="2C0A68CD"/>
    <w:rsid w:val="2C2E5FB7"/>
    <w:rsid w:val="2C636653"/>
    <w:rsid w:val="2D263E40"/>
    <w:rsid w:val="2D6FBB87"/>
    <w:rsid w:val="2F39A1DB"/>
    <w:rsid w:val="305DCCF0"/>
    <w:rsid w:val="31FE9FD0"/>
    <w:rsid w:val="3228F6B6"/>
    <w:rsid w:val="32332A2F"/>
    <w:rsid w:val="323F1A9D"/>
    <w:rsid w:val="324584A9"/>
    <w:rsid w:val="33FD0B26"/>
    <w:rsid w:val="3564045B"/>
    <w:rsid w:val="36526A68"/>
    <w:rsid w:val="3710F506"/>
    <w:rsid w:val="38CE7EA7"/>
    <w:rsid w:val="38FCC986"/>
    <w:rsid w:val="3A9E7E63"/>
    <w:rsid w:val="3C3A3831"/>
    <w:rsid w:val="3C3E193D"/>
    <w:rsid w:val="3D43B929"/>
    <w:rsid w:val="3DE923A9"/>
    <w:rsid w:val="3DF53ACF"/>
    <w:rsid w:val="3E0CA8C6"/>
    <w:rsid w:val="3E56D8C5"/>
    <w:rsid w:val="3F0DDA9E"/>
    <w:rsid w:val="3F9C054A"/>
    <w:rsid w:val="40213AC3"/>
    <w:rsid w:val="412BC24A"/>
    <w:rsid w:val="419FEC4B"/>
    <w:rsid w:val="41CAAD04"/>
    <w:rsid w:val="426CB106"/>
    <w:rsid w:val="43E2B15D"/>
    <w:rsid w:val="44232A5A"/>
    <w:rsid w:val="4464F8C1"/>
    <w:rsid w:val="46ADDF74"/>
    <w:rsid w:val="46FEE55B"/>
    <w:rsid w:val="470486B8"/>
    <w:rsid w:val="47B8A684"/>
    <w:rsid w:val="47EC385D"/>
    <w:rsid w:val="4822A15A"/>
    <w:rsid w:val="48687DA1"/>
    <w:rsid w:val="487132B3"/>
    <w:rsid w:val="490715F3"/>
    <w:rsid w:val="4A8B6BCD"/>
    <w:rsid w:val="4AFF3302"/>
    <w:rsid w:val="4B1EEAE3"/>
    <w:rsid w:val="4B8BCA10"/>
    <w:rsid w:val="4BFEF61B"/>
    <w:rsid w:val="4D9F5E04"/>
    <w:rsid w:val="4E9CB55C"/>
    <w:rsid w:val="4E9EC2C7"/>
    <w:rsid w:val="4ECC97B3"/>
    <w:rsid w:val="4F0488B8"/>
    <w:rsid w:val="4FD7E4FE"/>
    <w:rsid w:val="50AD7E54"/>
    <w:rsid w:val="523932A5"/>
    <w:rsid w:val="52DD0F00"/>
    <w:rsid w:val="52DDB794"/>
    <w:rsid w:val="546755E5"/>
    <w:rsid w:val="54970039"/>
    <w:rsid w:val="54C70111"/>
    <w:rsid w:val="5590E912"/>
    <w:rsid w:val="55BD6FF6"/>
    <w:rsid w:val="561AA30E"/>
    <w:rsid w:val="56D4DDBF"/>
    <w:rsid w:val="5BA9A5E8"/>
    <w:rsid w:val="5BF39943"/>
    <w:rsid w:val="5C64EEBF"/>
    <w:rsid w:val="5CA82EE5"/>
    <w:rsid w:val="5D849848"/>
    <w:rsid w:val="5E5DAB4E"/>
    <w:rsid w:val="5EFC84B2"/>
    <w:rsid w:val="5F2682DB"/>
    <w:rsid w:val="5F9E1735"/>
    <w:rsid w:val="60B0A78A"/>
    <w:rsid w:val="613EA15D"/>
    <w:rsid w:val="61E50B98"/>
    <w:rsid w:val="6358DAE9"/>
    <w:rsid w:val="63676D16"/>
    <w:rsid w:val="6394C993"/>
    <w:rsid w:val="63E47373"/>
    <w:rsid w:val="63E79636"/>
    <w:rsid w:val="64A58A65"/>
    <w:rsid w:val="650BF021"/>
    <w:rsid w:val="6545AC15"/>
    <w:rsid w:val="65FBA63B"/>
    <w:rsid w:val="6739FF2C"/>
    <w:rsid w:val="6772357E"/>
    <w:rsid w:val="6803E18A"/>
    <w:rsid w:val="6915A1CE"/>
    <w:rsid w:val="694CCE57"/>
    <w:rsid w:val="695AE3DE"/>
    <w:rsid w:val="69B5BE3C"/>
    <w:rsid w:val="6AA4B0DF"/>
    <w:rsid w:val="6AC4DBB2"/>
    <w:rsid w:val="6B888CEF"/>
    <w:rsid w:val="6BE1F13D"/>
    <w:rsid w:val="6C1D84E2"/>
    <w:rsid w:val="6D292CE5"/>
    <w:rsid w:val="6D9135D8"/>
    <w:rsid w:val="6ECC3C7B"/>
    <w:rsid w:val="6EE1E8D9"/>
    <w:rsid w:val="6EF96F58"/>
    <w:rsid w:val="6F57E988"/>
    <w:rsid w:val="6FCC098B"/>
    <w:rsid w:val="7010506A"/>
    <w:rsid w:val="70891EFE"/>
    <w:rsid w:val="70896566"/>
    <w:rsid w:val="716062AC"/>
    <w:rsid w:val="718B288D"/>
    <w:rsid w:val="71BDF319"/>
    <w:rsid w:val="71C912EA"/>
    <w:rsid w:val="7265680F"/>
    <w:rsid w:val="72AB0AB7"/>
    <w:rsid w:val="734FBE53"/>
    <w:rsid w:val="743023A7"/>
    <w:rsid w:val="74559D08"/>
    <w:rsid w:val="7518E115"/>
    <w:rsid w:val="760D5CC8"/>
    <w:rsid w:val="76475200"/>
    <w:rsid w:val="76F2609E"/>
    <w:rsid w:val="77956BE7"/>
    <w:rsid w:val="77A730B0"/>
    <w:rsid w:val="77B2E75C"/>
    <w:rsid w:val="7934E292"/>
    <w:rsid w:val="7966F951"/>
    <w:rsid w:val="7A0CEA64"/>
    <w:rsid w:val="7A260E3F"/>
    <w:rsid w:val="7AC7A2AC"/>
    <w:rsid w:val="7B96C197"/>
    <w:rsid w:val="7CCA0EA0"/>
    <w:rsid w:val="7D4CBC06"/>
    <w:rsid w:val="7D548799"/>
    <w:rsid w:val="7E00BAA0"/>
    <w:rsid w:val="7E268099"/>
    <w:rsid w:val="7E5ADD47"/>
    <w:rsid w:val="7EBFCD1C"/>
    <w:rsid w:val="7F0EB700"/>
    <w:rsid w:val="7F724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2C63665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google.com/spreadsheets/d/1GT603SWZv3nq7k2x41jlGoCn5rqkhJx3iyy9K7uuDAw/edit?gid=149774223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MCSOAA-1642606272-948</_dlc_DocId>
    <_dlc_DocIdUrl xmlns="0f5db301-3350-479a-9f2f-8baf88a9dde8">
      <Url>https://mcsga.sharepoint.com/sites/MCSOAA/_layouts/15/DocIdRedir.aspx?ID=MCSOAA-1642606272-948</Url>
      <Description>MCSOAA-1642606272-948</Description>
    </_dlc_DocIdUrl>
  </documentManagement>
</p:properties>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3.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TotalTime>
  <Pages>18</Pages>
  <Words>4341</Words>
  <Characters>24744</Characters>
  <Application>Microsoft Office Word</Application>
  <DocSecurity>0</DocSecurity>
  <Lines>206</Lines>
  <Paragraphs>58</Paragraphs>
  <ScaleCrop>false</ScaleCrop>
  <Company>Marietta City Schools</Company>
  <LinksUpToDate>false</LinksUpToDate>
  <CharactersWithSpaces>29027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Kany, Sara</cp:lastModifiedBy>
  <cp:revision>81</cp:revision>
  <dcterms:created xsi:type="dcterms:W3CDTF">2026-05-22T14:25:00Z</dcterms:created>
  <dcterms:modified xsi:type="dcterms:W3CDTF">2026-07-16T17:31:00Z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25798015-5f59-4810-82e7-53d67c105586</vt:lpwstr>
  </property>
  <property fmtid="{D5CDD505-2E9C-101B-9397-08002B2CF9AE}" pid="4" name="MediaServiceImageTags">
    <vt:lpwstr/>
  </property>
</Properties>
</file>