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7374" w14:textId="793DAA03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C21" w:rsidRPr="00B71C21">
        <w:t>District Unit Planner</w:t>
      </w:r>
      <w:bookmarkStart w:id="0" w:name="_kqhlmarznali"/>
      <w:bookmarkEnd w:id="0"/>
    </w:p>
    <w:p w14:paraId="3ED8DB57" w14:textId="4E104803" w:rsidR="00B31007" w:rsidRDefault="00B71C21" w:rsidP="00B71C21">
      <w:pPr>
        <w:pStyle w:val="Heading2"/>
      </w:pPr>
      <w:r>
        <w:t>Course Information</w:t>
      </w:r>
    </w:p>
    <w:p w14:paraId="6DDD6F1E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F91A21F" w14:textId="340006A7" w:rsidR="00B71C21" w:rsidRDefault="00625628" w:rsidP="004C6E79">
      <w:pPr>
        <w:pStyle w:val="Heading3"/>
        <w:spacing w:before="0"/>
      </w:pPr>
      <w:r>
        <w:t>Grade Level</w:t>
      </w:r>
      <w:r w:rsidR="00B71C21">
        <w:t xml:space="preserve">: </w:t>
      </w:r>
    </w:p>
    <w:p w14:paraId="5D8CCB97" w14:textId="43A8D2FD" w:rsidR="2FF99C69" w:rsidRDefault="2FF99C69" w:rsidP="27B6E60C">
      <w:r>
        <w:t>2nd</w:t>
      </w:r>
    </w:p>
    <w:p w14:paraId="3341E9C0" w14:textId="362A8BA6" w:rsidR="00B71C21" w:rsidRDefault="00625628" w:rsidP="0094117E">
      <w:pPr>
        <w:pStyle w:val="Heading3"/>
      </w:pPr>
      <w:r>
        <w:t>Subject</w:t>
      </w:r>
      <w:r w:rsidR="00B71C21">
        <w:t xml:space="preserve">: </w:t>
      </w:r>
    </w:p>
    <w:p w14:paraId="2DDF29D3" w14:textId="4BD71C63" w:rsidR="687E16DE" w:rsidRDefault="687E16DE" w:rsidP="27B6E60C">
      <w:r>
        <w:t>ELA</w:t>
      </w:r>
    </w:p>
    <w:p w14:paraId="293C5E6B" w14:textId="193C2D3C" w:rsidR="00B71C21" w:rsidRDefault="00625628" w:rsidP="0094117E">
      <w:pPr>
        <w:pStyle w:val="Heading3"/>
      </w:pPr>
      <w:r>
        <w:t>Unit Title</w:t>
      </w:r>
      <w:r w:rsidR="00B71C21">
        <w:t>:</w:t>
      </w:r>
    </w:p>
    <w:p w14:paraId="0ABF9178" w14:textId="61C75990" w:rsidR="4F9C6E25" w:rsidRDefault="4F9C6E25" w:rsidP="27B6E60C">
      <w:r>
        <w:t>Good Eating</w:t>
      </w:r>
    </w:p>
    <w:p w14:paraId="1F4D3885" w14:textId="34A006AD" w:rsidR="00B451F1" w:rsidRDefault="00B71C21" w:rsidP="0094117E">
      <w:pPr>
        <w:pStyle w:val="Heading3"/>
      </w:pPr>
      <w:r>
        <w:t>Unit Duration</w:t>
      </w:r>
      <w:r w:rsidR="00B451F1">
        <w:t>:</w:t>
      </w:r>
    </w:p>
    <w:p w14:paraId="4DACDCED" w14:textId="62BAC5C7" w:rsidR="1C2FE70A" w:rsidRDefault="1C2FE70A" w:rsidP="27B6E60C">
      <w:r>
        <w:t>33 days</w:t>
      </w:r>
    </w:p>
    <w:p w14:paraId="62FCC06A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2ED210C9" w14:textId="4B183EE7" w:rsidR="00B71C21" w:rsidRDefault="00296845" w:rsidP="00296845">
      <w:pPr>
        <w:pStyle w:val="Heading2"/>
      </w:pPr>
      <w:r>
        <w:t>Instructional Information</w:t>
      </w:r>
    </w:p>
    <w:p w14:paraId="56C02AD4" w14:textId="66AD9218" w:rsidR="001D2F63" w:rsidRDefault="00296845" w:rsidP="00465BBE">
      <w:pPr>
        <w:pStyle w:val="Heading3"/>
      </w:pPr>
      <w:r>
        <w:t>Standards</w:t>
      </w:r>
    </w:p>
    <w:p w14:paraId="033C21B2" w14:textId="7BB9E2DA" w:rsidR="14EAA168" w:rsidRDefault="14EAA168" w:rsidP="6915A1CE">
      <w:pPr>
        <w:pStyle w:val="Heading4"/>
      </w:pPr>
      <w:r>
        <w:t>Foundational</w:t>
      </w:r>
    </w:p>
    <w:p w14:paraId="26392F69" w14:textId="054D5DCE" w:rsidR="6915A1CE" w:rsidRDefault="46E729D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2.F.F.1.b Read a wide range of grade-level texts aloud with increasing automaticity.</w:t>
      </w:r>
    </w:p>
    <w:p w14:paraId="7B80DFD1" w14:textId="5A8B6B60" w:rsidR="6915A1CE" w:rsidRDefault="46E729D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2.F.F.1.c Read a wide range of grade-level texts aloud with appropriate prosody (phrasing, expression, juncture/pause, and intonation) to demonstrate understanding.</w:t>
      </w:r>
    </w:p>
    <w:p w14:paraId="5BE3B145" w14:textId="55773763" w:rsidR="0AF19867" w:rsidRDefault="0AF19867" w:rsidP="6915A1CE">
      <w:pPr>
        <w:pStyle w:val="Heading4"/>
      </w:pPr>
      <w:r>
        <w:t>Language</w:t>
      </w:r>
    </w:p>
    <w:p w14:paraId="4CF79B77" w14:textId="5A5D4E75" w:rsidR="6915A1CE" w:rsidRDefault="080F7D70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2.L.GC.</w:t>
      </w:r>
      <w:proofErr w:type="gramStart"/>
      <w:r w:rsidRPr="27B6E60C">
        <w:rPr>
          <w:rFonts w:eastAsia="Aptos"/>
          <w:color w:val="000000" w:themeColor="text1"/>
        </w:rPr>
        <w:t>2.d.</w:t>
      </w:r>
      <w:proofErr w:type="gramEnd"/>
      <w:r w:rsidRPr="27B6E60C">
        <w:rPr>
          <w:rFonts w:eastAsia="Aptos"/>
          <w:color w:val="000000" w:themeColor="text1"/>
        </w:rPr>
        <w:t xml:space="preserve"> Develop ideas or information in texts by using adjectives or adverbs to add details or clarify meaning.</w:t>
      </w:r>
    </w:p>
    <w:p w14:paraId="63D1E13B" w14:textId="6C138FD8" w:rsidR="6915A1CE" w:rsidRDefault="080F7D70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2.L.V.3.a. Use context within and beyond a sentence to determine or clarify the meaning of unknown and multiple-meaning words and phrases.</w:t>
      </w:r>
    </w:p>
    <w:p w14:paraId="34D755F6" w14:textId="34AA168F" w:rsidR="6915A1CE" w:rsidRDefault="080F7D70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2.L.V.3.b. Determine the relationship between words and their synonyms and antonyms.</w:t>
      </w:r>
    </w:p>
    <w:p w14:paraId="34EAE7B9" w14:textId="3F736CA8" w:rsidR="6915A1CE" w:rsidRDefault="080F7D70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2.L.V.3.c. Distinguish shades of meaning among verbs that differ in manner (e.g., look, peek, glance, stare, glare, scowl) and adjectives that differ in intensity (e.g., large, gigantic).</w:t>
      </w:r>
    </w:p>
    <w:p w14:paraId="35BBA7B6" w14:textId="24130D13" w:rsidR="6915A1CE" w:rsidRDefault="080F7D70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2.L.V.3.d. Use glossaries and beginning dictionaries, both print and digital, to determine or clarify the meaning of words and phrases.</w:t>
      </w:r>
    </w:p>
    <w:p w14:paraId="3567C6A0" w14:textId="2689CC6E" w:rsidR="14EAA168" w:rsidRDefault="14EAA168" w:rsidP="6915A1CE">
      <w:pPr>
        <w:pStyle w:val="Heading4"/>
      </w:pPr>
      <w:r>
        <w:t>Texts</w:t>
      </w:r>
    </w:p>
    <w:p w14:paraId="7075E722" w14:textId="5B9033A8" w:rsidR="3217DD12" w:rsidRDefault="3217DD12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2.T.SS.</w:t>
      </w:r>
      <w:proofErr w:type="gramStart"/>
      <w:r w:rsidRPr="27B6E60C">
        <w:rPr>
          <w:rFonts w:eastAsia="Aptos"/>
          <w:color w:val="000000" w:themeColor="text1"/>
        </w:rPr>
        <w:t>1.b.</w:t>
      </w:r>
      <w:proofErr w:type="gramEnd"/>
      <w:r w:rsidRPr="27B6E60C">
        <w:rPr>
          <w:rFonts w:eastAsia="Aptos"/>
          <w:color w:val="000000" w:themeColor="text1"/>
        </w:rPr>
        <w:t xml:space="preserve"> Use text features (e.g., illustrations, page numbers, bold print, headings) to add clarity and meaning to texts.</w:t>
      </w:r>
    </w:p>
    <w:p w14:paraId="4C418227" w14:textId="28569910" w:rsidR="3217DD12" w:rsidRDefault="3217DD12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2.T.SS.</w:t>
      </w:r>
      <w:proofErr w:type="gramStart"/>
      <w:r w:rsidRPr="27B6E60C">
        <w:rPr>
          <w:rFonts w:eastAsia="Aptos"/>
          <w:color w:val="000000" w:themeColor="text1"/>
        </w:rPr>
        <w:t>1.c.</w:t>
      </w:r>
      <w:proofErr w:type="gramEnd"/>
      <w:r w:rsidRPr="27B6E60C">
        <w:rPr>
          <w:rFonts w:eastAsia="Aptos"/>
          <w:color w:val="000000" w:themeColor="text1"/>
        </w:rPr>
        <w:t xml:space="preserve"> Use conjunctions and transition words or phrases to sequence events and actions.</w:t>
      </w:r>
    </w:p>
    <w:p w14:paraId="02A81E6B" w14:textId="2369D737" w:rsidR="3217DD12" w:rsidRDefault="3217DD12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2.T.SS.</w:t>
      </w:r>
      <w:proofErr w:type="gramStart"/>
      <w:r w:rsidRPr="27B6E60C">
        <w:rPr>
          <w:rFonts w:eastAsia="Aptos"/>
          <w:color w:val="000000" w:themeColor="text1"/>
        </w:rPr>
        <w:t>1.d.</w:t>
      </w:r>
      <w:proofErr w:type="gramEnd"/>
      <w:r w:rsidRPr="27B6E60C">
        <w:rPr>
          <w:rFonts w:eastAsia="Aptos"/>
          <w:color w:val="000000" w:themeColor="text1"/>
        </w:rPr>
        <w:t xml:space="preserve"> Explain how various text features (e.g., captions, subheadings, charts, indexes) contribute to meaning and organization of texts.</w:t>
      </w:r>
    </w:p>
    <w:p w14:paraId="2BE0025D" w14:textId="0CABBAE7" w:rsidR="3217DD12" w:rsidRDefault="3217DD12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2.T.T.1.b. Identify the major plot events that occur between a problem and solution.</w:t>
      </w:r>
    </w:p>
    <w:p w14:paraId="2FC4F7FF" w14:textId="638E719D" w:rsidR="3217DD12" w:rsidRDefault="3217DD12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lastRenderedPageBreak/>
        <w:t>2.T.T.1.c. Identify and describe how characters’ responses to major challenges or events support the central message, lesson, or moral of the story.</w:t>
      </w:r>
    </w:p>
    <w:p w14:paraId="3D46D77C" w14:textId="3431FF40" w:rsidR="3217DD12" w:rsidRDefault="3217DD12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2.T.T.2.b. Describe the connection between a series of historical events, scientific ideas or concepts, or steps in technical procedures in a text.</w:t>
      </w:r>
    </w:p>
    <w:p w14:paraId="1EF7059D" w14:textId="5AB8C5E7" w:rsidR="3217DD12" w:rsidRDefault="3217DD12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2.T.T.2.c. Use knowledge of expository techniques to create texts that introduce a topic, use facts and definitions to supply information about the topic, and provide a concluding statement or section.</w:t>
      </w:r>
    </w:p>
    <w:p w14:paraId="3CF83763" w14:textId="2BB6B673" w:rsidR="3217DD12" w:rsidRDefault="3217DD12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2.T.T.3.a. Identify and describe techniques used to craft opinion texts, including the author’s opinion, supporting reasons, and facts.</w:t>
      </w:r>
    </w:p>
    <w:p w14:paraId="062D24FF" w14:textId="7DBD5635" w:rsidR="3217DD12" w:rsidRDefault="3217DD12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 xml:space="preserve">2.T.T.3.c. Use knowledge of opinion techniques to create opinion pieces that introduce the topic, state an opinion about the topic, supply reasons to support the opinion with linking words (e.g., because, </w:t>
      </w:r>
      <w:proofErr w:type="gramStart"/>
      <w:r w:rsidRPr="27B6E60C">
        <w:rPr>
          <w:rFonts w:eastAsia="Aptos"/>
          <w:color w:val="000000" w:themeColor="text1"/>
        </w:rPr>
        <w:t>and,</w:t>
      </w:r>
      <w:proofErr w:type="gramEnd"/>
      <w:r w:rsidRPr="27B6E60C">
        <w:rPr>
          <w:rFonts w:eastAsia="Aptos"/>
          <w:color w:val="000000" w:themeColor="text1"/>
        </w:rPr>
        <w:t xml:space="preserve"> also), and provide a conclusion.</w:t>
      </w:r>
    </w:p>
    <w:p w14:paraId="639C2DBA" w14:textId="1A618DF9" w:rsidR="3217DD12" w:rsidRDefault="3217DD12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2.T.RA.</w:t>
      </w:r>
      <w:proofErr w:type="gramStart"/>
      <w:r w:rsidRPr="27B6E60C">
        <w:rPr>
          <w:rFonts w:eastAsia="Aptos"/>
          <w:color w:val="000000" w:themeColor="text1"/>
        </w:rPr>
        <w:t>1.a.</w:t>
      </w:r>
      <w:proofErr w:type="gramEnd"/>
      <w:r w:rsidRPr="27B6E60C">
        <w:rPr>
          <w:rFonts w:eastAsia="Aptos"/>
          <w:color w:val="000000" w:themeColor="text1"/>
        </w:rPr>
        <w:t xml:space="preserve"> Generate questions about self-selected topics of interest for research.</w:t>
      </w:r>
    </w:p>
    <w:p w14:paraId="41C94C93" w14:textId="5447CA94" w:rsidR="3217DD12" w:rsidRDefault="3217DD12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2.T.RA.</w:t>
      </w:r>
      <w:proofErr w:type="gramStart"/>
      <w:r w:rsidRPr="27B6E60C">
        <w:rPr>
          <w:rFonts w:eastAsia="Aptos"/>
          <w:color w:val="000000" w:themeColor="text1"/>
        </w:rPr>
        <w:t>1.b.</w:t>
      </w:r>
      <w:proofErr w:type="gramEnd"/>
      <w:r w:rsidRPr="27B6E60C">
        <w:rPr>
          <w:rFonts w:eastAsia="Aptos"/>
          <w:color w:val="000000" w:themeColor="text1"/>
        </w:rPr>
        <w:t xml:space="preserve"> Work collaboratively or individually to conduct research to answer questions on a shared or personal topic of interest by gathering and organizing information from multiple sources using graphic organizers or other support aids.</w:t>
      </w:r>
    </w:p>
    <w:p w14:paraId="7C17045B" w14:textId="79C5B3B3" w:rsidR="14EAA168" w:rsidRDefault="14EAA168" w:rsidP="6915A1CE">
      <w:pPr>
        <w:pStyle w:val="Heading4"/>
      </w:pPr>
      <w:r>
        <w:t xml:space="preserve">Practices </w:t>
      </w:r>
    </w:p>
    <w:p w14:paraId="771D3840" w14:textId="48405E8E" w:rsidR="6915A1CE" w:rsidRDefault="35005A6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K-12.</w:t>
      </w:r>
      <w:proofErr w:type="gramStart"/>
      <w:r w:rsidRPr="27B6E60C">
        <w:rPr>
          <w:rFonts w:eastAsia="Aptos"/>
          <w:color w:val="000000" w:themeColor="text1"/>
        </w:rPr>
        <w:t>P.EICC</w:t>
      </w:r>
      <w:proofErr w:type="gramEnd"/>
      <w:r w:rsidRPr="27B6E60C">
        <w:rPr>
          <w:rFonts w:eastAsia="Aptos"/>
          <w:color w:val="000000" w:themeColor="text1"/>
        </w:rPr>
        <w:t>.</w:t>
      </w:r>
      <w:proofErr w:type="gramStart"/>
      <w:r w:rsidRPr="27B6E60C">
        <w:rPr>
          <w:rFonts w:eastAsia="Aptos"/>
          <w:color w:val="000000" w:themeColor="text1"/>
        </w:rPr>
        <w:t>1.e</w:t>
      </w:r>
      <w:proofErr w:type="gramEnd"/>
      <w:r w:rsidRPr="27B6E60C">
        <w:rPr>
          <w:rFonts w:eastAsia="Aptos"/>
          <w:color w:val="000000" w:themeColor="text1"/>
        </w:rPr>
        <w:t xml:space="preserve"> – Participate in a community of readers and writers by developing group norms, discussing texts, sharing individual writing, listening as others share their writing, and offering and responding to feedback.</w:t>
      </w:r>
    </w:p>
    <w:p w14:paraId="78356208" w14:textId="3FBE5791" w:rsidR="6915A1CE" w:rsidRDefault="35005A6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K-12.</w:t>
      </w:r>
      <w:proofErr w:type="gramStart"/>
      <w:r w:rsidRPr="27B6E60C">
        <w:rPr>
          <w:rFonts w:eastAsia="Aptos"/>
          <w:color w:val="000000" w:themeColor="text1"/>
        </w:rPr>
        <w:t>P.EICC</w:t>
      </w:r>
      <w:proofErr w:type="gramEnd"/>
      <w:r w:rsidRPr="27B6E60C">
        <w:rPr>
          <w:rFonts w:eastAsia="Aptos"/>
          <w:color w:val="000000" w:themeColor="text1"/>
        </w:rPr>
        <w:t>.</w:t>
      </w:r>
      <w:proofErr w:type="gramStart"/>
      <w:r w:rsidRPr="27B6E60C">
        <w:rPr>
          <w:rFonts w:eastAsia="Aptos"/>
          <w:color w:val="000000" w:themeColor="text1"/>
        </w:rPr>
        <w:t>1.b</w:t>
      </w:r>
      <w:proofErr w:type="gramEnd"/>
      <w:r w:rsidRPr="27B6E60C">
        <w:rPr>
          <w:rFonts w:eastAsia="Aptos"/>
          <w:color w:val="000000" w:themeColor="text1"/>
        </w:rPr>
        <w:t xml:space="preserve"> – Discuss or write about personal and academic reading and writing preferences, referring to specific techniques, topics, modes, and genres that resonate most.</w:t>
      </w:r>
    </w:p>
    <w:p w14:paraId="5D04F00F" w14:textId="09868101" w:rsidR="6915A1CE" w:rsidRDefault="35005A6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K-12.</w:t>
      </w:r>
      <w:proofErr w:type="gramStart"/>
      <w:r w:rsidRPr="27B6E60C">
        <w:rPr>
          <w:rFonts w:eastAsia="Aptos"/>
          <w:color w:val="000000" w:themeColor="text1"/>
        </w:rPr>
        <w:t>P.EICC</w:t>
      </w:r>
      <w:proofErr w:type="gramEnd"/>
      <w:r w:rsidRPr="27B6E60C">
        <w:rPr>
          <w:rFonts w:eastAsia="Aptos"/>
          <w:color w:val="000000" w:themeColor="text1"/>
        </w:rPr>
        <w:t>.</w:t>
      </w:r>
      <w:proofErr w:type="gramStart"/>
      <w:r w:rsidRPr="27B6E60C">
        <w:rPr>
          <w:rFonts w:eastAsia="Aptos"/>
          <w:color w:val="000000" w:themeColor="text1"/>
        </w:rPr>
        <w:t>3.e</w:t>
      </w:r>
      <w:proofErr w:type="gramEnd"/>
      <w:r w:rsidRPr="27B6E60C">
        <w:rPr>
          <w:rFonts w:eastAsia="Aptos"/>
          <w:color w:val="000000" w:themeColor="text1"/>
        </w:rPr>
        <w:t xml:space="preserve"> – Make and track predictions about the events and information likely to come next.</w:t>
      </w:r>
    </w:p>
    <w:p w14:paraId="5A0A4E6E" w14:textId="3D397B26" w:rsidR="6915A1CE" w:rsidRDefault="35005A6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K-12.</w:t>
      </w:r>
      <w:proofErr w:type="gramStart"/>
      <w:r w:rsidRPr="27B6E60C">
        <w:rPr>
          <w:rFonts w:eastAsia="Aptos"/>
          <w:color w:val="000000" w:themeColor="text1"/>
        </w:rPr>
        <w:t>P.EICC</w:t>
      </w:r>
      <w:proofErr w:type="gramEnd"/>
      <w:r w:rsidRPr="27B6E60C">
        <w:rPr>
          <w:rFonts w:eastAsia="Aptos"/>
          <w:color w:val="000000" w:themeColor="text1"/>
        </w:rPr>
        <w:t>.</w:t>
      </w:r>
      <w:proofErr w:type="gramStart"/>
      <w:r w:rsidRPr="27B6E60C">
        <w:rPr>
          <w:rFonts w:eastAsia="Aptos"/>
          <w:color w:val="000000" w:themeColor="text1"/>
        </w:rPr>
        <w:t>3.f</w:t>
      </w:r>
      <w:proofErr w:type="gramEnd"/>
      <w:r w:rsidRPr="27B6E60C">
        <w:rPr>
          <w:rFonts w:eastAsia="Aptos"/>
          <w:color w:val="000000" w:themeColor="text1"/>
        </w:rPr>
        <w:t xml:space="preserve"> – Make, track, and support inferences about different levels of meaning within the text.</w:t>
      </w:r>
    </w:p>
    <w:p w14:paraId="3AD4D53C" w14:textId="710502DD" w:rsidR="6915A1CE" w:rsidRDefault="35005A6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K-12.</w:t>
      </w:r>
      <w:proofErr w:type="gramStart"/>
      <w:r w:rsidRPr="27B6E60C">
        <w:rPr>
          <w:rFonts w:eastAsia="Aptos"/>
          <w:color w:val="000000" w:themeColor="text1"/>
        </w:rPr>
        <w:t>P.EICC</w:t>
      </w:r>
      <w:proofErr w:type="gramEnd"/>
      <w:r w:rsidRPr="27B6E60C">
        <w:rPr>
          <w:rFonts w:eastAsia="Aptos"/>
          <w:color w:val="000000" w:themeColor="text1"/>
        </w:rPr>
        <w:t>.</w:t>
      </w:r>
      <w:proofErr w:type="gramStart"/>
      <w:r w:rsidRPr="27B6E60C">
        <w:rPr>
          <w:rFonts w:eastAsia="Aptos"/>
          <w:color w:val="000000" w:themeColor="text1"/>
        </w:rPr>
        <w:t>3.g</w:t>
      </w:r>
      <w:proofErr w:type="gramEnd"/>
      <w:r w:rsidRPr="27B6E60C">
        <w:rPr>
          <w:rFonts w:eastAsia="Aptos"/>
          <w:color w:val="000000" w:themeColor="text1"/>
        </w:rPr>
        <w:t xml:space="preserve"> – Determine the meanings of unfamiliar words and concepts by applying knowledge of context and of academic vocabulary and word parts.</w:t>
      </w:r>
    </w:p>
    <w:p w14:paraId="152D973C" w14:textId="333B089C" w:rsidR="6915A1CE" w:rsidRDefault="35005A6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K-12.</w:t>
      </w:r>
      <w:proofErr w:type="gramStart"/>
      <w:r w:rsidRPr="27B6E60C">
        <w:rPr>
          <w:rFonts w:eastAsia="Aptos"/>
          <w:color w:val="000000" w:themeColor="text1"/>
        </w:rPr>
        <w:t>P.EICC</w:t>
      </w:r>
      <w:proofErr w:type="gramEnd"/>
      <w:r w:rsidRPr="27B6E60C">
        <w:rPr>
          <w:rFonts w:eastAsia="Aptos"/>
          <w:color w:val="000000" w:themeColor="text1"/>
        </w:rPr>
        <w:t>.</w:t>
      </w:r>
      <w:proofErr w:type="gramStart"/>
      <w:r w:rsidRPr="27B6E60C">
        <w:rPr>
          <w:rFonts w:eastAsia="Aptos"/>
          <w:color w:val="000000" w:themeColor="text1"/>
        </w:rPr>
        <w:t>4.f</w:t>
      </w:r>
      <w:proofErr w:type="gramEnd"/>
      <w:r w:rsidRPr="27B6E60C">
        <w:rPr>
          <w:rFonts w:eastAsia="Aptos"/>
          <w:color w:val="000000" w:themeColor="text1"/>
        </w:rPr>
        <w:t xml:space="preserve"> – Evaluate the text’s effectiveness based on self-review or feedback from others, determining whether the text matches the purpose and goals for writing.</w:t>
      </w:r>
    </w:p>
    <w:p w14:paraId="2D0BAAAA" w14:textId="193A5540" w:rsidR="6915A1CE" w:rsidRDefault="35005A6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K-12.</w:t>
      </w:r>
      <w:proofErr w:type="gramStart"/>
      <w:r w:rsidRPr="27B6E60C">
        <w:rPr>
          <w:rFonts w:eastAsia="Aptos"/>
          <w:color w:val="000000" w:themeColor="text1"/>
        </w:rPr>
        <w:t>P.EICC</w:t>
      </w:r>
      <w:proofErr w:type="gramEnd"/>
      <w:r w:rsidRPr="27B6E60C">
        <w:rPr>
          <w:rFonts w:eastAsia="Aptos"/>
          <w:color w:val="000000" w:themeColor="text1"/>
        </w:rPr>
        <w:t>.</w:t>
      </w:r>
      <w:proofErr w:type="gramStart"/>
      <w:r w:rsidRPr="27B6E60C">
        <w:rPr>
          <w:rFonts w:eastAsia="Aptos"/>
          <w:color w:val="000000" w:themeColor="text1"/>
        </w:rPr>
        <w:t>4.g</w:t>
      </w:r>
      <w:proofErr w:type="gramEnd"/>
      <w:r w:rsidRPr="27B6E60C">
        <w:rPr>
          <w:rFonts w:eastAsia="Aptos"/>
          <w:color w:val="000000" w:themeColor="text1"/>
        </w:rPr>
        <w:t xml:space="preserve"> – Make changes to the text based on self-evaluation or external feedback, revising the organization, ideas, information, word choices, and craft techniques </w:t>
      </w:r>
      <w:proofErr w:type="gramStart"/>
      <w:r w:rsidRPr="27B6E60C">
        <w:rPr>
          <w:rFonts w:eastAsia="Aptos"/>
          <w:color w:val="000000" w:themeColor="text1"/>
        </w:rPr>
        <w:t>in order to</w:t>
      </w:r>
      <w:proofErr w:type="gramEnd"/>
      <w:r w:rsidRPr="27B6E60C">
        <w:rPr>
          <w:rFonts w:eastAsia="Aptos"/>
          <w:color w:val="000000" w:themeColor="text1"/>
        </w:rPr>
        <w:t xml:space="preserve"> increase the text’s effectiveness.</w:t>
      </w:r>
    </w:p>
    <w:p w14:paraId="76519A67" w14:textId="27EBE920" w:rsidR="6915A1CE" w:rsidRDefault="35005A6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K-12.</w:t>
      </w:r>
      <w:proofErr w:type="gramStart"/>
      <w:r w:rsidRPr="27B6E60C">
        <w:rPr>
          <w:rFonts w:eastAsia="Aptos"/>
          <w:color w:val="000000" w:themeColor="text1"/>
        </w:rPr>
        <w:t>P.EICC</w:t>
      </w:r>
      <w:proofErr w:type="gramEnd"/>
      <w:r w:rsidRPr="27B6E60C">
        <w:rPr>
          <w:rFonts w:eastAsia="Aptos"/>
          <w:color w:val="000000" w:themeColor="text1"/>
        </w:rPr>
        <w:t>.4.h – Edit the text, ensuring it adheres to the conventions of written language.</w:t>
      </w:r>
    </w:p>
    <w:p w14:paraId="08CC2830" w14:textId="2912E840" w:rsidR="6915A1CE" w:rsidRDefault="35005A6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K-12.P.AC.2.a – Integrate literary, expository, and persuasive (grades K–5) or rhetorical (grades 6–12) elements to appeal to target audiences and achieve specific purposes.</w:t>
      </w:r>
    </w:p>
    <w:p w14:paraId="0CC778FA" w14:textId="4842BAEB" w:rsidR="6915A1CE" w:rsidRDefault="35005A6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K-12.P.AC.3.a – Explore and create texts in various modes and genres, developing and applying knowledge of how specific features impact meaning, tone, style, purpose, and audience.</w:t>
      </w:r>
    </w:p>
    <w:p w14:paraId="776B0D03" w14:textId="3F401825" w:rsidR="6915A1CE" w:rsidRDefault="35005A6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lastRenderedPageBreak/>
        <w:t>K-12.P.AC.3.d – Consume and produce multimodal texts, integrating a variety of genres, text features, and craft techniques to influence target audiences and achieve specific purposes.</w:t>
      </w:r>
    </w:p>
    <w:p w14:paraId="0633C7CE" w14:textId="1B7111AD" w:rsidR="6915A1CE" w:rsidRDefault="35005A6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K-12.P.CP.1.a – Arrive to group discussions and collaborative meetings prepared to be an active participant in the work.</w:t>
      </w:r>
    </w:p>
    <w:p w14:paraId="7CF8218C" w14:textId="2C005D0F" w:rsidR="6915A1CE" w:rsidRDefault="35005A6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K-12.P.CP.1.b – Collaborate with others to determine group norms, establish goals and procedures, and facilitate productivity when working on shared projects.</w:t>
      </w:r>
    </w:p>
    <w:p w14:paraId="4C1044CC" w14:textId="1E8BCEB3" w:rsidR="6915A1CE" w:rsidRDefault="35005A6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K-12.P.CP.1.c – Contribute to discussions and shared projects by offering ideas, listening to the ideas of others, and providing feedback.</w:t>
      </w:r>
    </w:p>
    <w:p w14:paraId="4447F4A7" w14:textId="7943F7F3" w:rsidR="6915A1CE" w:rsidRDefault="35005A6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K-12.P.CP.2.a – Communicate clearly to present ideas, information, and texts.</w:t>
      </w:r>
    </w:p>
    <w:p w14:paraId="4E978DF6" w14:textId="4A53856E" w:rsidR="6915A1CE" w:rsidRDefault="35005A6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K-12.P.CP.2.c – Vary tone, pace, and nonverbal gestures as appropriate to purpose and audience.</w:t>
      </w:r>
    </w:p>
    <w:p w14:paraId="6F1E03C8" w14:textId="57617254" w:rsidR="6915A1CE" w:rsidRDefault="35005A65" w:rsidP="27B6E60C">
      <w:pPr>
        <w:pStyle w:val="ListParagraph"/>
        <w:rPr>
          <w:rFonts w:eastAsia="Aptos"/>
          <w:color w:val="000000" w:themeColor="text1"/>
        </w:rPr>
      </w:pPr>
      <w:r w:rsidRPr="27B6E60C">
        <w:rPr>
          <w:rFonts w:eastAsia="Aptos"/>
          <w:color w:val="000000" w:themeColor="text1"/>
        </w:rPr>
        <w:t>K-12.P.CP.2.d – Engage in dialogue with audiences by asking and answering questions.</w:t>
      </w:r>
    </w:p>
    <w:p w14:paraId="7CC7C428" w14:textId="57676DCA" w:rsidR="00296845" w:rsidRDefault="003908A9" w:rsidP="00296845">
      <w:pPr>
        <w:pStyle w:val="Heading3"/>
        <w:rPr>
          <w:lang w:val="en"/>
        </w:rPr>
      </w:pPr>
      <w:r w:rsidRPr="6915A1CE">
        <w:rPr>
          <w:lang w:val="en"/>
        </w:rPr>
        <w:t>Essential Question</w:t>
      </w:r>
    </w:p>
    <w:p w14:paraId="108C23CB" w14:textId="5CB4B666" w:rsidR="6915A1CE" w:rsidRDefault="36530EC8" w:rsidP="6915A1CE">
      <w:r w:rsidRPr="27B6E60C">
        <w:rPr>
          <w:lang w:val="en"/>
        </w:rPr>
        <w:t>How does food nourish us?</w:t>
      </w:r>
    </w:p>
    <w:p w14:paraId="20C6707D" w14:textId="5BB878FA" w:rsidR="00B451F1" w:rsidRDefault="00362B18" w:rsidP="00141BFB">
      <w:pPr>
        <w:pStyle w:val="Heading3"/>
      </w:pPr>
      <w:r>
        <w:t>Vocabulary</w:t>
      </w:r>
    </w:p>
    <w:p w14:paraId="4AE4485A" w14:textId="5CA5FDA2" w:rsidR="74559D08" w:rsidRDefault="74559D08" w:rsidP="6915A1CE">
      <w:r>
        <w:t>See Appendix B in Teacher Edition</w:t>
      </w:r>
    </w:p>
    <w:p w14:paraId="1B6E27A4" w14:textId="0D0BEC7E" w:rsidR="00B408B8" w:rsidRDefault="00B408B8" w:rsidP="00B408B8">
      <w:pPr>
        <w:pStyle w:val="Heading3"/>
      </w:pPr>
      <w:r>
        <w:t>Learning Experiences</w:t>
      </w:r>
    </w:p>
    <w:p w14:paraId="0FEBCAFE" w14:textId="3F09C71B" w:rsidR="1BD97058" w:rsidRDefault="1BD97058" w:rsidP="6915A1CE">
      <w:pPr>
        <w:pStyle w:val="Heading4"/>
      </w:pPr>
      <w:r>
        <w:t>Focusing Question 1:</w:t>
      </w:r>
      <w:r w:rsidR="3F33BF24">
        <w:t xml:space="preserve"> How can food nourish my body?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101FFD" w14:paraId="03AD2E0A" w14:textId="77777777" w:rsidTr="00101F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B6C7DAB" w14:textId="77777777" w:rsidR="00101FFD" w:rsidRDefault="00101FFD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29B3424A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69B13262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A7EF76A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4CA11879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101FFD" w14:paraId="46683989" w14:textId="77777777" w:rsidTr="0010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49E8247" w14:textId="50C5BFFF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1</w:t>
            </w:r>
          </w:p>
        </w:tc>
        <w:tc>
          <w:tcPr>
            <w:tcW w:w="2768" w:type="dxa"/>
          </w:tcPr>
          <w:p w14:paraId="1A9DBDA2" w14:textId="38B5056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All Module Texts</w:t>
            </w:r>
          </w:p>
        </w:tc>
        <w:tc>
          <w:tcPr>
            <w:tcW w:w="2917" w:type="dxa"/>
          </w:tcPr>
          <w:p w14:paraId="33B6E7F1" w14:textId="48F86C6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Wonder</w:t>
            </w:r>
          </w:p>
          <w:p w14:paraId="2D0A150C" w14:textId="7E4805A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 do I notice and wonder about Good Enough to Eat?</w:t>
            </w:r>
          </w:p>
        </w:tc>
        <w:tc>
          <w:tcPr>
            <w:tcW w:w="2917" w:type="dxa"/>
          </w:tcPr>
          <w:p w14:paraId="6C5C9C69" w14:textId="3C864F63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4127F290" w14:textId="211C76C3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Ask questions and make observations about a section of the text Good Enough to Eat</w:t>
            </w:r>
          </w:p>
          <w:p w14:paraId="77ABA0D8" w14:textId="3F49104B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38EBBE5" w14:textId="3AEAE45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Use text-based clues to determine the meaning of digestive system. </w:t>
            </w:r>
          </w:p>
        </w:tc>
      </w:tr>
      <w:tr w:rsidR="00101FFD" w14:paraId="50BCEEDF" w14:textId="77777777" w:rsidTr="00101FF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CCB511F" w14:textId="0922A358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</w:t>
            </w:r>
          </w:p>
        </w:tc>
        <w:tc>
          <w:tcPr>
            <w:tcW w:w="2768" w:type="dxa"/>
          </w:tcPr>
          <w:p w14:paraId="68D0700D" w14:textId="445440F4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Digestive System, Christine Taylor-Butler</w:t>
            </w:r>
          </w:p>
          <w:p w14:paraId="201EE667" w14:textId="22BD617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887F30B" w14:textId="1777039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Digestive System, Jennifer Prior</w:t>
            </w:r>
          </w:p>
        </w:tc>
        <w:tc>
          <w:tcPr>
            <w:tcW w:w="2917" w:type="dxa"/>
          </w:tcPr>
          <w:p w14:paraId="040F91B0" w14:textId="1B4F1C50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Wonder</w:t>
            </w:r>
          </w:p>
          <w:p w14:paraId="0DF4667A" w14:textId="259E3E03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 do I notice and wonder about The Digestive System?</w:t>
            </w:r>
          </w:p>
          <w:p w14:paraId="3C690EC8" w14:textId="07BE8D1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70657E0" w14:textId="3C3BC55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69B30F3" w14:textId="002B107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0459205" w14:textId="71F9D6D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Examine</w:t>
            </w:r>
          </w:p>
          <w:p w14:paraId="245F9E34" w14:textId="3044409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Why is shared research important?</w:t>
            </w:r>
          </w:p>
          <w:p w14:paraId="60AFE57D" w14:textId="3B0CE5EF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25471D3" w14:textId="36304B5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253EEC0" w14:textId="36A4E2D3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Ask and answer questions about The Digestive System. </w:t>
            </w:r>
          </w:p>
          <w:p w14:paraId="26CBB653" w14:textId="2E844164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9CA5D09" w14:textId="6538D6C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Examine the importance of conducting shared research to answer a question. </w:t>
            </w:r>
          </w:p>
          <w:p w14:paraId="18E54996" w14:textId="631E421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24AC8FC" w14:textId="0FD2ED4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Use a glossary and beginning dictionary to determine or clarify the meaning of the word starches. </w:t>
            </w:r>
          </w:p>
        </w:tc>
      </w:tr>
      <w:tr w:rsidR="00101FFD" w14:paraId="4ACD7C05" w14:textId="77777777" w:rsidTr="0010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1F17B01" w14:textId="38CCCDE1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3</w:t>
            </w:r>
          </w:p>
          <w:p w14:paraId="288C8D39" w14:textId="73861AF7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4F375ADC" w14:textId="0103399A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29CC57D3" w14:textId="562D6E0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Digestive System, Christine Taylor-Butler</w:t>
            </w:r>
          </w:p>
          <w:p w14:paraId="1E49793B" w14:textId="528ECEF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9E350D4" w14:textId="14A0C87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Digestive System, Jennifer Prior</w:t>
            </w:r>
          </w:p>
        </w:tc>
        <w:tc>
          <w:tcPr>
            <w:tcW w:w="2917" w:type="dxa"/>
          </w:tcPr>
          <w:p w14:paraId="0B56EF62" w14:textId="6209455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Wonder</w:t>
            </w:r>
          </w:p>
          <w:p w14:paraId="1BC92677" w14:textId="62F6120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 do I notice and wonder about The Digestive System?</w:t>
            </w:r>
          </w:p>
          <w:p w14:paraId="38139732" w14:textId="7EE3A7CB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09A1217" w14:textId="4655988F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19AF2E8" w14:textId="75EBC59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Experiment</w:t>
            </w:r>
          </w:p>
          <w:p w14:paraId="4E17B39F" w14:textId="244F70A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does shared research work?</w:t>
            </w:r>
          </w:p>
          <w:p w14:paraId="5B72225E" w14:textId="4304490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0E48075" w14:textId="022398F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34C7D40D" w14:textId="26564A3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Ask and answer questions about The Digestive System. </w:t>
            </w:r>
          </w:p>
          <w:p w14:paraId="707F1B4B" w14:textId="266C097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CBBF53B" w14:textId="229BD33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Answer a research question by conducting shared research. </w:t>
            </w:r>
          </w:p>
          <w:p w14:paraId="2F8CEA57" w14:textId="1E3C2F23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FC74882" w14:textId="51140293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Use a glossary or beginning dictionary to clarify the meaning of the </w:t>
            </w:r>
            <w:proofErr w:type="gramStart"/>
            <w:r w:rsidRPr="27B6E60C">
              <w:rPr>
                <w:rFonts w:eastAsia="Aptos"/>
                <w:color w:val="000000" w:themeColor="text1"/>
              </w:rPr>
              <w:t>words</w:t>
            </w:r>
            <w:proofErr w:type="gramEnd"/>
            <w:r w:rsidRPr="27B6E60C">
              <w:rPr>
                <w:rFonts w:eastAsia="Aptos"/>
                <w:color w:val="000000" w:themeColor="text1"/>
              </w:rPr>
              <w:t xml:space="preserve"> mucus and gastric. </w:t>
            </w:r>
          </w:p>
        </w:tc>
      </w:tr>
      <w:tr w:rsidR="00101FFD" w14:paraId="21E76037" w14:textId="77777777" w:rsidTr="00101FF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AE3F25D" w14:textId="6D382A04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4</w:t>
            </w:r>
          </w:p>
          <w:p w14:paraId="2254C010" w14:textId="5CAC3B8F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2DB3C79D" w14:textId="4570DABD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554D8A55" w14:textId="1C07418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Digestive System, Christine Taylor-Butler</w:t>
            </w:r>
          </w:p>
          <w:p w14:paraId="46022BCA" w14:textId="34E9AED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F6D2B62" w14:textId="24D274C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Digestive System, Jennifer Prior</w:t>
            </w:r>
          </w:p>
        </w:tc>
        <w:tc>
          <w:tcPr>
            <w:tcW w:w="2917" w:type="dxa"/>
          </w:tcPr>
          <w:p w14:paraId="2E3A76E9" w14:textId="1330BB3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Organize</w:t>
            </w:r>
          </w:p>
          <w:p w14:paraId="3225A8B5" w14:textId="3E49149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What’s happening in The Digestive System?</w:t>
            </w:r>
          </w:p>
          <w:p w14:paraId="11E9BD3B" w14:textId="6206339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CFFB8A3" w14:textId="55499D1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FE31266" w14:textId="5D12131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Examine</w:t>
            </w:r>
          </w:p>
          <w:p w14:paraId="59283B77" w14:textId="66B45BF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collect shared research to answer Focusing Question Task 1?</w:t>
            </w:r>
          </w:p>
          <w:p w14:paraId="0B183F89" w14:textId="43A8B4B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A219FF4" w14:textId="593EDB06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Examine</w:t>
            </w:r>
          </w:p>
          <w:p w14:paraId="77DA0E15" w14:textId="0BB3CFD3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Why is using apostrophes in contractions important?</w:t>
            </w:r>
          </w:p>
          <w:p w14:paraId="46EAF225" w14:textId="5DE9B3B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5E74A301" w14:textId="13A4D63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Use text features to navigate an informational text. </w:t>
            </w:r>
          </w:p>
          <w:p w14:paraId="0B538A0E" w14:textId="184BA8C3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33A936C" w14:textId="5E8EAFE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Answer a research question by conducting shared research in small groups. </w:t>
            </w:r>
          </w:p>
          <w:p w14:paraId="3EE8B450" w14:textId="21E6488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5309006" w14:textId="728D502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Identify examples of contractions and explain the role of the apostrophes in contractions. </w:t>
            </w:r>
          </w:p>
          <w:p w14:paraId="1A6C9EA4" w14:textId="76D17AA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101FFD" w14:paraId="09D81C17" w14:textId="77777777" w:rsidTr="0010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D53E97B" w14:textId="6D9A7A0C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5</w:t>
            </w:r>
          </w:p>
        </w:tc>
        <w:tc>
          <w:tcPr>
            <w:tcW w:w="2768" w:type="dxa"/>
          </w:tcPr>
          <w:p w14:paraId="6D535C00" w14:textId="1CE4ED7B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Digestive System, Christine Taylor-Butler</w:t>
            </w:r>
          </w:p>
          <w:p w14:paraId="1EC95A7C" w14:textId="4EC06D6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D5E3DE5" w14:textId="4077D19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Digestive System, Jennifer Prior</w:t>
            </w:r>
          </w:p>
        </w:tc>
        <w:tc>
          <w:tcPr>
            <w:tcW w:w="2917" w:type="dxa"/>
          </w:tcPr>
          <w:p w14:paraId="4B168896" w14:textId="5FC4CC1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Organize</w:t>
            </w:r>
          </w:p>
          <w:p w14:paraId="25957AAE" w14:textId="69EB660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What’s happening in Chapter 2 of The Digestive System?</w:t>
            </w:r>
          </w:p>
          <w:p w14:paraId="3B32B3BD" w14:textId="6572502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6FF5F46" w14:textId="6255185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60E7F0A" w14:textId="0E525F1F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Experiment</w:t>
            </w:r>
          </w:p>
          <w:p w14:paraId="2588DCD3" w14:textId="78048EC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does speaking to recount work?</w:t>
            </w:r>
          </w:p>
          <w:p w14:paraId="5C32FDF6" w14:textId="46C9B4C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FD36F67" w14:textId="24521C7E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6A8605F1" w14:textId="11FA1A3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collect shared research to answer FQT 1?</w:t>
            </w:r>
          </w:p>
        </w:tc>
        <w:tc>
          <w:tcPr>
            <w:tcW w:w="4533" w:type="dxa"/>
          </w:tcPr>
          <w:p w14:paraId="178CDB3F" w14:textId="1EE9F92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Describe the connection between the parts of the digestive system. </w:t>
            </w:r>
          </w:p>
          <w:p w14:paraId="20F78EC4" w14:textId="347E799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4C56A8D" w14:textId="5147B8A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Answer a research question by conducting shared research in small groups. </w:t>
            </w:r>
          </w:p>
          <w:p w14:paraId="6A2ADE9B" w14:textId="377100BB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5FFF4F6" w14:textId="31455E4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Identify real-life connections between the word absorb and its use. </w:t>
            </w:r>
          </w:p>
        </w:tc>
      </w:tr>
      <w:tr w:rsidR="00101FFD" w14:paraId="3612BB03" w14:textId="77777777" w:rsidTr="00101FF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069B9D7" w14:textId="7A4D7359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6</w:t>
            </w:r>
          </w:p>
          <w:p w14:paraId="522D4E65" w14:textId="4BB6751E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66B4B79E" w14:textId="1468322A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FQT1</w:t>
            </w:r>
          </w:p>
        </w:tc>
        <w:tc>
          <w:tcPr>
            <w:tcW w:w="2768" w:type="dxa"/>
          </w:tcPr>
          <w:p w14:paraId="3D7D42EB" w14:textId="0737C7B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Digestive System, Christine Taylor-Butler</w:t>
            </w:r>
          </w:p>
        </w:tc>
        <w:tc>
          <w:tcPr>
            <w:tcW w:w="2917" w:type="dxa"/>
          </w:tcPr>
          <w:p w14:paraId="029C411B" w14:textId="2A7064D0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Reveal</w:t>
            </w:r>
          </w:p>
          <w:p w14:paraId="79C7EB97" w14:textId="36B1EF63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 does a deeper exploration of text features reveal in The Digestive System?</w:t>
            </w:r>
          </w:p>
          <w:p w14:paraId="173CF61A" w14:textId="5329935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64ECC17" w14:textId="121C2A94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BB46A93" w14:textId="6F829270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5342231E" w14:textId="7332C2B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write an informative paragraph for FQT 1?</w:t>
            </w:r>
          </w:p>
          <w:p w14:paraId="36854A5C" w14:textId="0488A27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2C62C2E" w14:textId="5326C9D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Experiment</w:t>
            </w:r>
          </w:p>
          <w:p w14:paraId="36144839" w14:textId="1AC27A7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apostrophes in contractions work?</w:t>
            </w:r>
          </w:p>
        </w:tc>
        <w:tc>
          <w:tcPr>
            <w:tcW w:w="4533" w:type="dxa"/>
          </w:tcPr>
          <w:p w14:paraId="309E653E" w14:textId="7882CBA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Explain how images contribute to the text. </w:t>
            </w:r>
          </w:p>
          <w:p w14:paraId="2D7A08AB" w14:textId="2D512C0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2C4D4F7" w14:textId="6CCDB25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Use shared research about the digestive system to write an informative paragraph. </w:t>
            </w:r>
          </w:p>
          <w:p w14:paraId="211AD32F" w14:textId="75C4C86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CE09ECE" w14:textId="12339454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Use apostrophes to form contractions. </w:t>
            </w:r>
          </w:p>
        </w:tc>
      </w:tr>
      <w:tr w:rsidR="00101FFD" w14:paraId="2D098C39" w14:textId="77777777" w:rsidTr="0010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FF34B48" w14:textId="0511743B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7</w:t>
            </w:r>
          </w:p>
          <w:p w14:paraId="4A37F36F" w14:textId="7B0D78AB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79E0A553" w14:textId="36BA8A0E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FQT1</w:t>
            </w:r>
          </w:p>
        </w:tc>
        <w:tc>
          <w:tcPr>
            <w:tcW w:w="2768" w:type="dxa"/>
          </w:tcPr>
          <w:p w14:paraId="382717CE" w14:textId="454E22F4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Digestive System, Christine Taylor-Butler</w:t>
            </w:r>
          </w:p>
          <w:p w14:paraId="00D7B8CD" w14:textId="2F062D6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E512A9A" w14:textId="69B50DB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Digestive System, Jennifer Prior</w:t>
            </w:r>
          </w:p>
        </w:tc>
        <w:tc>
          <w:tcPr>
            <w:tcW w:w="2917" w:type="dxa"/>
          </w:tcPr>
          <w:p w14:paraId="1B2F26EB" w14:textId="7A76302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Distill</w:t>
            </w:r>
          </w:p>
          <w:p w14:paraId="72C391B2" w14:textId="63D8EB7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 is the essential meaning of The Digestive System?</w:t>
            </w:r>
          </w:p>
          <w:p w14:paraId="07DA0F55" w14:textId="6061627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421B14F" w14:textId="371A22A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AB695D2" w14:textId="34ED29DE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DF444C9" w14:textId="57868A1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1D5A1AAB" w14:textId="17461DB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write an informative paragraph for FQT 1?</w:t>
            </w:r>
          </w:p>
          <w:p w14:paraId="4A3698E6" w14:textId="363A02FC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425D9C5A" w14:textId="6683FB1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Determine the author’s purpose of the text The Digestive System by Christine Taylor-Butler. </w:t>
            </w:r>
          </w:p>
          <w:p w14:paraId="1E35FF3A" w14:textId="500B78D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E05DEF7" w14:textId="11D3AC5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Use shared research about the digestive system to write an informative paragraph. </w:t>
            </w:r>
          </w:p>
          <w:p w14:paraId="1114BA40" w14:textId="1AB4B24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DBDEC88" w14:textId="36BACF1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Use sentence-level context or the glossary to determine the meaning of the words belch, bacteria, and saliva. </w:t>
            </w:r>
          </w:p>
        </w:tc>
      </w:tr>
      <w:tr w:rsidR="00101FFD" w14:paraId="5119C758" w14:textId="77777777" w:rsidTr="00101FF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F049C4C" w14:textId="63024776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8</w:t>
            </w:r>
          </w:p>
        </w:tc>
        <w:tc>
          <w:tcPr>
            <w:tcW w:w="2768" w:type="dxa"/>
          </w:tcPr>
          <w:p w14:paraId="5D797C5E" w14:textId="3C3AD1B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Digestive System, Christine Taylor-Butler</w:t>
            </w:r>
          </w:p>
          <w:p w14:paraId="2C716030" w14:textId="1E59715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6FC5FA3" w14:textId="5AA7384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Digestive System, Jennifer Prior</w:t>
            </w:r>
          </w:p>
        </w:tc>
        <w:tc>
          <w:tcPr>
            <w:tcW w:w="2917" w:type="dxa"/>
          </w:tcPr>
          <w:p w14:paraId="459EFA85" w14:textId="5711EF7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Know</w:t>
            </w:r>
          </w:p>
          <w:p w14:paraId="4B036EC5" w14:textId="3BE6101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does The Digestive System build my knowledge of how food nourishes my body?</w:t>
            </w:r>
          </w:p>
          <w:p w14:paraId="66569708" w14:textId="2F005E1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94B6E8C" w14:textId="58769EC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4C3C036" w14:textId="2E1065F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Excel</w:t>
            </w:r>
          </w:p>
          <w:p w14:paraId="378666AB" w14:textId="7CCBA3E6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improve my informative paragraph?</w:t>
            </w:r>
          </w:p>
          <w:p w14:paraId="6A8E2D03" w14:textId="324C76D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A7B5233" w14:textId="3C79B45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Excel</w:t>
            </w:r>
          </w:p>
          <w:p w14:paraId="3FBB4464" w14:textId="1B15F0E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improve my use of contractions in my informative paragraph?</w:t>
            </w:r>
          </w:p>
        </w:tc>
        <w:tc>
          <w:tcPr>
            <w:tcW w:w="4533" w:type="dxa"/>
          </w:tcPr>
          <w:p w14:paraId="445F7A6C" w14:textId="4375A34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Read and understand the purpose of captions in a text. </w:t>
            </w:r>
          </w:p>
          <w:p w14:paraId="7BBB6C5F" w14:textId="367D100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0C5A9AD" w14:textId="10E676DF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Identify reasons that support the author’s point in “Food and Family.”</w:t>
            </w:r>
          </w:p>
          <w:p w14:paraId="1679387B" w14:textId="0B26D11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42809BC" w14:textId="2728BA6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Use apostrophes to form contractions. </w:t>
            </w:r>
          </w:p>
        </w:tc>
      </w:tr>
    </w:tbl>
    <w:p w14:paraId="1FF478EB" w14:textId="1CE37200" w:rsidR="27B6E60C" w:rsidRDefault="27B6E60C"/>
    <w:p w14:paraId="253048A8" w14:textId="1DD113DE" w:rsidR="7010506A" w:rsidRDefault="7010506A" w:rsidP="6915A1CE">
      <w:pPr>
        <w:pStyle w:val="Heading4"/>
      </w:pPr>
      <w:r>
        <w:t>Focusing Question 2:</w:t>
      </w:r>
      <w:r w:rsidR="500AFAFD">
        <w:t xml:space="preserve"> How can food nourish a community?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101FFD" w14:paraId="262682C0" w14:textId="77777777" w:rsidTr="00101F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8773254" w14:textId="77777777" w:rsidR="00101FFD" w:rsidRDefault="00101FFD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170E53C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305641E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3E0BF001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0621B13D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101FFD" w14:paraId="1BD460E1" w14:textId="77777777" w:rsidTr="0010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63D676A" w14:textId="3F539CF4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9</w:t>
            </w:r>
          </w:p>
        </w:tc>
        <w:tc>
          <w:tcPr>
            <w:tcW w:w="2768" w:type="dxa"/>
          </w:tcPr>
          <w:p w14:paraId="673536B4" w14:textId="6D56238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Stone Soup, Marcia Brown</w:t>
            </w:r>
          </w:p>
          <w:p w14:paraId="464637F4" w14:textId="76753EB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5ABD1BB" w14:textId="2F0E8FC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Beaneater, Annibale Carracci</w:t>
            </w:r>
          </w:p>
          <w:p w14:paraId="0FB20B4B" w14:textId="4B45C66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DF34598" w14:textId="56CC6B3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Wonder</w:t>
            </w:r>
          </w:p>
          <w:p w14:paraId="3B9D5FA0" w14:textId="178CFF5F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 do I notice and wonder about Stone Soup?</w:t>
            </w:r>
          </w:p>
        </w:tc>
        <w:tc>
          <w:tcPr>
            <w:tcW w:w="2917" w:type="dxa"/>
          </w:tcPr>
          <w:p w14:paraId="229DC150" w14:textId="699D7EB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57CBF010" w14:textId="54CD0BB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Make observations and generate questions about Stone Soup. </w:t>
            </w:r>
          </w:p>
          <w:p w14:paraId="08D77D44" w14:textId="36C59CF3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1FBD602" w14:textId="6FE5455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Determine the meaning of words formed when the suffixes -ful and -less are added to known root words. </w:t>
            </w:r>
          </w:p>
        </w:tc>
      </w:tr>
      <w:tr w:rsidR="00101FFD" w14:paraId="78B1E40E" w14:textId="77777777" w:rsidTr="00101FF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8B7D952" w14:textId="7A5D5BCB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10</w:t>
            </w:r>
          </w:p>
        </w:tc>
        <w:tc>
          <w:tcPr>
            <w:tcW w:w="2768" w:type="dxa"/>
          </w:tcPr>
          <w:p w14:paraId="28CBB080" w14:textId="38F051F3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Bone Button Borscht, Aubrey Davis</w:t>
            </w:r>
          </w:p>
          <w:p w14:paraId="2543DEA7" w14:textId="224FC9B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2AE7C71" w14:textId="43ED2B5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Stone Soup, Marcia Brown</w:t>
            </w:r>
          </w:p>
          <w:p w14:paraId="3B88D18D" w14:textId="2F4DFEB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6FED972" w14:textId="5F169200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Beaneater, Annibale Carracci</w:t>
            </w:r>
          </w:p>
          <w:p w14:paraId="74DC25E0" w14:textId="6A71532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7F6165A" w14:textId="4551B43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Wonder</w:t>
            </w:r>
          </w:p>
          <w:p w14:paraId="347F27DC" w14:textId="54ED0744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C164554" w14:textId="47FBE59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 do I notice and wonder about Bone Button</w:t>
            </w:r>
          </w:p>
          <w:p w14:paraId="50BB9483" w14:textId="362DA963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4395B8E" w14:textId="2D2D1C9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Wonder</w:t>
            </w:r>
          </w:p>
          <w:p w14:paraId="7B8870C4" w14:textId="30C7A6D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 do I notice and wonder about Bone Button</w:t>
            </w:r>
          </w:p>
          <w:p w14:paraId="48D36A8F" w14:textId="659E9A4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3D544D6" w14:textId="53CA88B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9CA0E86" w14:textId="3376068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7AF2B73A" w14:textId="6EC1EE4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Ask and answer questions about Bone Button Borscht. </w:t>
            </w:r>
          </w:p>
          <w:p w14:paraId="5A2BAF84" w14:textId="0774633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39BF540" w14:textId="4EEEAEF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Identify and match reflexive pronouns in Bone Button Borscht with their antecedent. </w:t>
            </w:r>
          </w:p>
          <w:p w14:paraId="492848FE" w14:textId="57140D2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101FFD" w14:paraId="567FA805" w14:textId="77777777" w:rsidTr="0010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705F85E" w14:textId="7C402042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11</w:t>
            </w:r>
          </w:p>
          <w:p w14:paraId="07530A0F" w14:textId="613045BC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0B96A07E" w14:textId="37DF133A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1CA6AED6" w14:textId="66C401AC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Bone Button Borscht, Aubrey Davis</w:t>
            </w:r>
          </w:p>
          <w:p w14:paraId="1CA8FB5D" w14:textId="06FAD5A4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BEDED80" w14:textId="6158C19E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7C06CF1" w14:textId="1EF0656E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5EBB835" w14:textId="3DE9F60F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F35F94E" w14:textId="52A4B35E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Organize</w:t>
            </w:r>
          </w:p>
          <w:p w14:paraId="60600408" w14:textId="37BE0BF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What’s happening in Bone Button Borscht?</w:t>
            </w:r>
          </w:p>
          <w:p w14:paraId="0CA1BC1D" w14:textId="555E87F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6CF6F42" w14:textId="4CD80F03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4C1FD78" w14:textId="5F3434E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Experiment</w:t>
            </w:r>
          </w:p>
          <w:p w14:paraId="7E277D9D" w14:textId="2FB7DAA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form opinion statements?</w:t>
            </w:r>
          </w:p>
          <w:p w14:paraId="0709C829" w14:textId="7138DACC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2BD0B1E" w14:textId="429F757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3BC86684" w14:textId="3BD0E2EB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Recall story elements from the text Bone Button Borscht. </w:t>
            </w:r>
          </w:p>
          <w:p w14:paraId="344ADF6B" w14:textId="3406A37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40A39DA" w14:textId="72A6534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Identify important details when listening to </w:t>
            </w:r>
            <w:proofErr w:type="gramStart"/>
            <w:r w:rsidRPr="27B6E60C">
              <w:rPr>
                <w:rFonts w:eastAsia="Aptos"/>
                <w:color w:val="000000" w:themeColor="text1"/>
              </w:rPr>
              <w:t>a Read</w:t>
            </w:r>
            <w:proofErr w:type="gramEnd"/>
            <w:r w:rsidRPr="27B6E60C">
              <w:rPr>
                <w:rFonts w:eastAsia="Aptos"/>
                <w:color w:val="000000" w:themeColor="text1"/>
              </w:rPr>
              <w:t xml:space="preserve"> Aloud. </w:t>
            </w:r>
          </w:p>
          <w:p w14:paraId="3A9CFC03" w14:textId="483E8D0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20B1C4C" w14:textId="0C17022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Experiment with forming opinion statements. </w:t>
            </w:r>
          </w:p>
          <w:p w14:paraId="555EB9F1" w14:textId="1FA67CD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09226F7" w14:textId="2ECF5FE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Consider real-life connections between closely related verbs (trudged, hurried, hobbled, sped, rushed) and their use </w:t>
            </w:r>
            <w:proofErr w:type="gramStart"/>
            <w:r w:rsidRPr="27B6E60C">
              <w:rPr>
                <w:rFonts w:eastAsia="Aptos"/>
                <w:color w:val="000000" w:themeColor="text1"/>
              </w:rPr>
              <w:t>in order to</w:t>
            </w:r>
            <w:proofErr w:type="gramEnd"/>
            <w:r w:rsidRPr="27B6E60C">
              <w:rPr>
                <w:rFonts w:eastAsia="Aptos"/>
                <w:color w:val="000000" w:themeColor="text1"/>
              </w:rPr>
              <w:t xml:space="preserve"> distinguish their shades of meaning. </w:t>
            </w:r>
          </w:p>
          <w:p w14:paraId="54564224" w14:textId="40BA03B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DAA267C" w14:textId="450F15A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101FFD" w14:paraId="318EC9E1" w14:textId="77777777" w:rsidTr="00101FF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222F4CB" w14:textId="6563979B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12</w:t>
            </w:r>
          </w:p>
        </w:tc>
        <w:tc>
          <w:tcPr>
            <w:tcW w:w="2768" w:type="dxa"/>
          </w:tcPr>
          <w:p w14:paraId="1A49AC92" w14:textId="4D0EC46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Bone Button Borscht, Aubrey Davis</w:t>
            </w:r>
          </w:p>
        </w:tc>
        <w:tc>
          <w:tcPr>
            <w:tcW w:w="2917" w:type="dxa"/>
          </w:tcPr>
          <w:p w14:paraId="7D2E901A" w14:textId="45B40E6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Reveal</w:t>
            </w:r>
          </w:p>
          <w:p w14:paraId="7BFFF8AC" w14:textId="58ABDA8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 does a deeper exploration of illustrations and words reveal in Bone Button Borscht?</w:t>
            </w:r>
          </w:p>
          <w:p w14:paraId="3363540F" w14:textId="2151D57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7B604DB" w14:textId="1843334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1C968A8E" w14:textId="6B8E7BA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form opinion statements?</w:t>
            </w:r>
          </w:p>
          <w:p w14:paraId="0483A8B6" w14:textId="4EAAB7A4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AE1F4B9" w14:textId="2B4BE73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DFE9952" w14:textId="501D1B1F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290E6BB8" w14:textId="531E3DE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structure an opinion paragraph?</w:t>
            </w:r>
          </w:p>
          <w:p w14:paraId="15296C7B" w14:textId="5FBC53E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4F15F5C" w14:textId="3642037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Examine</w:t>
            </w:r>
          </w:p>
          <w:p w14:paraId="0F573E01" w14:textId="4E24CB2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does using reflexive pronouns work?</w:t>
            </w:r>
          </w:p>
        </w:tc>
        <w:tc>
          <w:tcPr>
            <w:tcW w:w="4533" w:type="dxa"/>
          </w:tcPr>
          <w:p w14:paraId="0F681D4C" w14:textId="3EA68C6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Describe how the illustrations contribute to </w:t>
            </w:r>
            <w:proofErr w:type="gramStart"/>
            <w:r w:rsidRPr="27B6E60C">
              <w:rPr>
                <w:rFonts w:eastAsia="Aptos"/>
                <w:color w:val="000000" w:themeColor="text1"/>
              </w:rPr>
              <w:t>understanding of</w:t>
            </w:r>
            <w:proofErr w:type="gramEnd"/>
            <w:r w:rsidRPr="27B6E60C">
              <w:rPr>
                <w:rFonts w:eastAsia="Aptos"/>
                <w:color w:val="000000" w:themeColor="text1"/>
              </w:rPr>
              <w:t xml:space="preserve"> characters and setting. </w:t>
            </w:r>
          </w:p>
          <w:p w14:paraId="4760EDA9" w14:textId="5C0AFB5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2F52D1A" w14:textId="3CA73CD0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Write an opinion statement. </w:t>
            </w:r>
          </w:p>
          <w:p w14:paraId="6FCAEF48" w14:textId="157B9F3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AF59C46" w14:textId="2C64EC6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Generate real-life and text examples and non-examples of cooperation. </w:t>
            </w:r>
          </w:p>
          <w:p w14:paraId="4D76505A" w14:textId="0113B24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A383A7D" w14:textId="1CD654A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101FFD" w14:paraId="736F254A" w14:textId="77777777" w:rsidTr="0010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742B37D" w14:textId="7BF7AE34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13</w:t>
            </w:r>
          </w:p>
          <w:p w14:paraId="04C441FB" w14:textId="2BF5D4C7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2D6A9170" w14:textId="205B33D9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FQT2</w:t>
            </w:r>
          </w:p>
        </w:tc>
        <w:tc>
          <w:tcPr>
            <w:tcW w:w="2768" w:type="dxa"/>
          </w:tcPr>
          <w:p w14:paraId="64619D92" w14:textId="39690D2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Bone Button Borscht, Aubrey Davis</w:t>
            </w:r>
          </w:p>
        </w:tc>
        <w:tc>
          <w:tcPr>
            <w:tcW w:w="2917" w:type="dxa"/>
          </w:tcPr>
          <w:p w14:paraId="1827E8AE" w14:textId="37976F4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Reveal</w:t>
            </w:r>
          </w:p>
          <w:p w14:paraId="45926AEE" w14:textId="0DE9AC9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 does a deeper exploration of illustrations and words reveal in Bone Button Borscht?</w:t>
            </w:r>
          </w:p>
        </w:tc>
        <w:tc>
          <w:tcPr>
            <w:tcW w:w="2917" w:type="dxa"/>
          </w:tcPr>
          <w:p w14:paraId="177C27A1" w14:textId="4B957C5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30D4BD98" w14:textId="4D14D19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form opinion statements?</w:t>
            </w:r>
          </w:p>
        </w:tc>
        <w:tc>
          <w:tcPr>
            <w:tcW w:w="4533" w:type="dxa"/>
          </w:tcPr>
          <w:p w14:paraId="7ECADC1B" w14:textId="173DD64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Describe how the illustrations contribute to </w:t>
            </w:r>
            <w:proofErr w:type="gramStart"/>
            <w:r w:rsidRPr="27B6E60C">
              <w:rPr>
                <w:rFonts w:eastAsia="Aptos"/>
                <w:color w:val="000000" w:themeColor="text1"/>
              </w:rPr>
              <w:t>understanding of</w:t>
            </w:r>
            <w:proofErr w:type="gramEnd"/>
            <w:r w:rsidRPr="27B6E60C">
              <w:rPr>
                <w:rFonts w:eastAsia="Aptos"/>
                <w:color w:val="000000" w:themeColor="text1"/>
              </w:rPr>
              <w:t xml:space="preserve"> characters and setting. </w:t>
            </w:r>
          </w:p>
          <w:p w14:paraId="5277AD76" w14:textId="3DEA46F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C7E985F" w14:textId="03AA7FE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Write an opinion statement. </w:t>
            </w:r>
          </w:p>
          <w:p w14:paraId="6E15CC94" w14:textId="4C55C7A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F912D63" w14:textId="73D1222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Generate real-life and text examples and non-examples of cooperation. </w:t>
            </w:r>
          </w:p>
        </w:tc>
      </w:tr>
      <w:tr w:rsidR="00101FFD" w14:paraId="31AC17EC" w14:textId="77777777" w:rsidTr="00101FF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073FC1F" w14:textId="47A698DC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14</w:t>
            </w:r>
          </w:p>
          <w:p w14:paraId="15C5199C" w14:textId="2B9060BD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2B22FFF0" w14:textId="0EFA583A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FQT2</w:t>
            </w:r>
          </w:p>
          <w:p w14:paraId="1A456DEB" w14:textId="2A2B413A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252093F2" w14:textId="64043937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6F6F7B3A" w14:textId="5A93D7D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Bone Button Borscht, Aubrey Davis</w:t>
            </w:r>
          </w:p>
        </w:tc>
        <w:tc>
          <w:tcPr>
            <w:tcW w:w="2917" w:type="dxa"/>
          </w:tcPr>
          <w:p w14:paraId="2F75B78F" w14:textId="6704C8C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Distill</w:t>
            </w:r>
          </w:p>
          <w:p w14:paraId="67D61A05" w14:textId="5C642F66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 is the essential meaning of Bone Button Borscht?</w:t>
            </w:r>
          </w:p>
          <w:p w14:paraId="1664F50C" w14:textId="01CB17D0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45BD7C8" w14:textId="1A79F87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A5B9687" w14:textId="7118DA7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377E0AC" w14:textId="43F9B19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88FF56C" w14:textId="54CD0CD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6D01ED6" w14:textId="5CDCFE9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1611E4B" w14:textId="7F8E609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6D3CDE97" w14:textId="29CF3D7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prepare to write an opinion paragraph?</w:t>
            </w:r>
          </w:p>
          <w:p w14:paraId="3651B666" w14:textId="60D0F9A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2D12EC6" w14:textId="119041E4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260A753B" w14:textId="3B094120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Determine the essential meaning and explain how both words and illustrations contribute to the essential meaning. </w:t>
            </w:r>
          </w:p>
          <w:p w14:paraId="58CC45D8" w14:textId="0C1203D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5D0A2C7" w14:textId="5CCFA87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Prepare to write an opinion paragraph. </w:t>
            </w:r>
          </w:p>
          <w:p w14:paraId="564DBDAF" w14:textId="382D328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17D4395" w14:textId="21D7510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Identify real-life connections between the words gather and cram and their use. </w:t>
            </w:r>
          </w:p>
          <w:p w14:paraId="22ACB545" w14:textId="691EAFB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2173215" w14:textId="3BDB0B3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101FFD" w14:paraId="6289DBC6" w14:textId="77777777" w:rsidTr="0010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DAA3AE9" w14:textId="5825D5C4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15</w:t>
            </w:r>
          </w:p>
          <w:p w14:paraId="648860E7" w14:textId="669B69F9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1E3801B7" w14:textId="24CE0052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FQT2</w:t>
            </w:r>
          </w:p>
          <w:p w14:paraId="552F729B" w14:textId="1B8D6EFA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27AB1927" w14:textId="4F905C8C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NR1</w:t>
            </w:r>
          </w:p>
        </w:tc>
        <w:tc>
          <w:tcPr>
            <w:tcW w:w="2768" w:type="dxa"/>
          </w:tcPr>
          <w:p w14:paraId="7979AC9B" w14:textId="3086A76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Bone Button Borscht, Aubrey Davis</w:t>
            </w:r>
          </w:p>
          <w:p w14:paraId="59936D7E" w14:textId="58F39AE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A339E4C" w14:textId="172110BC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Know</w:t>
            </w:r>
          </w:p>
          <w:p w14:paraId="3C2962C3" w14:textId="36E07AA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does Bone Button Borscht build my knowledge?</w:t>
            </w:r>
          </w:p>
        </w:tc>
        <w:tc>
          <w:tcPr>
            <w:tcW w:w="2917" w:type="dxa"/>
          </w:tcPr>
          <w:p w14:paraId="441CD492" w14:textId="0388AA64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Excel</w:t>
            </w:r>
          </w:p>
          <w:p w14:paraId="0B601788" w14:textId="0F874E8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write an opinion paragraph in FQT 2?</w:t>
            </w:r>
          </w:p>
          <w:p w14:paraId="76997F8F" w14:textId="34B1839F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305032E" w14:textId="6F1F3E7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764A75A5" w14:textId="1D3F089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Identify and describe how words and illustrations add meaning to the text. </w:t>
            </w:r>
          </w:p>
          <w:p w14:paraId="3880A09B" w14:textId="5E8E677B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68C79F6" w14:textId="229AF72F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Write an opinion paragraph. </w:t>
            </w:r>
          </w:p>
          <w:p w14:paraId="367FE925" w14:textId="6AEFF8AE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6DC4B6C" w14:textId="73A5372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Create a Frayer Model for the word banquet using real-life connections. </w:t>
            </w:r>
          </w:p>
        </w:tc>
      </w:tr>
      <w:tr w:rsidR="00101FFD" w14:paraId="31CE9368" w14:textId="77777777" w:rsidTr="00101FF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D0EF43B" w14:textId="33C9E868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16</w:t>
            </w:r>
          </w:p>
          <w:p w14:paraId="18CEEA51" w14:textId="6E69B509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3F49C841" w14:textId="226C3B16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  <w:p w14:paraId="09568C3A" w14:textId="5D131214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1AAC23FF" w14:textId="56AECBA3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0DF6B0D9" w14:textId="27874FB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Bone Button Borscht, Aubrey Davis</w:t>
            </w:r>
          </w:p>
          <w:p w14:paraId="79605D34" w14:textId="6FBBC9C3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C36D6A5" w14:textId="37EF1A90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Stone Soup, Marcia Brown</w:t>
            </w:r>
          </w:p>
          <w:p w14:paraId="275C7939" w14:textId="473D5E3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5B7D633" w14:textId="3DB1861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Know</w:t>
            </w:r>
          </w:p>
          <w:p w14:paraId="39027A0F" w14:textId="48997534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Bone Button Borscht and Stone Soup build my knowledge of how food can nourish a community?</w:t>
            </w:r>
          </w:p>
          <w:p w14:paraId="18AAF2A0" w14:textId="2FA176C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122F955" w14:textId="3D9FC33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DC79143" w14:textId="53BBD24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6F8EE176" w14:textId="43A757A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can I speak to recount to prepare for a Socratic Seminar?</w:t>
            </w:r>
          </w:p>
          <w:p w14:paraId="782BC054" w14:textId="7BD9EB9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EA8EAE8" w14:textId="0A5EC4C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Examine</w:t>
            </w:r>
          </w:p>
          <w:p w14:paraId="4FE41BCC" w14:textId="31262993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Why is it important to know the difference between formal and informal language?</w:t>
            </w:r>
          </w:p>
          <w:p w14:paraId="57F2D6EF" w14:textId="23FE1506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FC8C86C" w14:textId="23650C3F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Examine</w:t>
            </w:r>
          </w:p>
          <w:p w14:paraId="007A8469" w14:textId="2F16F46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Why do writers use apostrophes in possessives?</w:t>
            </w:r>
          </w:p>
          <w:p w14:paraId="2F9149FB" w14:textId="5C609CC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A3B94B0" w14:textId="5C42099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59CEB2E3" w14:textId="7BAF0833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Identify and explain the purpose of apostrophes in possessive nouns. </w:t>
            </w:r>
          </w:p>
          <w:p w14:paraId="5D6836C6" w14:textId="492CC9AF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</w:tbl>
    <w:p w14:paraId="66D2F1A7" w14:textId="00E61736" w:rsidR="27B6E60C" w:rsidRDefault="27B6E60C"/>
    <w:p w14:paraId="3F2B57DA" w14:textId="6A4A1FB4" w:rsidR="2A585510" w:rsidRDefault="2A585510" w:rsidP="6915A1CE">
      <w:pPr>
        <w:pStyle w:val="Heading4"/>
      </w:pPr>
      <w:r>
        <w:lastRenderedPageBreak/>
        <w:t>Focusing Question 3:</w:t>
      </w:r>
      <w:r w:rsidR="6DBB43CA">
        <w:t xml:space="preserve"> Where does nourishing food come from?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101FFD" w14:paraId="3A837717" w14:textId="77777777" w:rsidTr="00101F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39C7B69" w14:textId="77777777" w:rsidR="00101FFD" w:rsidRDefault="00101FFD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819296E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A2CC8D4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03FE8052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758782A4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101FFD" w14:paraId="40A0F5A7" w14:textId="77777777" w:rsidTr="0010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8175E63" w14:textId="206D6928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17</w:t>
            </w:r>
          </w:p>
        </w:tc>
        <w:tc>
          <w:tcPr>
            <w:tcW w:w="2768" w:type="dxa"/>
          </w:tcPr>
          <w:p w14:paraId="351A55AD" w14:textId="54D394C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Vegetables We Eat, Gail Gibbons</w:t>
            </w:r>
          </w:p>
          <w:p w14:paraId="54E81FEE" w14:textId="654946C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4016658" w14:textId="691C301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 </w:t>
            </w:r>
          </w:p>
          <w:p w14:paraId="6997398A" w14:textId="40321384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58122A9" w14:textId="78B9B63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D0A16E8" w14:textId="4782584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333CCA2" w14:textId="037D665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 </w:t>
            </w:r>
          </w:p>
          <w:p w14:paraId="1645575B" w14:textId="754379C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B3C5778" w14:textId="5F3F4B4F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FDE4739" w14:textId="00E4947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Wonder</w:t>
            </w:r>
          </w:p>
          <w:p w14:paraId="06482924" w14:textId="4026F32F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 do I notice and wonder about The Vegetables We Eat?</w:t>
            </w:r>
          </w:p>
          <w:p w14:paraId="043DA090" w14:textId="672784D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EBC6002" w14:textId="2CA9E5D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31BB905" w14:textId="7307186C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Examine</w:t>
            </w:r>
          </w:p>
          <w:p w14:paraId="25911242" w14:textId="66720BF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Why is writing about the steps in a process important?</w:t>
            </w:r>
          </w:p>
          <w:p w14:paraId="08F7F5B4" w14:textId="6C9A1DAB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67AEDB1" w14:textId="7AAA79A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Examine</w:t>
            </w:r>
          </w:p>
          <w:p w14:paraId="0DE91D18" w14:textId="42F4071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Why do writers use apostrophes in possessives?</w:t>
            </w:r>
          </w:p>
          <w:p w14:paraId="7CF9A4D8" w14:textId="0F37286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83EB706" w14:textId="79E44194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AA2FC19" w14:textId="326CBA9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Ask and answer questions about The Vegetables We Eat. </w:t>
            </w:r>
          </w:p>
          <w:p w14:paraId="07ABF367" w14:textId="1E9A3C54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A6AC332" w14:textId="5E3012FC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Demonstrate understanding of an informative paragraph with steps in a process. </w:t>
            </w:r>
          </w:p>
          <w:p w14:paraId="5BAA9DBC" w14:textId="1A1DAE3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9257BEC" w14:textId="500156A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Recount </w:t>
            </w:r>
            <w:proofErr w:type="gramStart"/>
            <w:r w:rsidRPr="27B6E60C">
              <w:rPr>
                <w:rFonts w:eastAsia="Aptos"/>
                <w:color w:val="000000" w:themeColor="text1"/>
              </w:rPr>
              <w:t>an experience</w:t>
            </w:r>
            <w:proofErr w:type="gramEnd"/>
            <w:r w:rsidRPr="27B6E60C">
              <w:rPr>
                <w:rFonts w:eastAsia="Aptos"/>
                <w:color w:val="000000" w:themeColor="text1"/>
              </w:rPr>
              <w:t xml:space="preserve"> with descriptive details. </w:t>
            </w:r>
          </w:p>
          <w:p w14:paraId="7890C758" w14:textId="3842309F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44A59DC" w14:textId="012033C4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Identify and explain the purpose of apostrophes in singular and plural possessives nouns. </w:t>
            </w:r>
          </w:p>
          <w:p w14:paraId="25499AC0" w14:textId="4FA73893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3CA9E3A" w14:textId="7A04B74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101FFD" w14:paraId="6EADADD5" w14:textId="77777777" w:rsidTr="00101FF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5EE9371" w14:textId="56F70E76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18</w:t>
            </w:r>
          </w:p>
          <w:p w14:paraId="25501EAD" w14:textId="786F26D3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3D0CB65C" w14:textId="0496A499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7A353F75" w14:textId="4DD17C36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Vegetables We Eat, Gail Gibbons</w:t>
            </w:r>
          </w:p>
          <w:p w14:paraId="19D4F056" w14:textId="5F4D322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3A87DE6" w14:textId="18E8B22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 </w:t>
            </w:r>
          </w:p>
          <w:p w14:paraId="641EAD2C" w14:textId="55BE4DF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BE15FEB" w14:textId="3FF1CA9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B581C3C" w14:textId="4BBF545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5999F2A" w14:textId="1E33141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Organize</w:t>
            </w:r>
          </w:p>
          <w:p w14:paraId="5160EF46" w14:textId="186E164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What’s happening in The Vegetables We Eat?</w:t>
            </w:r>
          </w:p>
          <w:p w14:paraId="233A889C" w14:textId="06E0728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9705260" w14:textId="7FA90A6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47F1255" w14:textId="4A192BC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Experiment</w:t>
            </w:r>
          </w:p>
          <w:p w14:paraId="5B29B1FF" w14:textId="28E12E7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does writing with steps work?</w:t>
            </w:r>
          </w:p>
          <w:p w14:paraId="608E29E3" w14:textId="1A9EA6B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8B4C753" w14:textId="3FB5A9CF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Experiment</w:t>
            </w:r>
          </w:p>
          <w:p w14:paraId="2C95FF17" w14:textId="1467C82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writers use apostrophes correctly in possessive nouns?</w:t>
            </w:r>
          </w:p>
        </w:tc>
        <w:tc>
          <w:tcPr>
            <w:tcW w:w="4533" w:type="dxa"/>
          </w:tcPr>
          <w:p w14:paraId="44E362DB" w14:textId="2F8DD59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Reread and use the headings to determine the author’s purpose of sections of text. </w:t>
            </w:r>
          </w:p>
          <w:p w14:paraId="72D77DDA" w14:textId="6044AC3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788E388" w14:textId="75B9A053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Record evidence detailing steps in a process. </w:t>
            </w:r>
          </w:p>
          <w:p w14:paraId="44BEE47C" w14:textId="7317C4B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236C516" w14:textId="53FD7D5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Use apostrophes in singular and plural possessive nouns. </w:t>
            </w:r>
          </w:p>
          <w:p w14:paraId="19E51AB4" w14:textId="1CB94FA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101FFD" w14:paraId="5927BBD9" w14:textId="77777777" w:rsidTr="0010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77DCBC5" w14:textId="644BB955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19</w:t>
            </w:r>
          </w:p>
          <w:p w14:paraId="5CD01B25" w14:textId="7FF9C98D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31054BA2" w14:textId="007D1146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FQT3</w:t>
            </w:r>
          </w:p>
        </w:tc>
        <w:tc>
          <w:tcPr>
            <w:tcW w:w="2768" w:type="dxa"/>
          </w:tcPr>
          <w:p w14:paraId="24C6376D" w14:textId="10C05534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Vegetables We Eat, Gail Gibbons</w:t>
            </w:r>
          </w:p>
          <w:p w14:paraId="0EDB82F1" w14:textId="74A296E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CBBB063" w14:textId="1361A22B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FC54C75" w14:textId="2B89CBFC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E392A42" w14:textId="7BF3405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Reveal</w:t>
            </w:r>
          </w:p>
          <w:p w14:paraId="70F382B6" w14:textId="3A61AF4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 does a deeper exploration of the words and phrases reveal in The Vegetables We Eat?</w:t>
            </w:r>
          </w:p>
          <w:p w14:paraId="2DCBFD8C" w14:textId="465A4D9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A66854E" w14:textId="4E0A241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F508C67" w14:textId="50C2D08F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7C2930C0" w14:textId="329C5A8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write the steps of a process in FQT 3?</w:t>
            </w:r>
          </w:p>
          <w:p w14:paraId="2C35EC0D" w14:textId="68063DA3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BABED7E" w14:textId="3C195B7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Experiment</w:t>
            </w:r>
          </w:p>
          <w:p w14:paraId="52E96E99" w14:textId="6AF8325F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does using commas in letters work?</w:t>
            </w:r>
          </w:p>
          <w:p w14:paraId="18565FB0" w14:textId="5167753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9998C92" w14:textId="6973320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480B3572" w14:textId="2F4207E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Recall the meaning of topic specific vocabulary from the text The Vegetables We Eat. </w:t>
            </w:r>
          </w:p>
          <w:p w14:paraId="467BFF98" w14:textId="0F1A57F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F35C654" w14:textId="67FA40C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Record evidence detailing steps in a process. </w:t>
            </w:r>
          </w:p>
          <w:p w14:paraId="7221C2F6" w14:textId="07BEE8FE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6E1C99A" w14:textId="3287A664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Use commas in greetings and closings of letters. </w:t>
            </w:r>
          </w:p>
          <w:p w14:paraId="1D2336D0" w14:textId="39B0836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32535C1" w14:textId="43B6AFC4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101FFD" w14:paraId="04EB9368" w14:textId="77777777" w:rsidTr="00101FF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E309568" w14:textId="1111D233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20</w:t>
            </w:r>
          </w:p>
          <w:p w14:paraId="3897C4FE" w14:textId="058523C4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2021CD62" w14:textId="4DA8DAE1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FQT3</w:t>
            </w:r>
          </w:p>
        </w:tc>
        <w:tc>
          <w:tcPr>
            <w:tcW w:w="2768" w:type="dxa"/>
          </w:tcPr>
          <w:p w14:paraId="4D58289E" w14:textId="04E3B96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Vegetables We Eat, Gail Gibbons</w:t>
            </w:r>
          </w:p>
          <w:p w14:paraId="680449EE" w14:textId="2BE34BCF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B209145" w14:textId="4C7A5A6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“Fruit Veggie Swag”</w:t>
            </w:r>
          </w:p>
          <w:p w14:paraId="1A490E1F" w14:textId="16971FC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205D1A0" w14:textId="5347FE0F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EA4B2DA" w14:textId="01669440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FDCB06B" w14:textId="570DE5C3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B8A33EE" w14:textId="359239A0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Distill</w:t>
            </w:r>
          </w:p>
          <w:p w14:paraId="4F85CF41" w14:textId="092B9D3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What is the essential meaning </w:t>
            </w:r>
            <w:proofErr w:type="gramStart"/>
            <w:r w:rsidRPr="27B6E60C">
              <w:rPr>
                <w:rFonts w:eastAsia="Aptos"/>
                <w:color w:val="000000" w:themeColor="text1"/>
              </w:rPr>
              <w:t xml:space="preserve">of </w:t>
            </w:r>
            <w:proofErr w:type="gramEnd"/>
            <w:r w:rsidRPr="27B6E60C">
              <w:rPr>
                <w:rFonts w:eastAsia="Aptos"/>
                <w:color w:val="000000" w:themeColor="text1"/>
              </w:rPr>
              <w:t xml:space="preserve">The Vegetables We </w:t>
            </w:r>
            <w:proofErr w:type="gramStart"/>
            <w:r w:rsidRPr="27B6E60C">
              <w:rPr>
                <w:rFonts w:eastAsia="Aptos"/>
                <w:color w:val="000000" w:themeColor="text1"/>
              </w:rPr>
              <w:t>Eat</w:t>
            </w:r>
            <w:proofErr w:type="gramEnd"/>
            <w:r w:rsidRPr="27B6E60C">
              <w:rPr>
                <w:rFonts w:eastAsia="Aptos"/>
                <w:color w:val="000000" w:themeColor="text1"/>
              </w:rPr>
              <w:t>?</w:t>
            </w:r>
          </w:p>
          <w:p w14:paraId="2DE524EA" w14:textId="319E77E6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6F38D63" w14:textId="3B2A5E8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55E2773" w14:textId="7540510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237C5BB5" w14:textId="6A3D1BD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write the steps of a process in FQT 3?</w:t>
            </w:r>
          </w:p>
          <w:p w14:paraId="18A0853F" w14:textId="0F08E2B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033BBF6" w14:textId="7B9054B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Experiment</w:t>
            </w:r>
          </w:p>
          <w:p w14:paraId="4FBFCAC9" w14:textId="770D06E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does speaking formally and informally work?</w:t>
            </w:r>
          </w:p>
          <w:p w14:paraId="2B75CA2D" w14:textId="1FE5496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3E87007" w14:textId="3C8E492F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1F751BFA" w14:textId="3C1CBE3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use commas in the greetings and closings of a letter?</w:t>
            </w:r>
          </w:p>
        </w:tc>
        <w:tc>
          <w:tcPr>
            <w:tcW w:w="4533" w:type="dxa"/>
          </w:tcPr>
          <w:p w14:paraId="36A738D7" w14:textId="19BA52F4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State and examine the author’s purpose of a text. </w:t>
            </w:r>
          </w:p>
          <w:p w14:paraId="06ED1EDB" w14:textId="402E583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4B840C4" w14:textId="2D26F6E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Compare formal and informal language. </w:t>
            </w:r>
          </w:p>
          <w:p w14:paraId="7AE53091" w14:textId="4175463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BB23D9B" w14:textId="5DBA2926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Write an informative paragraph about steps in a process. </w:t>
            </w:r>
          </w:p>
          <w:p w14:paraId="36A0793D" w14:textId="3FF58E5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5D8438A" w14:textId="7FF8B29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Use commas in greetings and closings of letters.</w:t>
            </w:r>
          </w:p>
          <w:p w14:paraId="75213D19" w14:textId="1D4E19CF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E4BB473" w14:textId="5F8B2F7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101FFD" w14:paraId="7C50BCA6" w14:textId="77777777" w:rsidTr="0010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727FE0D" w14:textId="293508B0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21</w:t>
            </w:r>
          </w:p>
          <w:p w14:paraId="613FB84C" w14:textId="61641B32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49B8F6EE" w14:textId="590F80A8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NR1</w:t>
            </w:r>
          </w:p>
          <w:p w14:paraId="783AAE76" w14:textId="5B2F9688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3CEB95DA" w14:textId="7F62D757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6DACE6E9" w14:textId="716294D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Vegetables We Eat, Gail Gibbons</w:t>
            </w:r>
          </w:p>
          <w:p w14:paraId="67B93C67" w14:textId="0738B51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16D3C3B" w14:textId="6E94AE9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Digestive System, Christine Taylor Butler</w:t>
            </w:r>
          </w:p>
          <w:p w14:paraId="53CB3E27" w14:textId="53DBD56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371698C" w14:textId="7235DF9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“Try Something New,” Jamie Oliver</w:t>
            </w:r>
          </w:p>
          <w:p w14:paraId="1EA7D3DD" w14:textId="15FA663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6F54962" w14:textId="2A42306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6CB91FD" w14:textId="68D6E8E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Know</w:t>
            </w:r>
          </w:p>
          <w:p w14:paraId="5CB9FC5B" w14:textId="086DC7A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How can The Vegetables We Eat build my knowledge of what </w:t>
            </w:r>
            <w:proofErr w:type="gramStart"/>
            <w:r w:rsidRPr="27B6E60C">
              <w:rPr>
                <w:rFonts w:eastAsia="Aptos"/>
                <w:color w:val="000000" w:themeColor="text1"/>
              </w:rPr>
              <w:t>is nourishing food</w:t>
            </w:r>
            <w:proofErr w:type="gramEnd"/>
            <w:r w:rsidRPr="27B6E60C">
              <w:rPr>
                <w:rFonts w:eastAsia="Aptos"/>
                <w:color w:val="000000" w:themeColor="text1"/>
              </w:rPr>
              <w:t xml:space="preserve"> and where it can come from?</w:t>
            </w:r>
          </w:p>
          <w:p w14:paraId="5D303AEA" w14:textId="6790E9E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A490E20" w14:textId="5FE9532F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602704D" w14:textId="18398E94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Excel</w:t>
            </w:r>
          </w:p>
          <w:p w14:paraId="4F51F2CA" w14:textId="7E5E810C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improve FQT 3?</w:t>
            </w:r>
          </w:p>
          <w:p w14:paraId="5A53F236" w14:textId="0C1C772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3FA1955" w14:textId="4735895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Excel</w:t>
            </w:r>
          </w:p>
          <w:p w14:paraId="15812FD4" w14:textId="2F81655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improve my use of possessives in my informational paragraph?</w:t>
            </w:r>
          </w:p>
          <w:p w14:paraId="6112A461" w14:textId="29AD781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955116E" w14:textId="7293C84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38018343" w14:textId="44DF4593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Use text features to locate information in The Digestive System. </w:t>
            </w:r>
          </w:p>
          <w:p w14:paraId="3D9DE856" w14:textId="46F4E95C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DB36354" w14:textId="6983534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Improve an informative paragraph about steps in a process. </w:t>
            </w:r>
          </w:p>
          <w:p w14:paraId="5129BAC6" w14:textId="65A6280C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74F96EF" w14:textId="269430B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Identify reasons that support the author’s point in “Try Something New.” </w:t>
            </w:r>
          </w:p>
          <w:p w14:paraId="4C80E06E" w14:textId="68AB78B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D77F3E7" w14:textId="7EDC8A8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Use apostrophes to form possessives. </w:t>
            </w:r>
          </w:p>
        </w:tc>
      </w:tr>
    </w:tbl>
    <w:p w14:paraId="4F1D424C" w14:textId="50AD4BEF" w:rsidR="27B6E60C" w:rsidRDefault="27B6E60C"/>
    <w:p w14:paraId="3D6793C8" w14:textId="0C62B15D" w:rsidR="02D447A7" w:rsidRDefault="02D447A7" w:rsidP="6915A1CE">
      <w:pPr>
        <w:pStyle w:val="Heading4"/>
      </w:pPr>
      <w:r>
        <w:t>Focusing Question 4:</w:t>
      </w:r>
      <w:r w:rsidR="2BAA195A">
        <w:t xml:space="preserve"> How can I choose nourishing foods?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101FFD" w14:paraId="11B6DEC3" w14:textId="77777777" w:rsidTr="00101F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377E58ED" w14:textId="77777777" w:rsidR="00101FFD" w:rsidRDefault="00101FFD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669EF3D5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4E17A3EB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650EF9DB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5B319814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101FFD" w14:paraId="4D5EA34B" w14:textId="77777777" w:rsidTr="0010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B26CD12" w14:textId="05C02DE8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22</w:t>
            </w:r>
          </w:p>
        </w:tc>
        <w:tc>
          <w:tcPr>
            <w:tcW w:w="2768" w:type="dxa"/>
          </w:tcPr>
          <w:p w14:paraId="76848620" w14:textId="142016C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Good Enough to Eat, Lizzy Rockwell</w:t>
            </w:r>
          </w:p>
          <w:p w14:paraId="14745579" w14:textId="3AD91A5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F7D8CBB" w14:textId="02A9CD6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“My Food Journey”</w:t>
            </w:r>
          </w:p>
          <w:p w14:paraId="7E3C6FCD" w14:textId="083392D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3F623AA" w14:textId="101ECB1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Cakes, Wayne Thiebaud</w:t>
            </w:r>
          </w:p>
          <w:p w14:paraId="7DCA629D" w14:textId="515D653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DD8EF27" w14:textId="25B28FC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16EA636" w14:textId="08BB068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B58167F" w14:textId="31DF7A0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BAF5F06" w14:textId="6C569AA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Wonder</w:t>
            </w:r>
          </w:p>
          <w:p w14:paraId="06BA24F1" w14:textId="5D575313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 do I notice and wonder about Good Enough to Eat?</w:t>
            </w:r>
          </w:p>
          <w:p w14:paraId="09F905AE" w14:textId="3DAD43A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017E608" w14:textId="684877F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1DD1A3D" w14:textId="46A3AB8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Examine</w:t>
            </w:r>
          </w:p>
          <w:p w14:paraId="172F0069" w14:textId="7A716E9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Why is it important to use research from more than one source to form an opinion?</w:t>
            </w:r>
          </w:p>
          <w:p w14:paraId="6C4DC99F" w14:textId="7C919F3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264DDE5" w14:textId="6405844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Make observations and generate questions about Good Enough to Eat. </w:t>
            </w:r>
          </w:p>
          <w:p w14:paraId="757F7CF2" w14:textId="3A32D2B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573E9DF" w14:textId="540011A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Deepen understanding of the word nutrient by exploring real-life examples. </w:t>
            </w:r>
          </w:p>
          <w:p w14:paraId="7A216D06" w14:textId="2DF757F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7D57404" w14:textId="17A7A79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101FFD" w14:paraId="0010E792" w14:textId="77777777" w:rsidTr="00101FF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E4D99F4" w14:textId="28AE94F4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23</w:t>
            </w:r>
          </w:p>
          <w:p w14:paraId="56610C18" w14:textId="6542A76F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02A75E51" w14:textId="37F2B372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NR3</w:t>
            </w:r>
          </w:p>
          <w:p w14:paraId="3DA8E1DF" w14:textId="5DC3D050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0F614061" w14:textId="12161DF2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6C7490B7" w14:textId="54850F64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Good Enough to Eat, Lizzy Rockwell</w:t>
            </w:r>
          </w:p>
          <w:p w14:paraId="1D12714E" w14:textId="7C08299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C518829" w14:textId="0E73185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“Eating Your A, B, C’s ...”</w:t>
            </w:r>
          </w:p>
          <w:p w14:paraId="54535961" w14:textId="6D0764D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A7A4C7B" w14:textId="54D6F00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EAD7CE9" w14:textId="6E8C159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E8B4D94" w14:textId="6F8A6F0F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Organize</w:t>
            </w:r>
          </w:p>
          <w:p w14:paraId="7D0CFD8D" w14:textId="19B078E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What’s happening in Good Enough to Eat?</w:t>
            </w:r>
          </w:p>
          <w:p w14:paraId="5DD2B6D1" w14:textId="600F914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44DAEA2" w14:textId="0D9E6646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6C42562" w14:textId="0664D60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Experiment</w:t>
            </w:r>
          </w:p>
          <w:p w14:paraId="432856D6" w14:textId="3598854F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does conducting research from more than one source work?</w:t>
            </w:r>
          </w:p>
          <w:p w14:paraId="2EDED563" w14:textId="044E4BB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EC6D04E" w14:textId="12C544F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59DE581A" w14:textId="167D0160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Describe the connection between steps in a process. </w:t>
            </w:r>
          </w:p>
          <w:p w14:paraId="7145A4CC" w14:textId="3E5A0C4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D906A8A" w14:textId="3D255AB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Conduct shared research using two sources to collect evidence. </w:t>
            </w:r>
          </w:p>
          <w:p w14:paraId="4ECAF256" w14:textId="11C6C60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D5EA727" w14:textId="611A35D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Use real-life and text connections to build an understanding of the word energy. </w:t>
            </w:r>
          </w:p>
          <w:p w14:paraId="5571645B" w14:textId="12D04446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101FFD" w14:paraId="4ACB553D" w14:textId="77777777" w:rsidTr="0010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A1A414A" w14:textId="6A1E15EA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24</w:t>
            </w:r>
          </w:p>
          <w:p w14:paraId="7672C954" w14:textId="147A92F2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707D15D0" w14:textId="0E914173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3C68E482" w14:textId="7241E3EE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Good Enough to Eat, Lizzy Rockwell</w:t>
            </w:r>
          </w:p>
          <w:p w14:paraId="68025E68" w14:textId="188FF13B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A86AE8F" w14:textId="210A2C5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F34666C" w14:textId="4A506CD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D59C04C" w14:textId="4909D3D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Reveal</w:t>
            </w:r>
          </w:p>
          <w:p w14:paraId="0728F1FF" w14:textId="273C91C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 does a deeper exploration of text features reveal in Good Enough to Eat?</w:t>
            </w:r>
          </w:p>
          <w:p w14:paraId="72093ECB" w14:textId="7297CC9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7BBECA7" w14:textId="1C0F1F5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AE8E4D0" w14:textId="5E420033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0B0EA9E1" w14:textId="64A9112F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use research to form an opinion for FQT 4?</w:t>
            </w:r>
          </w:p>
          <w:p w14:paraId="53A36DBD" w14:textId="4A30311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061C2393" w14:textId="4D2862D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Analyze Good Enough to Eat through its text features. </w:t>
            </w:r>
          </w:p>
          <w:p w14:paraId="424E2FB4" w14:textId="61624E2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9C5420D" w14:textId="0F282F4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Conduct shared research to collect evidence for FQT 4. </w:t>
            </w:r>
          </w:p>
          <w:p w14:paraId="1B1F9CDD" w14:textId="130628EE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878A17B" w14:textId="18FA29A4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Identify real-life connections between the word signal and its use. </w:t>
            </w:r>
          </w:p>
        </w:tc>
      </w:tr>
      <w:tr w:rsidR="00101FFD" w14:paraId="71CF20BA" w14:textId="77777777" w:rsidTr="00101FF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C0A5706" w14:textId="61569B0A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25</w:t>
            </w:r>
          </w:p>
          <w:p w14:paraId="4220F0AF" w14:textId="01915ABF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7B974EAD" w14:textId="04B26726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FQt4</w:t>
            </w:r>
          </w:p>
        </w:tc>
        <w:tc>
          <w:tcPr>
            <w:tcW w:w="2768" w:type="dxa"/>
          </w:tcPr>
          <w:p w14:paraId="5A45E0A2" w14:textId="6262131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Good Enough to Eat, Lizzy Rockwell</w:t>
            </w:r>
          </w:p>
          <w:p w14:paraId="65F02DF2" w14:textId="2535363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48CF883" w14:textId="6095C6D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Cakes, Wayne Thiebaud</w:t>
            </w:r>
          </w:p>
          <w:p w14:paraId="2545BCED" w14:textId="6CEA280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AEA36E8" w14:textId="64F557B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64B3DFB" w14:textId="56979C7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486189E" w14:textId="41B172EF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725C9DE" w14:textId="29B7DFE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9B484DF" w14:textId="428F2BB3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Organize</w:t>
            </w:r>
          </w:p>
          <w:p w14:paraId="6402E801" w14:textId="64E59ED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 is happening in the “Eating Your A, B, C’s...” infographic?</w:t>
            </w:r>
          </w:p>
          <w:p w14:paraId="7210F42D" w14:textId="65E3144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4EFF9AA" w14:textId="1652B0A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D40F808" w14:textId="137F353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Experiment</w:t>
            </w:r>
          </w:p>
          <w:p w14:paraId="420FDD00" w14:textId="4AF5119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use research to form an opinion for FQT 4?</w:t>
            </w:r>
          </w:p>
          <w:p w14:paraId="6BAA3F74" w14:textId="30CBA16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D28E017" w14:textId="61D8709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Experiment</w:t>
            </w:r>
          </w:p>
          <w:p w14:paraId="0AA19C2D" w14:textId="1B5378E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How </w:t>
            </w:r>
            <w:proofErr w:type="gramStart"/>
            <w:r w:rsidRPr="27B6E60C">
              <w:rPr>
                <w:rFonts w:eastAsia="Aptos"/>
                <w:color w:val="000000" w:themeColor="text1"/>
              </w:rPr>
              <w:t>does</w:t>
            </w:r>
            <w:proofErr w:type="gramEnd"/>
            <w:r w:rsidRPr="27B6E60C">
              <w:rPr>
                <w:rFonts w:eastAsia="Aptos"/>
                <w:color w:val="000000" w:themeColor="text1"/>
              </w:rPr>
              <w:t xml:space="preserve"> </w:t>
            </w:r>
            <w:proofErr w:type="gramStart"/>
            <w:r w:rsidRPr="27B6E60C">
              <w:rPr>
                <w:rFonts w:eastAsia="Aptos"/>
                <w:color w:val="000000" w:themeColor="text1"/>
              </w:rPr>
              <w:t>using</w:t>
            </w:r>
            <w:proofErr w:type="gramEnd"/>
            <w:r w:rsidRPr="27B6E60C">
              <w:rPr>
                <w:rFonts w:eastAsia="Aptos"/>
                <w:color w:val="000000" w:themeColor="text1"/>
              </w:rPr>
              <w:t xml:space="preserve"> resources to check my spelling work?</w:t>
            </w:r>
          </w:p>
        </w:tc>
        <w:tc>
          <w:tcPr>
            <w:tcW w:w="4533" w:type="dxa"/>
          </w:tcPr>
          <w:p w14:paraId="26A677B8" w14:textId="3EFA2BE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Conduct shared research to collect evidence from two sources for FQT 4.</w:t>
            </w:r>
          </w:p>
          <w:p w14:paraId="3022FB5D" w14:textId="1818DCB3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E25A088" w14:textId="466F28E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Use spelling patterns and reference materials to check and correct spellings. </w:t>
            </w:r>
          </w:p>
          <w:p w14:paraId="4857D6FB" w14:textId="7A4BF32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55DDD85" w14:textId="267858C6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101FFD" w14:paraId="6A0DC31D" w14:textId="77777777" w:rsidTr="0010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5239688" w14:textId="219ED7FB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26</w:t>
            </w:r>
          </w:p>
          <w:p w14:paraId="23E05719" w14:textId="75154A69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0B93B57E" w14:textId="3FEB16D4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FQT4</w:t>
            </w:r>
          </w:p>
          <w:p w14:paraId="48D22DFB" w14:textId="1C68E829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5B0A6DC0" w14:textId="29AC2B49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43E1D921" w14:textId="3D6401CE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Good Enough to Eat, Lizzy Rockwell</w:t>
            </w:r>
          </w:p>
          <w:p w14:paraId="0C6DBF97" w14:textId="28F601CC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183E89C" w14:textId="359A35B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“Planting Seeds: The White House Garden and a Brooklyn School Farm”</w:t>
            </w:r>
          </w:p>
          <w:p w14:paraId="2DFE36E7" w14:textId="671BB3E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70A5CE4" w14:textId="0DC88B2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“Eating Your A, B, C’s ...”</w:t>
            </w:r>
          </w:p>
          <w:p w14:paraId="566D10A9" w14:textId="7643E11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D3C27D6" w14:textId="1D41592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Distill</w:t>
            </w:r>
          </w:p>
          <w:p w14:paraId="16B394F9" w14:textId="5336BB3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What is the essential meaning of Good Enough to Eat?</w:t>
            </w:r>
          </w:p>
          <w:p w14:paraId="17FD69DA" w14:textId="63F9B24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9DD5A3C" w14:textId="7F0787AB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459A977B" w14:textId="7E5CCE84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use research to form an opinion for FQT 4?</w:t>
            </w:r>
          </w:p>
          <w:p w14:paraId="7301B29D" w14:textId="5187473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D462548" w14:textId="7FF2F083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35311D91" w14:textId="3EAD14F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use resources to check my spelling in my Focusing Question Task?</w:t>
            </w:r>
          </w:p>
        </w:tc>
        <w:tc>
          <w:tcPr>
            <w:tcW w:w="4533" w:type="dxa"/>
          </w:tcPr>
          <w:p w14:paraId="1B40A546" w14:textId="3E25A46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Independently determine author’s purpose for writing a text. </w:t>
            </w:r>
          </w:p>
          <w:p w14:paraId="26F4531E" w14:textId="61ADB4F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5F025DE" w14:textId="785AB07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Write an opinion paragraph about </w:t>
            </w:r>
            <w:proofErr w:type="gramStart"/>
            <w:r w:rsidRPr="27B6E60C">
              <w:rPr>
                <w:rFonts w:eastAsia="Aptos"/>
                <w:color w:val="000000" w:themeColor="text1"/>
              </w:rPr>
              <w:t>a nourishing</w:t>
            </w:r>
            <w:proofErr w:type="gramEnd"/>
            <w:r w:rsidRPr="27B6E60C">
              <w:rPr>
                <w:rFonts w:eastAsia="Aptos"/>
                <w:color w:val="000000" w:themeColor="text1"/>
              </w:rPr>
              <w:t xml:space="preserve"> food. </w:t>
            </w:r>
          </w:p>
          <w:p w14:paraId="3471AC97" w14:textId="3D0D9B0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80E9970" w14:textId="4871204F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Use spelling patterns and reference materials to check or correct spelling in the Focusing Question Task. </w:t>
            </w:r>
          </w:p>
        </w:tc>
      </w:tr>
      <w:tr w:rsidR="00101FFD" w14:paraId="6B017A17" w14:textId="77777777" w:rsidTr="00101FF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6A5840C" w14:textId="2B43A7D1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27</w:t>
            </w:r>
          </w:p>
        </w:tc>
        <w:tc>
          <w:tcPr>
            <w:tcW w:w="2768" w:type="dxa"/>
          </w:tcPr>
          <w:p w14:paraId="06633E5D" w14:textId="4E79130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Good Enough to Eat, Lizzy Rockwell</w:t>
            </w:r>
          </w:p>
          <w:p w14:paraId="67BA4456" w14:textId="409FA54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82AC71A" w14:textId="01D9D8A4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“Eating Your A, B, C’s ...”</w:t>
            </w:r>
          </w:p>
          <w:p w14:paraId="060A6452" w14:textId="179AACC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2F83533" w14:textId="14BC4DB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“Can Milk Make You Happy?” Faith Hickman Brynie</w:t>
            </w:r>
          </w:p>
          <w:p w14:paraId="4E55C728" w14:textId="5B74B6C3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A708334" w14:textId="1F64386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6416B02" w14:textId="1FAF2F8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DC02AA2" w14:textId="49DF0344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BDF61DF" w14:textId="7D68330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Know</w:t>
            </w:r>
          </w:p>
          <w:p w14:paraId="2339F9F6" w14:textId="3A3ECA34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can The Vegetables We Eat build my knowledge?</w:t>
            </w:r>
          </w:p>
          <w:p w14:paraId="65082D42" w14:textId="44AF644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010800B" w14:textId="6FAB766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9E7A8D4" w14:textId="32FEBB8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Excel</w:t>
            </w:r>
          </w:p>
          <w:p w14:paraId="2669330C" w14:textId="03721E34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improve my opinion paragraph?</w:t>
            </w:r>
          </w:p>
          <w:p w14:paraId="112B8DA5" w14:textId="66B4DCC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54F8749" w14:textId="72A5405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65665D58" w14:textId="53802F6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use my resources to check my spelling in my Focusing Question Task?</w:t>
            </w:r>
          </w:p>
          <w:p w14:paraId="74DEA995" w14:textId="1FF3DC0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7945B93" w14:textId="046161A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Complete and revise the opinion paragraph for FQT 4. </w:t>
            </w:r>
          </w:p>
          <w:p w14:paraId="4AB97551" w14:textId="5F5ED8B6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D2605A0" w14:textId="0DD22EB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Identify reasons that support the author’s point in “Can Milk Make You Happy?” </w:t>
            </w:r>
          </w:p>
          <w:p w14:paraId="17A3196B" w14:textId="43B6C26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E0B1438" w14:textId="37D65996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Use spelling patterns and reference materials to check or correct spelling in the Focusing Question Task. </w:t>
            </w:r>
          </w:p>
          <w:p w14:paraId="22B89C94" w14:textId="09379FB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0112832" w14:textId="787D8B4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</w:tbl>
    <w:p w14:paraId="37D5FA91" w14:textId="4FE45B8F" w:rsidR="27B6E60C" w:rsidRDefault="27B6E60C"/>
    <w:p w14:paraId="25942F9F" w14:textId="4190C698" w:rsidR="734FBE53" w:rsidRDefault="734FBE53" w:rsidP="6915A1CE">
      <w:pPr>
        <w:pStyle w:val="Heading4"/>
      </w:pPr>
      <w:r>
        <w:lastRenderedPageBreak/>
        <w:t>Focusing Question 5:</w:t>
      </w:r>
      <w:r w:rsidR="3DFAA7F4">
        <w:t xml:space="preserve"> How does food nourish us?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101FFD" w14:paraId="5932F66B" w14:textId="77777777" w:rsidTr="00101F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200462A" w14:textId="77777777" w:rsidR="00101FFD" w:rsidRDefault="00101FFD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5CE737EF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C023535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6439A9E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47D1381C" w14:textId="77777777" w:rsidR="00101FFD" w:rsidRDefault="00101FF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101FFD" w14:paraId="3CBAA31A" w14:textId="77777777" w:rsidTr="0010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04E6749" w14:textId="2F06D237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28</w:t>
            </w:r>
          </w:p>
          <w:p w14:paraId="1F022793" w14:textId="41AF53D5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7F329A6B" w14:textId="762C00B7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NR4</w:t>
            </w:r>
          </w:p>
        </w:tc>
        <w:tc>
          <w:tcPr>
            <w:tcW w:w="2768" w:type="dxa"/>
          </w:tcPr>
          <w:p w14:paraId="4B19CDA2" w14:textId="07367E8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All module texts</w:t>
            </w:r>
          </w:p>
          <w:p w14:paraId="34A37762" w14:textId="51A3C64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1707677" w14:textId="3B6D026F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Two Cheeseburgers, with Everything (Dual Hamburgers), Claes Oldenburg</w:t>
            </w:r>
          </w:p>
          <w:p w14:paraId="753D0657" w14:textId="4CC4F81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37EFA1C" w14:textId="78917C5B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“Debate! Should Sugary Drinks Be Taxed?” Brenda Iasevoli</w:t>
            </w:r>
          </w:p>
        </w:tc>
        <w:tc>
          <w:tcPr>
            <w:tcW w:w="2917" w:type="dxa"/>
          </w:tcPr>
          <w:p w14:paraId="734A3D68" w14:textId="476C0A0E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Know</w:t>
            </w:r>
          </w:p>
          <w:p w14:paraId="71B5DB7C" w14:textId="3A2063E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the module texts build my knowledge of nourishing food?</w:t>
            </w:r>
          </w:p>
        </w:tc>
        <w:tc>
          <w:tcPr>
            <w:tcW w:w="2917" w:type="dxa"/>
          </w:tcPr>
          <w:p w14:paraId="6A231435" w14:textId="17199D53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0DB7E5A4" w14:textId="5BCE5B73" w:rsidR="00101FFD" w:rsidRDefault="00101FFD" w:rsidP="19F6F00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How do I use opinion writing in the EOM Task?</w:t>
            </w:r>
          </w:p>
        </w:tc>
        <w:tc>
          <w:tcPr>
            <w:tcW w:w="4533" w:type="dxa"/>
          </w:tcPr>
          <w:p w14:paraId="4E287848" w14:textId="5BCB2DA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Identify the author’s purpose for writing the text and describe how reasons support the points the author makes. </w:t>
            </w:r>
          </w:p>
          <w:p w14:paraId="2573911A" w14:textId="539400F4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4265182" w14:textId="12FB81FB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Collect evidence to write an opinion paragraph. </w:t>
            </w:r>
          </w:p>
          <w:p w14:paraId="1BA356D2" w14:textId="5477409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FFE744B" w14:textId="5B8F8FE3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Determine the meaning of a new word formed when a known affix is added to a known root word. </w:t>
            </w:r>
          </w:p>
        </w:tc>
      </w:tr>
      <w:tr w:rsidR="00101FFD" w14:paraId="1A2D39BF" w14:textId="77777777" w:rsidTr="00101FF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67C6E4B" w14:textId="5DF96407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29</w:t>
            </w:r>
          </w:p>
        </w:tc>
        <w:tc>
          <w:tcPr>
            <w:tcW w:w="2768" w:type="dxa"/>
          </w:tcPr>
          <w:p w14:paraId="19768D0A" w14:textId="7A43160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All module texts</w:t>
            </w:r>
          </w:p>
          <w:p w14:paraId="526740D6" w14:textId="22CBC87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F05C9BB" w14:textId="5A3967F6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Cheeseburgers, with Everything (Dual Hamburgers), Claes Oldenburg</w:t>
            </w:r>
          </w:p>
        </w:tc>
        <w:tc>
          <w:tcPr>
            <w:tcW w:w="2917" w:type="dxa"/>
          </w:tcPr>
          <w:p w14:paraId="53564CE8" w14:textId="0C86237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Know</w:t>
            </w:r>
          </w:p>
          <w:p w14:paraId="24C0C15A" w14:textId="586B690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the module texts build my knowledge of nourishing food?</w:t>
            </w:r>
          </w:p>
          <w:p w14:paraId="61D3AB97" w14:textId="7E08A40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F13DF1C" w14:textId="5740A7B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3D0969E9" w14:textId="052622D4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use research to form an opinion in the EOM Task?</w:t>
            </w:r>
          </w:p>
          <w:p w14:paraId="1004DDE4" w14:textId="0B845DE6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0A50508" w14:textId="5A54E2B0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Collect evidence to prepare for the EOM Task. </w:t>
            </w:r>
          </w:p>
          <w:p w14:paraId="7AF02BC0" w14:textId="61E7D18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626DCB9" w14:textId="718C3FD4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Make connections between content vocabulary using connects to the text and the real world. </w:t>
            </w:r>
          </w:p>
        </w:tc>
      </w:tr>
      <w:tr w:rsidR="00101FFD" w14:paraId="3640CC69" w14:textId="77777777" w:rsidTr="0010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42E1C35" w14:textId="4787E2E5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30</w:t>
            </w:r>
          </w:p>
          <w:p w14:paraId="37B2A9DF" w14:textId="6F12C4FE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3C32F61E" w14:textId="477DDDE0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VOC1</w:t>
            </w:r>
          </w:p>
        </w:tc>
        <w:tc>
          <w:tcPr>
            <w:tcW w:w="2768" w:type="dxa"/>
          </w:tcPr>
          <w:p w14:paraId="1AE3475B" w14:textId="2C8C7E4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All module texts</w:t>
            </w:r>
          </w:p>
          <w:p w14:paraId="41B92C4B" w14:textId="09BBE32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716AF99" w14:textId="65E6F2A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Cakes, Wayne Thiebaud</w:t>
            </w:r>
          </w:p>
          <w:p w14:paraId="5524BF9E" w14:textId="7D1D4EFC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D772935" w14:textId="4817951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Cheeseburgers, with Everything (Dual Hamburgers), Claes Oldenburg</w:t>
            </w:r>
          </w:p>
          <w:p w14:paraId="7A63F211" w14:textId="38C53E1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0C12423" w14:textId="49258B5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5C139AA" w14:textId="41C130E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Know</w:t>
            </w:r>
          </w:p>
          <w:p w14:paraId="5E5CD252" w14:textId="295B617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the module texts build my knowledge of nourishing food?</w:t>
            </w:r>
          </w:p>
          <w:p w14:paraId="6A7A62CA" w14:textId="2F7C6D7C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79655DC" w14:textId="2823E48B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9DA30D7" w14:textId="604FA02C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34668B2A" w14:textId="34DCF1C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use research to form an opinion in the EOM Task?</w:t>
            </w:r>
          </w:p>
          <w:p w14:paraId="313EC0A5" w14:textId="086311E8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78833A7" w14:textId="27D34D6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B57FBAE" w14:textId="45FA4482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Collect evidence from a second source to prepare for the EOM Task. </w:t>
            </w:r>
          </w:p>
          <w:p w14:paraId="77798490" w14:textId="4EECFBBB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7D756B8" w14:textId="178F010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Demonstrate understanding of module words by identifying correct or incorrect use in context. </w:t>
            </w:r>
          </w:p>
          <w:p w14:paraId="63BCB471" w14:textId="50DF3CF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99E8A2C" w14:textId="18FEE0A9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101FFD" w14:paraId="7217C415" w14:textId="77777777" w:rsidTr="00101FF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AB61DFA" w14:textId="45BF405B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31</w:t>
            </w:r>
          </w:p>
          <w:p w14:paraId="4CF9760D" w14:textId="796722DB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55DF26D6" w14:textId="1D68CE96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VOC 2</w:t>
            </w:r>
          </w:p>
          <w:p w14:paraId="5AC58C70" w14:textId="78EFBE96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521CCA56" w14:textId="76B134F8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EOM</w:t>
            </w:r>
          </w:p>
        </w:tc>
        <w:tc>
          <w:tcPr>
            <w:tcW w:w="2768" w:type="dxa"/>
          </w:tcPr>
          <w:p w14:paraId="39FE78BD" w14:textId="7CCBB95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“Fruit Veggie Swag”</w:t>
            </w:r>
          </w:p>
          <w:p w14:paraId="4664BBF5" w14:textId="7821C59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6BFBD47" w14:textId="3B4F49B6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Cakes, Wayne Thiebaud</w:t>
            </w:r>
          </w:p>
          <w:p w14:paraId="7CDBE7A6" w14:textId="476F77F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3B563E9" w14:textId="35888F0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Cheeseburgers, with Everything (Dual Hamburgers), Claes Oldenburg</w:t>
            </w:r>
          </w:p>
          <w:p w14:paraId="3D7D0B91" w14:textId="33D3289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41A6BB3" w14:textId="1A6E125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Beaneater, Annibale Carracci</w:t>
            </w:r>
          </w:p>
          <w:p w14:paraId="69CBB53F" w14:textId="6E8AA93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F2A6ECD" w14:textId="3E5FB4F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“Eating Your A, B, C’s ...”</w:t>
            </w:r>
          </w:p>
          <w:p w14:paraId="65D55B22" w14:textId="1216876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6C1CC6B" w14:textId="54D22EF4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“Try Something New,” Jamie Oliver</w:t>
            </w:r>
          </w:p>
        </w:tc>
        <w:tc>
          <w:tcPr>
            <w:tcW w:w="2917" w:type="dxa"/>
          </w:tcPr>
          <w:p w14:paraId="448C5326" w14:textId="7AE5C993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Know</w:t>
            </w:r>
          </w:p>
          <w:p w14:paraId="2BC044A0" w14:textId="3367FC3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the module texts build my knowledge of nourishing food?</w:t>
            </w:r>
          </w:p>
          <w:p w14:paraId="72E5ED29" w14:textId="0872723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4D222C1" w14:textId="21A5CAD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DF22455" w14:textId="3049C7B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78442CE7" w14:textId="3BE3BD2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use opinion writing in the EOM Task?</w:t>
            </w:r>
          </w:p>
          <w:p w14:paraId="2D49FC2A" w14:textId="4EB64D30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526CFC5" w14:textId="0A0AF9FF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FBA9A45" w14:textId="6A2A8383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Recount an experience understandably and with appropriate details. </w:t>
            </w:r>
          </w:p>
          <w:p w14:paraId="6CB78D63" w14:textId="1F5268D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65BE69C" w14:textId="20E0512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Orally rehearse and begin to draft an opinion paragraph about nutritious food. </w:t>
            </w:r>
          </w:p>
          <w:p w14:paraId="76895450" w14:textId="1485E88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3F5625A" w14:textId="2FCCBF1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Demonstrate understanding of module words by analyzing correct or incorrect use in context.</w:t>
            </w:r>
          </w:p>
          <w:p w14:paraId="7EA8A8F9" w14:textId="199F7F6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DBF75F0" w14:textId="0B03590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101FFD" w14:paraId="28B6DF33" w14:textId="77777777" w:rsidTr="0010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94B34C9" w14:textId="358C34DF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32</w:t>
            </w:r>
          </w:p>
          <w:p w14:paraId="692A622C" w14:textId="1AC911CB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5CE17354" w14:textId="3BB74E94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  <w:p w14:paraId="65935340" w14:textId="2D3641F7" w:rsidR="00101FFD" w:rsidRDefault="00101FFD" w:rsidP="27B6E60C">
            <w:pPr>
              <w:spacing w:before="40" w:after="40"/>
              <w:rPr>
                <w:rFonts w:eastAsia="Aptos"/>
              </w:rPr>
            </w:pPr>
          </w:p>
          <w:p w14:paraId="43348785" w14:textId="52C69889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EOM</w:t>
            </w:r>
          </w:p>
        </w:tc>
        <w:tc>
          <w:tcPr>
            <w:tcW w:w="2768" w:type="dxa"/>
          </w:tcPr>
          <w:p w14:paraId="75E76C6C" w14:textId="6E285C0E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All module texts</w:t>
            </w:r>
          </w:p>
          <w:p w14:paraId="164DD122" w14:textId="70D7E48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729F1D9" w14:textId="5B549CAD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1B1CC2E" w14:textId="352290BB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C8E22C4" w14:textId="4D6F55C7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65E5A0A" w14:textId="0517B263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Know</w:t>
            </w:r>
          </w:p>
          <w:p w14:paraId="36D20035" w14:textId="7D153E7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D132F00" w14:textId="37A6D93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the module texts build my knowledge of nourishing food?</w:t>
            </w:r>
          </w:p>
          <w:p w14:paraId="0051D4E0" w14:textId="10A65A7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58CB1E3" w14:textId="4316135E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B939C35" w14:textId="2800503F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9F6F005">
              <w:rPr>
                <w:rFonts w:eastAsia="Aptos"/>
                <w:color w:val="000000" w:themeColor="text1"/>
              </w:rPr>
              <w:t>Execute</w:t>
            </w:r>
          </w:p>
          <w:p w14:paraId="374C595C" w14:textId="030CEE07" w:rsidR="00101FFD" w:rsidRDefault="00101FFD" w:rsidP="19F6F00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How does speaking formally to recount an experience in a Socratic Seminar work?</w:t>
            </w:r>
          </w:p>
          <w:p w14:paraId="47810DB4" w14:textId="57658BAE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AD3A90E" w14:textId="14329F06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Excel</w:t>
            </w:r>
          </w:p>
          <w:p w14:paraId="02F2C120" w14:textId="4F1AC960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I improve opinion writing in the EOM Task?</w:t>
            </w:r>
          </w:p>
          <w:p w14:paraId="5B1F60E6" w14:textId="2376D1B1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FB0E0D3" w14:textId="7925B4FA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A82B6BB" w14:textId="7E6A1BD3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Complete and revise the opinion paragraph for the EOM Task. </w:t>
            </w:r>
          </w:p>
          <w:p w14:paraId="5470754D" w14:textId="7CB25DC4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D7720B2" w14:textId="4E57B90C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Share an experience about trying a new food. </w:t>
            </w:r>
          </w:p>
          <w:p w14:paraId="66C890A0" w14:textId="46E5D7C3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8677DBC" w14:textId="0A7DA334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Describe uses of formal and informal language. </w:t>
            </w:r>
          </w:p>
          <w:p w14:paraId="3B86E155" w14:textId="06AC2F5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4B7B920" w14:textId="344C3535" w:rsidR="00101FFD" w:rsidRDefault="00101FFD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101FFD" w14:paraId="4927D806" w14:textId="77777777" w:rsidTr="00101FF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8F432D6" w14:textId="56798065" w:rsidR="00101FFD" w:rsidRDefault="00101FFD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33</w:t>
            </w:r>
          </w:p>
        </w:tc>
        <w:tc>
          <w:tcPr>
            <w:tcW w:w="2768" w:type="dxa"/>
          </w:tcPr>
          <w:p w14:paraId="7BEC335B" w14:textId="555D2C7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All Module 1–4 texts</w:t>
            </w:r>
          </w:p>
          <w:p w14:paraId="4E1A30E0" w14:textId="7A612C3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47330CC" w14:textId="6EF11A2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Autumn Landscape, Maurice de Vlaminck</w:t>
            </w:r>
          </w:p>
          <w:p w14:paraId="66EAFD93" w14:textId="57105A3E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322A4B0" w14:textId="51108AC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U.S. Marshals Escorting Ruby Bridges</w:t>
            </w:r>
          </w:p>
          <w:p w14:paraId="1FE3B511" w14:textId="69AB244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7649DB4" w14:textId="7C43D99C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Cheeseburgers, with Everything (Dual Hamburgers), Claes Oldenburg</w:t>
            </w:r>
          </w:p>
          <w:p w14:paraId="6D3DC429" w14:textId="5D69B765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F811DC1" w14:textId="02B2A41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The Beaneater, Annibale Carracci</w:t>
            </w:r>
          </w:p>
          <w:p w14:paraId="7E84132B" w14:textId="77A6F208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46CC88A" w14:textId="6C44EC5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7DA30AD" w14:textId="238CCE5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 </w:t>
            </w:r>
          </w:p>
          <w:p w14:paraId="19A374F0" w14:textId="76CC7901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70F3A9C" w14:textId="21BB3DC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81F5C32" w14:textId="3B3E32A6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F6F005">
              <w:rPr>
                <w:rFonts w:eastAsia="Aptos"/>
                <w:color w:val="000000" w:themeColor="text1"/>
              </w:rPr>
              <w:t>Know</w:t>
            </w:r>
          </w:p>
          <w:p w14:paraId="26D13DBC" w14:textId="5F302C59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How do this year’s texts build my knowledge?</w:t>
            </w:r>
          </w:p>
          <w:p w14:paraId="42223C63" w14:textId="193B298D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99DC68E" w14:textId="08452330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0D29B81" w14:textId="49591ADB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7F6271EF" w14:textId="6DD4EE8A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 xml:space="preserve">Answer questions about key details in texts. </w:t>
            </w:r>
          </w:p>
          <w:p w14:paraId="529CA0E8" w14:textId="7841B422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31908EF" w14:textId="51B10CA7" w:rsidR="00101FFD" w:rsidRDefault="00101FFD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</w:tbl>
    <w:p w14:paraId="4B120548" w14:textId="507E7DB7" w:rsidR="006C0F2C" w:rsidRDefault="006C0F2C" w:rsidP="0094117E">
      <w:pPr>
        <w:pStyle w:val="Heading3"/>
      </w:pPr>
      <w:r>
        <w:t>Assessment Tasks</w:t>
      </w:r>
    </w:p>
    <w:tbl>
      <w:tblPr>
        <w:tblStyle w:val="ListTable3-Accent1"/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7195"/>
        <w:gridCol w:w="7020"/>
      </w:tblGrid>
      <w:tr w:rsidR="009C0A88" w14:paraId="559BD456" w14:textId="77777777" w:rsidTr="27B6E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95" w:type="dxa"/>
          </w:tcPr>
          <w:p w14:paraId="0D824D19" w14:textId="511FA57D" w:rsidR="009C0A88" w:rsidRPr="00B408B8" w:rsidRDefault="089B7180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Assessment</w:t>
            </w:r>
          </w:p>
        </w:tc>
        <w:tc>
          <w:tcPr>
            <w:tcW w:w="7020" w:type="dxa"/>
          </w:tcPr>
          <w:p w14:paraId="5AD46543" w14:textId="055D34A5" w:rsidR="009C0A88" w:rsidRPr="00B408B8" w:rsidRDefault="089B7180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Success Criteria</w:t>
            </w:r>
          </w:p>
        </w:tc>
      </w:tr>
      <w:tr w:rsidR="009C0A88" w14:paraId="67E96398" w14:textId="77777777" w:rsidTr="27B6E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67CA169D" w14:textId="00687D57" w:rsidR="27B6E60C" w:rsidRDefault="27B6E60C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FQT1. Choose either the stomach or the small intestine. What important jobs does this organ do as part of the digestive system?</w:t>
            </w:r>
          </w:p>
          <w:p w14:paraId="548C317A" w14:textId="422F46E6" w:rsidR="27B6E60C" w:rsidRDefault="27B6E60C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Conduct shared research in a small group. Then, individually, write an informative paragraph that includes at least two pieces of evidence from the text.</w:t>
            </w:r>
          </w:p>
        </w:tc>
        <w:tc>
          <w:tcPr>
            <w:tcW w:w="7020" w:type="dxa"/>
          </w:tcPr>
          <w:p w14:paraId="061243A1" w14:textId="0D899E88" w:rsidR="27B6E60C" w:rsidRDefault="27B6E60C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With support, conduct research in small groups.</w:t>
            </w:r>
          </w:p>
          <w:p w14:paraId="32B13DA9" w14:textId="4CDFAC8E" w:rsidR="27B6E60C" w:rsidRDefault="27B6E60C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Write an informative paragraph with an introduction, topic statement, two pieces of evidence from the text, and a conclusion.</w:t>
            </w:r>
          </w:p>
          <w:p w14:paraId="63EA564A" w14:textId="3C7BB138" w:rsidR="27B6E60C" w:rsidRDefault="27B6E60C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Contractions, if used, should be used correctly.</w:t>
            </w:r>
          </w:p>
          <w:p w14:paraId="317004BF" w14:textId="06D3DC23" w:rsidR="27B6E60C" w:rsidRDefault="27B6E60C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6915A1CE" w14:paraId="5D07F6CA" w14:textId="77777777" w:rsidTr="27B6E60C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18033867" w14:textId="637E246C" w:rsidR="27B6E60C" w:rsidRDefault="27B6E60C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FQT2. Who benefited the most from making the soup in Bone Button Borscht? Write an opinion paragraph.</w:t>
            </w:r>
          </w:p>
        </w:tc>
        <w:tc>
          <w:tcPr>
            <w:tcW w:w="7020" w:type="dxa"/>
          </w:tcPr>
          <w:p w14:paraId="1E42D6F6" w14:textId="6694C1CA" w:rsidR="27B6E60C" w:rsidRDefault="27B6E60C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Evaluate evidence to form an opinion statement.</w:t>
            </w:r>
          </w:p>
          <w:p w14:paraId="7A140431" w14:textId="61A9CB1E" w:rsidR="27B6E60C" w:rsidRPr="00237659" w:rsidRDefault="27B6E60C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Write an opinion paragraph that includes an introduction, opinion statement, reason, and evidence from the text.</w:t>
            </w:r>
          </w:p>
        </w:tc>
      </w:tr>
      <w:tr w:rsidR="6915A1CE" w14:paraId="23C46507" w14:textId="77777777" w:rsidTr="27B6E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612409AD" w14:textId="0CA28DB0" w:rsidR="27B6E60C" w:rsidRDefault="27B6E60C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FQT3. Where does nourishing food come from? Describe how food is created on a big farm. Write an informative paragraph that includes the steps and the connections between them.</w:t>
            </w:r>
          </w:p>
        </w:tc>
        <w:tc>
          <w:tcPr>
            <w:tcW w:w="7020" w:type="dxa"/>
          </w:tcPr>
          <w:p w14:paraId="26847681" w14:textId="000C3BAE" w:rsidR="27B6E60C" w:rsidRDefault="27B6E60C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Independently write an informative paragraph with at least two pieces of evidence from the text.</w:t>
            </w:r>
          </w:p>
          <w:p w14:paraId="7ADF1501" w14:textId="1DF75DB5" w:rsidR="27B6E60C" w:rsidRDefault="27B6E60C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Use temporal words in a written response.</w:t>
            </w:r>
          </w:p>
        </w:tc>
      </w:tr>
      <w:tr w:rsidR="6915A1CE" w14:paraId="39F01E27" w14:textId="77777777" w:rsidTr="27B6E60C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474AFC3E" w14:textId="143F50B2" w:rsidR="27B6E60C" w:rsidRDefault="27B6E60C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FQT4. Consider the following options: strawberries, oranges, carrots, and broccoli. Which one would you choose to benefit your body? Support your opinion with evidence.</w:t>
            </w:r>
          </w:p>
        </w:tc>
        <w:tc>
          <w:tcPr>
            <w:tcW w:w="7020" w:type="dxa"/>
          </w:tcPr>
          <w:p w14:paraId="4E4F4B7F" w14:textId="039F8307" w:rsidR="27B6E60C" w:rsidRDefault="27B6E60C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Collect and evaluate evidence from two sources.</w:t>
            </w:r>
          </w:p>
          <w:p w14:paraId="76DBB3F5" w14:textId="07449DD2" w:rsidR="27B6E60C" w:rsidRDefault="27B6E60C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Conduct shared research.</w:t>
            </w:r>
          </w:p>
          <w:p w14:paraId="10D7C825" w14:textId="6055DDEB" w:rsidR="27B6E60C" w:rsidRDefault="27B6E60C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Write an opinion paragraph with one reason and two pieces of evidence.</w:t>
            </w:r>
          </w:p>
          <w:p w14:paraId="659FB980" w14:textId="646C70AD" w:rsidR="27B6E60C" w:rsidRPr="00237659" w:rsidRDefault="27B6E60C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Include an introduction, opinion statement, and opinion conclusion.</w:t>
            </w:r>
          </w:p>
        </w:tc>
      </w:tr>
      <w:tr w:rsidR="6915A1CE" w14:paraId="44A8B22C" w14:textId="77777777" w:rsidTr="27B6E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464060E7" w14:textId="51DD88E7" w:rsidR="27B6E60C" w:rsidRPr="00237659" w:rsidRDefault="27B6E60C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NR1. Read Stone Soup and then answer questions about how the illustrations clarify the text.</w:t>
            </w:r>
          </w:p>
        </w:tc>
        <w:tc>
          <w:tcPr>
            <w:tcW w:w="7020" w:type="dxa"/>
          </w:tcPr>
          <w:p w14:paraId="560C0FFF" w14:textId="22FEAA54" w:rsidR="27B6E60C" w:rsidRDefault="27B6E60C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Understand how illustrations expand and clarify information wi</w:t>
            </w:r>
            <w:r w:rsidR="00237659">
              <w:rPr>
                <w:rFonts w:eastAsia="Aptos"/>
                <w:color w:val="000000" w:themeColor="text1"/>
              </w:rPr>
              <w:t>t</w:t>
            </w:r>
            <w:r w:rsidRPr="27B6E60C">
              <w:rPr>
                <w:rFonts w:eastAsia="Aptos"/>
                <w:color w:val="000000" w:themeColor="text1"/>
              </w:rPr>
              <w:t>hin a literary text.</w:t>
            </w:r>
          </w:p>
        </w:tc>
      </w:tr>
      <w:tr w:rsidR="6915A1CE" w14:paraId="7E3DDAFF" w14:textId="77777777" w:rsidTr="27B6E60C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079CC7CE" w14:textId="4AC88352" w:rsidR="27B6E60C" w:rsidRDefault="27B6E60C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NR2. Read page 31 of The Digestive System and answer questions about text features.</w:t>
            </w:r>
          </w:p>
          <w:p w14:paraId="5D3F858F" w14:textId="36F5CF49" w:rsidR="27B6E60C" w:rsidRDefault="27B6E60C" w:rsidP="27B6E60C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7020" w:type="dxa"/>
          </w:tcPr>
          <w:p w14:paraId="20F818ED" w14:textId="54BFE12E" w:rsidR="27B6E60C" w:rsidRDefault="27B6E60C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Use information in text features to build understanding on a topic.</w:t>
            </w:r>
          </w:p>
          <w:p w14:paraId="289CF647" w14:textId="3D577939" w:rsidR="27B6E60C" w:rsidRPr="00237659" w:rsidRDefault="27B6E60C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Use a glossary to determine the meaning of words or phrases.</w:t>
            </w:r>
          </w:p>
        </w:tc>
      </w:tr>
      <w:tr w:rsidR="6915A1CE" w14:paraId="53CA8AF3" w14:textId="77777777" w:rsidTr="27B6E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643B5DB7" w14:textId="44FF7E73" w:rsidR="27B6E60C" w:rsidRPr="00237659" w:rsidRDefault="27B6E60C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NR3. Read pages 14–15 of Good Enough to Eat. Answer questions to connect the steps in the digestive process.</w:t>
            </w:r>
          </w:p>
        </w:tc>
        <w:tc>
          <w:tcPr>
            <w:tcW w:w="7020" w:type="dxa"/>
          </w:tcPr>
          <w:p w14:paraId="0557B3C4" w14:textId="5232B8C6" w:rsidR="27B6E60C" w:rsidRDefault="27B6E60C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Understand the connections between steps in a process.</w:t>
            </w:r>
          </w:p>
          <w:p w14:paraId="28748F1A" w14:textId="7ABE7787" w:rsidR="27B6E60C" w:rsidRPr="00237659" w:rsidRDefault="27B6E60C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Use temporal words to connect steps in a process.</w:t>
            </w:r>
          </w:p>
        </w:tc>
      </w:tr>
      <w:tr w:rsidR="27B6E60C" w14:paraId="19C4499B" w14:textId="77777777" w:rsidTr="27B6E60C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6308A3A9" w14:textId="6CCBFD6A" w:rsidR="27B6E60C" w:rsidRDefault="27B6E60C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NR4. Listen closely to “Debate! Should Sugary Drinks Be Taxed?” Complete a chart and answer questions about the author’s purpose and points.</w:t>
            </w:r>
          </w:p>
        </w:tc>
        <w:tc>
          <w:tcPr>
            <w:tcW w:w="7020" w:type="dxa"/>
          </w:tcPr>
          <w:p w14:paraId="6B56FB92" w14:textId="6C42FA28" w:rsidR="27B6E60C" w:rsidRDefault="27B6E60C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Identify the author’s reasons for believing her points.</w:t>
            </w:r>
          </w:p>
          <w:p w14:paraId="5AA6A86B" w14:textId="58B552DB" w:rsidR="27B6E60C" w:rsidRDefault="27B6E60C" w:rsidP="27B6E6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Name the author’s purpose.</w:t>
            </w:r>
          </w:p>
        </w:tc>
      </w:tr>
      <w:tr w:rsidR="27B6E60C" w14:paraId="058EBE75" w14:textId="77777777" w:rsidTr="27B6E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1BE1982B" w14:textId="406ED815" w:rsidR="27B6E60C" w:rsidRDefault="27B6E60C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EOM: Look closely at the two images of plates. Which meal would you choose to nourish your body and why?</w:t>
            </w:r>
          </w:p>
          <w:p w14:paraId="1C4AA853" w14:textId="4D88911F" w:rsidR="27B6E60C" w:rsidRDefault="27B6E60C" w:rsidP="27B6E60C">
            <w:pPr>
              <w:spacing w:before="40" w:after="40"/>
              <w:rPr>
                <w:rFonts w:eastAsia="Aptos"/>
              </w:rPr>
            </w:pPr>
          </w:p>
          <w:p w14:paraId="5A8EA700" w14:textId="69D206FE" w:rsidR="27B6E60C" w:rsidRDefault="27B6E60C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Support your response using evidence from the following sources:</w:t>
            </w:r>
          </w:p>
          <w:p w14:paraId="2F216D4D" w14:textId="22F6B243" w:rsidR="27B6E60C" w:rsidRDefault="27B6E60C" w:rsidP="27B6E60C">
            <w:pPr>
              <w:spacing w:before="40" w:after="40"/>
              <w:rPr>
                <w:rFonts w:eastAsia="Aptos"/>
              </w:rPr>
            </w:pPr>
          </w:p>
          <w:p w14:paraId="2EEFEE86" w14:textId="7CE9843E" w:rsidR="27B6E60C" w:rsidRDefault="27B6E60C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Good Enough to Eat by Lizzy Rockwell</w:t>
            </w:r>
          </w:p>
          <w:p w14:paraId="14BEECCA" w14:textId="5F7C789F" w:rsidR="27B6E60C" w:rsidRDefault="27B6E60C" w:rsidP="27B6E60C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7B6E60C">
              <w:rPr>
                <w:rFonts w:eastAsia="Aptos"/>
                <w:b w:val="0"/>
                <w:bCs w:val="0"/>
                <w:color w:val="000000" w:themeColor="text1"/>
              </w:rPr>
              <w:t>“Eating Your A, B, C’s ...” infographic</w:t>
            </w:r>
          </w:p>
        </w:tc>
        <w:tc>
          <w:tcPr>
            <w:tcW w:w="7020" w:type="dxa"/>
          </w:tcPr>
          <w:p w14:paraId="645D3401" w14:textId="141DD7AB" w:rsidR="27B6E60C" w:rsidRDefault="27B6E60C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Write a paragraph that clearly states an opinion with a reason rooted in evidence from the text.</w:t>
            </w:r>
          </w:p>
          <w:p w14:paraId="5764EB8A" w14:textId="032A8E0A" w:rsidR="27B6E60C" w:rsidRDefault="27B6E60C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27B6E60C">
              <w:rPr>
                <w:rFonts w:eastAsia="Aptos"/>
                <w:color w:val="000000" w:themeColor="text1"/>
              </w:rPr>
              <w:t>Introduce</w:t>
            </w:r>
            <w:proofErr w:type="gramEnd"/>
            <w:r w:rsidRPr="27B6E60C">
              <w:rPr>
                <w:rFonts w:eastAsia="Aptos"/>
                <w:color w:val="000000" w:themeColor="text1"/>
              </w:rPr>
              <w:t xml:space="preserve"> the book or topic.</w:t>
            </w:r>
          </w:p>
          <w:p w14:paraId="359B6BB4" w14:textId="0155EF11" w:rsidR="27B6E60C" w:rsidRDefault="27B6E60C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Evaluate evidence to form an opinion statement with two parts.</w:t>
            </w:r>
          </w:p>
          <w:p w14:paraId="0321FC67" w14:textId="28181821" w:rsidR="27B6E60C" w:rsidRDefault="27B6E60C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Supply a reason that supports each part of the opinion statement.</w:t>
            </w:r>
          </w:p>
          <w:p w14:paraId="583A7B03" w14:textId="11D909AC" w:rsidR="27B6E60C" w:rsidRDefault="27B6E60C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Use temporal words to connect opinions and reasons.</w:t>
            </w:r>
          </w:p>
          <w:p w14:paraId="44DAFD54" w14:textId="11ECA9B1" w:rsidR="27B6E60C" w:rsidRDefault="27B6E60C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7B6E60C">
              <w:rPr>
                <w:rFonts w:eastAsia="Aptos"/>
                <w:color w:val="000000" w:themeColor="text1"/>
              </w:rPr>
              <w:t>Reiterate the opinion in a conclusion statement.</w:t>
            </w:r>
          </w:p>
          <w:p w14:paraId="2C8A3DFB" w14:textId="634E4870" w:rsidR="27B6E60C" w:rsidRDefault="27B6E60C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EE321DE" w14:textId="2E3907C1" w:rsidR="27B6E60C" w:rsidRDefault="27B6E60C" w:rsidP="27B6E60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</w:tbl>
    <w:p w14:paraId="2FA2CDAE" w14:textId="29D1B6BC" w:rsidR="4BB1D310" w:rsidRDefault="4BB1D310" w:rsidP="27B6E60C">
      <w:pPr>
        <w:rPr>
          <w:rFonts w:ascii="Montserrat" w:hAnsi="Montserrat"/>
          <w:color w:val="0F4761" w:themeColor="accent1" w:themeShade="BF"/>
          <w:sz w:val="28"/>
          <w:szCs w:val="28"/>
        </w:rPr>
      </w:pPr>
      <w:r w:rsidRPr="27B6E60C">
        <w:t>*Additional Assessments including Socratic Seminars and Vocabulary Assessments are available in the Module Overview of the TE.</w:t>
      </w:r>
    </w:p>
    <w:p w14:paraId="358543E5" w14:textId="1FA9B504" w:rsidR="69B5BE3C" w:rsidRDefault="69B5BE3C" w:rsidP="6915A1CE">
      <w:pPr>
        <w:pStyle w:val="Heading3"/>
      </w:pPr>
      <w:r>
        <w:lastRenderedPageBreak/>
        <w:t>Content Resources</w:t>
      </w:r>
    </w:p>
    <w:p w14:paraId="218723D9" w14:textId="203BEF7E" w:rsidR="69B5BE3C" w:rsidRDefault="69B5BE3C" w:rsidP="6915A1CE">
      <w:pPr>
        <w:pStyle w:val="Heading4"/>
      </w:pPr>
      <w:r>
        <w:t>CORE TEXTS</w:t>
      </w:r>
    </w:p>
    <w:p w14:paraId="65C68342" w14:textId="7146DF83" w:rsidR="6915A1CE" w:rsidRDefault="50E20872" w:rsidP="27B6E60C">
      <w:pPr>
        <w:pStyle w:val="Heading5"/>
        <w:rPr>
          <w:rFonts w:eastAsia="Aptos"/>
          <w:b/>
          <w:bCs/>
        </w:rPr>
      </w:pPr>
      <w:r w:rsidRPr="27B6E60C">
        <w:t>Picture Book (Informational)</w:t>
      </w:r>
    </w:p>
    <w:p w14:paraId="6E0ACC55" w14:textId="25386579" w:rsidR="6915A1CE" w:rsidRDefault="50E20872" w:rsidP="27B6E60C">
      <w:pPr>
        <w:pStyle w:val="ListParagraph"/>
        <w:rPr>
          <w:rFonts w:eastAsia="Aptos"/>
        </w:rPr>
      </w:pPr>
      <w:r w:rsidRPr="27B6E60C">
        <w:t>The Digestive System, Christine Taylor-Butler</w:t>
      </w:r>
    </w:p>
    <w:p w14:paraId="58CD4A70" w14:textId="6E4C31E9" w:rsidR="6915A1CE" w:rsidRDefault="50E20872" w:rsidP="27B6E60C">
      <w:pPr>
        <w:pStyle w:val="ListParagraph"/>
        <w:rPr>
          <w:rFonts w:eastAsia="Aptos"/>
        </w:rPr>
      </w:pPr>
      <w:r w:rsidRPr="27B6E60C">
        <w:t>The Digestive System, Jennifer Prior</w:t>
      </w:r>
    </w:p>
    <w:p w14:paraId="4634A8BB" w14:textId="51311EAC" w:rsidR="6915A1CE" w:rsidRDefault="50E20872" w:rsidP="27B6E60C">
      <w:pPr>
        <w:pStyle w:val="ListParagraph"/>
        <w:rPr>
          <w:rFonts w:eastAsia="Aptos"/>
        </w:rPr>
      </w:pPr>
      <w:r w:rsidRPr="27B6E60C">
        <w:t>Good Enough to Eat: A Kid’s Guide to Food and Nutrition, Lizzy Rockwell</w:t>
      </w:r>
    </w:p>
    <w:p w14:paraId="3051BD20" w14:textId="67EDDE08" w:rsidR="6915A1CE" w:rsidRDefault="50E20872" w:rsidP="27B6E60C">
      <w:pPr>
        <w:pStyle w:val="ListParagraph"/>
        <w:rPr>
          <w:rFonts w:eastAsia="Aptos"/>
        </w:rPr>
      </w:pPr>
      <w:r w:rsidRPr="27B6E60C">
        <w:t>The Vegetables We Eat, Gail Gibbons</w:t>
      </w:r>
    </w:p>
    <w:p w14:paraId="7B56D247" w14:textId="30706A27" w:rsidR="6915A1CE" w:rsidRDefault="50E20872" w:rsidP="27B6E60C">
      <w:pPr>
        <w:pStyle w:val="Heading5"/>
        <w:rPr>
          <w:rFonts w:eastAsia="Aptos"/>
          <w:b/>
          <w:bCs/>
        </w:rPr>
      </w:pPr>
      <w:r w:rsidRPr="27B6E60C">
        <w:t>Picture Book (Literary)</w:t>
      </w:r>
    </w:p>
    <w:p w14:paraId="64711874" w14:textId="2864F17C" w:rsidR="6915A1CE" w:rsidRDefault="50E20872" w:rsidP="27B6E60C">
      <w:pPr>
        <w:pStyle w:val="ListParagraph"/>
        <w:rPr>
          <w:rFonts w:eastAsia="Aptos"/>
        </w:rPr>
      </w:pPr>
      <w:r w:rsidRPr="27B6E60C">
        <w:t>Bone Button Borscht, Aubrey Davis</w:t>
      </w:r>
    </w:p>
    <w:p w14:paraId="11D59539" w14:textId="576BDE07" w:rsidR="6915A1CE" w:rsidRDefault="50E20872" w:rsidP="27B6E60C">
      <w:pPr>
        <w:pStyle w:val="ListParagraph"/>
        <w:rPr>
          <w:rFonts w:eastAsia="Aptos"/>
        </w:rPr>
      </w:pPr>
      <w:r w:rsidRPr="27B6E60C">
        <w:t>Stone Soup, Marcia Brown</w:t>
      </w:r>
    </w:p>
    <w:p w14:paraId="2507377A" w14:textId="2AD66994" w:rsidR="6915A1CE" w:rsidRDefault="6915A1CE" w:rsidP="6915A1CE"/>
    <w:p w14:paraId="6179B051" w14:textId="53B8D4AB" w:rsidR="69B5BE3C" w:rsidRDefault="69B5BE3C" w:rsidP="6915A1CE">
      <w:pPr>
        <w:pStyle w:val="Heading4"/>
      </w:pPr>
      <w:r>
        <w:t>SUPPLEMENTAL TEXTS</w:t>
      </w:r>
    </w:p>
    <w:p w14:paraId="50B1F6B7" w14:textId="0DE52498" w:rsidR="6915A1CE" w:rsidRDefault="072540E1" w:rsidP="27B6E60C">
      <w:pPr>
        <w:pStyle w:val="Heading5"/>
        <w:rPr>
          <w:b/>
          <w:bCs/>
          <w:i/>
          <w:iCs/>
        </w:rPr>
      </w:pPr>
      <w:r w:rsidRPr="27B6E60C">
        <w:t>Videos</w:t>
      </w:r>
    </w:p>
    <w:p w14:paraId="263FD250" w14:textId="56F22ED1" w:rsidR="6915A1CE" w:rsidRDefault="072540E1" w:rsidP="27B6E60C">
      <w:pPr>
        <w:pStyle w:val="ListParagraph"/>
        <w:rPr>
          <w:b/>
          <w:bCs/>
          <w:i/>
          <w:iCs/>
          <w:color w:val="0F4761" w:themeColor="accent1" w:themeShade="BF"/>
        </w:rPr>
      </w:pPr>
      <w:r w:rsidRPr="27B6E60C">
        <w:t>“</w:t>
      </w:r>
      <w:r w:rsidRPr="00101FFD">
        <w:t>Food and Family</w:t>
      </w:r>
      <w:r w:rsidRPr="27B6E60C">
        <w:t>,” Nadine Burke</w:t>
      </w:r>
    </w:p>
    <w:p w14:paraId="057C49D2" w14:textId="6BDC008D" w:rsidR="6915A1CE" w:rsidRDefault="072540E1" w:rsidP="27B6E60C">
      <w:pPr>
        <w:pStyle w:val="ListParagraph"/>
        <w:rPr>
          <w:b/>
          <w:bCs/>
          <w:i/>
          <w:iCs/>
          <w:color w:val="0F4761" w:themeColor="accent1" w:themeShade="BF"/>
        </w:rPr>
      </w:pPr>
      <w:r w:rsidRPr="27B6E60C">
        <w:t>“</w:t>
      </w:r>
      <w:r w:rsidRPr="00101FFD">
        <w:t>My Food Journey</w:t>
      </w:r>
      <w:r w:rsidRPr="27B6E60C">
        <w:t>,” Nadine Burke</w:t>
      </w:r>
    </w:p>
    <w:p w14:paraId="7143F202" w14:textId="22B50951" w:rsidR="6915A1CE" w:rsidRDefault="072540E1" w:rsidP="27B6E60C">
      <w:pPr>
        <w:pStyle w:val="ListParagraph"/>
        <w:rPr>
          <w:b/>
          <w:bCs/>
          <w:i/>
          <w:iCs/>
          <w:color w:val="0F4761" w:themeColor="accent1" w:themeShade="BF"/>
        </w:rPr>
      </w:pPr>
      <w:r w:rsidRPr="27B6E60C">
        <w:t>“</w:t>
      </w:r>
      <w:r w:rsidRPr="00101FFD">
        <w:t>Try Something New</w:t>
      </w:r>
      <w:r w:rsidRPr="27B6E60C">
        <w:t>,” Jamie Oliver</w:t>
      </w:r>
    </w:p>
    <w:p w14:paraId="2026BD43" w14:textId="42CAB2B1" w:rsidR="6915A1CE" w:rsidRDefault="072540E1" w:rsidP="27B6E60C">
      <w:pPr>
        <w:pStyle w:val="ListParagraph"/>
        <w:rPr>
          <w:b/>
          <w:bCs/>
          <w:i/>
          <w:iCs/>
          <w:color w:val="0F4761" w:themeColor="accent1" w:themeShade="BF"/>
        </w:rPr>
      </w:pPr>
      <w:r w:rsidRPr="27B6E60C">
        <w:t>“</w:t>
      </w:r>
      <w:r w:rsidRPr="00101FFD">
        <w:t>Planting Seeds: The White House Garden and a Brooklyn School Farm</w:t>
      </w:r>
      <w:r w:rsidRPr="27B6E60C">
        <w:t>”</w:t>
      </w:r>
    </w:p>
    <w:p w14:paraId="04AF954B" w14:textId="35CB11C4" w:rsidR="6915A1CE" w:rsidRDefault="072540E1" w:rsidP="27B6E60C">
      <w:pPr>
        <w:pStyle w:val="ListParagraph"/>
        <w:rPr>
          <w:b/>
          <w:bCs/>
          <w:i/>
          <w:iCs/>
          <w:color w:val="0F4761" w:themeColor="accent1" w:themeShade="BF"/>
        </w:rPr>
      </w:pPr>
      <w:r w:rsidRPr="27B6E60C">
        <w:t>“</w:t>
      </w:r>
      <w:r w:rsidRPr="00101FFD">
        <w:t>Fruit Veggie Swag</w:t>
      </w:r>
      <w:r w:rsidRPr="27B6E60C">
        <w:t>”</w:t>
      </w:r>
    </w:p>
    <w:p w14:paraId="71A95A81" w14:textId="52E8C8BD" w:rsidR="6915A1CE" w:rsidRDefault="072540E1" w:rsidP="27B6E60C">
      <w:pPr>
        <w:pStyle w:val="Heading5"/>
        <w:rPr>
          <w:b/>
          <w:bCs/>
          <w:i/>
          <w:iCs/>
        </w:rPr>
      </w:pPr>
      <w:r w:rsidRPr="27B6E60C">
        <w:t>Visual Art</w:t>
      </w:r>
    </w:p>
    <w:p w14:paraId="7DA9345E" w14:textId="15EC7941" w:rsidR="6915A1CE" w:rsidRDefault="072540E1" w:rsidP="27B6E60C">
      <w:pPr>
        <w:pStyle w:val="ListParagraph"/>
        <w:rPr>
          <w:b/>
          <w:bCs/>
          <w:i/>
          <w:iCs/>
          <w:color w:val="0F4761" w:themeColor="accent1" w:themeShade="BF"/>
        </w:rPr>
      </w:pPr>
      <w:r w:rsidRPr="00101FFD">
        <w:t xml:space="preserve">The </w:t>
      </w:r>
      <w:proofErr w:type="spellStart"/>
      <w:r w:rsidRPr="00101FFD">
        <w:t>Beaneater</w:t>
      </w:r>
      <w:proofErr w:type="spellEnd"/>
      <w:r w:rsidRPr="27B6E60C">
        <w:t>, Annibale Carracci</w:t>
      </w:r>
    </w:p>
    <w:p w14:paraId="5AA77967" w14:textId="5DDFE547" w:rsidR="6915A1CE" w:rsidRDefault="072540E1" w:rsidP="27B6E60C">
      <w:pPr>
        <w:pStyle w:val="ListParagraph"/>
        <w:rPr>
          <w:b/>
          <w:bCs/>
          <w:i/>
          <w:iCs/>
          <w:color w:val="0F4761" w:themeColor="accent1" w:themeShade="BF"/>
        </w:rPr>
      </w:pPr>
      <w:r w:rsidRPr="00101FFD">
        <w:t>Cakes</w:t>
      </w:r>
      <w:r w:rsidRPr="27B6E60C">
        <w:t>, Wayne Thiebaud</w:t>
      </w:r>
    </w:p>
    <w:p w14:paraId="3D45AFBF" w14:textId="4FCE9835" w:rsidR="6915A1CE" w:rsidRDefault="072540E1" w:rsidP="27B6E60C">
      <w:pPr>
        <w:pStyle w:val="ListParagraph"/>
        <w:rPr>
          <w:b/>
          <w:bCs/>
          <w:i/>
          <w:iCs/>
          <w:color w:val="0F4761" w:themeColor="accent1" w:themeShade="BF"/>
        </w:rPr>
      </w:pPr>
      <w:r w:rsidRPr="00101FFD">
        <w:t>Two Cheeseburgers, with Everything (Dual Hamburgers)</w:t>
      </w:r>
      <w:r w:rsidRPr="27B6E60C">
        <w:t>, Claes Oldenburg</w:t>
      </w:r>
    </w:p>
    <w:p w14:paraId="526B275E" w14:textId="59402CE3" w:rsidR="6915A1CE" w:rsidRDefault="072540E1" w:rsidP="27B6E60C">
      <w:pPr>
        <w:pStyle w:val="Heading5"/>
        <w:rPr>
          <w:b/>
          <w:bCs/>
          <w:i/>
          <w:iCs/>
        </w:rPr>
      </w:pPr>
      <w:r w:rsidRPr="27B6E60C">
        <w:t>Articles</w:t>
      </w:r>
    </w:p>
    <w:p w14:paraId="0A9FB91A" w14:textId="14C5FE18" w:rsidR="6915A1CE" w:rsidRDefault="072540E1" w:rsidP="27B6E60C">
      <w:pPr>
        <w:pStyle w:val="ListParagraph"/>
        <w:rPr>
          <w:b/>
          <w:bCs/>
          <w:i/>
          <w:iCs/>
          <w:color w:val="0F4761" w:themeColor="accent1" w:themeShade="BF"/>
        </w:rPr>
      </w:pPr>
      <w:r w:rsidRPr="27B6E60C">
        <w:t xml:space="preserve">“Can Milk Make You </w:t>
      </w:r>
      <w:proofErr w:type="gramStart"/>
      <w:r w:rsidRPr="27B6E60C">
        <w:t>Happy?,</w:t>
      </w:r>
      <w:proofErr w:type="gramEnd"/>
      <w:r w:rsidRPr="27B6E60C">
        <w:t>” Faith Hickman Brynie (</w:t>
      </w:r>
      <w:r w:rsidRPr="00101FFD">
        <w:t>Handout 27B</w:t>
      </w:r>
      <w:r w:rsidRPr="27B6E60C">
        <w:t>)</w:t>
      </w:r>
    </w:p>
    <w:p w14:paraId="4B1949C9" w14:textId="5C2DB836" w:rsidR="6915A1CE" w:rsidRDefault="072540E1" w:rsidP="27B6E60C">
      <w:pPr>
        <w:pStyle w:val="ListParagraph"/>
        <w:rPr>
          <w:b/>
          <w:bCs/>
          <w:i/>
          <w:iCs/>
          <w:color w:val="0F4761" w:themeColor="accent1" w:themeShade="BF"/>
        </w:rPr>
      </w:pPr>
      <w:r w:rsidRPr="27B6E60C">
        <w:t xml:space="preserve">“Debate! Should Sugary Drinks Be </w:t>
      </w:r>
      <w:proofErr w:type="gramStart"/>
      <w:r w:rsidRPr="27B6E60C">
        <w:t>Taxed?,</w:t>
      </w:r>
      <w:proofErr w:type="gramEnd"/>
      <w:r w:rsidRPr="27B6E60C">
        <w:t>” TIME for Kids (</w:t>
      </w:r>
      <w:r w:rsidRPr="00101FFD">
        <w:t>Assessment 28A</w:t>
      </w:r>
      <w:r w:rsidRPr="27B6E60C">
        <w:t>)</w:t>
      </w:r>
    </w:p>
    <w:p w14:paraId="4ECC603D" w14:textId="1E7589AB" w:rsidR="6915A1CE" w:rsidRDefault="072540E1" w:rsidP="27B6E60C">
      <w:pPr>
        <w:pStyle w:val="ListParagraph"/>
        <w:rPr>
          <w:b/>
          <w:bCs/>
          <w:i/>
          <w:iCs/>
          <w:color w:val="0F4761" w:themeColor="accent1" w:themeShade="BF"/>
        </w:rPr>
      </w:pPr>
      <w:r w:rsidRPr="27B6E60C">
        <w:t>“</w:t>
      </w:r>
      <w:r w:rsidRPr="00101FFD">
        <w:t xml:space="preserve">Eating Your </w:t>
      </w:r>
      <w:proofErr w:type="gramStart"/>
      <w:r w:rsidRPr="00101FFD">
        <w:t>A,B</w:t>
      </w:r>
      <w:proofErr w:type="gramEnd"/>
      <w:r w:rsidRPr="00101FFD">
        <w:t>,C’s …</w:t>
      </w:r>
      <w:r w:rsidRPr="27B6E60C">
        <w:t>,” Kids Discover</w:t>
      </w:r>
    </w:p>
    <w:sectPr w:rsidR="6915A1C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BF877" w14:textId="77777777" w:rsidR="00A87A24" w:rsidRDefault="00A87A24" w:rsidP="00B451F1">
      <w:pPr>
        <w:spacing w:after="0" w:line="240" w:lineRule="auto"/>
      </w:pPr>
      <w:r>
        <w:separator/>
      </w:r>
    </w:p>
  </w:endnote>
  <w:endnote w:type="continuationSeparator" w:id="0">
    <w:p w14:paraId="2811CC1C" w14:textId="77777777" w:rsidR="00A87A24" w:rsidRDefault="00A87A24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45D29" w14:textId="77777777" w:rsidR="00A87A24" w:rsidRDefault="00A87A24" w:rsidP="00B451F1">
      <w:pPr>
        <w:spacing w:after="0" w:line="240" w:lineRule="auto"/>
      </w:pPr>
      <w:r>
        <w:separator/>
      </w:r>
    </w:p>
  </w:footnote>
  <w:footnote w:type="continuationSeparator" w:id="0">
    <w:p w14:paraId="3A72F80B" w14:textId="77777777" w:rsidR="00A87A24" w:rsidRDefault="00A87A24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04EB4"/>
    <w:multiLevelType w:val="hybridMultilevel"/>
    <w:tmpl w:val="B2282F7A"/>
    <w:lvl w:ilvl="0" w:tplc="B0BA4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7A68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0C39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2C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DCA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B82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A6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F42C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A2E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52C0E"/>
    <w:multiLevelType w:val="hybridMultilevel"/>
    <w:tmpl w:val="3AFE7158"/>
    <w:lvl w:ilvl="0" w:tplc="AF9A4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A0E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5A3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D80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74B4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1E5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EEA4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FAE7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6075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DF3DA"/>
    <w:multiLevelType w:val="hybridMultilevel"/>
    <w:tmpl w:val="41CA5DB4"/>
    <w:lvl w:ilvl="0" w:tplc="4ECE8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440C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625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8AE2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0850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1294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F2A3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EE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92B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77AD4"/>
    <w:multiLevelType w:val="hybridMultilevel"/>
    <w:tmpl w:val="B8DC5D72"/>
    <w:lvl w:ilvl="0" w:tplc="6E88E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02C1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567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404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1E8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A6C3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265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8A0E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42A7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4494B"/>
    <w:multiLevelType w:val="hybridMultilevel"/>
    <w:tmpl w:val="A2925C58"/>
    <w:lvl w:ilvl="0" w:tplc="09429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1EB4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347E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A83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EB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8C4E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FA6F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7AF3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A61E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032164">
    <w:abstractNumId w:val="1"/>
  </w:num>
  <w:num w:numId="2" w16cid:durableId="740058498">
    <w:abstractNumId w:val="4"/>
  </w:num>
  <w:num w:numId="3" w16cid:durableId="1249313267">
    <w:abstractNumId w:val="3"/>
  </w:num>
  <w:num w:numId="4" w16cid:durableId="782846908">
    <w:abstractNumId w:val="5"/>
  </w:num>
  <w:num w:numId="5" w16cid:durableId="1300188756">
    <w:abstractNumId w:val="6"/>
  </w:num>
  <w:num w:numId="6" w16cid:durableId="2072999434">
    <w:abstractNumId w:val="2"/>
  </w:num>
  <w:num w:numId="7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31A0"/>
    <w:rsid w:val="000849D8"/>
    <w:rsid w:val="000B1D07"/>
    <w:rsid w:val="000D75C7"/>
    <w:rsid w:val="000E1DF7"/>
    <w:rsid w:val="000E7BF3"/>
    <w:rsid w:val="00101FFD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37659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2C00FA"/>
    <w:rsid w:val="00311214"/>
    <w:rsid w:val="003174B4"/>
    <w:rsid w:val="00333B48"/>
    <w:rsid w:val="00362B18"/>
    <w:rsid w:val="00375C96"/>
    <w:rsid w:val="00390024"/>
    <w:rsid w:val="003908A9"/>
    <w:rsid w:val="003942AF"/>
    <w:rsid w:val="003A0939"/>
    <w:rsid w:val="003A3BCD"/>
    <w:rsid w:val="003C5373"/>
    <w:rsid w:val="003D565C"/>
    <w:rsid w:val="0042127F"/>
    <w:rsid w:val="00465BBE"/>
    <w:rsid w:val="004C1897"/>
    <w:rsid w:val="004C6E79"/>
    <w:rsid w:val="00510786"/>
    <w:rsid w:val="005676D5"/>
    <w:rsid w:val="00591F77"/>
    <w:rsid w:val="005E31FA"/>
    <w:rsid w:val="00611530"/>
    <w:rsid w:val="00611C66"/>
    <w:rsid w:val="00625628"/>
    <w:rsid w:val="006C0F2C"/>
    <w:rsid w:val="006D42A0"/>
    <w:rsid w:val="00717760"/>
    <w:rsid w:val="00732466"/>
    <w:rsid w:val="007539BC"/>
    <w:rsid w:val="0075414D"/>
    <w:rsid w:val="00761EB1"/>
    <w:rsid w:val="00762520"/>
    <w:rsid w:val="007A06E5"/>
    <w:rsid w:val="007A4858"/>
    <w:rsid w:val="007A57EE"/>
    <w:rsid w:val="007E3A20"/>
    <w:rsid w:val="00803A0D"/>
    <w:rsid w:val="008C5ED0"/>
    <w:rsid w:val="008F4151"/>
    <w:rsid w:val="008F704F"/>
    <w:rsid w:val="009211CF"/>
    <w:rsid w:val="00932759"/>
    <w:rsid w:val="00934945"/>
    <w:rsid w:val="0094117E"/>
    <w:rsid w:val="00956E22"/>
    <w:rsid w:val="00995ACC"/>
    <w:rsid w:val="009B631F"/>
    <w:rsid w:val="009C0A88"/>
    <w:rsid w:val="009E277D"/>
    <w:rsid w:val="009F4105"/>
    <w:rsid w:val="009F4A41"/>
    <w:rsid w:val="00A038D8"/>
    <w:rsid w:val="00A265C3"/>
    <w:rsid w:val="00A27CCD"/>
    <w:rsid w:val="00A33159"/>
    <w:rsid w:val="00A4642C"/>
    <w:rsid w:val="00A81369"/>
    <w:rsid w:val="00A87A24"/>
    <w:rsid w:val="00AA31A8"/>
    <w:rsid w:val="00AC5094"/>
    <w:rsid w:val="00AE0F04"/>
    <w:rsid w:val="00AE0F47"/>
    <w:rsid w:val="00AF34C5"/>
    <w:rsid w:val="00B0481D"/>
    <w:rsid w:val="00B31007"/>
    <w:rsid w:val="00B408B8"/>
    <w:rsid w:val="00B451F1"/>
    <w:rsid w:val="00B4789C"/>
    <w:rsid w:val="00B57118"/>
    <w:rsid w:val="00B71C21"/>
    <w:rsid w:val="00BC51EE"/>
    <w:rsid w:val="00BD795A"/>
    <w:rsid w:val="00C12B8A"/>
    <w:rsid w:val="00C334FD"/>
    <w:rsid w:val="00C76099"/>
    <w:rsid w:val="00C96B57"/>
    <w:rsid w:val="00D57D5C"/>
    <w:rsid w:val="00D72837"/>
    <w:rsid w:val="00E36B53"/>
    <w:rsid w:val="00E44BED"/>
    <w:rsid w:val="00EA2791"/>
    <w:rsid w:val="00EA4505"/>
    <w:rsid w:val="00ED34E9"/>
    <w:rsid w:val="00EF636D"/>
    <w:rsid w:val="00F13913"/>
    <w:rsid w:val="00F21139"/>
    <w:rsid w:val="00F2495D"/>
    <w:rsid w:val="00F46DED"/>
    <w:rsid w:val="00F52036"/>
    <w:rsid w:val="00F57F19"/>
    <w:rsid w:val="00F72C03"/>
    <w:rsid w:val="00F81708"/>
    <w:rsid w:val="00F8397E"/>
    <w:rsid w:val="00FE186E"/>
    <w:rsid w:val="02D447A7"/>
    <w:rsid w:val="072540E1"/>
    <w:rsid w:val="080F7D70"/>
    <w:rsid w:val="089B7180"/>
    <w:rsid w:val="0AF19867"/>
    <w:rsid w:val="0E37283C"/>
    <w:rsid w:val="10F1BE41"/>
    <w:rsid w:val="14EAA168"/>
    <w:rsid w:val="19EE9BB7"/>
    <w:rsid w:val="19F6F005"/>
    <w:rsid w:val="1B84B267"/>
    <w:rsid w:val="1BD97058"/>
    <w:rsid w:val="1C2FE70A"/>
    <w:rsid w:val="1F084FF7"/>
    <w:rsid w:val="1F0B81EB"/>
    <w:rsid w:val="20093A92"/>
    <w:rsid w:val="21FA4211"/>
    <w:rsid w:val="27267382"/>
    <w:rsid w:val="2756E18E"/>
    <w:rsid w:val="27B19FAE"/>
    <w:rsid w:val="27B6E60C"/>
    <w:rsid w:val="2A585510"/>
    <w:rsid w:val="2ABAA6D4"/>
    <w:rsid w:val="2BAA195A"/>
    <w:rsid w:val="2FF99C69"/>
    <w:rsid w:val="3217DD12"/>
    <w:rsid w:val="324584A9"/>
    <w:rsid w:val="33946D9A"/>
    <w:rsid w:val="35005A65"/>
    <w:rsid w:val="36530EC8"/>
    <w:rsid w:val="38CE7EA7"/>
    <w:rsid w:val="39A6ADE1"/>
    <w:rsid w:val="3DFAA7F4"/>
    <w:rsid w:val="3F33BF24"/>
    <w:rsid w:val="40E89383"/>
    <w:rsid w:val="412BC24A"/>
    <w:rsid w:val="46E729D5"/>
    <w:rsid w:val="495960C6"/>
    <w:rsid w:val="4AFF3302"/>
    <w:rsid w:val="4BB1D310"/>
    <w:rsid w:val="4BFEF61B"/>
    <w:rsid w:val="4F9C6E25"/>
    <w:rsid w:val="500AFAFD"/>
    <w:rsid w:val="50E20872"/>
    <w:rsid w:val="51447AB9"/>
    <w:rsid w:val="51A6B2DF"/>
    <w:rsid w:val="53A07BCA"/>
    <w:rsid w:val="5590E912"/>
    <w:rsid w:val="59C3A4D1"/>
    <w:rsid w:val="5F9A6AB9"/>
    <w:rsid w:val="62962F4A"/>
    <w:rsid w:val="634D4E4A"/>
    <w:rsid w:val="6358DAE9"/>
    <w:rsid w:val="67E2864B"/>
    <w:rsid w:val="687E16DE"/>
    <w:rsid w:val="6915A1CE"/>
    <w:rsid w:val="69B5BE3C"/>
    <w:rsid w:val="6AC4DBB2"/>
    <w:rsid w:val="6DBB43CA"/>
    <w:rsid w:val="7010506A"/>
    <w:rsid w:val="70891EFE"/>
    <w:rsid w:val="734FBE53"/>
    <w:rsid w:val="74559D08"/>
    <w:rsid w:val="77956BE7"/>
    <w:rsid w:val="79FA373A"/>
    <w:rsid w:val="7B15718C"/>
    <w:rsid w:val="7B7F6C85"/>
    <w:rsid w:val="7D4CBC06"/>
    <w:rsid w:val="7F724727"/>
    <w:rsid w:val="7FA6C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27B6E60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MCSOAA-1642606272-929</_dlc_DocId>
    <_dlc_DocIdUrl xmlns="0f5db301-3350-479a-9f2f-8baf88a9dde8">
      <Url>https://mcsga.sharepoint.com/sites/MCSOAA/_layouts/15/DocIdRedir.aspx?ID=MCSOAA-1642606272-929</Url>
      <Description>MCSOAA-1642606272-929</Description>
    </_dlc_DocIdUrl>
  </documentManagement>
</p:propertie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3643</Words>
  <Characters>20770</Characters>
  <Application>Microsoft Office Word</Application>
  <DocSecurity>0</DocSecurity>
  <Lines>173</Lines>
  <Paragraphs>48</Paragraphs>
  <ScaleCrop>false</ScaleCrop>
  <Company>Marietta City Schools</Company>
  <LinksUpToDate>false</LinksUpToDate>
  <CharactersWithSpaces>24365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Kany, Sara</cp:lastModifiedBy>
  <cp:revision>88</cp:revision>
  <dcterms:created xsi:type="dcterms:W3CDTF">2026-05-22T14:25:00Z</dcterms:created>
  <dcterms:modified xsi:type="dcterms:W3CDTF">2026-07-16T15:33:00Z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1e361f8e-c029-4abd-bb3c-00d637126b4a</vt:lpwstr>
  </property>
  <property fmtid="{D5CDD505-2E9C-101B-9397-08002B2CF9AE}" pid="4" name="MediaServiceImageTags">
    <vt:lpwstr/>
  </property>
</Properties>
</file>