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E74EB" w:rsidP="00D45501" w:rsidRDefault="004077EF" w14:paraId="5151DB94" w14:textId="77DDD1A6">
      <w:pPr>
        <w:pStyle w:val="Heading3b"/>
        <w:spacing w:after="120"/>
      </w:pPr>
      <w:bookmarkStart w:name="_Toc218239682" w:id="0"/>
      <w:r w:rsidRPr="004077EF">
        <w:rPr>
          <w:noProof/>
        </w:rPr>
        <w:drawing>
          <wp:inline distT="0" distB="0" distL="0" distR="0" wp14:anchorId="427BABEC" wp14:editId="7A9061B9">
            <wp:extent cx="8229600" cy="4829810"/>
            <wp:effectExtent l="0" t="0" r="0" b="0"/>
            <wp:docPr id="1114725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29600" cy="4829810"/>
                    </a:xfrm>
                    <a:prstGeom prst="rect">
                      <a:avLst/>
                    </a:prstGeom>
                    <a:noFill/>
                    <a:ln>
                      <a:noFill/>
                    </a:ln>
                  </pic:spPr>
                </pic:pic>
              </a:graphicData>
            </a:graphic>
          </wp:inline>
        </w:drawing>
      </w:r>
    </w:p>
    <w:p w:rsidR="003E74EB" w:rsidP="00D45501" w:rsidRDefault="003E74EB" w14:paraId="56C1AB25" w14:textId="77777777">
      <w:pPr>
        <w:pStyle w:val="Heading3b"/>
        <w:spacing w:after="120"/>
      </w:pPr>
    </w:p>
    <w:p w:rsidRPr="007872E7" w:rsidR="007872E7" w:rsidP="007872E7" w:rsidRDefault="007872E7" w14:paraId="343DA1D8" w14:textId="77777777">
      <w:pPr>
        <w:keepNext/>
        <w:keepLines/>
        <w:spacing w:after="120"/>
        <w:outlineLvl w:val="2"/>
        <w:rPr>
          <w:rFonts w:ascii="Aptos Display" w:hAnsi="Aptos Display" w:eastAsia="Aptos Display" w:cs="Aptos Display"/>
          <w:b/>
          <w:bCs/>
          <w:color w:val="003C71"/>
          <w:sz w:val="28"/>
          <w:szCs w:val="28"/>
        </w:rPr>
      </w:pPr>
      <w:bookmarkStart w:name="_Toc218239678" w:id="1"/>
      <w:r w:rsidRPr="007872E7">
        <w:rPr>
          <w:rFonts w:ascii="Aptos Display" w:hAnsi="Aptos Display" w:eastAsia="Aptos Display" w:cs="Aptos Display"/>
          <w:b/>
          <w:bCs/>
          <w:color w:val="003C71"/>
          <w:sz w:val="28"/>
          <w:szCs w:val="28"/>
        </w:rPr>
        <w:t>Division and School Information</w:t>
      </w:r>
      <w:bookmarkEnd w:id="1"/>
    </w:p>
    <w:p w:rsidRPr="007872E7" w:rsidR="007872E7" w:rsidP="007872E7" w:rsidRDefault="007872E7" w14:paraId="3B76995C" w14:textId="77777777">
      <w:pPr>
        <w:outlineLvl w:val="3"/>
        <w:rPr>
          <w:rFonts w:ascii="Aptos" w:hAnsi="Aptos" w:eastAsia="Yu Mincho" w:cs="Arial"/>
          <w:i/>
          <w:iCs/>
        </w:rPr>
      </w:pPr>
      <w:r w:rsidRPr="007872E7">
        <w:rPr>
          <w:rFonts w:ascii="Aptos" w:hAnsi="Aptos" w:eastAsia="Yu Mincho" w:cs="Arial"/>
          <w:i/>
          <w:iCs/>
        </w:rPr>
        <w:t>Table 2: Division and School Information</w:t>
      </w:r>
    </w:p>
    <w:tbl>
      <w:tblPr>
        <w:tblStyle w:val="TableGrid1"/>
        <w:tblW w:w="0" w:type="auto"/>
        <w:tblLayout w:type="fixed"/>
        <w:tblLook w:val="06A0" w:firstRow="1" w:lastRow="0" w:firstColumn="1" w:lastColumn="0" w:noHBand="1" w:noVBand="1"/>
      </w:tblPr>
      <w:tblGrid>
        <w:gridCol w:w="3750"/>
        <w:gridCol w:w="8755"/>
      </w:tblGrid>
      <w:tr w:rsidRPr="007872E7" w:rsidR="007872E7" w:rsidTr="126F6B61" w14:paraId="1310A284" w14:textId="77777777">
        <w:trPr>
          <w:trHeight w:val="300"/>
          <w:tblHeader/>
        </w:trPr>
        <w:tc>
          <w:tcPr>
            <w:tcW w:w="3750" w:type="dxa"/>
            <w:tcBorders>
              <w:right w:val="single" w:color="FFFFFF" w:themeColor="background1" w:sz="4" w:space="0"/>
            </w:tcBorders>
            <w:shd w:val="clear" w:color="auto" w:fill="003C71"/>
            <w:tcMar/>
          </w:tcPr>
          <w:p w:rsidRPr="007872E7" w:rsidR="007872E7" w:rsidP="007872E7" w:rsidRDefault="007872E7" w14:paraId="4FE6399C"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Information Needed</w:t>
            </w:r>
          </w:p>
        </w:tc>
        <w:tc>
          <w:tcPr>
            <w:tcW w:w="8755" w:type="dxa"/>
            <w:tcBorders>
              <w:left w:val="single" w:color="FFFFFF" w:themeColor="background1" w:sz="4" w:space="0"/>
            </w:tcBorders>
            <w:shd w:val="clear" w:color="auto" w:fill="003C71"/>
            <w:tcMar/>
          </w:tcPr>
          <w:p w:rsidRPr="007872E7" w:rsidR="007872E7" w:rsidP="007872E7" w:rsidRDefault="007872E7" w14:paraId="4E3CF1AF"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Enter Information Below</w:t>
            </w:r>
          </w:p>
        </w:tc>
      </w:tr>
      <w:tr w:rsidRPr="007872E7" w:rsidR="007872E7" w:rsidTr="126F6B61" w14:paraId="3E89F35A" w14:textId="77777777">
        <w:trPr>
          <w:trHeight w:val="498"/>
        </w:trPr>
        <w:tc>
          <w:tcPr>
            <w:tcW w:w="3750" w:type="dxa"/>
            <w:tcMar/>
            <w:vAlign w:val="center"/>
          </w:tcPr>
          <w:p w:rsidRPr="007872E7" w:rsidR="007872E7" w:rsidP="007872E7" w:rsidRDefault="007872E7" w14:paraId="00375090" w14:textId="77777777">
            <w:pPr>
              <w:rPr>
                <w:rFonts w:ascii="Aptos" w:hAnsi="Aptos" w:eastAsia="Yu Mincho" w:cs="Times New Roman"/>
                <w:sz w:val="28"/>
                <w:szCs w:val="28"/>
              </w:rPr>
            </w:pPr>
            <w:r w:rsidRPr="007872E7">
              <w:rPr>
                <w:rFonts w:ascii="Aptos" w:hAnsi="Aptos" w:eastAsia="Yu Mincho" w:cs="Times New Roman"/>
              </w:rPr>
              <w:t>School Year</w:t>
            </w:r>
          </w:p>
        </w:tc>
        <w:tc>
          <w:tcPr>
            <w:tcW w:w="8755" w:type="dxa"/>
            <w:tcMar/>
          </w:tcPr>
          <w:p w:rsidRPr="007872E7" w:rsidR="007872E7" w:rsidP="007872E7" w:rsidRDefault="007872E7" w14:paraId="651A5709" w14:textId="77777777">
            <w:pPr>
              <w:rPr>
                <w:rFonts w:ascii="Aptos" w:hAnsi="Aptos" w:eastAsia="Yu Mincho" w:cs="Times New Roman"/>
              </w:rPr>
            </w:pPr>
            <w:r w:rsidRPr="007872E7">
              <w:rPr>
                <w:rFonts w:ascii="Aptos" w:hAnsi="Aptos" w:eastAsia="Yu Mincho" w:cs="Times New Roman"/>
              </w:rPr>
              <w:t>2025-2026</w:t>
            </w:r>
          </w:p>
        </w:tc>
      </w:tr>
      <w:tr w:rsidRPr="007872E7" w:rsidR="007872E7" w:rsidTr="126F6B61" w14:paraId="04EF41EF" w14:textId="77777777">
        <w:trPr>
          <w:trHeight w:val="498"/>
        </w:trPr>
        <w:tc>
          <w:tcPr>
            <w:tcW w:w="3750" w:type="dxa"/>
            <w:tcMar/>
            <w:vAlign w:val="center"/>
          </w:tcPr>
          <w:p w:rsidRPr="007872E7" w:rsidR="007872E7" w:rsidP="007872E7" w:rsidRDefault="007872E7" w14:paraId="4D4987F4" w14:textId="77777777">
            <w:pPr>
              <w:rPr>
                <w:rFonts w:ascii="Aptos" w:hAnsi="Aptos" w:eastAsia="Yu Mincho" w:cs="Times New Roman"/>
              </w:rPr>
            </w:pPr>
            <w:r w:rsidRPr="007872E7">
              <w:rPr>
                <w:rFonts w:ascii="Aptos" w:hAnsi="Aptos" w:eastAsia="Yu Mincho" w:cs="Times New Roman"/>
              </w:rPr>
              <w:t>Division Name</w:t>
            </w:r>
          </w:p>
        </w:tc>
        <w:tc>
          <w:tcPr>
            <w:tcW w:w="8755" w:type="dxa"/>
            <w:tcMar/>
          </w:tcPr>
          <w:p w:rsidRPr="007872E7" w:rsidR="007872E7" w:rsidP="007872E7" w:rsidRDefault="007872E7" w14:paraId="18F187B1" w14:textId="77777777">
            <w:pPr>
              <w:rPr>
                <w:rFonts w:ascii="Aptos" w:hAnsi="Aptos" w:eastAsia="Yu Mincho" w:cs="Times New Roman"/>
              </w:rPr>
            </w:pPr>
            <w:r w:rsidRPr="007872E7">
              <w:rPr>
                <w:rFonts w:ascii="Aptos" w:hAnsi="Aptos" w:eastAsia="Yu Mincho" w:cs="Times New Roman"/>
              </w:rPr>
              <w:t>Roanoke City Public Schools</w:t>
            </w:r>
          </w:p>
        </w:tc>
      </w:tr>
      <w:tr w:rsidRPr="007872E7" w:rsidR="007872E7" w:rsidTr="126F6B61" w14:paraId="634623C8" w14:textId="77777777">
        <w:trPr>
          <w:trHeight w:val="498"/>
        </w:trPr>
        <w:tc>
          <w:tcPr>
            <w:tcW w:w="3750" w:type="dxa"/>
            <w:tcMar/>
            <w:vAlign w:val="center"/>
          </w:tcPr>
          <w:p w:rsidRPr="007872E7" w:rsidR="007872E7" w:rsidP="007872E7" w:rsidRDefault="007872E7" w14:paraId="69C11CE1" w14:textId="77777777">
            <w:pPr>
              <w:rPr>
                <w:rFonts w:ascii="Aptos" w:hAnsi="Aptos" w:eastAsia="Yu Mincho" w:cs="Times New Roman"/>
              </w:rPr>
            </w:pPr>
            <w:r w:rsidRPr="007872E7">
              <w:rPr>
                <w:rFonts w:ascii="Aptos" w:hAnsi="Aptos" w:eastAsia="Yu Mincho" w:cs="Times New Roman"/>
              </w:rPr>
              <w:t>Division Superintendent</w:t>
            </w:r>
          </w:p>
        </w:tc>
        <w:tc>
          <w:tcPr>
            <w:tcW w:w="8755" w:type="dxa"/>
            <w:tcMar/>
          </w:tcPr>
          <w:p w:rsidRPr="007872E7" w:rsidR="007872E7" w:rsidP="007872E7" w:rsidRDefault="007872E7" w14:paraId="307DC047" w14:textId="77777777">
            <w:pPr>
              <w:rPr>
                <w:rFonts w:ascii="Aptos" w:hAnsi="Aptos" w:eastAsia="Yu Mincho" w:cs="Times New Roman"/>
              </w:rPr>
            </w:pPr>
            <w:r w:rsidRPr="007872E7">
              <w:rPr>
                <w:rFonts w:ascii="Aptos" w:hAnsi="Aptos" w:eastAsia="Yu Mincho" w:cs="Times New Roman"/>
              </w:rPr>
              <w:t>Verletta White</w:t>
            </w:r>
          </w:p>
        </w:tc>
      </w:tr>
      <w:tr w:rsidRPr="007872E7" w:rsidR="007872E7" w:rsidTr="126F6B61" w14:paraId="1960E9D0" w14:textId="77777777">
        <w:trPr>
          <w:trHeight w:val="498"/>
        </w:trPr>
        <w:tc>
          <w:tcPr>
            <w:tcW w:w="3750" w:type="dxa"/>
            <w:tcMar/>
            <w:vAlign w:val="center"/>
          </w:tcPr>
          <w:p w:rsidRPr="007872E7" w:rsidR="007872E7" w:rsidP="007872E7" w:rsidRDefault="007872E7" w14:paraId="14D78E25" w14:textId="77777777">
            <w:pPr>
              <w:rPr>
                <w:rFonts w:ascii="Aptos" w:hAnsi="Aptos" w:eastAsia="Yu Mincho" w:cs="Times New Roman"/>
              </w:rPr>
            </w:pPr>
            <w:r w:rsidRPr="007872E7">
              <w:rPr>
                <w:rFonts w:ascii="Aptos" w:hAnsi="Aptos" w:eastAsia="Yu Mincho" w:cs="Times New Roman"/>
              </w:rPr>
              <w:t>School Name</w:t>
            </w:r>
          </w:p>
        </w:tc>
        <w:tc>
          <w:tcPr>
            <w:tcW w:w="8755" w:type="dxa"/>
            <w:tcMar/>
          </w:tcPr>
          <w:p w:rsidRPr="007872E7" w:rsidR="007872E7" w:rsidP="126F6B61" w:rsidRDefault="005E4EF5" w14:paraId="2C74D6CB" w14:textId="4205BF58">
            <w:pPr>
              <w:pStyle w:val="Normal"/>
              <w:suppressLineNumbers w:val="0"/>
              <w:bidi w:val="0"/>
              <w:spacing w:before="0" w:beforeAutospacing="off" w:after="0" w:afterAutospacing="off" w:line="259" w:lineRule="auto"/>
              <w:ind w:left="0" w:right="0"/>
              <w:jc w:val="left"/>
            </w:pPr>
            <w:r w:rsidRPr="126F6B61" w:rsidR="51D099C1">
              <w:rPr>
                <w:rFonts w:ascii="Aptos" w:hAnsi="Aptos" w:eastAsia="Yu Mincho" w:cs="Times New Roman"/>
              </w:rPr>
              <w:t>Lincoln Terrace Elementary School</w:t>
            </w:r>
          </w:p>
        </w:tc>
      </w:tr>
      <w:tr w:rsidRPr="007872E7" w:rsidR="007872E7" w:rsidTr="126F6B61" w14:paraId="2DF5B7C8" w14:textId="77777777">
        <w:trPr>
          <w:trHeight w:val="498"/>
        </w:trPr>
        <w:tc>
          <w:tcPr>
            <w:tcW w:w="3750" w:type="dxa"/>
            <w:tcMar/>
            <w:vAlign w:val="center"/>
          </w:tcPr>
          <w:p w:rsidRPr="007872E7" w:rsidR="007872E7" w:rsidP="007872E7" w:rsidRDefault="007872E7" w14:paraId="35F68FA7" w14:textId="77777777">
            <w:pPr>
              <w:rPr>
                <w:rFonts w:ascii="Aptos" w:hAnsi="Aptos" w:eastAsia="Yu Mincho" w:cs="Times New Roman"/>
              </w:rPr>
            </w:pPr>
            <w:r w:rsidRPr="007872E7">
              <w:rPr>
                <w:rFonts w:ascii="Aptos" w:hAnsi="Aptos" w:eastAsia="Yu Mincho" w:cs="Times New Roman"/>
              </w:rPr>
              <w:t>Grades Served</w:t>
            </w:r>
          </w:p>
        </w:tc>
        <w:tc>
          <w:tcPr>
            <w:tcW w:w="8755" w:type="dxa"/>
            <w:tcMar/>
          </w:tcPr>
          <w:p w:rsidRPr="007872E7" w:rsidR="007872E7" w:rsidP="007872E7" w:rsidRDefault="007872E7" w14:paraId="4EF1D142" w14:textId="77777777">
            <w:pPr>
              <w:rPr>
                <w:rFonts w:ascii="Aptos" w:hAnsi="Aptos" w:eastAsia="Yu Mincho" w:cs="Times New Roman"/>
              </w:rPr>
            </w:pPr>
            <w:r w:rsidRPr="007872E7">
              <w:rPr>
                <w:rFonts w:ascii="Aptos" w:hAnsi="Aptos" w:eastAsia="Yu Mincho" w:cs="Times New Roman"/>
              </w:rPr>
              <w:t>PK-5</w:t>
            </w:r>
          </w:p>
        </w:tc>
      </w:tr>
      <w:tr w:rsidRPr="007872E7" w:rsidR="007872E7" w:rsidTr="126F6B61" w14:paraId="7A420CC2" w14:textId="77777777">
        <w:trPr>
          <w:trHeight w:val="498"/>
        </w:trPr>
        <w:tc>
          <w:tcPr>
            <w:tcW w:w="3750" w:type="dxa"/>
            <w:tcMar/>
            <w:vAlign w:val="center"/>
          </w:tcPr>
          <w:p w:rsidRPr="007872E7" w:rsidR="007872E7" w:rsidP="007872E7" w:rsidRDefault="007872E7" w14:paraId="46982F39" w14:textId="77777777">
            <w:pPr>
              <w:rPr>
                <w:rFonts w:ascii="Aptos" w:hAnsi="Aptos" w:eastAsia="Yu Mincho" w:cs="Times New Roman"/>
              </w:rPr>
            </w:pPr>
            <w:r w:rsidRPr="007872E7">
              <w:rPr>
                <w:rFonts w:ascii="Aptos" w:hAnsi="Aptos" w:eastAsia="Yu Mincho" w:cs="Times New Roman"/>
              </w:rPr>
              <w:t>Principal Name</w:t>
            </w:r>
          </w:p>
        </w:tc>
        <w:tc>
          <w:tcPr>
            <w:tcW w:w="8755" w:type="dxa"/>
            <w:tcMar/>
          </w:tcPr>
          <w:p w:rsidRPr="007872E7" w:rsidR="007872E7" w:rsidP="126F6B61" w:rsidRDefault="007D10AF" w14:paraId="5758870E" w14:textId="7FC23562">
            <w:pPr>
              <w:pStyle w:val="Normal"/>
              <w:suppressLineNumbers w:val="0"/>
              <w:bidi w:val="0"/>
              <w:spacing w:before="0" w:beforeAutospacing="off" w:after="0" w:afterAutospacing="off" w:line="259" w:lineRule="auto"/>
              <w:ind w:left="0" w:right="0"/>
              <w:jc w:val="left"/>
            </w:pPr>
            <w:r w:rsidRPr="126F6B61" w:rsidR="5B918F0B">
              <w:rPr>
                <w:rFonts w:ascii="Aptos" w:hAnsi="Aptos" w:eastAsia="Yu Mincho" w:cs="Times New Roman"/>
              </w:rPr>
              <w:t>Kirsten Mills</w:t>
            </w:r>
          </w:p>
        </w:tc>
      </w:tr>
      <w:tr w:rsidRPr="007872E7" w:rsidR="007872E7" w:rsidTr="126F6B61" w14:paraId="3B356161" w14:textId="77777777">
        <w:trPr>
          <w:trHeight w:val="498"/>
        </w:trPr>
        <w:tc>
          <w:tcPr>
            <w:tcW w:w="3750" w:type="dxa"/>
            <w:tcMar/>
            <w:vAlign w:val="center"/>
          </w:tcPr>
          <w:p w:rsidRPr="007872E7" w:rsidR="007872E7" w:rsidP="007872E7" w:rsidRDefault="007872E7" w14:paraId="52F0652A" w14:textId="77777777">
            <w:pPr>
              <w:rPr>
                <w:rFonts w:ascii="Aptos" w:hAnsi="Aptos" w:eastAsia="Yu Mincho" w:cs="Times New Roman"/>
              </w:rPr>
            </w:pPr>
            <w:r w:rsidRPr="007872E7">
              <w:rPr>
                <w:rFonts w:ascii="Aptos" w:hAnsi="Aptos" w:eastAsia="Yu Mincho" w:cs="Times New Roman"/>
              </w:rPr>
              <w:t>Principal Email</w:t>
            </w:r>
          </w:p>
        </w:tc>
        <w:tc>
          <w:tcPr>
            <w:tcW w:w="8755" w:type="dxa"/>
            <w:tcMar/>
          </w:tcPr>
          <w:p w:rsidRPr="007872E7" w:rsidR="007872E7" w:rsidP="007872E7" w:rsidRDefault="00145C17" w14:paraId="6B65CB4E" w14:textId="1F885222">
            <w:pPr>
              <w:rPr>
                <w:rFonts w:ascii="Aptos" w:hAnsi="Aptos" w:eastAsia="Yu Mincho" w:cs="Times New Roman"/>
              </w:rPr>
            </w:pPr>
            <w:r w:rsidRPr="126F6B61" w:rsidR="0849EEEE">
              <w:rPr>
                <w:rFonts w:ascii="Aptos" w:hAnsi="Aptos" w:eastAsia="Yu Mincho" w:cs="Times New Roman"/>
              </w:rPr>
              <w:t>k</w:t>
            </w:r>
            <w:r w:rsidRPr="126F6B61" w:rsidR="579D5384">
              <w:rPr>
                <w:rFonts w:ascii="Aptos" w:hAnsi="Aptos" w:eastAsia="Yu Mincho" w:cs="Times New Roman"/>
              </w:rPr>
              <w:t>mills</w:t>
            </w:r>
            <w:r w:rsidRPr="126F6B61" w:rsidR="007872E7">
              <w:rPr>
                <w:rFonts w:ascii="Aptos" w:hAnsi="Aptos" w:eastAsia="Yu Mincho" w:cs="Times New Roman"/>
              </w:rPr>
              <w:t>@rcps.info</w:t>
            </w:r>
          </w:p>
        </w:tc>
      </w:tr>
      <w:tr w:rsidRPr="007872E7" w:rsidR="007872E7" w:rsidTr="126F6B61" w14:paraId="114FD6C2" w14:textId="77777777">
        <w:trPr>
          <w:trHeight w:val="576"/>
        </w:trPr>
        <w:tc>
          <w:tcPr>
            <w:tcW w:w="3750" w:type="dxa"/>
            <w:tcMar/>
            <w:vAlign w:val="center"/>
          </w:tcPr>
          <w:p w:rsidRPr="007872E7" w:rsidR="007872E7" w:rsidP="007872E7" w:rsidRDefault="007872E7" w14:paraId="09E58B67" w14:textId="77777777">
            <w:pPr>
              <w:rPr>
                <w:rFonts w:ascii="Aptos" w:hAnsi="Aptos" w:eastAsia="Yu Mincho" w:cs="Times New Roman"/>
              </w:rPr>
            </w:pPr>
            <w:r w:rsidRPr="007872E7">
              <w:rPr>
                <w:rFonts w:ascii="Aptos" w:hAnsi="Aptos" w:eastAsia="Yu Mincho" w:cs="Times New Roman"/>
              </w:rPr>
              <w:t>Division Multi-year School Support Plan Lead Name and Title</w:t>
            </w:r>
          </w:p>
        </w:tc>
        <w:tc>
          <w:tcPr>
            <w:tcW w:w="8755" w:type="dxa"/>
            <w:tcMar/>
          </w:tcPr>
          <w:p w:rsidRPr="007872E7" w:rsidR="007872E7" w:rsidP="007872E7" w:rsidRDefault="007872E7" w14:paraId="462194A2" w14:textId="77777777">
            <w:pPr>
              <w:rPr>
                <w:rFonts w:ascii="Aptos" w:hAnsi="Aptos" w:eastAsia="Yu Mincho" w:cs="Times New Roman"/>
              </w:rPr>
            </w:pPr>
            <w:r w:rsidRPr="007872E7">
              <w:rPr>
                <w:rFonts w:ascii="Aptos" w:hAnsi="Aptos" w:eastAsia="Yu Mincho" w:cs="Times New Roman"/>
              </w:rPr>
              <w:t>Kevin G. Bowman, Supervisor of School Improvement</w:t>
            </w:r>
          </w:p>
        </w:tc>
      </w:tr>
      <w:tr w:rsidRPr="007872E7" w:rsidR="007872E7" w:rsidTr="126F6B61" w14:paraId="7BD7B557" w14:textId="77777777">
        <w:trPr>
          <w:trHeight w:val="576"/>
        </w:trPr>
        <w:tc>
          <w:tcPr>
            <w:tcW w:w="3750" w:type="dxa"/>
            <w:tcMar/>
            <w:vAlign w:val="center"/>
          </w:tcPr>
          <w:p w:rsidRPr="007872E7" w:rsidR="007872E7" w:rsidP="007872E7" w:rsidRDefault="007872E7" w14:paraId="3EEE8407" w14:textId="77777777">
            <w:pPr>
              <w:rPr>
                <w:rFonts w:ascii="Aptos" w:hAnsi="Aptos" w:eastAsia="Yu Mincho" w:cs="Times New Roman"/>
              </w:rPr>
            </w:pPr>
            <w:r w:rsidRPr="007872E7">
              <w:rPr>
                <w:rFonts w:ascii="Aptos" w:hAnsi="Aptos" w:eastAsia="Yu Mincho" w:cs="Times New Roman"/>
              </w:rPr>
              <w:t>Division Multi-year School Support Plan Lead Email</w:t>
            </w:r>
          </w:p>
        </w:tc>
        <w:tc>
          <w:tcPr>
            <w:tcW w:w="8755" w:type="dxa"/>
            <w:tcMar/>
          </w:tcPr>
          <w:p w:rsidRPr="007872E7" w:rsidR="007872E7" w:rsidP="007872E7" w:rsidRDefault="007872E7" w14:paraId="5F4BD92E" w14:textId="77777777">
            <w:pPr>
              <w:rPr>
                <w:rFonts w:ascii="Aptos" w:hAnsi="Aptos" w:eastAsia="Yu Mincho" w:cs="Times New Roman"/>
              </w:rPr>
            </w:pPr>
            <w:r w:rsidRPr="007872E7">
              <w:rPr>
                <w:rFonts w:ascii="Aptos" w:hAnsi="Aptos" w:eastAsia="Yu Mincho" w:cs="Times New Roman"/>
              </w:rPr>
              <w:t>kevinbowman@rcps.info</w:t>
            </w:r>
          </w:p>
        </w:tc>
      </w:tr>
    </w:tbl>
    <w:p w:rsidRPr="007872E7" w:rsidR="007872E7" w:rsidP="007872E7" w:rsidRDefault="007872E7" w14:paraId="1D54BF92" w14:textId="77777777">
      <w:pPr>
        <w:keepNext/>
        <w:keepLines/>
        <w:spacing w:before="360" w:after="120"/>
        <w:outlineLvl w:val="2"/>
        <w:rPr>
          <w:rFonts w:ascii="Aptos Display" w:hAnsi="Aptos Display" w:eastAsia="Aptos Display" w:cs="Aptos Display"/>
          <w:b/>
          <w:bCs/>
          <w:color w:val="003C71"/>
          <w:sz w:val="28"/>
          <w:szCs w:val="28"/>
        </w:rPr>
      </w:pPr>
      <w:bookmarkStart w:name="_Toc218239679" w:id="2"/>
      <w:r w:rsidRPr="007872E7">
        <w:rPr>
          <w:rFonts w:ascii="Aptos Display" w:hAnsi="Aptos Display" w:eastAsia="Aptos Display" w:cs="Aptos Display"/>
          <w:b/>
          <w:bCs/>
          <w:color w:val="003C71"/>
          <w:sz w:val="28"/>
          <w:szCs w:val="28"/>
        </w:rPr>
        <w:t>Stakeholder Engagement</w:t>
      </w:r>
      <w:bookmarkEnd w:id="2"/>
    </w:p>
    <w:p w:rsidRPr="007872E7" w:rsidR="007872E7" w:rsidP="007872E7" w:rsidRDefault="007872E7" w14:paraId="57460C58" w14:textId="77777777">
      <w:pPr>
        <w:spacing w:after="120"/>
        <w:rPr>
          <w:rFonts w:ascii="Aptos" w:hAnsi="Aptos" w:eastAsia="Yu Mincho" w:cs="Arial"/>
          <w:sz w:val="24"/>
          <w:szCs w:val="24"/>
        </w:rPr>
      </w:pPr>
      <w:r w:rsidRPr="007872E7">
        <w:rPr>
          <w:rFonts w:ascii="Aptos" w:hAnsi="Aptos" w:eastAsia="Yu Mincho" w:cs="Arial"/>
          <w:sz w:val="24"/>
          <w:szCs w:val="24"/>
        </w:rPr>
        <w:t>Developing the plan with stakeholders is required and includes teachers, school leaders, community partners, parents, students, and representatives from business, higher education, or the military. Actively involving stakeholders supports purposeful planning, builds shared ownership, and helps translate the plan from intent to action, leading to improved student outcomes.</w:t>
      </w:r>
    </w:p>
    <w:p w:rsidRPr="007872E7" w:rsidR="007872E7" w:rsidP="007872E7" w:rsidRDefault="007872E7" w14:paraId="355470AC" w14:textId="77777777">
      <w:pPr>
        <w:outlineLvl w:val="3"/>
        <w:rPr>
          <w:rFonts w:ascii="Aptos" w:hAnsi="Aptos" w:eastAsia="Yu Mincho" w:cs="Arial"/>
          <w:i/>
          <w:iCs/>
        </w:rPr>
      </w:pPr>
      <w:r w:rsidRPr="007872E7">
        <w:rPr>
          <w:rFonts w:ascii="Aptos" w:hAnsi="Aptos" w:eastAsia="Yu Mincho" w:cs="Arial"/>
          <w:i/>
          <w:iCs/>
        </w:rPr>
        <w:t>Table 3: Stakeholder engagement</w:t>
      </w:r>
    </w:p>
    <w:p w:rsidRPr="007872E7" w:rsidR="007872E7" w:rsidP="007872E7" w:rsidRDefault="007872E7" w14:paraId="0373551F" w14:textId="77777777">
      <w:pPr>
        <w:spacing w:before="120" w:after="0" w:line="240" w:lineRule="auto"/>
        <w:rPr>
          <w:rFonts w:ascii="Aptos" w:hAnsi="Aptos" w:eastAsia="Yu Mincho" w:cs="Arial"/>
          <w:sz w:val="24"/>
          <w:szCs w:val="24"/>
        </w:rPr>
      </w:pPr>
      <w:r w:rsidRPr="007872E7">
        <w:rPr>
          <w:rFonts w:ascii="Aptos" w:hAnsi="Aptos" w:eastAsia="Yu Mincho" w:cs="Arial"/>
          <w:sz w:val="24"/>
          <w:szCs w:val="24"/>
        </w:rPr>
        <w:t>Identify the stakeholder group represented, name, email department/office/organization, and title for each stakeholder. Add or remove rows as necessary.</w:t>
      </w:r>
    </w:p>
    <w:tbl>
      <w:tblPr>
        <w:tblStyle w:val="GridTable1Light-Accent51"/>
        <w:tblW w:w="13135"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873"/>
        <w:gridCol w:w="2894"/>
        <w:gridCol w:w="2738"/>
        <w:gridCol w:w="2577"/>
        <w:gridCol w:w="3053"/>
      </w:tblGrid>
      <w:tr w:rsidRPr="007872E7" w:rsidR="007872E7" w:rsidTr="1ED4BD63" w14:paraId="5AF4AA83" w14:textId="77777777">
        <w:trPr>
          <w:cnfStyle w:val="100000000000" w:firstRow="1" w:lastRow="0" w:firstColumn="0" w:lastColumn="0" w:oddVBand="0" w:evenVBand="0" w:oddHBand="0" w:evenHBand="0" w:firstRowFirstColumn="0" w:firstRowLastColumn="0" w:lastRowFirstColumn="0" w:lastRowLastColumn="0"/>
          <w:trHeight w:val="600"/>
          <w:tblHeader/>
        </w:trPr>
        <w:tc>
          <w:tcPr>
            <w:cnfStyle w:val="001000000000" w:firstRow="0" w:lastRow="0" w:firstColumn="1" w:lastColumn="0" w:oddVBand="0" w:evenVBand="0" w:oddHBand="0" w:evenHBand="0" w:firstRowFirstColumn="0" w:firstRowLastColumn="0" w:lastRowFirstColumn="0" w:lastRowLastColumn="0"/>
            <w:tcW w:w="1888" w:type="dxa"/>
            <w:tcBorders>
              <w:right w:val="single" w:color="FFFFFF" w:themeColor="background1" w:sz="4" w:space="0"/>
            </w:tcBorders>
            <w:shd w:val="clear" w:color="auto" w:fill="003C71"/>
            <w:tcMar/>
            <w:vAlign w:val="center"/>
          </w:tcPr>
          <w:p w:rsidRPr="007872E7" w:rsidR="007872E7" w:rsidP="007872E7" w:rsidRDefault="007872E7" w14:paraId="7A95498B" w14:textId="77777777">
            <w:pPr>
              <w:jc w:val="center"/>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Stakeholder Representation</w:t>
            </w:r>
          </w:p>
        </w:tc>
        <w:tc>
          <w:tcPr>
            <w:cnfStyle w:val="000000000000" w:firstRow="0" w:lastRow="0" w:firstColumn="0" w:lastColumn="0" w:oddVBand="0" w:evenVBand="0" w:oddHBand="0" w:evenHBand="0" w:firstRowFirstColumn="0" w:firstRowLastColumn="0" w:lastRowFirstColumn="0" w:lastRowLastColumn="0"/>
            <w:tcW w:w="2994" w:type="dxa"/>
            <w:tcBorders>
              <w:left w:val="single" w:color="FFFFFF" w:themeColor="background1" w:sz="4" w:space="0"/>
              <w:right w:val="single" w:color="FFFFFF" w:themeColor="background1" w:sz="4" w:space="0"/>
            </w:tcBorders>
            <w:shd w:val="clear" w:color="auto" w:fill="003C71"/>
            <w:tcMar/>
            <w:vAlign w:val="center"/>
          </w:tcPr>
          <w:p w:rsidRPr="007872E7" w:rsidR="007872E7" w:rsidP="007872E7" w:rsidRDefault="007872E7" w14:paraId="4C335E0B"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Name</w:t>
            </w:r>
          </w:p>
        </w:tc>
        <w:tc>
          <w:tcPr>
            <w:cnfStyle w:val="000000000000" w:firstRow="0" w:lastRow="0" w:firstColumn="0" w:lastColumn="0" w:oddVBand="0" w:evenVBand="0" w:oddHBand="0" w:evenHBand="0" w:firstRowFirstColumn="0" w:firstRowLastColumn="0" w:lastRowFirstColumn="0" w:lastRowLastColumn="0"/>
            <w:tcW w:w="2461" w:type="dxa"/>
            <w:tcBorders>
              <w:left w:val="single" w:color="FFFFFF" w:themeColor="background1" w:sz="4" w:space="0"/>
              <w:right w:val="single" w:color="FFFFFF" w:themeColor="background1" w:sz="4" w:space="0"/>
            </w:tcBorders>
            <w:shd w:val="clear" w:color="auto" w:fill="003C71"/>
            <w:tcMar/>
            <w:vAlign w:val="center"/>
          </w:tcPr>
          <w:p w:rsidRPr="007872E7" w:rsidR="007872E7" w:rsidP="007872E7" w:rsidRDefault="007872E7" w14:paraId="69ABB245"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Email</w:t>
            </w:r>
          </w:p>
        </w:tc>
        <w:tc>
          <w:tcPr>
            <w:cnfStyle w:val="000000000000" w:firstRow="0" w:lastRow="0" w:firstColumn="0" w:lastColumn="0" w:oddVBand="0" w:evenVBand="0" w:oddHBand="0" w:evenHBand="0" w:firstRowFirstColumn="0" w:firstRowLastColumn="0" w:lastRowFirstColumn="0" w:lastRowLastColumn="0"/>
            <w:tcW w:w="2644" w:type="dxa"/>
            <w:tcBorders>
              <w:left w:val="single" w:color="FFFFFF" w:themeColor="background1" w:sz="4" w:space="0"/>
              <w:right w:val="single" w:color="FFFFFF" w:themeColor="background1" w:sz="4" w:space="0"/>
            </w:tcBorders>
            <w:shd w:val="clear" w:color="auto" w:fill="003C71"/>
            <w:tcMar/>
            <w:vAlign w:val="center"/>
          </w:tcPr>
          <w:p w:rsidRPr="007872E7" w:rsidR="007872E7" w:rsidP="007872E7" w:rsidRDefault="007872E7" w14:paraId="7AE2FEF1"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 xml:space="preserve">Organization, Department, or Office </w:t>
            </w:r>
          </w:p>
        </w:tc>
        <w:tc>
          <w:tcPr>
            <w:cnfStyle w:val="000000000000" w:firstRow="0" w:lastRow="0" w:firstColumn="0" w:lastColumn="0" w:oddVBand="0" w:evenVBand="0" w:oddHBand="0" w:evenHBand="0" w:firstRowFirstColumn="0" w:firstRowLastColumn="0" w:lastRowFirstColumn="0" w:lastRowLastColumn="0"/>
            <w:tcW w:w="3148" w:type="dxa"/>
            <w:tcBorders>
              <w:left w:val="single" w:color="FFFFFF" w:themeColor="background1" w:sz="4" w:space="0"/>
            </w:tcBorders>
            <w:shd w:val="clear" w:color="auto" w:fill="003C71"/>
            <w:tcMar/>
            <w:vAlign w:val="center"/>
          </w:tcPr>
          <w:p w:rsidRPr="007872E7" w:rsidR="007872E7" w:rsidP="007872E7" w:rsidRDefault="007872E7" w14:paraId="715B69BF"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Title</w:t>
            </w:r>
          </w:p>
        </w:tc>
      </w:tr>
      <w:tr w:rsidRPr="007872E7" w:rsidR="00187B32" w:rsidTr="1ED4BD63" w14:paraId="62B1988D"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6A2ADF02" w14:textId="08D1B619">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126F6B61" w:rsidP="126F6B61" w:rsidRDefault="126F6B61" w14:paraId="5E728BF1" w14:textId="1AB3ACDF">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Kirsten Mills</w:t>
            </w:r>
          </w:p>
        </w:tc>
        <w:tc>
          <w:tcPr>
            <w:cnfStyle w:val="000000000000" w:firstRow="0" w:lastRow="0" w:firstColumn="0" w:lastColumn="0" w:oddVBand="0" w:evenVBand="0" w:oddHBand="0" w:evenHBand="0" w:firstRowFirstColumn="0" w:firstRowLastColumn="0" w:lastRowFirstColumn="0" w:lastRowLastColumn="0"/>
            <w:tcW w:w="2461" w:type="dxa"/>
            <w:tcMar/>
          </w:tcPr>
          <w:p w:rsidR="126F6B61" w:rsidP="126F6B61" w:rsidRDefault="126F6B61" w14:paraId="5D98C55B" w14:textId="112705AA">
            <w:pPr>
              <w:rPr>
                <w:rFonts w:ascii="Calibri" w:hAnsi="Calibri" w:eastAsia="Calibri" w:cs="Calibri"/>
                <w:b w:val="1"/>
                <w:bCs w:val="1"/>
                <w:color w:val="003C71"/>
                <w:sz w:val="24"/>
                <w:szCs w:val="24"/>
              </w:rPr>
            </w:pPr>
            <w:hyperlink r:id="Rd33a2378d9974c82">
              <w:r w:rsidRPr="126F6B61" w:rsidR="126F6B61">
                <w:rPr>
                  <w:rStyle w:val="Hyperlink"/>
                  <w:rFonts w:ascii="Calibri" w:hAnsi="Calibri" w:eastAsia="Calibri" w:cs="Calibri"/>
                  <w:b w:val="1"/>
                  <w:bCs w:val="1"/>
                  <w:strike w:val="0"/>
                  <w:dstrike w:val="0"/>
                  <w:color w:val="003C71"/>
                  <w:sz w:val="24"/>
                  <w:szCs w:val="24"/>
                  <w:u w:val="single"/>
                </w:rPr>
                <w:t>kmills@rcps.info</w:t>
              </w:r>
            </w:hyperlink>
          </w:p>
        </w:tc>
        <w:tc>
          <w:tcPr>
            <w:cnfStyle w:val="000000000000" w:firstRow="0" w:lastRow="0" w:firstColumn="0" w:lastColumn="0" w:oddVBand="0" w:evenVBand="0" w:oddHBand="0" w:evenHBand="0" w:firstRowFirstColumn="0" w:firstRowLastColumn="0" w:lastRowFirstColumn="0" w:lastRowLastColumn="0"/>
            <w:tcW w:w="2644" w:type="dxa"/>
            <w:tcMar/>
          </w:tcPr>
          <w:p w:rsidR="126F6B61" w:rsidP="126F6B61" w:rsidRDefault="126F6B61" w14:paraId="57B06C93" w14:textId="51FC2D1C">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 xml:space="preserve"> Lincoln Terrace</w:t>
            </w:r>
          </w:p>
        </w:tc>
        <w:tc>
          <w:tcPr>
            <w:cnfStyle w:val="000000000000" w:firstRow="0" w:lastRow="0" w:firstColumn="0" w:lastColumn="0" w:oddVBand="0" w:evenVBand="0" w:oddHBand="0" w:evenHBand="0" w:firstRowFirstColumn="0" w:firstRowLastColumn="0" w:lastRowFirstColumn="0" w:lastRowLastColumn="0"/>
            <w:tcW w:w="3148" w:type="dxa"/>
            <w:tcMar/>
          </w:tcPr>
          <w:p w:rsidR="126F6B61" w:rsidP="126F6B61" w:rsidRDefault="126F6B61" w14:paraId="2D1156E1" w14:textId="4FF4A5F1">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Principal</w:t>
            </w:r>
          </w:p>
        </w:tc>
      </w:tr>
      <w:tr w:rsidRPr="007872E7" w:rsidR="00187B32" w:rsidTr="1ED4BD63" w14:paraId="28959D1D"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3FF2961C" w14:textId="68AFE8E8">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126F6B61" w:rsidP="126F6B61" w:rsidRDefault="126F6B61" w14:paraId="429F2E40" w14:textId="188BA23B">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Grafton Young</w:t>
            </w:r>
          </w:p>
        </w:tc>
        <w:tc>
          <w:tcPr>
            <w:cnfStyle w:val="000000000000" w:firstRow="0" w:lastRow="0" w:firstColumn="0" w:lastColumn="0" w:oddVBand="0" w:evenVBand="0" w:oddHBand="0" w:evenHBand="0" w:firstRowFirstColumn="0" w:firstRowLastColumn="0" w:lastRowFirstColumn="0" w:lastRowLastColumn="0"/>
            <w:tcW w:w="2461" w:type="dxa"/>
            <w:tcMar/>
          </w:tcPr>
          <w:p w:rsidR="126F6B61" w:rsidP="126F6B61" w:rsidRDefault="126F6B61" w14:paraId="75D1AAA3" w14:textId="59E71095">
            <w:pPr>
              <w:rPr>
                <w:rFonts w:ascii="Calibri" w:hAnsi="Calibri" w:eastAsia="Calibri" w:cs="Calibri"/>
                <w:b w:val="1"/>
                <w:bCs w:val="1"/>
                <w:color w:val="003C71"/>
                <w:sz w:val="24"/>
                <w:szCs w:val="24"/>
              </w:rPr>
            </w:pPr>
            <w:hyperlink r:id="R20d34fc5b81d4195">
              <w:r w:rsidRPr="126F6B61" w:rsidR="126F6B61">
                <w:rPr>
                  <w:rStyle w:val="Hyperlink"/>
                  <w:rFonts w:ascii="Calibri" w:hAnsi="Calibri" w:eastAsia="Calibri" w:cs="Calibri"/>
                  <w:b w:val="1"/>
                  <w:bCs w:val="1"/>
                  <w:strike w:val="0"/>
                  <w:dstrike w:val="0"/>
                  <w:color w:val="003C71"/>
                  <w:sz w:val="24"/>
                  <w:szCs w:val="24"/>
                  <w:u w:val="single"/>
                </w:rPr>
                <w:t>wyoung@rcps.info</w:t>
              </w:r>
            </w:hyperlink>
          </w:p>
        </w:tc>
        <w:tc>
          <w:tcPr>
            <w:cnfStyle w:val="000000000000" w:firstRow="0" w:lastRow="0" w:firstColumn="0" w:lastColumn="0" w:oddVBand="0" w:evenVBand="0" w:oddHBand="0" w:evenHBand="0" w:firstRowFirstColumn="0" w:firstRowLastColumn="0" w:lastRowFirstColumn="0" w:lastRowLastColumn="0"/>
            <w:tcW w:w="2644" w:type="dxa"/>
            <w:tcMar/>
          </w:tcPr>
          <w:p w:rsidR="126F6B61" w:rsidP="126F6B61" w:rsidRDefault="126F6B61" w14:paraId="1048BBCA" w14:textId="01053EA0">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 xml:space="preserve"> Lincoln Terrace</w:t>
            </w:r>
          </w:p>
        </w:tc>
        <w:tc>
          <w:tcPr>
            <w:cnfStyle w:val="000000000000" w:firstRow="0" w:lastRow="0" w:firstColumn="0" w:lastColumn="0" w:oddVBand="0" w:evenVBand="0" w:oddHBand="0" w:evenHBand="0" w:firstRowFirstColumn="0" w:firstRowLastColumn="0" w:lastRowFirstColumn="0" w:lastRowLastColumn="0"/>
            <w:tcW w:w="3148" w:type="dxa"/>
            <w:tcMar/>
          </w:tcPr>
          <w:p w:rsidR="126F6B61" w:rsidP="126F6B61" w:rsidRDefault="126F6B61" w14:paraId="448FF425" w14:textId="36A310B4">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Asst. Principal</w:t>
            </w:r>
          </w:p>
        </w:tc>
      </w:tr>
      <w:tr w:rsidRPr="007872E7" w:rsidR="00187B32" w:rsidTr="1ED4BD63" w14:paraId="0CEAE5D9"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58A0C5D2" w14:textId="23AFD76F">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126F6B61" w:rsidP="126F6B61" w:rsidRDefault="126F6B61" w14:paraId="56350259" w14:textId="454F0DCC">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Kim Morris</w:t>
            </w:r>
          </w:p>
        </w:tc>
        <w:tc>
          <w:tcPr>
            <w:cnfStyle w:val="000000000000" w:firstRow="0" w:lastRow="0" w:firstColumn="0" w:lastColumn="0" w:oddVBand="0" w:evenVBand="0" w:oddHBand="0" w:evenHBand="0" w:firstRowFirstColumn="0" w:firstRowLastColumn="0" w:lastRowFirstColumn="0" w:lastRowLastColumn="0"/>
            <w:tcW w:w="2461" w:type="dxa"/>
            <w:tcMar/>
          </w:tcPr>
          <w:p w:rsidR="126F6B61" w:rsidP="126F6B61" w:rsidRDefault="126F6B61" w14:paraId="773FBBD9" w14:textId="71E576C9">
            <w:pPr>
              <w:rPr>
                <w:rFonts w:ascii="Calibri" w:hAnsi="Calibri" w:eastAsia="Calibri" w:cs="Calibri"/>
                <w:b w:val="1"/>
                <w:bCs w:val="1"/>
                <w:color w:val="003C71"/>
                <w:sz w:val="24"/>
                <w:szCs w:val="24"/>
              </w:rPr>
            </w:pPr>
            <w:hyperlink r:id="R604741530b0948a9">
              <w:r w:rsidRPr="126F6B61" w:rsidR="126F6B61">
                <w:rPr>
                  <w:rStyle w:val="Hyperlink"/>
                  <w:rFonts w:ascii="Calibri" w:hAnsi="Calibri" w:eastAsia="Calibri" w:cs="Calibri"/>
                  <w:b w:val="1"/>
                  <w:bCs w:val="1"/>
                  <w:strike w:val="0"/>
                  <w:dstrike w:val="0"/>
                  <w:color w:val="003C71"/>
                  <w:sz w:val="24"/>
                  <w:szCs w:val="24"/>
                  <w:u w:val="single"/>
                </w:rPr>
                <w:t>kmorris@rcps.info</w:t>
              </w:r>
            </w:hyperlink>
          </w:p>
        </w:tc>
        <w:tc>
          <w:tcPr>
            <w:cnfStyle w:val="000000000000" w:firstRow="0" w:lastRow="0" w:firstColumn="0" w:lastColumn="0" w:oddVBand="0" w:evenVBand="0" w:oddHBand="0" w:evenHBand="0" w:firstRowFirstColumn="0" w:firstRowLastColumn="0" w:lastRowFirstColumn="0" w:lastRowLastColumn="0"/>
            <w:tcW w:w="2644" w:type="dxa"/>
            <w:tcMar/>
          </w:tcPr>
          <w:p w:rsidR="126F6B61" w:rsidP="126F6B61" w:rsidRDefault="126F6B61" w14:paraId="4EE1D257" w14:textId="3F985223">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 xml:space="preserve"> Lincoln Terrace</w:t>
            </w:r>
          </w:p>
        </w:tc>
        <w:tc>
          <w:tcPr>
            <w:cnfStyle w:val="000000000000" w:firstRow="0" w:lastRow="0" w:firstColumn="0" w:lastColumn="0" w:oddVBand="0" w:evenVBand="0" w:oddHBand="0" w:evenHBand="0" w:firstRowFirstColumn="0" w:firstRowLastColumn="0" w:lastRowFirstColumn="0" w:lastRowLastColumn="0"/>
            <w:tcW w:w="3148" w:type="dxa"/>
            <w:tcMar/>
          </w:tcPr>
          <w:p w:rsidR="126F6B61" w:rsidP="126F6B61" w:rsidRDefault="126F6B61" w14:paraId="639548F6" w14:textId="16335A40">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Targeted School Improvement Mentor</w:t>
            </w:r>
          </w:p>
        </w:tc>
      </w:tr>
      <w:tr w:rsidRPr="007872E7" w:rsidR="00187B32" w:rsidTr="1ED4BD63" w14:paraId="417A5444"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17FEF60A" w14:textId="253A53F0">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126F6B61" w:rsidP="126F6B61" w:rsidRDefault="126F6B61" w14:paraId="09143775" w14:textId="124FEC72">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Stephane King</w:t>
            </w:r>
          </w:p>
        </w:tc>
        <w:tc>
          <w:tcPr>
            <w:cnfStyle w:val="000000000000" w:firstRow="0" w:lastRow="0" w:firstColumn="0" w:lastColumn="0" w:oddVBand="0" w:evenVBand="0" w:oddHBand="0" w:evenHBand="0" w:firstRowFirstColumn="0" w:firstRowLastColumn="0" w:lastRowFirstColumn="0" w:lastRowLastColumn="0"/>
            <w:tcW w:w="2461" w:type="dxa"/>
            <w:tcMar/>
          </w:tcPr>
          <w:p w:rsidR="126F6B61" w:rsidP="126F6B61" w:rsidRDefault="126F6B61" w14:paraId="4BFDE8F1" w14:textId="3FB37573">
            <w:pPr>
              <w:rPr>
                <w:rFonts w:ascii="Calibri" w:hAnsi="Calibri" w:eastAsia="Calibri" w:cs="Calibri"/>
                <w:b w:val="1"/>
                <w:bCs w:val="1"/>
                <w:color w:val="003C71"/>
                <w:sz w:val="24"/>
                <w:szCs w:val="24"/>
              </w:rPr>
            </w:pPr>
            <w:hyperlink r:id="R11df4dfd0fb54027">
              <w:r w:rsidRPr="126F6B61" w:rsidR="126F6B61">
                <w:rPr>
                  <w:rStyle w:val="Hyperlink"/>
                  <w:rFonts w:ascii="Calibri" w:hAnsi="Calibri" w:eastAsia="Calibri" w:cs="Calibri"/>
                  <w:b w:val="1"/>
                  <w:bCs w:val="1"/>
                  <w:strike w:val="0"/>
                  <w:dstrike w:val="0"/>
                  <w:color w:val="003C71"/>
                  <w:sz w:val="24"/>
                  <w:szCs w:val="24"/>
                  <w:u w:val="single"/>
                </w:rPr>
                <w:t>stephaneking@rcps.info</w:t>
              </w:r>
            </w:hyperlink>
          </w:p>
        </w:tc>
        <w:tc>
          <w:tcPr>
            <w:cnfStyle w:val="000000000000" w:firstRow="0" w:lastRow="0" w:firstColumn="0" w:lastColumn="0" w:oddVBand="0" w:evenVBand="0" w:oddHBand="0" w:evenHBand="0" w:firstRowFirstColumn="0" w:firstRowLastColumn="0" w:lastRowFirstColumn="0" w:lastRowLastColumn="0"/>
            <w:tcW w:w="2644" w:type="dxa"/>
            <w:tcMar/>
          </w:tcPr>
          <w:p w:rsidR="126F6B61" w:rsidP="126F6B61" w:rsidRDefault="126F6B61" w14:paraId="54230D87" w14:textId="71617246">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 xml:space="preserve"> Lincoln Terrace</w:t>
            </w:r>
          </w:p>
        </w:tc>
        <w:tc>
          <w:tcPr>
            <w:cnfStyle w:val="000000000000" w:firstRow="0" w:lastRow="0" w:firstColumn="0" w:lastColumn="0" w:oddVBand="0" w:evenVBand="0" w:oddHBand="0" w:evenHBand="0" w:firstRowFirstColumn="0" w:firstRowLastColumn="0" w:lastRowFirstColumn="0" w:lastRowLastColumn="0"/>
            <w:tcW w:w="3148" w:type="dxa"/>
            <w:tcMar/>
          </w:tcPr>
          <w:p w:rsidR="126F6B61" w:rsidP="126F6B61" w:rsidRDefault="126F6B61" w14:paraId="546E4F66" w14:textId="68C7BB51">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Instructional Coach</w:t>
            </w:r>
          </w:p>
        </w:tc>
      </w:tr>
      <w:tr w:rsidRPr="007872E7" w:rsidR="00187B32" w:rsidTr="1ED4BD63" w14:paraId="7DD128F5"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418ED3C1" w14:textId="5F2BD43B">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126F6B61" w:rsidP="126F6B61" w:rsidRDefault="126F6B61" w14:paraId="5A142786" w14:textId="55045A67">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Candace Rippey</w:t>
            </w:r>
          </w:p>
        </w:tc>
        <w:tc>
          <w:tcPr>
            <w:cnfStyle w:val="000000000000" w:firstRow="0" w:lastRow="0" w:firstColumn="0" w:lastColumn="0" w:oddVBand="0" w:evenVBand="0" w:oddHBand="0" w:evenHBand="0" w:firstRowFirstColumn="0" w:firstRowLastColumn="0" w:lastRowFirstColumn="0" w:lastRowLastColumn="0"/>
            <w:tcW w:w="2461" w:type="dxa"/>
            <w:tcMar/>
          </w:tcPr>
          <w:p w:rsidR="126F6B61" w:rsidP="126F6B61" w:rsidRDefault="126F6B61" w14:paraId="7AE14607" w14:textId="27271D1E">
            <w:pPr>
              <w:rPr>
                <w:rFonts w:ascii="Calibri" w:hAnsi="Calibri" w:eastAsia="Calibri" w:cs="Calibri"/>
                <w:b w:val="1"/>
                <w:bCs w:val="1"/>
                <w:color w:val="003C71"/>
                <w:sz w:val="24"/>
                <w:szCs w:val="24"/>
              </w:rPr>
            </w:pPr>
            <w:hyperlink r:id="R94cfecb068e44254">
              <w:r w:rsidRPr="126F6B61" w:rsidR="126F6B61">
                <w:rPr>
                  <w:rStyle w:val="Hyperlink"/>
                  <w:rFonts w:ascii="Calibri" w:hAnsi="Calibri" w:eastAsia="Calibri" w:cs="Calibri"/>
                  <w:b w:val="1"/>
                  <w:bCs w:val="1"/>
                  <w:strike w:val="0"/>
                  <w:dstrike w:val="0"/>
                  <w:color w:val="003C71"/>
                  <w:sz w:val="24"/>
                  <w:szCs w:val="24"/>
                  <w:u w:val="single"/>
                </w:rPr>
                <w:t>crippey@rcps.info</w:t>
              </w:r>
            </w:hyperlink>
          </w:p>
        </w:tc>
        <w:tc>
          <w:tcPr>
            <w:cnfStyle w:val="000000000000" w:firstRow="0" w:lastRow="0" w:firstColumn="0" w:lastColumn="0" w:oddVBand="0" w:evenVBand="0" w:oddHBand="0" w:evenHBand="0" w:firstRowFirstColumn="0" w:firstRowLastColumn="0" w:lastRowFirstColumn="0" w:lastRowLastColumn="0"/>
            <w:tcW w:w="2644" w:type="dxa"/>
            <w:tcMar/>
          </w:tcPr>
          <w:p w:rsidR="126F6B61" w:rsidP="126F6B61" w:rsidRDefault="126F6B61" w14:paraId="714FA228" w14:textId="3EF421D1">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 xml:space="preserve"> Lincoln Terrace</w:t>
            </w:r>
          </w:p>
        </w:tc>
        <w:tc>
          <w:tcPr>
            <w:cnfStyle w:val="000000000000" w:firstRow="0" w:lastRow="0" w:firstColumn="0" w:lastColumn="0" w:oddVBand="0" w:evenVBand="0" w:oddHBand="0" w:evenHBand="0" w:firstRowFirstColumn="0" w:firstRowLastColumn="0" w:lastRowFirstColumn="0" w:lastRowLastColumn="0"/>
            <w:tcW w:w="3148" w:type="dxa"/>
            <w:tcMar/>
          </w:tcPr>
          <w:p w:rsidR="126F6B61" w:rsidP="126F6B61" w:rsidRDefault="126F6B61" w14:paraId="060AAB7A" w14:textId="6F39FBF3">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Reading Specialist</w:t>
            </w:r>
          </w:p>
        </w:tc>
      </w:tr>
      <w:tr w:rsidRPr="007872E7" w:rsidR="00187B32" w:rsidTr="1ED4BD63" w14:paraId="15F3DCEC"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1E455D2F" w14:textId="19B99577">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126F6B61" w:rsidP="126F6B61" w:rsidRDefault="126F6B61" w14:paraId="274AE361" w14:textId="559EC1FA">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Sally Heller</w:t>
            </w:r>
          </w:p>
        </w:tc>
        <w:tc>
          <w:tcPr>
            <w:cnfStyle w:val="000000000000" w:firstRow="0" w:lastRow="0" w:firstColumn="0" w:lastColumn="0" w:oddVBand="0" w:evenVBand="0" w:oddHBand="0" w:evenHBand="0" w:firstRowFirstColumn="0" w:firstRowLastColumn="0" w:lastRowFirstColumn="0" w:lastRowLastColumn="0"/>
            <w:tcW w:w="2461" w:type="dxa"/>
            <w:tcMar/>
          </w:tcPr>
          <w:p w:rsidR="126F6B61" w:rsidP="126F6B61" w:rsidRDefault="126F6B61" w14:paraId="6139B3DD" w14:textId="6F044329">
            <w:pPr>
              <w:rPr>
                <w:rFonts w:ascii="Calibri" w:hAnsi="Calibri" w:eastAsia="Calibri" w:cs="Calibri"/>
                <w:b w:val="1"/>
                <w:bCs w:val="1"/>
                <w:color w:val="003C71"/>
                <w:sz w:val="24"/>
                <w:szCs w:val="24"/>
              </w:rPr>
            </w:pPr>
            <w:hyperlink r:id="Rb53e978f78e0408b">
              <w:r w:rsidRPr="126F6B61" w:rsidR="126F6B61">
                <w:rPr>
                  <w:rStyle w:val="Hyperlink"/>
                  <w:rFonts w:ascii="Calibri" w:hAnsi="Calibri" w:eastAsia="Calibri" w:cs="Calibri"/>
                  <w:b w:val="1"/>
                  <w:bCs w:val="1"/>
                  <w:strike w:val="0"/>
                  <w:dstrike w:val="0"/>
                  <w:color w:val="003C71"/>
                  <w:sz w:val="24"/>
                  <w:szCs w:val="24"/>
                  <w:u w:val="single"/>
                </w:rPr>
                <w:t>sheller@rcps.info</w:t>
              </w:r>
            </w:hyperlink>
          </w:p>
        </w:tc>
        <w:tc>
          <w:tcPr>
            <w:cnfStyle w:val="000000000000" w:firstRow="0" w:lastRow="0" w:firstColumn="0" w:lastColumn="0" w:oddVBand="0" w:evenVBand="0" w:oddHBand="0" w:evenHBand="0" w:firstRowFirstColumn="0" w:firstRowLastColumn="0" w:lastRowFirstColumn="0" w:lastRowLastColumn="0"/>
            <w:tcW w:w="2644" w:type="dxa"/>
            <w:tcMar/>
          </w:tcPr>
          <w:p w:rsidR="126F6B61" w:rsidP="126F6B61" w:rsidRDefault="126F6B61" w14:paraId="7BA03E95" w14:textId="79B0303E">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 xml:space="preserve"> Lincoln Terrace</w:t>
            </w:r>
          </w:p>
        </w:tc>
        <w:tc>
          <w:tcPr>
            <w:cnfStyle w:val="000000000000" w:firstRow="0" w:lastRow="0" w:firstColumn="0" w:lastColumn="0" w:oddVBand="0" w:evenVBand="0" w:oddHBand="0" w:evenHBand="0" w:firstRowFirstColumn="0" w:firstRowLastColumn="0" w:lastRowFirstColumn="0" w:lastRowLastColumn="0"/>
            <w:tcW w:w="3148" w:type="dxa"/>
            <w:tcMar/>
          </w:tcPr>
          <w:p w:rsidR="126F6B61" w:rsidP="126F6B61" w:rsidRDefault="126F6B61" w14:paraId="3E873F17" w14:textId="6C31FE7A">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Reading Resource Teacher</w:t>
            </w:r>
          </w:p>
        </w:tc>
      </w:tr>
      <w:tr w:rsidR="54C8B67D" w:rsidTr="1ED4BD63" w14:paraId="07CB9446">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5DE51CC2" w14:textId="00A33ED9">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894" w:type="dxa"/>
            <w:tcMar/>
          </w:tcPr>
          <w:p w:rsidR="126F6B61" w:rsidP="126F6B61" w:rsidRDefault="126F6B61" w14:paraId="7A9A202F" w14:textId="0F3BE94E">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Blaire Flowers</w:t>
            </w:r>
          </w:p>
        </w:tc>
        <w:tc>
          <w:tcPr>
            <w:cnfStyle w:val="000000000000" w:firstRow="0" w:lastRow="0" w:firstColumn="0" w:lastColumn="0" w:oddVBand="0" w:evenVBand="0" w:oddHBand="0" w:evenHBand="0" w:firstRowFirstColumn="0" w:firstRowLastColumn="0" w:lastRowFirstColumn="0" w:lastRowLastColumn="0"/>
            <w:tcW w:w="2738" w:type="dxa"/>
            <w:tcMar/>
          </w:tcPr>
          <w:p w:rsidR="126F6B61" w:rsidP="126F6B61" w:rsidRDefault="126F6B61" w14:paraId="4990F8CE" w14:textId="6439709B">
            <w:pPr>
              <w:rPr>
                <w:rFonts w:ascii="Calibri" w:hAnsi="Calibri" w:eastAsia="Calibri" w:cs="Calibri"/>
                <w:b w:val="1"/>
                <w:bCs w:val="1"/>
                <w:color w:val="003C71"/>
                <w:sz w:val="24"/>
                <w:szCs w:val="24"/>
              </w:rPr>
            </w:pPr>
            <w:hyperlink r:id="R4e754cb1a25d43f8">
              <w:r w:rsidRPr="126F6B61" w:rsidR="126F6B61">
                <w:rPr>
                  <w:rStyle w:val="Hyperlink"/>
                  <w:rFonts w:ascii="Calibri" w:hAnsi="Calibri" w:eastAsia="Calibri" w:cs="Calibri"/>
                  <w:b w:val="1"/>
                  <w:bCs w:val="1"/>
                  <w:strike w:val="0"/>
                  <w:dstrike w:val="0"/>
                  <w:color w:val="003C71"/>
                  <w:sz w:val="24"/>
                  <w:szCs w:val="24"/>
                  <w:u w:val="single"/>
                </w:rPr>
                <w:t>bflowers@rcps.info</w:t>
              </w:r>
            </w:hyperlink>
          </w:p>
        </w:tc>
        <w:tc>
          <w:tcPr>
            <w:cnfStyle w:val="000000000000" w:firstRow="0" w:lastRow="0" w:firstColumn="0" w:lastColumn="0" w:oddVBand="0" w:evenVBand="0" w:oddHBand="0" w:evenHBand="0" w:firstRowFirstColumn="0" w:firstRowLastColumn="0" w:lastRowFirstColumn="0" w:lastRowLastColumn="0"/>
            <w:tcW w:w="2577" w:type="dxa"/>
            <w:tcMar/>
          </w:tcPr>
          <w:p w:rsidR="126F6B61" w:rsidP="126F6B61" w:rsidRDefault="126F6B61" w14:paraId="5D9BA6DA" w14:textId="49C45E59">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Central Office</w:t>
            </w:r>
          </w:p>
        </w:tc>
        <w:tc>
          <w:tcPr>
            <w:cnfStyle w:val="000000000000" w:firstRow="0" w:lastRow="0" w:firstColumn="0" w:lastColumn="0" w:oddVBand="0" w:evenVBand="0" w:oddHBand="0" w:evenHBand="0" w:firstRowFirstColumn="0" w:firstRowLastColumn="0" w:lastRowFirstColumn="0" w:lastRowLastColumn="0"/>
            <w:tcW w:w="3053" w:type="dxa"/>
            <w:tcMar/>
          </w:tcPr>
          <w:p w:rsidR="126F6B61" w:rsidP="126F6B61" w:rsidRDefault="126F6B61" w14:paraId="40A9A22F" w14:textId="553A49AF">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District Literacy Specialist</w:t>
            </w:r>
          </w:p>
        </w:tc>
      </w:tr>
      <w:tr w:rsidR="54C8B67D" w:rsidTr="1ED4BD63" w14:paraId="62F869FC">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235785AF" w14:textId="03F66777">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894" w:type="dxa"/>
            <w:tcMar/>
          </w:tcPr>
          <w:p w:rsidR="126F6B61" w:rsidP="126F6B61" w:rsidRDefault="126F6B61" w14:paraId="2123BEE3" w14:textId="44DB54DA">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Amy Duffy</w:t>
            </w:r>
          </w:p>
        </w:tc>
        <w:tc>
          <w:tcPr>
            <w:cnfStyle w:val="000000000000" w:firstRow="0" w:lastRow="0" w:firstColumn="0" w:lastColumn="0" w:oddVBand="0" w:evenVBand="0" w:oddHBand="0" w:evenHBand="0" w:firstRowFirstColumn="0" w:firstRowLastColumn="0" w:lastRowFirstColumn="0" w:lastRowLastColumn="0"/>
            <w:tcW w:w="2738" w:type="dxa"/>
            <w:tcMar/>
          </w:tcPr>
          <w:p w:rsidR="126F6B61" w:rsidP="126F6B61" w:rsidRDefault="126F6B61" w14:paraId="3034C54B" w14:textId="79518DE5">
            <w:pPr>
              <w:rPr>
                <w:rFonts w:ascii="Calibri" w:hAnsi="Calibri" w:eastAsia="Calibri" w:cs="Calibri"/>
                <w:b w:val="1"/>
                <w:bCs w:val="1"/>
                <w:color w:val="003C71"/>
                <w:sz w:val="24"/>
                <w:szCs w:val="24"/>
              </w:rPr>
            </w:pPr>
            <w:hyperlink r:id="R9f1c1d7aa93243f1">
              <w:r w:rsidRPr="126F6B61" w:rsidR="126F6B61">
                <w:rPr>
                  <w:rStyle w:val="Hyperlink"/>
                  <w:rFonts w:ascii="Calibri" w:hAnsi="Calibri" w:eastAsia="Calibri" w:cs="Calibri"/>
                  <w:b w:val="1"/>
                  <w:bCs w:val="1"/>
                  <w:strike w:val="0"/>
                  <w:dstrike w:val="0"/>
                  <w:color w:val="003C71"/>
                  <w:sz w:val="24"/>
                  <w:szCs w:val="24"/>
                  <w:u w:val="single"/>
                </w:rPr>
                <w:t>aduffy@rcps.info</w:t>
              </w:r>
            </w:hyperlink>
          </w:p>
        </w:tc>
        <w:tc>
          <w:tcPr>
            <w:cnfStyle w:val="000000000000" w:firstRow="0" w:lastRow="0" w:firstColumn="0" w:lastColumn="0" w:oddVBand="0" w:evenVBand="0" w:oddHBand="0" w:evenHBand="0" w:firstRowFirstColumn="0" w:firstRowLastColumn="0" w:lastRowFirstColumn="0" w:lastRowLastColumn="0"/>
            <w:tcW w:w="2577" w:type="dxa"/>
            <w:tcMar/>
          </w:tcPr>
          <w:p w:rsidR="126F6B61" w:rsidP="126F6B61" w:rsidRDefault="126F6B61" w14:paraId="3E39E8E9" w14:textId="1F4DE86E">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Central Office</w:t>
            </w:r>
          </w:p>
        </w:tc>
        <w:tc>
          <w:tcPr>
            <w:cnfStyle w:val="000000000000" w:firstRow="0" w:lastRow="0" w:firstColumn="0" w:lastColumn="0" w:oddVBand="0" w:evenVBand="0" w:oddHBand="0" w:evenHBand="0" w:firstRowFirstColumn="0" w:firstRowLastColumn="0" w:lastRowFirstColumn="0" w:lastRowLastColumn="0"/>
            <w:tcW w:w="3053" w:type="dxa"/>
            <w:tcMar/>
          </w:tcPr>
          <w:p w:rsidR="126F6B61" w:rsidP="126F6B61" w:rsidRDefault="126F6B61" w14:paraId="486A8535" w14:textId="19722A26">
            <w:pPr>
              <w:rPr>
                <w:rFonts w:ascii="Calibri" w:hAnsi="Calibri" w:eastAsia="Calibri" w:cs="Calibri"/>
                <w:b w:val="1"/>
                <w:bCs w:val="1"/>
                <w:color w:val="003C71"/>
                <w:sz w:val="24"/>
                <w:szCs w:val="24"/>
              </w:rPr>
            </w:pPr>
            <w:r w:rsidRPr="126F6B61" w:rsidR="126F6B61">
              <w:rPr>
                <w:rFonts w:ascii="Calibri" w:hAnsi="Calibri" w:eastAsia="Calibri" w:cs="Calibri"/>
                <w:b w:val="1"/>
                <w:bCs w:val="1"/>
                <w:color w:val="003C71"/>
                <w:sz w:val="24"/>
                <w:szCs w:val="24"/>
              </w:rPr>
              <w:t>District Math Specialist</w:t>
            </w:r>
          </w:p>
        </w:tc>
      </w:tr>
    </w:tbl>
    <w:p w:rsidR="126F6B61" w:rsidRDefault="126F6B61" w14:paraId="249F1FF9" w14:textId="39C8019B"/>
    <w:p w:rsidR="54C8B67D" w:rsidRDefault="54C8B67D" w14:paraId="2A026651" w14:textId="3A6491B6"/>
    <w:p w:rsidRPr="007872E7" w:rsidR="007872E7" w:rsidP="007872E7" w:rsidRDefault="007872E7" w14:paraId="0E289137" w14:textId="77777777">
      <w:pPr>
        <w:rPr>
          <w:rFonts w:ascii="Aptos" w:hAnsi="Aptos" w:eastAsia="Yu Mincho" w:cs="Aptos"/>
          <w:sz w:val="16"/>
          <w:szCs w:val="16"/>
        </w:rPr>
      </w:pPr>
    </w:p>
    <w:p w:rsidR="00CD4F32" w:rsidP="00D45501" w:rsidRDefault="00CD4F32" w14:paraId="4CB33780" w14:textId="77777777">
      <w:pPr>
        <w:pStyle w:val="Heading3b"/>
        <w:spacing w:after="120"/>
      </w:pPr>
    </w:p>
    <w:p w:rsidR="00CD4F32" w:rsidP="00D45501" w:rsidRDefault="00CD4F32" w14:paraId="48F02A42" w14:textId="77777777">
      <w:pPr>
        <w:pStyle w:val="Heading3b"/>
        <w:spacing w:after="120"/>
      </w:pPr>
    </w:p>
    <w:p w:rsidR="00CD4F32" w:rsidP="00D45501" w:rsidRDefault="00CD4F32" w14:paraId="3DF2B0DF" w14:textId="77777777">
      <w:pPr>
        <w:pStyle w:val="Heading3b"/>
        <w:spacing w:after="120"/>
      </w:pPr>
    </w:p>
    <w:p w:rsidR="00CD4F32" w:rsidP="00D45501" w:rsidRDefault="00CD4F32" w14:paraId="783A24BE" w14:textId="77777777">
      <w:pPr>
        <w:pStyle w:val="Heading3b"/>
        <w:spacing w:after="120"/>
      </w:pPr>
    </w:p>
    <w:p w:rsidR="00CD4F32" w:rsidP="00D45501" w:rsidRDefault="00CD4F32" w14:paraId="508D2DD9" w14:textId="77777777">
      <w:pPr>
        <w:pStyle w:val="Heading3b"/>
        <w:spacing w:after="120"/>
      </w:pPr>
    </w:p>
    <w:p w:rsidR="54278381" w:rsidP="54278381" w:rsidRDefault="54278381" w14:paraId="00CBAC1C" w14:textId="75CE40AC">
      <w:pPr>
        <w:pStyle w:val="Heading3b"/>
        <w:spacing w:after="120"/>
      </w:pPr>
    </w:p>
    <w:p w:rsidRPr="00EF1DDC" w:rsidR="00D45501" w:rsidP="00EF1DDC" w:rsidRDefault="00D45501" w14:paraId="4A2CE7CB" w14:textId="2AF99107">
      <w:pPr>
        <w:pStyle w:val="Heading3b"/>
        <w:spacing w:after="120"/>
      </w:pPr>
      <w:r>
        <w:t>Multi-year School Support Plan</w:t>
      </w:r>
      <w:bookmarkEnd w:id="0"/>
      <w:r w:rsidR="00864B18">
        <w:t xml:space="preserve"> </w:t>
      </w:r>
    </w:p>
    <w:tbl>
      <w:tblPr>
        <w:tblStyle w:val="TableGrid"/>
        <w:tblW w:w="134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15"/>
        <w:gridCol w:w="1915"/>
        <w:gridCol w:w="853"/>
        <w:gridCol w:w="1062"/>
        <w:gridCol w:w="1845"/>
        <w:gridCol w:w="70"/>
        <w:gridCol w:w="1915"/>
        <w:gridCol w:w="923"/>
        <w:gridCol w:w="992"/>
        <w:gridCol w:w="1916"/>
      </w:tblGrid>
      <w:tr w:rsidR="00D45501" w:rsidTr="126F6B61" w14:paraId="23EE3045" w14:textId="77777777">
        <w:trPr>
          <w:trHeight w:val="230"/>
        </w:trPr>
        <w:tc>
          <w:tcPr>
            <w:tcW w:w="13406" w:type="dxa"/>
            <w:gridSpan w:val="10"/>
            <w:shd w:val="clear" w:color="auto" w:fill="003C71"/>
            <w:tcMar/>
          </w:tcPr>
          <w:p w:rsidR="00D45501" w:rsidRDefault="00D45501" w14:paraId="37C5377B" w14:textId="0E3501D6">
            <w:pPr>
              <w:spacing w:after="0" w:line="240" w:lineRule="auto"/>
              <w:rPr>
                <w:rFonts w:ascii="Aptos" w:hAnsi="Aptos"/>
                <w:sz w:val="20"/>
                <w:szCs w:val="20"/>
              </w:rPr>
            </w:pPr>
            <w:bookmarkStart w:name="_Hlk220849909" w:id="3"/>
            <w:r w:rsidRPr="009A0B98">
              <w:rPr>
                <w:rFonts w:ascii="Aptos" w:hAnsi="Aptos"/>
                <w:b/>
                <w:bCs/>
                <w:sz w:val="24"/>
                <w:szCs w:val="24"/>
              </w:rPr>
              <w:t>Multi-year School Support Plan</w:t>
            </w:r>
            <w:r w:rsidR="00864B18">
              <w:rPr>
                <w:rFonts w:ascii="Aptos" w:hAnsi="Aptos"/>
                <w:b/>
                <w:bCs/>
                <w:sz w:val="24"/>
                <w:szCs w:val="24"/>
              </w:rPr>
              <w:t xml:space="preserve"> Reading</w:t>
            </w:r>
          </w:p>
        </w:tc>
      </w:tr>
      <w:tr w:rsidR="00D45501" w:rsidTr="126F6B61" w14:paraId="6F4C2343" w14:textId="77777777">
        <w:trPr>
          <w:trHeight w:val="230"/>
        </w:trPr>
        <w:tc>
          <w:tcPr>
            <w:tcW w:w="4683" w:type="dxa"/>
            <w:gridSpan w:val="3"/>
            <w:tcMar/>
          </w:tcPr>
          <w:p w:rsidR="00D45501" w:rsidRDefault="00D45501" w14:paraId="03BE7E98" w14:textId="77777777">
            <w:pPr>
              <w:spacing w:after="0" w:line="240" w:lineRule="auto"/>
              <w:rPr>
                <w:rFonts w:ascii="Aptos" w:hAnsi="Aptos"/>
                <w:sz w:val="20"/>
                <w:szCs w:val="20"/>
              </w:rPr>
            </w:pPr>
            <w:r>
              <w:rPr>
                <w:rFonts w:ascii="Aptos" w:hAnsi="Aptos"/>
                <w:sz w:val="20"/>
                <w:szCs w:val="20"/>
              </w:rPr>
              <w:t>3-Year Goal Statement</w:t>
            </w:r>
          </w:p>
          <w:p w:rsidR="00D45501" w:rsidRDefault="00D45501" w14:paraId="3E0B312F"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Mar/>
          </w:tcPr>
          <w:p w:rsidR="00D45501" w:rsidP="126F6B61" w:rsidRDefault="0051576D" w14:paraId="671C1E20" w14:textId="21A924F1">
            <w:pPr>
              <w:spacing w:after="0" w:line="240" w:lineRule="auto"/>
              <w:rPr>
                <w:rFonts w:ascii="Aptos" w:hAnsi="Aptos"/>
                <w:sz w:val="20"/>
                <w:szCs w:val="20"/>
              </w:rPr>
            </w:pPr>
            <w:r w:rsidRPr="126F6B61" w:rsidR="45B6B54A">
              <w:rPr>
                <w:rFonts w:ascii="Aptos" w:hAnsi="Aptos"/>
                <w:sz w:val="20"/>
                <w:szCs w:val="20"/>
              </w:rPr>
              <w:t xml:space="preserve">Increase grades 3–5 Reading SOL </w:t>
            </w:r>
            <w:r w:rsidRPr="126F6B61" w:rsidR="45B6B54A">
              <w:rPr>
                <w:rFonts w:ascii="Aptos" w:hAnsi="Aptos"/>
                <w:sz w:val="20"/>
                <w:szCs w:val="20"/>
              </w:rPr>
              <w:t>proficiency</w:t>
            </w:r>
            <w:r w:rsidRPr="126F6B61" w:rsidR="45B6B54A">
              <w:rPr>
                <w:rFonts w:ascii="Aptos" w:hAnsi="Aptos"/>
                <w:sz w:val="20"/>
                <w:szCs w:val="20"/>
              </w:rPr>
              <w:t xml:space="preserve"> by at least 15% over three years by delivering daily, standards‑aligned, grade‑level reading with explicit comprehension routines and consistent use of data to drive flexible grouping and interventions</w:t>
            </w:r>
          </w:p>
          <w:p w:rsidR="00D45501" w:rsidP="54C8B67D" w:rsidRDefault="0051576D" w14:paraId="1A0A5105" w14:textId="4FD35A66">
            <w:pPr>
              <w:spacing w:after="0" w:line="240" w:lineRule="auto"/>
              <w:rPr>
                <w:rFonts w:ascii="Aptos" w:hAnsi="Aptos"/>
                <w:sz w:val="20"/>
                <w:szCs w:val="20"/>
              </w:rPr>
            </w:pPr>
          </w:p>
          <w:p w:rsidR="00D45501" w:rsidRDefault="0051576D" w14:paraId="4E6AB91B" w14:textId="1EFE1954">
            <w:pPr>
              <w:spacing w:after="0" w:line="240" w:lineRule="auto"/>
              <w:rPr>
                <w:rFonts w:ascii="Aptos" w:hAnsi="Aptos"/>
                <w:sz w:val="20"/>
                <w:szCs w:val="20"/>
              </w:rPr>
            </w:pPr>
          </w:p>
        </w:tc>
      </w:tr>
      <w:tr w:rsidR="00D45501" w:rsidTr="126F6B61" w14:paraId="3C76038C" w14:textId="77777777">
        <w:trPr>
          <w:trHeight w:val="230"/>
        </w:trPr>
        <w:tc>
          <w:tcPr>
            <w:tcW w:w="4683" w:type="dxa"/>
            <w:gridSpan w:val="3"/>
            <w:tcMar/>
          </w:tcPr>
          <w:p w:rsidR="00D45501" w:rsidRDefault="00D45501" w14:paraId="56F1B51A" w14:textId="77777777">
            <w:pPr>
              <w:spacing w:after="0" w:line="240" w:lineRule="auto"/>
              <w:rPr>
                <w:rFonts w:ascii="Aptos" w:hAnsi="Aptos"/>
                <w:sz w:val="20"/>
                <w:szCs w:val="20"/>
              </w:rPr>
            </w:pPr>
            <w:r>
              <w:rPr>
                <w:rFonts w:ascii="Aptos" w:hAnsi="Aptos"/>
                <w:sz w:val="20"/>
                <w:szCs w:val="20"/>
              </w:rPr>
              <w:t>School Performance and Support Framework Alignment</w:t>
            </w:r>
          </w:p>
          <w:p w:rsidR="00D45501" w:rsidRDefault="00D45501" w14:paraId="11BD98B7"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Mar/>
          </w:tcPr>
          <w:p w:rsidR="00D45501" w:rsidRDefault="006045FA" w14:paraId="31985808" w14:textId="77777777">
            <w:pPr>
              <w:spacing w:after="0" w:line="240" w:lineRule="auto"/>
              <w:rPr>
                <w:rFonts w:ascii="Aptos" w:hAnsi="Aptos"/>
                <w:sz w:val="20"/>
                <w:szCs w:val="20"/>
              </w:rPr>
            </w:pPr>
            <w:sdt>
              <w:sdtPr>
                <w:id w:val="-36739635"/>
                <w:placeholder>
                  <w:docPart w:val="FF0D7B7C09A948CC887E439E644A3C4B"/>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D45501">
                  <w:t>Reading Growth</w:t>
                </w:r>
              </w:sdtContent>
            </w:sdt>
          </w:p>
        </w:tc>
      </w:tr>
      <w:tr w:rsidR="00D45501" w:rsidTr="126F6B61" w14:paraId="7123AC93" w14:textId="77777777">
        <w:trPr>
          <w:trHeight w:val="135"/>
        </w:trPr>
        <w:tc>
          <w:tcPr>
            <w:tcW w:w="4683" w:type="dxa"/>
            <w:gridSpan w:val="3"/>
            <w:vMerge w:val="restart"/>
            <w:tcMar/>
          </w:tcPr>
          <w:p w:rsidR="00D45501" w:rsidRDefault="00D45501" w14:paraId="1672E721" w14:textId="77777777">
            <w:pPr>
              <w:spacing w:after="0" w:line="240" w:lineRule="auto"/>
              <w:rPr>
                <w:rFonts w:ascii="Aptos" w:hAnsi="Aptos"/>
                <w:sz w:val="20"/>
                <w:szCs w:val="20"/>
              </w:rPr>
            </w:pPr>
            <w:r>
              <w:rPr>
                <w:rFonts w:ascii="Aptos" w:hAnsi="Aptos"/>
                <w:sz w:val="20"/>
                <w:szCs w:val="20"/>
              </w:rPr>
              <w:t>Measurable Objectives</w:t>
            </w:r>
          </w:p>
          <w:p w:rsidR="00D45501" w:rsidRDefault="00D45501" w14:paraId="5119AB96"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Mar/>
          </w:tcPr>
          <w:p w:rsidRPr="00C82C10" w:rsidR="00D45501" w:rsidRDefault="00D45501" w14:paraId="60D88816" w14:textId="77777777">
            <w:pPr>
              <w:spacing w:after="0" w:line="240" w:lineRule="auto"/>
              <w:jc w:val="center"/>
              <w:rPr>
                <w:b/>
                <w:bCs/>
              </w:rPr>
            </w:pPr>
            <w:r w:rsidRPr="00C82C10">
              <w:rPr>
                <w:b/>
                <w:bCs/>
              </w:rPr>
              <w:t>Measurable Objective Year 1</w:t>
            </w:r>
          </w:p>
        </w:tc>
        <w:tc>
          <w:tcPr>
            <w:tcW w:w="2908" w:type="dxa"/>
            <w:gridSpan w:val="3"/>
            <w:shd w:val="clear" w:color="auto" w:fill="E7F2F8"/>
            <w:tcMar/>
          </w:tcPr>
          <w:p w:rsidRPr="00C82C10" w:rsidR="00D45501" w:rsidRDefault="00D45501" w14:paraId="6DE991BA" w14:textId="77777777">
            <w:pPr>
              <w:spacing w:after="0" w:line="240" w:lineRule="auto"/>
              <w:jc w:val="center"/>
              <w:rPr>
                <w:b/>
                <w:bCs/>
              </w:rPr>
            </w:pPr>
            <w:r w:rsidRPr="00C82C10">
              <w:rPr>
                <w:b/>
                <w:bCs/>
              </w:rPr>
              <w:t>Measurable Objective Year 2</w:t>
            </w:r>
          </w:p>
        </w:tc>
        <w:tc>
          <w:tcPr>
            <w:tcW w:w="2908" w:type="dxa"/>
            <w:gridSpan w:val="2"/>
            <w:shd w:val="clear" w:color="auto" w:fill="E7F2F8"/>
            <w:tcMar/>
          </w:tcPr>
          <w:p w:rsidRPr="00C82C10" w:rsidR="00D45501" w:rsidRDefault="00D45501" w14:paraId="34886F54" w14:textId="77777777">
            <w:pPr>
              <w:spacing w:after="0" w:line="240" w:lineRule="auto"/>
              <w:jc w:val="center"/>
              <w:rPr>
                <w:b/>
                <w:bCs/>
              </w:rPr>
            </w:pPr>
            <w:r w:rsidRPr="00C82C10">
              <w:rPr>
                <w:b/>
                <w:bCs/>
              </w:rPr>
              <w:t>Measurable Objective Year 3</w:t>
            </w:r>
          </w:p>
        </w:tc>
      </w:tr>
      <w:tr w:rsidR="00D45501" w:rsidTr="126F6B61" w14:paraId="50AB0D49" w14:textId="77777777">
        <w:trPr>
          <w:trHeight w:val="135"/>
        </w:trPr>
        <w:tc>
          <w:tcPr>
            <w:tcW w:w="4683" w:type="dxa"/>
            <w:gridSpan w:val="3"/>
            <w:vMerge/>
            <w:tcMar/>
          </w:tcPr>
          <w:p w:rsidR="00D45501" w:rsidRDefault="00D45501" w14:paraId="00A0730D" w14:textId="77777777">
            <w:pPr>
              <w:spacing w:after="0" w:line="240" w:lineRule="auto"/>
              <w:rPr>
                <w:rFonts w:ascii="Aptos" w:hAnsi="Aptos"/>
                <w:sz w:val="20"/>
                <w:szCs w:val="20"/>
              </w:rPr>
            </w:pPr>
          </w:p>
        </w:tc>
        <w:tc>
          <w:tcPr>
            <w:tcW w:w="2907" w:type="dxa"/>
            <w:gridSpan w:val="2"/>
            <w:tcMar/>
          </w:tcPr>
          <w:p w:rsidR="3FED2646" w:rsidP="54C8B67D" w:rsidRDefault="3FED2646" w14:paraId="588EA3F7" w14:textId="13F720E8">
            <w:pPr>
              <w:pStyle w:val="Normal"/>
              <w:spacing w:after="0" w:line="240" w:lineRule="auto"/>
            </w:pPr>
            <w:r w:rsidR="29AB1479">
              <w:rPr/>
              <w:t xml:space="preserve">Increase grades 3–5 Reading SOL </w:t>
            </w:r>
            <w:r w:rsidR="29AB1479">
              <w:rPr/>
              <w:t>proficiency</w:t>
            </w:r>
            <w:r w:rsidR="29AB1479">
              <w:rPr/>
              <w:t xml:space="preserve"> by at least 5%.</w:t>
            </w:r>
          </w:p>
          <w:p w:rsidR="3FED2646" w:rsidP="54C8B67D" w:rsidRDefault="3FED2646" w14:paraId="5EACAB9F" w14:textId="45312F75">
            <w:pPr>
              <w:pStyle w:val="Normal"/>
              <w:spacing w:after="0" w:line="240" w:lineRule="auto"/>
            </w:pPr>
          </w:p>
          <w:p w:rsidR="3FED2646" w:rsidP="54C8B67D" w:rsidRDefault="3FED2646" w14:paraId="68229F6E" w14:textId="36631738">
            <w:pPr>
              <w:pStyle w:val="Normal"/>
              <w:spacing w:after="0" w:line="240" w:lineRule="auto"/>
            </w:pPr>
            <w:r w:rsidR="29AB1479">
              <w:rPr/>
              <w:t>Improve Reading Benchmark averages and classroom formative/summative assessment outcomes through monthly PLC analysis and regrouping.</w:t>
            </w:r>
          </w:p>
          <w:p w:rsidR="3FED2646" w:rsidP="54C8B67D" w:rsidRDefault="3FED2646" w14:paraId="0E9264D6" w14:textId="593EFB7E">
            <w:pPr>
              <w:pStyle w:val="Normal"/>
              <w:spacing w:after="0" w:line="240" w:lineRule="auto"/>
            </w:pPr>
          </w:p>
          <w:p w:rsidR="3FED2646" w:rsidP="54C8B67D" w:rsidRDefault="3FED2646" w14:paraId="2EAB6AF9" w14:textId="79FBD526">
            <w:pPr>
              <w:pStyle w:val="Normal"/>
              <w:spacing w:after="0" w:line="240" w:lineRule="auto"/>
            </w:pPr>
            <w:r w:rsidR="29AB1479">
              <w:rPr/>
              <w:t xml:space="preserve">Ensure 100% of teachers implement division‑approved literacy materials and daily connected‑text routines, as </w:t>
            </w:r>
            <w:r w:rsidR="29AB1479">
              <w:rPr/>
              <w:t>evidenced</w:t>
            </w:r>
            <w:r w:rsidR="29AB1479">
              <w:rPr/>
              <w:t xml:space="preserve"> by lesson‑plan checks and walkthroughs.</w:t>
            </w:r>
          </w:p>
          <w:p w:rsidR="3FED2646" w:rsidP="54C8B67D" w:rsidRDefault="3FED2646" w14:paraId="313B1104" w14:textId="25936A37">
            <w:pPr>
              <w:pStyle w:val="Normal"/>
              <w:spacing w:after="0" w:line="240" w:lineRule="auto"/>
            </w:pPr>
          </w:p>
          <w:p w:rsidR="3FED2646" w:rsidP="54C8B67D" w:rsidRDefault="3FED2646" w14:paraId="5528F7F6" w14:textId="398A6B65">
            <w:pPr>
              <w:pStyle w:val="Normal"/>
              <w:spacing w:after="0" w:line="240" w:lineRule="auto"/>
            </w:pPr>
          </w:p>
          <w:p w:rsidR="3FED2646" w:rsidP="54C8B67D" w:rsidRDefault="3FED2646" w14:paraId="69A6E279" w14:textId="5C9CAB19">
            <w:pPr>
              <w:pStyle w:val="Normal"/>
              <w:spacing w:after="0" w:line="240" w:lineRule="auto"/>
            </w:pPr>
          </w:p>
          <w:p w:rsidR="3FED2646" w:rsidP="54C8B67D" w:rsidRDefault="3FED2646" w14:paraId="4A7A4C08" w14:textId="7E2022E3">
            <w:pPr>
              <w:pStyle w:val="Normal"/>
              <w:spacing w:after="0" w:line="240" w:lineRule="auto"/>
            </w:pPr>
          </w:p>
          <w:p w:rsidR="00D45501" w:rsidP="0051576D" w:rsidRDefault="0051576D" w14:paraId="266A5FB7" w14:textId="4AF01D78">
            <w:pPr>
              <w:spacing w:after="0" w:line="240" w:lineRule="auto"/>
            </w:pPr>
          </w:p>
        </w:tc>
        <w:tc>
          <w:tcPr>
            <w:tcW w:w="2908" w:type="dxa"/>
            <w:gridSpan w:val="3"/>
            <w:tcMar/>
          </w:tcPr>
          <w:p w:rsidR="00D45501" w:rsidP="54C8B67D" w:rsidRDefault="008D72BE" w14:paraId="73F74C71" w14:textId="07ECF71C">
            <w:pPr>
              <w:pStyle w:val="Normal"/>
              <w:spacing w:after="0" w:line="240" w:lineRule="auto"/>
            </w:pPr>
            <w:r w:rsidR="29AB1479">
              <w:rPr/>
              <w:t xml:space="preserve">Increase grades 3–5 Reading SOL </w:t>
            </w:r>
            <w:r w:rsidR="29AB1479">
              <w:rPr/>
              <w:t>proficiency</w:t>
            </w:r>
            <w:r w:rsidR="29AB1479">
              <w:rPr/>
              <w:t xml:space="preserve"> by an </w:t>
            </w:r>
            <w:r w:rsidR="29AB1479">
              <w:rPr/>
              <w:t>additional</w:t>
            </w:r>
            <w:r w:rsidR="29AB1479">
              <w:rPr/>
              <w:t xml:space="preserve"> 5%. </w:t>
            </w:r>
          </w:p>
          <w:p w:rsidR="00D45501" w:rsidP="54C8B67D" w:rsidRDefault="008D72BE" w14:paraId="4903E7F2" w14:textId="3D161A0B">
            <w:pPr>
              <w:pStyle w:val="Normal"/>
              <w:spacing w:after="0" w:line="240" w:lineRule="auto"/>
            </w:pPr>
          </w:p>
          <w:p w:rsidR="29AB1479" w:rsidP="126F6B61" w:rsidRDefault="29AB1479" w14:paraId="60604D33" w14:textId="6AD80C86">
            <w:pPr>
              <w:pStyle w:val="Normal"/>
              <w:spacing w:after="0" w:line="240" w:lineRule="auto"/>
            </w:pPr>
            <w:r w:rsidR="29AB1479">
              <w:rPr/>
              <w:t>Increase the percentage of students meeting MAP Reading growth expectations through systematic use of progress monitoring and flexible groups.</w:t>
            </w:r>
          </w:p>
          <w:p w:rsidR="126F6B61" w:rsidP="126F6B61" w:rsidRDefault="126F6B61" w14:paraId="01B0ED27" w14:textId="5BAD0DC3">
            <w:pPr>
              <w:pStyle w:val="Normal"/>
              <w:spacing w:after="0" w:line="240" w:lineRule="auto"/>
            </w:pPr>
          </w:p>
          <w:p w:rsidR="00D45501" w:rsidP="008D72BE" w:rsidRDefault="008D72BE" w14:paraId="59E6A67A" w14:textId="471E23B5">
            <w:pPr>
              <w:spacing w:after="0" w:line="240" w:lineRule="auto"/>
            </w:pPr>
          </w:p>
        </w:tc>
        <w:tc>
          <w:tcPr>
            <w:tcW w:w="2908" w:type="dxa"/>
            <w:gridSpan w:val="2"/>
            <w:tcMar/>
          </w:tcPr>
          <w:p w:rsidR="00D45501" w:rsidP="54C8B67D" w:rsidRDefault="008D72BE" w14:paraId="269B9F89" w14:textId="3C231FB1">
            <w:pPr>
              <w:pStyle w:val="Normal"/>
              <w:spacing w:after="0" w:line="240" w:lineRule="auto"/>
            </w:pPr>
            <w:r w:rsidR="29AB1479">
              <w:rPr/>
              <w:t xml:space="preserve">Achieve a cumulative +15% increase in Reading SOL </w:t>
            </w:r>
            <w:r w:rsidR="29AB1479">
              <w:rPr/>
              <w:t>proficiency.</w:t>
            </w:r>
          </w:p>
          <w:p w:rsidR="00D45501" w:rsidP="54C8B67D" w:rsidRDefault="008D72BE" w14:paraId="67E74863" w14:textId="0EA2D727">
            <w:pPr>
              <w:pStyle w:val="Normal"/>
              <w:spacing w:after="0" w:line="240" w:lineRule="auto"/>
            </w:pPr>
          </w:p>
          <w:p w:rsidR="00D45501" w:rsidP="54C8B67D" w:rsidRDefault="008D72BE" w14:paraId="77929525" w14:textId="1320EBC9">
            <w:pPr>
              <w:pStyle w:val="Normal"/>
              <w:spacing w:after="0" w:line="240" w:lineRule="auto"/>
            </w:pPr>
          </w:p>
          <w:p w:rsidR="125C6F5C" w:rsidP="126F6B61" w:rsidRDefault="125C6F5C" w14:paraId="1D0E78AE" w14:textId="341803A6">
            <w:pPr>
              <w:spacing w:after="0" w:line="240" w:lineRule="auto"/>
              <w:rPr>
                <w:rFonts w:ascii="Aptos" w:hAnsi="Aptos" w:eastAsia="游明朝" w:cs="Arial"/>
                <w:b w:val="0"/>
                <w:bCs w:val="0"/>
                <w:i w:val="0"/>
                <w:iCs w:val="0"/>
                <w:noProof w:val="0"/>
                <w:sz w:val="22"/>
                <w:szCs w:val="22"/>
                <w:lang w:val="en-US"/>
              </w:rPr>
            </w:pPr>
            <w:r w:rsidRPr="126F6B61" w:rsidR="125C6F5C">
              <w:rPr>
                <w:rFonts w:ascii="Aptos" w:hAnsi="Aptos" w:eastAsia="游明朝" w:cs="Arial"/>
                <w:b w:val="0"/>
                <w:bCs w:val="0"/>
                <w:i w:val="0"/>
                <w:iCs w:val="0"/>
                <w:noProof w:val="0"/>
                <w:sz w:val="22"/>
                <w:szCs w:val="22"/>
                <w:lang w:val="en-US"/>
              </w:rPr>
              <w:t>Demonstrate schoolwide fidelity to comprehension‑building routines and connected‑text practice across all classrooms.</w:t>
            </w:r>
          </w:p>
          <w:p w:rsidR="126F6B61" w:rsidP="126F6B61" w:rsidRDefault="126F6B61" w14:paraId="599794E8" w14:textId="7F24D860">
            <w:pPr>
              <w:pStyle w:val="Normal"/>
              <w:spacing w:after="0" w:line="240" w:lineRule="auto"/>
            </w:pPr>
          </w:p>
          <w:p w:rsidR="00D45501" w:rsidP="54C8B67D" w:rsidRDefault="008D72BE" w14:paraId="008D881A" w14:textId="53DE814E">
            <w:pPr>
              <w:pStyle w:val="Normal"/>
              <w:spacing w:after="0" w:line="240" w:lineRule="auto"/>
            </w:pPr>
          </w:p>
        </w:tc>
      </w:tr>
      <w:tr w:rsidR="00D45501" w:rsidTr="126F6B61" w14:paraId="2A8F1C87" w14:textId="77777777">
        <w:trPr>
          <w:trHeight w:val="230"/>
        </w:trPr>
        <w:tc>
          <w:tcPr>
            <w:tcW w:w="4683" w:type="dxa"/>
            <w:gridSpan w:val="3"/>
            <w:tcMar/>
          </w:tcPr>
          <w:p w:rsidR="00D45501" w:rsidRDefault="00D45501" w14:paraId="4D297A11" w14:textId="77777777">
            <w:pPr>
              <w:spacing w:after="0" w:line="240" w:lineRule="auto"/>
              <w:rPr>
                <w:rFonts w:ascii="Aptos" w:hAnsi="Aptos"/>
                <w:sz w:val="20"/>
                <w:szCs w:val="20"/>
              </w:rPr>
            </w:pPr>
            <w:r>
              <w:rPr>
                <w:rFonts w:ascii="Aptos" w:hAnsi="Aptos"/>
                <w:sz w:val="20"/>
                <w:szCs w:val="20"/>
              </w:rPr>
              <w:t>Evidence-Based Strategy</w:t>
            </w:r>
          </w:p>
          <w:p w:rsidR="00D45501" w:rsidRDefault="00D45501" w14:paraId="4B3CCD98"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Mar/>
          </w:tcPr>
          <w:p w:rsidR="00D45501" w:rsidP="126F6B61" w:rsidRDefault="007C667F" w14:paraId="27FA8369" w14:textId="0A4920ED">
            <w:pPr>
              <w:pStyle w:val="Normal"/>
              <w:spacing w:after="0" w:line="240" w:lineRule="auto"/>
            </w:pPr>
            <w:r w:rsidR="4B474359">
              <w:rPr/>
              <w:t>Daily connected‑text reading to build accuracy, fluency, phrasing, and comprehension (Foundational skills guidance).</w:t>
            </w:r>
          </w:p>
          <w:p w:rsidR="00D45501" w:rsidP="126F6B61" w:rsidRDefault="007C667F" w14:paraId="6CFEE2A3" w14:textId="26C1D689">
            <w:pPr>
              <w:pStyle w:val="Normal"/>
              <w:spacing w:after="0" w:line="240" w:lineRule="auto"/>
            </w:pPr>
          </w:p>
          <w:p w:rsidR="00D45501" w:rsidP="126F6B61" w:rsidRDefault="007C667F" w14:paraId="09094051" w14:textId="11EDE4D6">
            <w:pPr>
              <w:pStyle w:val="Normal"/>
              <w:spacing w:after="0" w:line="240" w:lineRule="auto"/>
            </w:pPr>
            <w:r w:rsidR="4B474359">
              <w:rPr/>
              <w:t>Comprehension‑building routines: build world/word knowledge; teach students to ask/answer text‑dependent questions; use a routine for determining the gist; teach students to monitor their comprehension</w:t>
            </w:r>
          </w:p>
          <w:p w:rsidR="00D45501" w:rsidP="126F6B61" w:rsidRDefault="007C667F" w14:paraId="0F15B618" w14:textId="54F10800">
            <w:pPr>
              <w:pStyle w:val="Normal"/>
              <w:spacing w:after="0" w:line="240" w:lineRule="auto"/>
            </w:pPr>
          </w:p>
          <w:p w:rsidR="00D45501" w:rsidP="126F6B61" w:rsidRDefault="007C667F" w14:paraId="6EECE810" w14:textId="485B0B51">
            <w:pPr>
              <w:spacing w:after="0" w:line="240" w:lineRule="auto"/>
              <w:rPr>
                <w:rFonts w:ascii="Aptos" w:hAnsi="Aptos" w:eastAsia="游明朝" w:cs="Arial"/>
                <w:b w:val="0"/>
                <w:bCs w:val="0"/>
                <w:i w:val="0"/>
                <w:iCs w:val="0"/>
                <w:noProof w:val="0"/>
                <w:sz w:val="22"/>
                <w:szCs w:val="22"/>
                <w:lang w:val="en-US"/>
              </w:rPr>
            </w:pPr>
            <w:r w:rsidRPr="126F6B61" w:rsidR="4B474359">
              <w:rPr>
                <w:rFonts w:ascii="Aptos" w:hAnsi="Aptos" w:eastAsia="游明朝" w:cs="Arial"/>
                <w:b w:val="0"/>
                <w:bCs w:val="0"/>
                <w:i w:val="0"/>
                <w:iCs w:val="0"/>
                <w:noProof w:val="0"/>
                <w:sz w:val="22"/>
                <w:szCs w:val="22"/>
                <w:lang w:val="en-US"/>
              </w:rPr>
              <w:t>Rationale: Data show comprehension and endurance challenges with grade‑level texts; explicit routines, connected‑text practice, and aligned progress monitoring address these gaps and strengthen Tier 1 and intervention coherence.</w:t>
            </w:r>
          </w:p>
          <w:p w:rsidR="00D45501" w:rsidP="126F6B61" w:rsidRDefault="007C667F" w14:paraId="110FC034" w14:textId="60186974">
            <w:pPr>
              <w:pStyle w:val="Normal"/>
              <w:spacing w:after="0" w:line="240" w:lineRule="auto"/>
            </w:pPr>
          </w:p>
          <w:p w:rsidR="00D45501" w:rsidP="007C667F" w:rsidRDefault="007C667F" w14:paraId="76A81DE0" w14:textId="43A10A18">
            <w:pPr>
              <w:spacing w:after="0" w:line="240" w:lineRule="auto"/>
            </w:pPr>
          </w:p>
        </w:tc>
      </w:tr>
      <w:tr w:rsidR="00D45501" w:rsidTr="126F6B61" w14:paraId="1EFCBD53" w14:textId="77777777">
        <w:trPr>
          <w:trHeight w:val="230"/>
        </w:trPr>
        <w:tc>
          <w:tcPr>
            <w:tcW w:w="4683" w:type="dxa"/>
            <w:gridSpan w:val="3"/>
            <w:tcMar/>
          </w:tcPr>
          <w:p w:rsidR="00D45501" w:rsidRDefault="00D45501" w14:paraId="4F462E26" w14:textId="77777777">
            <w:pPr>
              <w:spacing w:after="0" w:line="240" w:lineRule="auto"/>
              <w:rPr>
                <w:rFonts w:ascii="Aptos" w:hAnsi="Aptos"/>
                <w:sz w:val="20"/>
                <w:szCs w:val="20"/>
              </w:rPr>
            </w:pPr>
            <w:r>
              <w:rPr>
                <w:rFonts w:ascii="Aptos" w:hAnsi="Aptos"/>
                <w:sz w:val="20"/>
                <w:szCs w:val="20"/>
              </w:rPr>
              <w:t>Intended Outcomes</w:t>
            </w:r>
          </w:p>
          <w:p w:rsidR="00D45501" w:rsidRDefault="00D45501" w14:paraId="5265501B"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Mar/>
          </w:tcPr>
          <w:p w:rsidR="00D45501" w:rsidP="00D36BE7" w:rsidRDefault="00D36BE7" w14:paraId="48500FA0" w14:textId="2B90DB15">
            <w:pPr>
              <w:spacing w:after="0" w:line="240" w:lineRule="auto"/>
            </w:pPr>
            <w:r w:rsidR="41A65067">
              <w:rPr/>
              <w:t>Increased comprehension, vocabulary, and stamina with grade‑level text.</w:t>
            </w:r>
          </w:p>
          <w:p w:rsidR="00D45501" w:rsidP="00D36BE7" w:rsidRDefault="00D36BE7" w14:paraId="1DA205BD" w14:textId="56167CFC">
            <w:pPr>
              <w:spacing w:after="0" w:line="240" w:lineRule="auto"/>
            </w:pPr>
          </w:p>
          <w:p w:rsidR="00D45501" w:rsidP="54C8B67D" w:rsidRDefault="00D36BE7" w14:paraId="19C6DE16" w14:textId="535B80F3">
            <w:pPr>
              <w:pStyle w:val="Normal"/>
              <w:spacing w:after="0" w:line="240" w:lineRule="auto"/>
            </w:pPr>
            <w:r w:rsidR="41A65067">
              <w:rPr/>
              <w:t>Improved MAP and Benchmark performance and reduced subgroup gaps, including students with disabilities and Hispanic students.</w:t>
            </w:r>
          </w:p>
          <w:p w:rsidR="00D45501" w:rsidP="54C8B67D" w:rsidRDefault="00D36BE7" w14:paraId="0C6E9A82" w14:textId="2B076C7E">
            <w:pPr>
              <w:pStyle w:val="Normal"/>
              <w:spacing w:after="0" w:line="240" w:lineRule="auto"/>
            </w:pPr>
          </w:p>
          <w:p w:rsidR="00D45501" w:rsidP="54C8B67D" w:rsidRDefault="00D36BE7" w14:paraId="7DA03E70" w14:textId="1262B575">
            <w:pPr>
              <w:pStyle w:val="Normal"/>
              <w:spacing w:after="0" w:line="240" w:lineRule="auto"/>
            </w:pPr>
            <w:r w:rsidR="41A65067">
              <w:rPr/>
              <w:t>Stronger alignment among lesson plans, observations, and progress‑monitoring data.</w:t>
            </w:r>
          </w:p>
          <w:p w:rsidR="00D45501" w:rsidP="54C8B67D" w:rsidRDefault="00D36BE7" w14:paraId="3323BE0D" w14:textId="545BB452">
            <w:pPr>
              <w:pStyle w:val="Normal"/>
              <w:spacing w:after="0" w:line="240" w:lineRule="auto"/>
            </w:pPr>
          </w:p>
          <w:p w:rsidR="00D45501" w:rsidP="54C8B67D" w:rsidRDefault="00D36BE7" w14:paraId="13BEEFA8" w14:textId="2E763680">
            <w:pPr>
              <w:pStyle w:val="Normal"/>
              <w:spacing w:after="0" w:line="240" w:lineRule="auto"/>
            </w:pPr>
            <w:r w:rsidR="5363166A">
              <w:rPr/>
              <w:t xml:space="preserve">Increased Reading SOL </w:t>
            </w:r>
            <w:r w:rsidR="5363166A">
              <w:rPr/>
              <w:t>proficiency</w:t>
            </w:r>
            <w:r w:rsidR="5363166A">
              <w:rPr/>
              <w:t xml:space="preserve"> and MAP growth across all s</w:t>
            </w:r>
            <w:r w:rsidR="5A266FEC">
              <w:rPr/>
              <w:t>ubgroups.</w:t>
            </w:r>
          </w:p>
        </w:tc>
      </w:tr>
      <w:tr w:rsidR="00D45501" w:rsidTr="126F6B61" w14:paraId="198D57B4" w14:textId="77777777">
        <w:trPr>
          <w:trHeight w:val="230"/>
        </w:trPr>
        <w:tc>
          <w:tcPr>
            <w:tcW w:w="4683" w:type="dxa"/>
            <w:gridSpan w:val="3"/>
            <w:tcMar/>
          </w:tcPr>
          <w:p w:rsidR="00D45501" w:rsidRDefault="00D45501" w14:paraId="60F7E2F4"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Mar/>
          </w:tcPr>
          <w:p w:rsidR="00D45501" w:rsidRDefault="008164BB" w14:paraId="20CAA7A0" w14:textId="03011AF4">
            <w:pPr>
              <w:spacing w:after="0" w:line="240" w:lineRule="auto"/>
              <w:rPr>
                <w:rFonts w:ascii="Aptos" w:hAnsi="Aptos"/>
                <w:sz w:val="20"/>
                <w:szCs w:val="20"/>
              </w:rPr>
            </w:pPr>
            <w:r w:rsidRPr="126F6B61" w:rsidR="66C2B8AF">
              <w:rPr>
                <w:rFonts w:ascii="Aptos" w:hAnsi="Aptos"/>
                <w:sz w:val="20"/>
                <w:szCs w:val="20"/>
              </w:rPr>
              <w:t xml:space="preserve">Principal </w:t>
            </w:r>
            <w:r w:rsidRPr="126F6B61" w:rsidR="5FE21485">
              <w:rPr>
                <w:rFonts w:ascii="Aptos" w:hAnsi="Aptos"/>
                <w:sz w:val="20"/>
                <w:szCs w:val="20"/>
              </w:rPr>
              <w:t>(</w:t>
            </w:r>
            <w:r w:rsidRPr="126F6B61" w:rsidR="2FDE874D">
              <w:rPr>
                <w:rFonts w:ascii="Aptos" w:hAnsi="Aptos"/>
                <w:sz w:val="20"/>
                <w:szCs w:val="20"/>
              </w:rPr>
              <w:t>Kirsten Mills</w:t>
            </w:r>
            <w:r w:rsidRPr="126F6B61" w:rsidR="5FE21485">
              <w:rPr>
                <w:rFonts w:ascii="Aptos" w:hAnsi="Aptos"/>
                <w:sz w:val="20"/>
                <w:szCs w:val="20"/>
              </w:rPr>
              <w:t>)</w:t>
            </w:r>
          </w:p>
        </w:tc>
      </w:tr>
      <w:tr w:rsidR="00D45501" w:rsidTr="126F6B61" w14:paraId="5A82842C" w14:textId="77777777">
        <w:trPr>
          <w:trHeight w:val="230"/>
        </w:trPr>
        <w:tc>
          <w:tcPr>
            <w:tcW w:w="4683" w:type="dxa"/>
            <w:gridSpan w:val="3"/>
            <w:tcMar/>
          </w:tcPr>
          <w:p w:rsidR="00D45501" w:rsidRDefault="00D45501" w14:paraId="5E6A5F2B"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Mar/>
          </w:tcPr>
          <w:p w:rsidR="00D45501" w:rsidP="54C8B67D" w:rsidRDefault="00D36BE7" w14:paraId="11E9BB72" w14:textId="7C079173">
            <w:pPr>
              <w:spacing w:after="0" w:line="240" w:lineRule="auto"/>
              <w:rPr>
                <w:rFonts w:ascii="Aptos" w:hAnsi="Aptos"/>
                <w:sz w:val="20"/>
                <w:szCs w:val="20"/>
              </w:rPr>
            </w:pPr>
            <w:r w:rsidRPr="126F6B61" w:rsidR="09F18695">
              <w:rPr>
                <w:rFonts w:ascii="Aptos" w:hAnsi="Aptos"/>
                <w:sz w:val="20"/>
                <w:szCs w:val="20"/>
              </w:rPr>
              <w:t>Assistant Principal; Instructional Coach; Targeted School Improvement Mentor; Reading Specialist; Classroom Teachers; SPED/EL Teachers</w:t>
            </w:r>
          </w:p>
          <w:p w:rsidR="00D45501" w:rsidRDefault="00D36BE7" w14:paraId="31D1D91A" w14:textId="38B936B2">
            <w:pPr>
              <w:spacing w:after="0" w:line="240" w:lineRule="auto"/>
              <w:rPr>
                <w:rFonts w:ascii="Aptos" w:hAnsi="Aptos"/>
                <w:sz w:val="20"/>
                <w:szCs w:val="20"/>
              </w:rPr>
            </w:pPr>
          </w:p>
        </w:tc>
      </w:tr>
      <w:tr w:rsidR="00D45501" w:rsidTr="126F6B61" w14:paraId="1CD4E0C2" w14:textId="77777777">
        <w:trPr>
          <w:trHeight w:val="230"/>
        </w:trPr>
        <w:tc>
          <w:tcPr>
            <w:tcW w:w="1915" w:type="dxa"/>
            <w:shd w:val="clear" w:color="auto" w:fill="E7F2F8"/>
            <w:tcMar/>
          </w:tcPr>
          <w:p w:rsidRPr="005340F9" w:rsidR="00D45501" w:rsidRDefault="00D45501" w14:paraId="5C1581FF"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D45501" w:rsidRDefault="00D45501" w14:paraId="4028F0B3"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D45501" w:rsidRDefault="00D45501" w14:paraId="7DA6CD6D"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D45501" w:rsidRDefault="00D45501" w14:paraId="0323DCF7" w14:textId="77777777">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Mar/>
          </w:tcPr>
          <w:p w:rsidRPr="005340F9" w:rsidR="00D45501" w:rsidRDefault="00D45501" w14:paraId="11E0A7B4"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D45501" w:rsidRDefault="00D45501" w14:paraId="728E722A"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D45501" w:rsidRDefault="00D45501" w14:paraId="5DBEBAEE"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Mar/>
          </w:tcPr>
          <w:p w:rsidRPr="004200E7" w:rsidR="00D45501" w:rsidRDefault="00D45501" w14:paraId="79161818"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D45501" w:rsidRDefault="00D45501" w14:paraId="5FA7568A"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D45501" w:rsidRDefault="00D45501" w14:paraId="31AFD5DC"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Mar/>
          </w:tcPr>
          <w:p w:rsidRPr="00AD077C" w:rsidR="00D45501" w:rsidRDefault="00D45501" w14:paraId="41AC17B6"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D45501" w:rsidRDefault="00D45501" w14:paraId="02168334"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D45501" w:rsidRDefault="00D45501" w14:paraId="34B40C73" w14:textId="77777777">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15" w:type="dxa"/>
            <w:shd w:val="clear" w:color="auto" w:fill="E7F2F8"/>
            <w:tcMar/>
          </w:tcPr>
          <w:p w:rsidRPr="00AD077C" w:rsidR="00D45501" w:rsidRDefault="00D45501" w14:paraId="7A4E7836"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D45501" w:rsidRDefault="00D45501" w14:paraId="2F6697B2"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D45501" w:rsidRDefault="00D45501" w14:paraId="0DD646AF"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Mar/>
          </w:tcPr>
          <w:p w:rsidRPr="00AD077C" w:rsidR="00D45501" w:rsidRDefault="00D45501" w14:paraId="706251D5"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D45501" w:rsidRDefault="00D45501" w14:paraId="06EA434E"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D45501" w:rsidRDefault="00D45501" w14:paraId="6424C29A" w14:textId="77777777">
            <w:pPr>
              <w:spacing w:after="0" w:line="240" w:lineRule="auto"/>
              <w:jc w:val="center"/>
              <w:rPr>
                <w:rFonts w:ascii="Aptos" w:hAnsi="Aptos"/>
                <w:sz w:val="20"/>
                <w:szCs w:val="20"/>
              </w:rPr>
            </w:pPr>
          </w:p>
        </w:tc>
        <w:tc>
          <w:tcPr>
            <w:tcW w:w="1916" w:type="dxa"/>
            <w:shd w:val="clear" w:color="auto" w:fill="E7F2F8"/>
            <w:tcMar/>
          </w:tcPr>
          <w:p w:rsidRPr="00AD077C" w:rsidR="00D45501" w:rsidRDefault="00D45501" w14:paraId="714A81C8"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D45501" w:rsidRDefault="00D45501" w14:paraId="5261CED1" w14:textId="77777777">
            <w:pPr>
              <w:spacing w:after="0" w:line="240" w:lineRule="auto"/>
              <w:jc w:val="center"/>
              <w:rPr>
                <w:rFonts w:ascii="Aptos" w:hAnsi="Aptos"/>
                <w:sz w:val="20"/>
                <w:szCs w:val="20"/>
              </w:rPr>
            </w:pPr>
            <w:r>
              <w:rPr>
                <w:rFonts w:ascii="Aptos" w:hAnsi="Aptos"/>
                <w:sz w:val="20"/>
                <w:szCs w:val="20"/>
              </w:rPr>
              <w:t>(Where will the money come from?)</w:t>
            </w:r>
          </w:p>
          <w:p w:rsidR="00D45501" w:rsidRDefault="00D45501" w14:paraId="0D47F6D4" w14:textId="77777777">
            <w:pPr>
              <w:spacing w:after="0" w:line="240" w:lineRule="auto"/>
              <w:jc w:val="center"/>
              <w:rPr>
                <w:rFonts w:ascii="Aptos" w:hAnsi="Aptos"/>
                <w:sz w:val="20"/>
                <w:szCs w:val="20"/>
              </w:rPr>
            </w:pPr>
          </w:p>
        </w:tc>
      </w:tr>
      <w:tr w:rsidRPr="009E6D26" w:rsidR="00D45501" w:rsidTr="126F6B61" w14:paraId="0264F3F9" w14:textId="77777777">
        <w:trPr>
          <w:trHeight w:val="230"/>
        </w:trPr>
        <w:tc>
          <w:tcPr>
            <w:tcW w:w="1915" w:type="dxa"/>
            <w:tcMar/>
          </w:tcPr>
          <w:p w:rsidR="26E0ED45" w:rsidP="126F6B61" w:rsidRDefault="26E0ED45" w14:paraId="0B58BF64" w14:textId="0CD30021">
            <w:pPr>
              <w:spacing w:after="0" w:line="240" w:lineRule="auto"/>
              <w:rPr>
                <w:rFonts w:ascii="Aptos" w:hAnsi="Aptos" w:eastAsia="游明朝" w:cs="Arial"/>
                <w:b w:val="0"/>
                <w:bCs w:val="0"/>
                <w:i w:val="0"/>
                <w:iCs w:val="0"/>
                <w:noProof w:val="0"/>
                <w:sz w:val="20"/>
                <w:szCs w:val="20"/>
                <w:lang w:val="en-US"/>
              </w:rPr>
            </w:pPr>
            <w:r w:rsidRPr="126F6B61" w:rsidR="26E0ED45">
              <w:rPr>
                <w:rFonts w:ascii="Aptos" w:hAnsi="Aptos" w:eastAsia="游明朝" w:cs="Arial"/>
                <w:b w:val="0"/>
                <w:bCs w:val="0"/>
                <w:i w:val="0"/>
                <w:iCs w:val="0"/>
                <w:noProof w:val="0"/>
                <w:sz w:val="20"/>
                <w:szCs w:val="20"/>
                <w:lang w:val="en-US"/>
              </w:rPr>
              <w:t>Standards‑Aligned Lesson Planning and Delivery</w:t>
            </w:r>
          </w:p>
          <w:p w:rsidR="126F6B61" w:rsidP="126F6B61" w:rsidRDefault="126F6B61" w14:paraId="7912FC72" w14:textId="55656458">
            <w:pPr>
              <w:spacing w:after="0" w:line="240" w:lineRule="auto"/>
              <w:rPr>
                <w:rFonts w:ascii="Aptos" w:hAnsi="Aptos"/>
                <w:sz w:val="20"/>
                <w:szCs w:val="20"/>
              </w:rPr>
            </w:pPr>
          </w:p>
          <w:p w:rsidRPr="009E6D26" w:rsidR="00D45501" w:rsidP="54C8B67D" w:rsidRDefault="0051482B" w14:paraId="37936A65" w14:textId="72666626">
            <w:pPr>
              <w:spacing w:after="0" w:line="240" w:lineRule="auto"/>
              <w:rPr>
                <w:rFonts w:ascii="Aptos" w:hAnsi="Aptos"/>
                <w:sz w:val="20"/>
                <w:szCs w:val="20"/>
              </w:rPr>
            </w:pPr>
          </w:p>
          <w:p w:rsidRPr="009E6D26" w:rsidR="00D45501" w:rsidRDefault="0051482B" w14:paraId="2DBF3FBB" w14:textId="688A0B0F">
            <w:pPr>
              <w:spacing w:after="0" w:line="240" w:lineRule="auto"/>
              <w:rPr>
                <w:rFonts w:ascii="Aptos" w:hAnsi="Aptos"/>
                <w:sz w:val="20"/>
                <w:szCs w:val="20"/>
              </w:rPr>
            </w:pPr>
          </w:p>
        </w:tc>
        <w:tc>
          <w:tcPr>
            <w:tcW w:w="1915" w:type="dxa"/>
            <w:tcMar/>
          </w:tcPr>
          <w:p w:rsidRPr="009E6D26" w:rsidR="00D45501" w:rsidRDefault="008E27FA" w14:paraId="1CFCA6D4" w14:textId="0F03076B">
            <w:pPr>
              <w:spacing w:after="0" w:line="240" w:lineRule="auto"/>
              <w:rPr>
                <w:rFonts w:ascii="Aptos" w:hAnsi="Aptos"/>
                <w:sz w:val="20"/>
                <w:szCs w:val="20"/>
              </w:rPr>
            </w:pPr>
            <w:r w:rsidRPr="126F6B61" w:rsidR="0F716A51">
              <w:rPr>
                <w:rFonts w:ascii="Aptos" w:hAnsi="Aptos"/>
                <w:sz w:val="20"/>
                <w:szCs w:val="20"/>
              </w:rPr>
              <w:t>Instructional Coach</w:t>
            </w:r>
          </w:p>
        </w:tc>
        <w:tc>
          <w:tcPr>
            <w:tcW w:w="1915" w:type="dxa"/>
            <w:gridSpan w:val="2"/>
            <w:tcMar/>
          </w:tcPr>
          <w:p w:rsidRPr="009E6D26" w:rsidR="00D45501" w:rsidP="126F6B61" w:rsidRDefault="008D4632" w14:paraId="791E192E" w14:textId="528F5EBD">
            <w:pPr>
              <w:spacing w:after="0" w:line="240" w:lineRule="auto"/>
              <w:rPr>
                <w:rFonts w:ascii="Aptos" w:hAnsi="Aptos"/>
                <w:sz w:val="20"/>
                <w:szCs w:val="20"/>
              </w:rPr>
            </w:pPr>
            <w:r w:rsidRPr="126F6B61" w:rsidR="0F716A51">
              <w:rPr>
                <w:rFonts w:ascii="Aptos" w:hAnsi="Aptos"/>
                <w:sz w:val="20"/>
                <w:szCs w:val="20"/>
              </w:rPr>
              <w:t>September 2025 – June 2026</w:t>
            </w:r>
          </w:p>
          <w:p w:rsidRPr="009E6D26" w:rsidR="00D45501" w:rsidRDefault="008D4632" w14:paraId="2398C7D8" w14:textId="5469FF85">
            <w:pPr>
              <w:spacing w:after="0" w:line="240" w:lineRule="auto"/>
              <w:rPr>
                <w:rFonts w:ascii="Aptos" w:hAnsi="Aptos"/>
                <w:sz w:val="20"/>
                <w:szCs w:val="20"/>
              </w:rPr>
            </w:pPr>
          </w:p>
        </w:tc>
        <w:tc>
          <w:tcPr>
            <w:tcW w:w="1915" w:type="dxa"/>
            <w:gridSpan w:val="2"/>
            <w:tcMar/>
          </w:tcPr>
          <w:p w:rsidR="0F716A51" w:rsidP="126F6B61" w:rsidRDefault="0F716A51" w14:paraId="47D2F945" w14:textId="7D4A3693">
            <w:pPr>
              <w:spacing w:after="0" w:line="240" w:lineRule="auto"/>
              <w:rPr>
                <w:rFonts w:ascii="Aptos" w:hAnsi="Aptos"/>
                <w:sz w:val="20"/>
                <w:szCs w:val="20"/>
              </w:rPr>
            </w:pPr>
            <w:r w:rsidRPr="126F6B61" w:rsidR="0F716A51">
              <w:rPr>
                <w:rFonts w:ascii="Aptos" w:hAnsi="Aptos"/>
                <w:sz w:val="20"/>
                <w:szCs w:val="20"/>
              </w:rPr>
              <w:t>Lesson‑plan reviews; walkthroughs; observation feedback</w:t>
            </w:r>
          </w:p>
          <w:p w:rsidR="126F6B61" w:rsidP="126F6B61" w:rsidRDefault="126F6B61" w14:paraId="74BE419B" w14:textId="69EEA996">
            <w:pPr>
              <w:spacing w:after="0" w:line="240" w:lineRule="auto"/>
              <w:rPr>
                <w:rFonts w:ascii="Aptos" w:hAnsi="Aptos"/>
                <w:sz w:val="20"/>
                <w:szCs w:val="20"/>
              </w:rPr>
            </w:pPr>
          </w:p>
          <w:p w:rsidRPr="009E6D26" w:rsidR="00D45501" w:rsidRDefault="008D4632" w14:paraId="37375F1E" w14:textId="69AD8302">
            <w:pPr>
              <w:spacing w:after="0" w:line="240" w:lineRule="auto"/>
              <w:rPr>
                <w:rFonts w:ascii="Aptos" w:hAnsi="Aptos"/>
                <w:sz w:val="20"/>
                <w:szCs w:val="20"/>
              </w:rPr>
            </w:pPr>
          </w:p>
        </w:tc>
        <w:tc>
          <w:tcPr>
            <w:tcW w:w="1915" w:type="dxa"/>
            <w:tcMar/>
          </w:tcPr>
          <w:p w:rsidRPr="009E6D26" w:rsidR="00D45501" w:rsidP="126F6B61" w:rsidRDefault="008D4632" w14:paraId="18DA1885" w14:textId="65F5DDF2">
            <w:pPr>
              <w:spacing w:after="0" w:line="240" w:lineRule="auto"/>
              <w:rPr>
                <w:rFonts w:ascii="Aptos" w:hAnsi="Aptos"/>
                <w:sz w:val="20"/>
                <w:szCs w:val="20"/>
              </w:rPr>
            </w:pPr>
            <w:r w:rsidRPr="126F6B61" w:rsidR="0F716A51">
              <w:rPr>
                <w:rFonts w:ascii="Aptos" w:hAnsi="Aptos"/>
                <w:sz w:val="20"/>
                <w:szCs w:val="20"/>
              </w:rPr>
              <w:t>Plans and instruction align to SOLs and include daily connected‑text and explicit comprehension routines</w:t>
            </w:r>
          </w:p>
          <w:p w:rsidRPr="009E6D26" w:rsidR="00D45501" w:rsidP="54C8B67D" w:rsidRDefault="008D4632" w14:paraId="5409E4A3" w14:textId="2F184776">
            <w:pPr>
              <w:spacing w:after="0" w:line="240" w:lineRule="auto"/>
              <w:rPr>
                <w:rFonts w:ascii="Aptos" w:hAnsi="Aptos"/>
                <w:sz w:val="20"/>
                <w:szCs w:val="20"/>
              </w:rPr>
            </w:pPr>
          </w:p>
          <w:p w:rsidRPr="009E6D26" w:rsidR="00D45501" w:rsidRDefault="008D4632" w14:paraId="6248DDD5" w14:textId="497BFF1B">
            <w:pPr>
              <w:spacing w:after="0" w:line="240" w:lineRule="auto"/>
              <w:rPr>
                <w:rFonts w:ascii="Aptos" w:hAnsi="Aptos"/>
                <w:sz w:val="20"/>
                <w:szCs w:val="20"/>
              </w:rPr>
            </w:pPr>
          </w:p>
        </w:tc>
        <w:tc>
          <w:tcPr>
            <w:tcW w:w="1915" w:type="dxa"/>
            <w:gridSpan w:val="2"/>
            <w:tcMar/>
          </w:tcPr>
          <w:p w:rsidR="00D45501" w:rsidRDefault="00DD2DE5" w14:paraId="5D142C92" w14:textId="71675BD0">
            <w:pPr>
              <w:spacing w:after="0" w:line="240" w:lineRule="auto"/>
              <w:rPr>
                <w:rFonts w:ascii="Aptos" w:hAnsi="Aptos"/>
                <w:sz w:val="20"/>
                <w:szCs w:val="20"/>
              </w:rPr>
            </w:pPr>
            <w:r>
              <w:rPr>
                <w:rFonts w:ascii="Aptos" w:hAnsi="Aptos"/>
                <w:sz w:val="20"/>
                <w:szCs w:val="20"/>
              </w:rPr>
              <w:t>None</w:t>
            </w:r>
          </w:p>
          <w:p w:rsidRPr="00284548" w:rsidR="00284548" w:rsidP="00284548" w:rsidRDefault="00284548" w14:paraId="20732FB7" w14:textId="77777777">
            <w:pPr>
              <w:rPr>
                <w:rFonts w:ascii="Aptos" w:hAnsi="Aptos"/>
                <w:sz w:val="20"/>
                <w:szCs w:val="20"/>
              </w:rPr>
            </w:pPr>
          </w:p>
        </w:tc>
        <w:tc>
          <w:tcPr>
            <w:tcW w:w="1916" w:type="dxa"/>
            <w:tcMar/>
          </w:tcPr>
          <w:p w:rsidRPr="009E6D26" w:rsidR="00D45501" w:rsidRDefault="00DD2DE5" w14:paraId="7DFA3234" w14:textId="649ACFC7">
            <w:pPr>
              <w:spacing w:after="0" w:line="240" w:lineRule="auto"/>
              <w:rPr>
                <w:rFonts w:ascii="Aptos" w:hAnsi="Aptos"/>
                <w:sz w:val="20"/>
                <w:szCs w:val="20"/>
              </w:rPr>
            </w:pPr>
            <w:r>
              <w:rPr>
                <w:rFonts w:ascii="Aptos" w:hAnsi="Aptos"/>
                <w:sz w:val="20"/>
                <w:szCs w:val="20"/>
              </w:rPr>
              <w:t>N/A</w:t>
            </w:r>
          </w:p>
        </w:tc>
      </w:tr>
      <w:tr w:rsidRPr="009E6D26" w:rsidR="00D45501" w:rsidTr="126F6B61" w14:paraId="694430BB" w14:textId="77777777">
        <w:trPr>
          <w:trHeight w:val="230"/>
        </w:trPr>
        <w:tc>
          <w:tcPr>
            <w:tcW w:w="1915" w:type="dxa"/>
            <w:tcMar/>
          </w:tcPr>
          <w:p w:rsidR="73915DDC" w:rsidP="126F6B61" w:rsidRDefault="73915DDC" w14:paraId="00B93B11" w14:textId="31A5BA67">
            <w:pPr>
              <w:spacing w:after="0" w:line="240" w:lineRule="auto"/>
              <w:rPr>
                <w:rFonts w:ascii="Aptos" w:hAnsi="Aptos"/>
                <w:sz w:val="20"/>
                <w:szCs w:val="20"/>
              </w:rPr>
            </w:pPr>
            <w:r w:rsidRPr="126F6B61" w:rsidR="73915DDC">
              <w:rPr>
                <w:rFonts w:ascii="Aptos" w:hAnsi="Aptos"/>
                <w:sz w:val="20"/>
                <w:szCs w:val="20"/>
              </w:rPr>
              <w:t>Flexible Grouping and Data‑Driven Intervention</w:t>
            </w:r>
          </w:p>
          <w:p w:rsidR="126F6B61" w:rsidP="126F6B61" w:rsidRDefault="126F6B61" w14:paraId="66D05223" w14:textId="241ABBA0">
            <w:pPr>
              <w:spacing w:after="0" w:line="240" w:lineRule="auto"/>
              <w:rPr>
                <w:rFonts w:ascii="Aptos" w:hAnsi="Aptos"/>
                <w:sz w:val="20"/>
                <w:szCs w:val="20"/>
              </w:rPr>
            </w:pPr>
          </w:p>
          <w:p w:rsidRPr="009E6D26" w:rsidR="00D45501" w:rsidP="54C8B67D" w:rsidRDefault="00680B3C" w14:paraId="5ED75155" w14:textId="311B4FFF">
            <w:pPr>
              <w:spacing w:after="0" w:line="240" w:lineRule="auto"/>
              <w:rPr>
                <w:rFonts w:ascii="Aptos" w:hAnsi="Aptos"/>
                <w:sz w:val="20"/>
                <w:szCs w:val="20"/>
              </w:rPr>
            </w:pPr>
          </w:p>
          <w:p w:rsidRPr="009E6D26" w:rsidR="00D45501" w:rsidRDefault="00680B3C" w14:paraId="75F04D54" w14:textId="2BE15798">
            <w:pPr>
              <w:spacing w:after="0" w:line="240" w:lineRule="auto"/>
              <w:rPr>
                <w:rFonts w:ascii="Aptos" w:hAnsi="Aptos"/>
                <w:sz w:val="20"/>
                <w:szCs w:val="20"/>
              </w:rPr>
            </w:pPr>
          </w:p>
        </w:tc>
        <w:tc>
          <w:tcPr>
            <w:tcW w:w="1915" w:type="dxa"/>
            <w:tcMar/>
          </w:tcPr>
          <w:p w:rsidRPr="009E6D26" w:rsidR="00D45501" w:rsidP="126F6B61" w:rsidRDefault="005F0D89" w14:paraId="1FA65D7B" w14:textId="295E1AA0">
            <w:pPr>
              <w:pStyle w:val="Normal"/>
              <w:spacing w:after="0" w:line="240" w:lineRule="auto"/>
              <w:rPr>
                <w:rFonts w:ascii="Aptos" w:hAnsi="Aptos"/>
                <w:sz w:val="20"/>
                <w:szCs w:val="20"/>
              </w:rPr>
            </w:pPr>
            <w:r w:rsidRPr="126F6B61" w:rsidR="73915DDC">
              <w:rPr>
                <w:rFonts w:ascii="Aptos" w:hAnsi="Aptos"/>
                <w:sz w:val="20"/>
                <w:szCs w:val="20"/>
              </w:rPr>
              <w:t>Reading Specialist</w:t>
            </w:r>
          </w:p>
          <w:p w:rsidRPr="009E6D26" w:rsidR="00D45501" w:rsidRDefault="005F0D89" w14:paraId="1ED3805D" w14:textId="0A8AB09A">
            <w:pPr>
              <w:spacing w:after="0" w:line="240" w:lineRule="auto"/>
              <w:rPr>
                <w:rFonts w:ascii="Aptos" w:hAnsi="Aptos"/>
                <w:sz w:val="20"/>
                <w:szCs w:val="20"/>
              </w:rPr>
            </w:pPr>
          </w:p>
        </w:tc>
        <w:tc>
          <w:tcPr>
            <w:tcW w:w="1915" w:type="dxa"/>
            <w:gridSpan w:val="2"/>
            <w:tcMar/>
          </w:tcPr>
          <w:p w:rsidRPr="009E6D26" w:rsidR="00D45501" w:rsidP="126F6B61" w:rsidRDefault="00A6563F" w14:paraId="7E9903FD" w14:textId="045DFE2B">
            <w:pPr>
              <w:spacing w:after="0" w:line="240" w:lineRule="auto"/>
              <w:rPr>
                <w:rFonts w:ascii="Aptos" w:hAnsi="Aptos"/>
                <w:sz w:val="20"/>
                <w:szCs w:val="20"/>
              </w:rPr>
            </w:pPr>
            <w:r w:rsidRPr="126F6B61" w:rsidR="73915DDC">
              <w:rPr>
                <w:rFonts w:ascii="Aptos" w:hAnsi="Aptos"/>
                <w:sz w:val="20"/>
                <w:szCs w:val="20"/>
              </w:rPr>
              <w:t>September 2025 – June 2026</w:t>
            </w:r>
          </w:p>
          <w:p w:rsidRPr="009E6D26" w:rsidR="00D45501" w:rsidRDefault="00A6563F" w14:paraId="32F0291B" w14:textId="4CC27DEC">
            <w:pPr>
              <w:spacing w:after="0" w:line="240" w:lineRule="auto"/>
              <w:rPr>
                <w:rFonts w:ascii="Aptos" w:hAnsi="Aptos"/>
                <w:sz w:val="20"/>
                <w:szCs w:val="20"/>
              </w:rPr>
            </w:pPr>
          </w:p>
        </w:tc>
        <w:tc>
          <w:tcPr>
            <w:tcW w:w="1915" w:type="dxa"/>
            <w:gridSpan w:val="2"/>
            <w:tcMar/>
          </w:tcPr>
          <w:p w:rsidRPr="009E6D26" w:rsidR="00D45501" w:rsidP="126F6B61" w:rsidRDefault="005A7E80" w14:paraId="1612EC43" w14:textId="42EC3C6A">
            <w:pPr>
              <w:pStyle w:val="Normal"/>
              <w:spacing w:after="0" w:line="240" w:lineRule="auto"/>
              <w:rPr>
                <w:rFonts w:ascii="Aptos" w:hAnsi="Aptos" w:eastAsia="游明朝" w:cs="Arial"/>
                <w:b w:val="0"/>
                <w:bCs w:val="0"/>
                <w:i w:val="0"/>
                <w:iCs w:val="0"/>
                <w:noProof w:val="0"/>
                <w:sz w:val="20"/>
                <w:szCs w:val="20"/>
                <w:lang w:val="en-US"/>
              </w:rPr>
            </w:pPr>
            <w:r w:rsidRPr="126F6B61" w:rsidR="73915DDC">
              <w:rPr>
                <w:rFonts w:ascii="Aptos" w:hAnsi="Aptos" w:eastAsia="游明朝" w:cs="Arial"/>
                <w:b w:val="0"/>
                <w:bCs w:val="0"/>
                <w:i w:val="0"/>
                <w:iCs w:val="0"/>
                <w:noProof w:val="0"/>
                <w:sz w:val="20"/>
                <w:szCs w:val="20"/>
                <w:lang w:val="en-US"/>
              </w:rPr>
              <w:t>VALLSS/MAP progress monitoring; regrouping logs; PLC minutes</w:t>
            </w:r>
          </w:p>
          <w:p w:rsidRPr="009E6D26" w:rsidR="00D45501" w:rsidRDefault="005A7E80" w14:paraId="4265C8ED" w14:textId="34D5E42E">
            <w:pPr>
              <w:spacing w:after="0" w:line="240" w:lineRule="auto"/>
              <w:rPr>
                <w:rFonts w:ascii="Aptos" w:hAnsi="Aptos"/>
                <w:sz w:val="20"/>
                <w:szCs w:val="20"/>
              </w:rPr>
            </w:pPr>
          </w:p>
        </w:tc>
        <w:tc>
          <w:tcPr>
            <w:tcW w:w="1915" w:type="dxa"/>
            <w:tcMar/>
          </w:tcPr>
          <w:p w:rsidRPr="009E6D26" w:rsidR="00D45501" w:rsidP="126F6B61" w:rsidRDefault="005A7E80" w14:paraId="5719D2D5" w14:textId="337CF686">
            <w:pPr>
              <w:spacing w:after="0" w:line="240" w:lineRule="auto"/>
              <w:rPr>
                <w:rFonts w:ascii="Aptos" w:hAnsi="Aptos"/>
                <w:sz w:val="20"/>
                <w:szCs w:val="20"/>
              </w:rPr>
            </w:pPr>
            <w:r w:rsidRPr="126F6B61" w:rsidR="73915DDC">
              <w:rPr>
                <w:rFonts w:ascii="Aptos" w:hAnsi="Aptos"/>
                <w:sz w:val="20"/>
                <w:szCs w:val="20"/>
              </w:rPr>
              <w:t>Improved MAP growth and benchmark gains; documented movement across groups based on evidence</w:t>
            </w:r>
          </w:p>
          <w:p w:rsidRPr="009E6D26" w:rsidR="00D45501" w:rsidP="54C8B67D" w:rsidRDefault="005A7E80" w14:paraId="6B5AD94C" w14:textId="6C0F6D7B">
            <w:pPr>
              <w:spacing w:after="0" w:line="240" w:lineRule="auto"/>
              <w:rPr>
                <w:rFonts w:ascii="Aptos" w:hAnsi="Aptos"/>
                <w:sz w:val="20"/>
                <w:szCs w:val="20"/>
              </w:rPr>
            </w:pPr>
          </w:p>
          <w:p w:rsidRPr="009E6D26" w:rsidR="00D45501" w:rsidRDefault="005A7E80" w14:paraId="55D9F6F3" w14:textId="3C64BB1C">
            <w:pPr>
              <w:spacing w:after="0" w:line="240" w:lineRule="auto"/>
              <w:rPr>
                <w:rFonts w:ascii="Aptos" w:hAnsi="Aptos"/>
                <w:sz w:val="20"/>
                <w:szCs w:val="20"/>
              </w:rPr>
            </w:pPr>
          </w:p>
        </w:tc>
        <w:tc>
          <w:tcPr>
            <w:tcW w:w="1915" w:type="dxa"/>
            <w:gridSpan w:val="2"/>
            <w:tcMar/>
          </w:tcPr>
          <w:p w:rsidRPr="009E6D26" w:rsidR="00D45501" w:rsidRDefault="00A6563F" w14:paraId="25E3B3BA" w14:textId="5C1B80BC">
            <w:pPr>
              <w:spacing w:after="0" w:line="240" w:lineRule="auto"/>
              <w:rPr>
                <w:rFonts w:ascii="Aptos" w:hAnsi="Aptos"/>
                <w:sz w:val="20"/>
                <w:szCs w:val="20"/>
              </w:rPr>
            </w:pPr>
            <w:r w:rsidRPr="54C8B67D" w:rsidR="3202D7F7">
              <w:rPr>
                <w:rFonts w:ascii="Aptos" w:hAnsi="Aptos"/>
                <w:sz w:val="20"/>
                <w:szCs w:val="20"/>
              </w:rPr>
              <w:t>None</w:t>
            </w:r>
          </w:p>
        </w:tc>
        <w:tc>
          <w:tcPr>
            <w:tcW w:w="1916" w:type="dxa"/>
            <w:tcMar/>
          </w:tcPr>
          <w:p w:rsidRPr="009E6D26" w:rsidR="00D45501" w:rsidRDefault="00A6563F" w14:paraId="2B72AC2E" w14:textId="5FB21EBF">
            <w:pPr>
              <w:spacing w:after="0" w:line="240" w:lineRule="auto"/>
              <w:rPr>
                <w:rFonts w:ascii="Aptos" w:hAnsi="Aptos"/>
                <w:sz w:val="20"/>
                <w:szCs w:val="20"/>
              </w:rPr>
            </w:pPr>
            <w:r>
              <w:rPr>
                <w:rFonts w:ascii="Aptos" w:hAnsi="Aptos"/>
                <w:sz w:val="20"/>
                <w:szCs w:val="20"/>
              </w:rPr>
              <w:t>N/A</w:t>
            </w:r>
          </w:p>
        </w:tc>
      </w:tr>
      <w:tr w:rsidRPr="009E6D26" w:rsidR="00284548" w:rsidTr="126F6B61" w14:paraId="7628FAA6" w14:textId="77777777">
        <w:trPr>
          <w:trHeight w:val="230"/>
        </w:trPr>
        <w:tc>
          <w:tcPr>
            <w:tcW w:w="1915" w:type="dxa"/>
            <w:tcMar/>
          </w:tcPr>
          <w:p w:rsidRPr="009E6D26" w:rsidR="00284548" w:rsidP="126F6B61" w:rsidRDefault="00A6563F" w14:paraId="2820CA76" w14:textId="55F5C627">
            <w:pPr>
              <w:spacing w:after="0" w:line="240" w:lineRule="auto"/>
              <w:rPr>
                <w:rFonts w:ascii="Aptos" w:hAnsi="Aptos"/>
                <w:sz w:val="20"/>
                <w:szCs w:val="20"/>
              </w:rPr>
            </w:pPr>
            <w:r w:rsidRPr="126F6B61" w:rsidR="50BF03AF">
              <w:rPr>
                <w:rFonts w:ascii="Aptos" w:hAnsi="Aptos"/>
                <w:sz w:val="20"/>
                <w:szCs w:val="20"/>
              </w:rPr>
              <w:t>Monthly Literacy PLCs (Analysis and Planning)</w:t>
            </w:r>
          </w:p>
          <w:p w:rsidRPr="009E6D26" w:rsidR="00284548" w:rsidP="54C8B67D" w:rsidRDefault="00A6563F" w14:paraId="1211209A" w14:textId="32010F02">
            <w:pPr>
              <w:spacing w:after="0" w:line="240" w:lineRule="auto"/>
              <w:rPr>
                <w:rFonts w:ascii="Aptos" w:hAnsi="Aptos"/>
                <w:sz w:val="20"/>
                <w:szCs w:val="20"/>
              </w:rPr>
            </w:pPr>
          </w:p>
          <w:p w:rsidRPr="009E6D26" w:rsidR="00284548" w:rsidRDefault="00A6563F" w14:paraId="5D14FB84" w14:textId="0BDA0B9D">
            <w:pPr>
              <w:spacing w:after="0" w:line="240" w:lineRule="auto"/>
              <w:rPr>
                <w:rFonts w:ascii="Aptos" w:hAnsi="Aptos"/>
                <w:sz w:val="20"/>
                <w:szCs w:val="20"/>
              </w:rPr>
            </w:pPr>
          </w:p>
        </w:tc>
        <w:tc>
          <w:tcPr>
            <w:tcW w:w="1915" w:type="dxa"/>
            <w:tcMar/>
          </w:tcPr>
          <w:p w:rsidRPr="009E6D26" w:rsidR="00284548" w:rsidP="126F6B61" w:rsidRDefault="00EB15C9" w14:paraId="1B133711" w14:textId="59B96A08">
            <w:pPr>
              <w:spacing w:after="0" w:line="240" w:lineRule="auto"/>
              <w:rPr>
                <w:rFonts w:ascii="Aptos" w:hAnsi="Aptos"/>
                <w:sz w:val="20"/>
                <w:szCs w:val="20"/>
              </w:rPr>
            </w:pPr>
            <w:r w:rsidRPr="126F6B61" w:rsidR="50BF03AF">
              <w:rPr>
                <w:rFonts w:ascii="Aptos" w:hAnsi="Aptos"/>
                <w:sz w:val="20"/>
                <w:szCs w:val="20"/>
              </w:rPr>
              <w:t>Principal and Instructional Coach</w:t>
            </w:r>
          </w:p>
          <w:p w:rsidRPr="009E6D26" w:rsidR="00284548" w:rsidP="54C8B67D" w:rsidRDefault="00EB15C9" w14:paraId="6935C6DB" w14:textId="1612003D">
            <w:pPr>
              <w:spacing w:after="0" w:line="240" w:lineRule="auto"/>
              <w:rPr>
                <w:rFonts w:ascii="Aptos" w:hAnsi="Aptos"/>
                <w:sz w:val="20"/>
                <w:szCs w:val="20"/>
              </w:rPr>
            </w:pPr>
          </w:p>
          <w:p w:rsidRPr="009E6D26" w:rsidR="00284548" w:rsidRDefault="00EB15C9" w14:paraId="0901DFA2" w14:textId="63C85E46">
            <w:pPr>
              <w:spacing w:after="0" w:line="240" w:lineRule="auto"/>
              <w:rPr>
                <w:rFonts w:ascii="Aptos" w:hAnsi="Aptos"/>
                <w:sz w:val="20"/>
                <w:szCs w:val="20"/>
              </w:rPr>
            </w:pPr>
          </w:p>
        </w:tc>
        <w:tc>
          <w:tcPr>
            <w:tcW w:w="1915" w:type="dxa"/>
            <w:gridSpan w:val="2"/>
            <w:tcMar/>
          </w:tcPr>
          <w:p w:rsidRPr="009E6D26" w:rsidR="00284548" w:rsidP="126F6B61" w:rsidRDefault="00A6563F" w14:paraId="091F8357" w14:textId="557F24D2">
            <w:pPr>
              <w:spacing w:after="0" w:line="240" w:lineRule="auto"/>
              <w:rPr>
                <w:rFonts w:ascii="Aptos" w:hAnsi="Aptos"/>
                <w:sz w:val="20"/>
                <w:szCs w:val="20"/>
              </w:rPr>
            </w:pPr>
            <w:r w:rsidRPr="126F6B61" w:rsidR="50BF03AF">
              <w:rPr>
                <w:rFonts w:ascii="Aptos" w:hAnsi="Aptos"/>
                <w:sz w:val="20"/>
                <w:szCs w:val="20"/>
              </w:rPr>
              <w:t>September 2025 – June 2026</w:t>
            </w:r>
          </w:p>
          <w:p w:rsidRPr="009E6D26" w:rsidR="00284548" w:rsidRDefault="00A6563F" w14:paraId="27ECF3D0" w14:textId="47E646F6">
            <w:pPr>
              <w:spacing w:after="0" w:line="240" w:lineRule="auto"/>
              <w:rPr>
                <w:rFonts w:ascii="Aptos" w:hAnsi="Aptos"/>
                <w:sz w:val="20"/>
                <w:szCs w:val="20"/>
              </w:rPr>
            </w:pPr>
          </w:p>
        </w:tc>
        <w:tc>
          <w:tcPr>
            <w:tcW w:w="1915" w:type="dxa"/>
            <w:gridSpan w:val="2"/>
            <w:tcMar/>
          </w:tcPr>
          <w:p w:rsidRPr="009E6D26" w:rsidR="00284548" w:rsidP="126F6B61" w:rsidRDefault="00A6563F" w14:paraId="5EB34F9A" w14:textId="778F5909">
            <w:pPr>
              <w:pStyle w:val="Normal"/>
              <w:spacing w:after="0" w:line="240" w:lineRule="auto"/>
              <w:rPr>
                <w:rFonts w:ascii="Aptos" w:hAnsi="Aptos"/>
                <w:sz w:val="20"/>
                <w:szCs w:val="20"/>
              </w:rPr>
            </w:pPr>
            <w:r w:rsidRPr="126F6B61" w:rsidR="50BF03AF">
              <w:rPr>
                <w:rFonts w:ascii="Aptos" w:hAnsi="Aptos"/>
                <w:sz w:val="20"/>
                <w:szCs w:val="20"/>
              </w:rPr>
              <w:t>PLC agendas/notes; action items; follow‑up look‑</w:t>
            </w:r>
            <w:r w:rsidRPr="126F6B61" w:rsidR="50BF03AF">
              <w:rPr>
                <w:rFonts w:ascii="Aptos" w:hAnsi="Aptos"/>
                <w:sz w:val="20"/>
                <w:szCs w:val="20"/>
              </w:rPr>
              <w:t>fors</w:t>
            </w:r>
          </w:p>
          <w:p w:rsidRPr="009E6D26" w:rsidR="00284548" w:rsidRDefault="00A6563F" w14:paraId="4852419D" w14:textId="60C544A0">
            <w:pPr>
              <w:spacing w:after="0" w:line="240" w:lineRule="auto"/>
              <w:rPr>
                <w:rFonts w:ascii="Aptos" w:hAnsi="Aptos"/>
                <w:sz w:val="20"/>
                <w:szCs w:val="20"/>
              </w:rPr>
            </w:pPr>
          </w:p>
        </w:tc>
        <w:tc>
          <w:tcPr>
            <w:tcW w:w="1915" w:type="dxa"/>
            <w:tcMar/>
          </w:tcPr>
          <w:p w:rsidRPr="009E6D26" w:rsidR="00284548" w:rsidP="126F6B61" w:rsidRDefault="00A6563F" w14:paraId="3A0F7C50" w14:textId="18C25383">
            <w:pPr>
              <w:spacing w:after="0" w:line="240" w:lineRule="auto"/>
              <w:rPr>
                <w:rFonts w:ascii="Aptos" w:hAnsi="Aptos"/>
                <w:sz w:val="20"/>
                <w:szCs w:val="20"/>
              </w:rPr>
            </w:pPr>
            <w:r w:rsidRPr="126F6B61" w:rsidR="50BF03AF">
              <w:rPr>
                <w:rFonts w:ascii="Aptos" w:hAnsi="Aptos"/>
                <w:sz w:val="20"/>
                <w:szCs w:val="20"/>
              </w:rPr>
              <w:t>Instructional adjustments implemented; improved formative/summative results</w:t>
            </w:r>
          </w:p>
          <w:p w:rsidRPr="009E6D26" w:rsidR="00284548" w:rsidP="54C8B67D" w:rsidRDefault="00A6563F" w14:paraId="7398C9A6" w14:textId="25734E1E">
            <w:pPr>
              <w:spacing w:after="0" w:line="240" w:lineRule="auto"/>
              <w:rPr>
                <w:rFonts w:ascii="Aptos" w:hAnsi="Aptos"/>
                <w:sz w:val="20"/>
                <w:szCs w:val="20"/>
              </w:rPr>
            </w:pPr>
          </w:p>
          <w:p w:rsidRPr="009E6D26" w:rsidR="00284548" w:rsidRDefault="00A6563F" w14:paraId="16ABEFB7" w14:textId="6CE23A19">
            <w:pPr>
              <w:spacing w:after="0" w:line="240" w:lineRule="auto"/>
              <w:rPr>
                <w:rFonts w:ascii="Aptos" w:hAnsi="Aptos"/>
                <w:sz w:val="20"/>
                <w:szCs w:val="20"/>
              </w:rPr>
            </w:pPr>
          </w:p>
        </w:tc>
        <w:tc>
          <w:tcPr>
            <w:tcW w:w="1915" w:type="dxa"/>
            <w:gridSpan w:val="2"/>
            <w:tcMar/>
          </w:tcPr>
          <w:p w:rsidRPr="009E6D26" w:rsidR="00284548" w:rsidP="54C8B67D" w:rsidRDefault="00201000" w14:paraId="5D18047D" w14:textId="668DCBF9">
            <w:pPr>
              <w:pStyle w:val="Normal"/>
              <w:suppressLineNumbers w:val="0"/>
              <w:bidi w:val="0"/>
              <w:spacing w:before="0" w:beforeAutospacing="off" w:after="0" w:afterAutospacing="off" w:line="240" w:lineRule="auto"/>
              <w:ind w:left="0" w:right="0"/>
              <w:jc w:val="left"/>
            </w:pPr>
            <w:r w:rsidRPr="54C8B67D" w:rsidR="65E47A08">
              <w:rPr>
                <w:rFonts w:ascii="Aptos" w:hAnsi="Aptos"/>
                <w:sz w:val="20"/>
                <w:szCs w:val="20"/>
              </w:rPr>
              <w:t>None</w:t>
            </w:r>
          </w:p>
        </w:tc>
        <w:tc>
          <w:tcPr>
            <w:tcW w:w="1916" w:type="dxa"/>
            <w:tcMar/>
          </w:tcPr>
          <w:p w:rsidRPr="009E6D26" w:rsidR="00284548" w:rsidP="54C8B67D" w:rsidRDefault="00663356" w14:paraId="7D711469" w14:textId="7CA2710A">
            <w:pPr>
              <w:pStyle w:val="Normal"/>
              <w:suppressLineNumbers w:val="0"/>
              <w:bidi w:val="0"/>
              <w:spacing w:before="0" w:beforeAutospacing="off" w:after="0" w:afterAutospacing="off" w:line="240" w:lineRule="auto"/>
              <w:ind w:left="0" w:right="0"/>
              <w:jc w:val="left"/>
            </w:pPr>
            <w:r w:rsidRPr="54C8B67D" w:rsidR="65E47A08">
              <w:rPr>
                <w:rFonts w:ascii="Aptos" w:hAnsi="Aptos"/>
                <w:sz w:val="20"/>
                <w:szCs w:val="20"/>
              </w:rPr>
              <w:t>N/A</w:t>
            </w:r>
          </w:p>
        </w:tc>
      </w:tr>
      <w:tr w:rsidR="54C8B67D" w:rsidTr="126F6B61" w14:paraId="4DE2E60D">
        <w:trPr>
          <w:trHeight w:val="230"/>
        </w:trPr>
        <w:tc>
          <w:tcPr>
            <w:tcW w:w="1915" w:type="dxa"/>
            <w:tcMar/>
          </w:tcPr>
          <w:p w:rsidR="5C21EA37" w:rsidP="126F6B61" w:rsidRDefault="5C21EA37" w14:paraId="7318FB9F" w14:textId="6D40084B">
            <w:pPr>
              <w:pStyle w:val="Normal"/>
              <w:spacing w:line="240" w:lineRule="auto"/>
              <w:rPr>
                <w:rFonts w:ascii="Aptos" w:hAnsi="Aptos"/>
                <w:sz w:val="20"/>
                <w:szCs w:val="20"/>
              </w:rPr>
            </w:pPr>
            <w:r w:rsidRPr="126F6B61" w:rsidR="1CE9049F">
              <w:rPr>
                <w:rFonts w:ascii="Aptos" w:hAnsi="Aptos"/>
                <w:sz w:val="20"/>
                <w:szCs w:val="20"/>
              </w:rPr>
              <w:t>Professional Learning on Differentiation and Evidence‑Based Routines</w:t>
            </w:r>
          </w:p>
          <w:p w:rsidR="5C21EA37" w:rsidP="54C8B67D" w:rsidRDefault="5C21EA37" w14:paraId="009CB278" w14:textId="507E28FF">
            <w:pPr>
              <w:pStyle w:val="Normal"/>
              <w:spacing w:line="240" w:lineRule="auto"/>
              <w:rPr>
                <w:rFonts w:ascii="Aptos" w:hAnsi="Aptos"/>
                <w:sz w:val="20"/>
                <w:szCs w:val="20"/>
              </w:rPr>
            </w:pPr>
          </w:p>
          <w:p w:rsidR="54C8B67D" w:rsidP="54C8B67D" w:rsidRDefault="54C8B67D" w14:paraId="00C73625" w14:textId="00D468B7">
            <w:pPr>
              <w:pStyle w:val="Normal"/>
              <w:spacing w:line="240" w:lineRule="auto"/>
              <w:rPr>
                <w:rFonts w:ascii="Aptos" w:hAnsi="Aptos"/>
                <w:sz w:val="20"/>
                <w:szCs w:val="20"/>
              </w:rPr>
            </w:pPr>
          </w:p>
          <w:p w:rsidR="54C8B67D" w:rsidP="54C8B67D" w:rsidRDefault="54C8B67D" w14:paraId="685B0870" w14:textId="7ED35F65">
            <w:pPr>
              <w:pStyle w:val="Normal"/>
              <w:spacing w:line="240" w:lineRule="auto"/>
              <w:rPr>
                <w:rFonts w:ascii="Aptos" w:hAnsi="Aptos"/>
                <w:sz w:val="20"/>
                <w:szCs w:val="20"/>
              </w:rPr>
            </w:pPr>
          </w:p>
        </w:tc>
        <w:tc>
          <w:tcPr>
            <w:tcW w:w="1915" w:type="dxa"/>
            <w:tcMar/>
          </w:tcPr>
          <w:p w:rsidR="54C8B67D" w:rsidP="126F6B61" w:rsidRDefault="54C8B67D" w14:paraId="583221C2" w14:textId="635D290A">
            <w:pPr>
              <w:pStyle w:val="Normal"/>
              <w:spacing w:line="240" w:lineRule="auto"/>
              <w:rPr>
                <w:rFonts w:ascii="Aptos" w:hAnsi="Aptos"/>
                <w:sz w:val="20"/>
                <w:szCs w:val="20"/>
              </w:rPr>
            </w:pPr>
            <w:r w:rsidRPr="126F6B61" w:rsidR="1CE9049F">
              <w:rPr>
                <w:rFonts w:ascii="Aptos" w:hAnsi="Aptos"/>
                <w:sz w:val="20"/>
                <w:szCs w:val="20"/>
              </w:rPr>
              <w:t>Targeted School Improvement Mentor</w:t>
            </w:r>
          </w:p>
          <w:p w:rsidR="54C8B67D" w:rsidP="54C8B67D" w:rsidRDefault="54C8B67D" w14:paraId="3038FA16" w14:textId="5BF6BEA2">
            <w:pPr>
              <w:pStyle w:val="Normal"/>
              <w:spacing w:line="240" w:lineRule="auto"/>
              <w:rPr>
                <w:rFonts w:ascii="Aptos" w:hAnsi="Aptos"/>
                <w:sz w:val="20"/>
                <w:szCs w:val="20"/>
              </w:rPr>
            </w:pPr>
          </w:p>
        </w:tc>
        <w:tc>
          <w:tcPr>
            <w:tcW w:w="1915" w:type="dxa"/>
            <w:gridSpan w:val="2"/>
            <w:tcMar/>
          </w:tcPr>
          <w:p w:rsidR="5C21EA37" w:rsidP="54C8B67D" w:rsidRDefault="5C21EA37" w14:paraId="7E31347B" w14:textId="5C7E7F7E">
            <w:pPr>
              <w:pStyle w:val="Normal"/>
              <w:spacing w:line="240" w:lineRule="auto"/>
              <w:rPr>
                <w:rFonts w:ascii="Aptos" w:hAnsi="Aptos"/>
                <w:sz w:val="20"/>
                <w:szCs w:val="20"/>
              </w:rPr>
            </w:pPr>
            <w:r w:rsidRPr="54C8B67D" w:rsidR="5C21EA37">
              <w:rPr>
                <w:rFonts w:ascii="Aptos" w:hAnsi="Aptos"/>
                <w:sz w:val="20"/>
                <w:szCs w:val="20"/>
              </w:rPr>
              <w:t>September 2025 – May 2026</w:t>
            </w:r>
          </w:p>
          <w:p w:rsidR="54C8B67D" w:rsidP="54C8B67D" w:rsidRDefault="54C8B67D" w14:paraId="6A3E3166" w14:textId="078028B8">
            <w:pPr>
              <w:pStyle w:val="Normal"/>
              <w:spacing w:line="240" w:lineRule="auto"/>
              <w:rPr>
                <w:rFonts w:ascii="Aptos" w:hAnsi="Aptos"/>
                <w:sz w:val="20"/>
                <w:szCs w:val="20"/>
              </w:rPr>
            </w:pPr>
          </w:p>
        </w:tc>
        <w:tc>
          <w:tcPr>
            <w:tcW w:w="1915" w:type="dxa"/>
            <w:gridSpan w:val="2"/>
            <w:tcMar/>
          </w:tcPr>
          <w:p w:rsidR="5C21EA37" w:rsidP="126F6B61" w:rsidRDefault="5C21EA37" w14:paraId="033558F3" w14:textId="67ADB5F3">
            <w:pPr>
              <w:pStyle w:val="Normal"/>
              <w:spacing w:line="240" w:lineRule="auto"/>
              <w:rPr>
                <w:rFonts w:ascii="Aptos" w:hAnsi="Aptos"/>
                <w:sz w:val="20"/>
                <w:szCs w:val="20"/>
              </w:rPr>
            </w:pPr>
            <w:r w:rsidRPr="126F6B61" w:rsidR="372FC06A">
              <w:rPr>
                <w:rFonts w:ascii="Aptos" w:hAnsi="Aptos"/>
                <w:sz w:val="20"/>
                <w:szCs w:val="20"/>
              </w:rPr>
              <w:t>PD attendance; coaching cycles; observation trends</w:t>
            </w:r>
          </w:p>
          <w:p w:rsidR="5C21EA37" w:rsidP="54C8B67D" w:rsidRDefault="5C21EA37" w14:paraId="0E14B5C7" w14:textId="7AAEB97E">
            <w:pPr>
              <w:pStyle w:val="Normal"/>
              <w:spacing w:line="240" w:lineRule="auto"/>
              <w:rPr>
                <w:rFonts w:ascii="Aptos" w:hAnsi="Aptos"/>
                <w:sz w:val="20"/>
                <w:szCs w:val="20"/>
              </w:rPr>
            </w:pPr>
          </w:p>
          <w:p w:rsidR="54C8B67D" w:rsidP="54C8B67D" w:rsidRDefault="54C8B67D" w14:paraId="6BACF9C1" w14:textId="421239B0">
            <w:pPr>
              <w:pStyle w:val="Normal"/>
              <w:spacing w:line="240" w:lineRule="auto"/>
              <w:rPr>
                <w:rFonts w:ascii="Aptos" w:hAnsi="Aptos"/>
                <w:sz w:val="20"/>
                <w:szCs w:val="20"/>
              </w:rPr>
            </w:pPr>
          </w:p>
        </w:tc>
        <w:tc>
          <w:tcPr>
            <w:tcW w:w="1915" w:type="dxa"/>
            <w:tcMar/>
          </w:tcPr>
          <w:p w:rsidR="54C8B67D" w:rsidP="126F6B61" w:rsidRDefault="54C8B67D" w14:paraId="12F74E22" w14:textId="5EAE9BF1">
            <w:pPr>
              <w:pStyle w:val="Normal"/>
              <w:spacing w:line="240" w:lineRule="auto"/>
              <w:rPr>
                <w:rFonts w:ascii="Aptos" w:hAnsi="Aptos"/>
                <w:sz w:val="20"/>
                <w:szCs w:val="20"/>
              </w:rPr>
            </w:pPr>
            <w:r w:rsidRPr="126F6B61" w:rsidR="372FC06A">
              <w:rPr>
                <w:rFonts w:ascii="Aptos" w:hAnsi="Aptos"/>
                <w:sz w:val="20"/>
                <w:szCs w:val="20"/>
              </w:rPr>
              <w:t>Increased fidelity to comprehension routines and connected‑text practice across classrooms</w:t>
            </w:r>
          </w:p>
          <w:p w:rsidR="54C8B67D" w:rsidP="54C8B67D" w:rsidRDefault="54C8B67D" w14:paraId="35528E2B" w14:textId="27F02FB0">
            <w:pPr>
              <w:pStyle w:val="Normal"/>
              <w:spacing w:line="240" w:lineRule="auto"/>
              <w:rPr>
                <w:rFonts w:ascii="Aptos" w:hAnsi="Aptos"/>
                <w:sz w:val="20"/>
                <w:szCs w:val="20"/>
              </w:rPr>
            </w:pPr>
          </w:p>
        </w:tc>
        <w:tc>
          <w:tcPr>
            <w:tcW w:w="1915" w:type="dxa"/>
            <w:gridSpan w:val="2"/>
            <w:tcMar/>
          </w:tcPr>
          <w:p w:rsidR="5C21EA37" w:rsidP="54C8B67D" w:rsidRDefault="5C21EA37" w14:paraId="32197D70" w14:textId="43DA50B0">
            <w:pPr>
              <w:pStyle w:val="Normal"/>
              <w:spacing w:line="240" w:lineRule="auto"/>
              <w:rPr>
                <w:rFonts w:ascii="Aptos" w:hAnsi="Aptos"/>
                <w:sz w:val="20"/>
                <w:szCs w:val="20"/>
              </w:rPr>
            </w:pPr>
            <w:r w:rsidRPr="54C8B67D" w:rsidR="5C21EA37">
              <w:rPr>
                <w:rFonts w:ascii="Aptos" w:hAnsi="Aptos"/>
                <w:sz w:val="20"/>
                <w:szCs w:val="20"/>
              </w:rPr>
              <w:t>None</w:t>
            </w:r>
          </w:p>
        </w:tc>
        <w:tc>
          <w:tcPr>
            <w:tcW w:w="1916" w:type="dxa"/>
            <w:tcMar/>
          </w:tcPr>
          <w:p w:rsidR="5C21EA37" w:rsidP="54C8B67D" w:rsidRDefault="5C21EA37" w14:paraId="7E3EF956" w14:textId="33F6761F">
            <w:pPr>
              <w:pStyle w:val="Normal"/>
              <w:spacing w:line="240" w:lineRule="auto"/>
              <w:rPr>
                <w:rFonts w:ascii="Aptos" w:hAnsi="Aptos"/>
                <w:sz w:val="20"/>
                <w:szCs w:val="20"/>
              </w:rPr>
            </w:pPr>
            <w:r w:rsidRPr="54C8B67D" w:rsidR="5C21EA37">
              <w:rPr>
                <w:rFonts w:ascii="Aptos" w:hAnsi="Aptos"/>
                <w:sz w:val="20"/>
                <w:szCs w:val="20"/>
              </w:rPr>
              <w:t>N/A</w:t>
            </w:r>
          </w:p>
        </w:tc>
      </w:tr>
      <w:bookmarkEnd w:id="3"/>
    </w:tbl>
    <w:p w:rsidR="126F6B61" w:rsidRDefault="126F6B61" w14:paraId="6F6CCC64" w14:textId="4A10994F"/>
    <w:p w:rsidR="00DD145E" w:rsidRDefault="00DD145E" w14:paraId="4F58F9ED" w14:textId="77777777"/>
    <w:tbl>
      <w:tblPr>
        <w:tblStyle w:val="TableGrid"/>
        <w:tblW w:w="134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15"/>
        <w:gridCol w:w="1915"/>
        <w:gridCol w:w="853"/>
        <w:gridCol w:w="1062"/>
        <w:gridCol w:w="1845"/>
        <w:gridCol w:w="70"/>
        <w:gridCol w:w="1915"/>
        <w:gridCol w:w="923"/>
        <w:gridCol w:w="992"/>
        <w:gridCol w:w="1916"/>
      </w:tblGrid>
      <w:tr w:rsidR="00864B18" w:rsidTr="126F6B61" w14:paraId="094FC980" w14:textId="77777777">
        <w:trPr>
          <w:trHeight w:val="70"/>
        </w:trPr>
        <w:tc>
          <w:tcPr>
            <w:tcW w:w="13406" w:type="dxa"/>
            <w:gridSpan w:val="10"/>
            <w:shd w:val="clear" w:color="auto" w:fill="003C71"/>
            <w:tcMar/>
          </w:tcPr>
          <w:p w:rsidR="00864B18" w:rsidRDefault="00864B18" w14:paraId="669F5369" w14:textId="66017713">
            <w:pPr>
              <w:spacing w:after="0" w:line="240" w:lineRule="auto"/>
              <w:rPr>
                <w:rFonts w:ascii="Aptos" w:hAnsi="Aptos"/>
                <w:sz w:val="20"/>
                <w:szCs w:val="20"/>
              </w:rPr>
            </w:pPr>
            <w:r w:rsidRPr="009A0B98">
              <w:rPr>
                <w:rFonts w:ascii="Aptos" w:hAnsi="Aptos"/>
                <w:b/>
                <w:bCs/>
                <w:sz w:val="24"/>
                <w:szCs w:val="24"/>
              </w:rPr>
              <w:t>Multi-year School Support Plan</w:t>
            </w:r>
            <w:r>
              <w:rPr>
                <w:rFonts w:ascii="Aptos" w:hAnsi="Aptos"/>
                <w:b/>
                <w:bCs/>
                <w:sz w:val="24"/>
                <w:szCs w:val="24"/>
              </w:rPr>
              <w:t xml:space="preserve"> Math</w:t>
            </w:r>
          </w:p>
        </w:tc>
      </w:tr>
      <w:tr w:rsidR="00864B18" w:rsidTr="126F6B61" w14:paraId="5FE37B0E" w14:textId="77777777">
        <w:trPr>
          <w:trHeight w:val="230"/>
        </w:trPr>
        <w:tc>
          <w:tcPr>
            <w:tcW w:w="4683" w:type="dxa"/>
            <w:gridSpan w:val="3"/>
            <w:tcMar/>
          </w:tcPr>
          <w:p w:rsidR="00864B18" w:rsidRDefault="00864B18" w14:paraId="54F1EB9F" w14:textId="77777777">
            <w:pPr>
              <w:spacing w:after="0" w:line="240" w:lineRule="auto"/>
              <w:rPr>
                <w:rFonts w:ascii="Aptos" w:hAnsi="Aptos"/>
                <w:sz w:val="20"/>
                <w:szCs w:val="20"/>
              </w:rPr>
            </w:pPr>
            <w:r>
              <w:rPr>
                <w:rFonts w:ascii="Aptos" w:hAnsi="Aptos"/>
                <w:sz w:val="20"/>
                <w:szCs w:val="20"/>
              </w:rPr>
              <w:t>3-Year Goal Statement</w:t>
            </w:r>
          </w:p>
          <w:p w:rsidR="00864B18" w:rsidRDefault="00864B18" w14:paraId="5FE90E79"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Mar/>
          </w:tcPr>
          <w:p w:rsidR="00864B18" w:rsidP="54C8B67D" w:rsidRDefault="000B3A92" w14:paraId="44C2AE4B" w14:textId="4F946F5E">
            <w:pPr>
              <w:spacing w:after="0" w:line="240" w:lineRule="auto"/>
              <w:rPr>
                <w:rFonts w:ascii="Aptos" w:hAnsi="Aptos"/>
                <w:sz w:val="20"/>
                <w:szCs w:val="20"/>
              </w:rPr>
            </w:pPr>
            <w:r w:rsidRPr="126F6B61" w:rsidR="5E4A2C0A">
              <w:rPr>
                <w:rFonts w:ascii="Aptos" w:hAnsi="Aptos"/>
                <w:sz w:val="20"/>
                <w:szCs w:val="20"/>
              </w:rPr>
              <w:t xml:space="preserve">By June 2028, meet or exceed grade‑level expectations in math by implementing systematic instruction, </w:t>
            </w:r>
            <w:r w:rsidRPr="126F6B61" w:rsidR="5E4A2C0A">
              <w:rPr>
                <w:rFonts w:ascii="Aptos" w:hAnsi="Aptos"/>
                <w:sz w:val="20"/>
                <w:szCs w:val="20"/>
              </w:rPr>
              <w:t>accurate</w:t>
            </w:r>
            <w:r w:rsidRPr="126F6B61" w:rsidR="5E4A2C0A">
              <w:rPr>
                <w:rFonts w:ascii="Aptos" w:hAnsi="Aptos"/>
                <w:sz w:val="20"/>
                <w:szCs w:val="20"/>
              </w:rPr>
              <w:t xml:space="preserve"> use of visual representations (CRA), and deliberate word‑problem routines, beginning with a 70% Math SOL </w:t>
            </w:r>
            <w:r w:rsidRPr="126F6B61" w:rsidR="5E4A2C0A">
              <w:rPr>
                <w:rFonts w:ascii="Aptos" w:hAnsi="Aptos"/>
                <w:sz w:val="20"/>
                <w:szCs w:val="20"/>
              </w:rPr>
              <w:t>proficiency</w:t>
            </w:r>
            <w:r w:rsidRPr="126F6B61" w:rsidR="5E4A2C0A">
              <w:rPr>
                <w:rFonts w:ascii="Aptos" w:hAnsi="Aptos"/>
                <w:sz w:val="20"/>
                <w:szCs w:val="20"/>
              </w:rPr>
              <w:t xml:space="preserve"> target by June 2026 for grades 3–5</w:t>
            </w:r>
          </w:p>
          <w:p w:rsidR="00864B18" w:rsidRDefault="000B3A92" w14:paraId="0ADD1E63" w14:textId="2BE46484">
            <w:pPr>
              <w:spacing w:after="0" w:line="240" w:lineRule="auto"/>
              <w:rPr>
                <w:rFonts w:ascii="Aptos" w:hAnsi="Aptos"/>
                <w:sz w:val="20"/>
                <w:szCs w:val="20"/>
              </w:rPr>
            </w:pPr>
          </w:p>
        </w:tc>
      </w:tr>
      <w:tr w:rsidR="00864B18" w:rsidTr="126F6B61" w14:paraId="2CDB2726" w14:textId="77777777">
        <w:trPr>
          <w:trHeight w:val="230"/>
        </w:trPr>
        <w:tc>
          <w:tcPr>
            <w:tcW w:w="4683" w:type="dxa"/>
            <w:gridSpan w:val="3"/>
            <w:tcMar/>
          </w:tcPr>
          <w:p w:rsidR="00864B18" w:rsidRDefault="00864B18" w14:paraId="34F49FAE" w14:textId="77777777">
            <w:pPr>
              <w:spacing w:after="0" w:line="240" w:lineRule="auto"/>
              <w:rPr>
                <w:rFonts w:ascii="Aptos" w:hAnsi="Aptos"/>
                <w:sz w:val="20"/>
                <w:szCs w:val="20"/>
              </w:rPr>
            </w:pPr>
            <w:r>
              <w:rPr>
                <w:rFonts w:ascii="Aptos" w:hAnsi="Aptos"/>
                <w:sz w:val="20"/>
                <w:szCs w:val="20"/>
              </w:rPr>
              <w:t>School Performance and Support Framework Alignment</w:t>
            </w:r>
          </w:p>
          <w:p w:rsidR="00864B18" w:rsidRDefault="00864B18" w14:paraId="279E96A7"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Mar/>
          </w:tcPr>
          <w:p w:rsidR="00864B18" w:rsidRDefault="006045FA" w14:paraId="0A06403D" w14:textId="441E68DD">
            <w:pPr>
              <w:spacing w:after="0" w:line="240" w:lineRule="auto"/>
              <w:rPr>
                <w:rFonts w:ascii="Aptos" w:hAnsi="Aptos"/>
                <w:sz w:val="20"/>
                <w:szCs w:val="20"/>
              </w:rPr>
            </w:pPr>
            <w:sdt>
              <w:sdtPr>
                <w:id w:val="1778367829"/>
                <w:placeholder>
                  <w:docPart w:val="AE5842898BA0407181BBB14600A29B14"/>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03237C">
                  <w:t>Math Growth</w:t>
                </w:r>
              </w:sdtContent>
            </w:sdt>
          </w:p>
        </w:tc>
      </w:tr>
      <w:tr w:rsidRPr="00C82C10" w:rsidR="00864B18" w:rsidTr="126F6B61" w14:paraId="41E32723" w14:textId="77777777">
        <w:trPr>
          <w:trHeight w:val="135"/>
        </w:trPr>
        <w:tc>
          <w:tcPr>
            <w:tcW w:w="4683" w:type="dxa"/>
            <w:gridSpan w:val="3"/>
            <w:vMerge w:val="restart"/>
            <w:tcMar/>
          </w:tcPr>
          <w:p w:rsidR="00864B18" w:rsidRDefault="00864B18" w14:paraId="6E799F1D" w14:textId="77777777">
            <w:pPr>
              <w:spacing w:after="0" w:line="240" w:lineRule="auto"/>
              <w:rPr>
                <w:rFonts w:ascii="Aptos" w:hAnsi="Aptos"/>
                <w:sz w:val="20"/>
                <w:szCs w:val="20"/>
              </w:rPr>
            </w:pPr>
            <w:r>
              <w:rPr>
                <w:rFonts w:ascii="Aptos" w:hAnsi="Aptos"/>
                <w:sz w:val="20"/>
                <w:szCs w:val="20"/>
              </w:rPr>
              <w:t>Measurable Objectives</w:t>
            </w:r>
          </w:p>
          <w:p w:rsidR="00864B18" w:rsidRDefault="00864B18" w14:paraId="4ADA1239"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Mar/>
          </w:tcPr>
          <w:p w:rsidRPr="00C82C10" w:rsidR="00864B18" w:rsidRDefault="00864B18" w14:paraId="2AF9E3C2" w14:textId="77777777">
            <w:pPr>
              <w:spacing w:after="0" w:line="240" w:lineRule="auto"/>
              <w:jc w:val="center"/>
              <w:rPr>
                <w:b/>
                <w:bCs/>
              </w:rPr>
            </w:pPr>
            <w:r w:rsidRPr="00C82C10">
              <w:rPr>
                <w:b/>
                <w:bCs/>
              </w:rPr>
              <w:t>Measurable Objective Year 1</w:t>
            </w:r>
          </w:p>
        </w:tc>
        <w:tc>
          <w:tcPr>
            <w:tcW w:w="2908" w:type="dxa"/>
            <w:gridSpan w:val="3"/>
            <w:shd w:val="clear" w:color="auto" w:fill="E7F2F8"/>
            <w:tcMar/>
          </w:tcPr>
          <w:p w:rsidRPr="00C82C10" w:rsidR="00864B18" w:rsidRDefault="00864B18" w14:paraId="4FA35527" w14:textId="77777777">
            <w:pPr>
              <w:spacing w:after="0" w:line="240" w:lineRule="auto"/>
              <w:jc w:val="center"/>
              <w:rPr>
                <w:b/>
                <w:bCs/>
              </w:rPr>
            </w:pPr>
            <w:r w:rsidRPr="00C82C10">
              <w:rPr>
                <w:b/>
                <w:bCs/>
              </w:rPr>
              <w:t>Measurable Objective Year 2</w:t>
            </w:r>
          </w:p>
        </w:tc>
        <w:tc>
          <w:tcPr>
            <w:tcW w:w="2908" w:type="dxa"/>
            <w:gridSpan w:val="2"/>
            <w:shd w:val="clear" w:color="auto" w:fill="E7F2F8"/>
            <w:tcMar/>
          </w:tcPr>
          <w:p w:rsidRPr="00C82C10" w:rsidR="00864B18" w:rsidRDefault="00864B18" w14:paraId="4806A48A" w14:textId="77777777">
            <w:pPr>
              <w:spacing w:after="0" w:line="240" w:lineRule="auto"/>
              <w:jc w:val="center"/>
              <w:rPr>
                <w:b/>
                <w:bCs/>
              </w:rPr>
            </w:pPr>
            <w:r w:rsidRPr="00C82C10">
              <w:rPr>
                <w:b/>
                <w:bCs/>
              </w:rPr>
              <w:t>Measurable Objective Year 3</w:t>
            </w:r>
          </w:p>
        </w:tc>
      </w:tr>
      <w:tr w:rsidR="00864B18" w:rsidTr="126F6B61" w14:paraId="7D54781B" w14:textId="77777777">
        <w:trPr>
          <w:trHeight w:val="135"/>
        </w:trPr>
        <w:tc>
          <w:tcPr>
            <w:tcW w:w="4683" w:type="dxa"/>
            <w:gridSpan w:val="3"/>
            <w:vMerge/>
            <w:tcMar/>
          </w:tcPr>
          <w:p w:rsidR="00864B18" w:rsidRDefault="00864B18" w14:paraId="42613DDC" w14:textId="77777777">
            <w:pPr>
              <w:spacing w:after="0" w:line="240" w:lineRule="auto"/>
              <w:rPr>
                <w:rFonts w:ascii="Aptos" w:hAnsi="Aptos"/>
                <w:sz w:val="20"/>
                <w:szCs w:val="20"/>
              </w:rPr>
            </w:pPr>
          </w:p>
        </w:tc>
        <w:tc>
          <w:tcPr>
            <w:tcW w:w="2907" w:type="dxa"/>
            <w:gridSpan w:val="2"/>
            <w:tcMar/>
          </w:tcPr>
          <w:p w:rsidR="00864B18" w:rsidP="001A75C1" w:rsidRDefault="001A75C1" w14:paraId="2DD2082D" w14:textId="09A00FA2">
            <w:pPr>
              <w:spacing w:after="0" w:line="240" w:lineRule="auto"/>
            </w:pPr>
            <w:r w:rsidR="0A007E18">
              <w:rPr/>
              <w:t>Achieve at least 70% grades 3–5 Math SOL proficiency.</w:t>
            </w:r>
          </w:p>
          <w:p w:rsidR="00864B18" w:rsidP="001A75C1" w:rsidRDefault="001A75C1" w14:paraId="4D6E513D" w14:textId="2E74BA3D">
            <w:pPr>
              <w:spacing w:after="0" w:line="240" w:lineRule="auto"/>
            </w:pPr>
          </w:p>
          <w:p w:rsidR="00864B18" w:rsidP="001A75C1" w:rsidRDefault="001A75C1" w14:paraId="0D917B95" w14:textId="19E00CFF">
            <w:pPr>
              <w:spacing w:after="0" w:line="240" w:lineRule="auto"/>
            </w:pPr>
            <w:r w:rsidR="0A007E18">
              <w:rPr/>
              <w:t>Implement systematic small‑group instruction and number‑sense routines with progress monitoring in 100% of classrooms</w:t>
            </w:r>
          </w:p>
          <w:p w:rsidR="00864B18" w:rsidP="001A75C1" w:rsidRDefault="001A75C1" w14:paraId="392BEAA7" w14:textId="51FC33A0">
            <w:pPr>
              <w:spacing w:after="0" w:line="240" w:lineRule="auto"/>
            </w:pPr>
          </w:p>
        </w:tc>
        <w:tc>
          <w:tcPr>
            <w:tcW w:w="2908" w:type="dxa"/>
            <w:gridSpan w:val="3"/>
            <w:tcMar/>
          </w:tcPr>
          <w:p w:rsidR="00864B18" w:rsidP="001A75C1" w:rsidRDefault="001A75C1" w14:paraId="20513711" w14:textId="594F83C6">
            <w:pPr>
              <w:spacing w:after="0" w:line="240" w:lineRule="auto"/>
            </w:pPr>
            <w:r w:rsidR="0A007E18">
              <w:rPr/>
              <w:t xml:space="preserve">Increase Math SOL </w:t>
            </w:r>
            <w:r w:rsidR="0A007E18">
              <w:rPr/>
              <w:t>proficiency</w:t>
            </w:r>
            <w:r w:rsidR="0A007E18">
              <w:rPr/>
              <w:t xml:space="preserve"> by an </w:t>
            </w:r>
            <w:r w:rsidR="0A007E18">
              <w:rPr/>
              <w:t>additional</w:t>
            </w:r>
            <w:r w:rsidR="0A007E18">
              <w:rPr/>
              <w:t xml:space="preserve"> 5% (≥75%).</w:t>
            </w:r>
          </w:p>
          <w:p w:rsidR="00864B18" w:rsidP="001A75C1" w:rsidRDefault="001A75C1" w14:paraId="16C51217" w14:textId="3395E2D2">
            <w:pPr>
              <w:spacing w:after="0" w:line="240" w:lineRule="auto"/>
            </w:pPr>
          </w:p>
          <w:p w:rsidR="00864B18" w:rsidP="126F6B61" w:rsidRDefault="001A75C1" w14:paraId="3205B837" w14:textId="3EFF594A">
            <w:pPr>
              <w:pStyle w:val="Normal"/>
              <w:spacing w:after="0" w:line="240" w:lineRule="auto"/>
            </w:pPr>
            <w:r w:rsidR="0A007E18">
              <w:rPr/>
              <w:t>Improve representation‑dependent benchmark items and multi‑step word‑problem performance through consistent CRA modeling in Tier 1 and intervention.</w:t>
            </w:r>
          </w:p>
          <w:p w:rsidR="00864B18" w:rsidP="001A75C1" w:rsidRDefault="001A75C1" w14:paraId="01DA9841" w14:textId="303D1CD4">
            <w:pPr>
              <w:spacing w:after="0" w:line="240" w:lineRule="auto"/>
            </w:pPr>
          </w:p>
          <w:p w:rsidR="00864B18" w:rsidP="001A75C1" w:rsidRDefault="001A75C1" w14:paraId="2D1FA085" w14:textId="7CB8AFD2">
            <w:pPr>
              <w:spacing w:after="0" w:line="240" w:lineRule="auto"/>
            </w:pPr>
          </w:p>
        </w:tc>
        <w:tc>
          <w:tcPr>
            <w:tcW w:w="2908" w:type="dxa"/>
            <w:gridSpan w:val="2"/>
            <w:tcMar/>
          </w:tcPr>
          <w:p w:rsidR="0A007E18" w:rsidP="126F6B61" w:rsidRDefault="0A007E18" w14:paraId="06992070" w14:textId="356C7D7C">
            <w:pPr>
              <w:pStyle w:val="Normal"/>
              <w:spacing w:after="0" w:line="240" w:lineRule="auto"/>
            </w:pPr>
            <w:r w:rsidR="0A007E18">
              <w:rPr/>
              <w:t>Maintain/improve Math SOL proficiency to 80% or higher with sustained fidelity to systematic instruction, visual representations, and word‑problem routines across all grades.</w:t>
            </w:r>
          </w:p>
          <w:p w:rsidR="126F6B61" w:rsidP="126F6B61" w:rsidRDefault="126F6B61" w14:paraId="1DED9B3C" w14:textId="12ED052D">
            <w:pPr>
              <w:pStyle w:val="Normal"/>
              <w:spacing w:after="0" w:line="240" w:lineRule="auto"/>
            </w:pPr>
          </w:p>
          <w:p w:rsidR="00696361" w:rsidP="00696361" w:rsidRDefault="00696361" w14:paraId="28B92EE8" w14:textId="3EC9C765">
            <w:pPr>
              <w:spacing w:after="0" w:line="240" w:lineRule="auto"/>
            </w:pPr>
          </w:p>
          <w:p w:rsidR="00864B18" w:rsidP="00696361" w:rsidRDefault="00696361" w14:paraId="2D2B9DE0" w14:textId="65610A41">
            <w:pPr>
              <w:spacing w:after="0" w:line="240" w:lineRule="auto"/>
            </w:pPr>
          </w:p>
        </w:tc>
      </w:tr>
      <w:tr w:rsidR="00864B18" w:rsidTr="126F6B61" w14:paraId="6C3654BB" w14:textId="77777777">
        <w:trPr>
          <w:trHeight w:val="230"/>
        </w:trPr>
        <w:tc>
          <w:tcPr>
            <w:tcW w:w="4683" w:type="dxa"/>
            <w:gridSpan w:val="3"/>
            <w:tcMar/>
          </w:tcPr>
          <w:p w:rsidR="00864B18" w:rsidRDefault="00864B18" w14:paraId="2C90ACEE" w14:textId="77777777">
            <w:pPr>
              <w:spacing w:after="0" w:line="240" w:lineRule="auto"/>
              <w:rPr>
                <w:rFonts w:ascii="Aptos" w:hAnsi="Aptos"/>
                <w:sz w:val="20"/>
                <w:szCs w:val="20"/>
              </w:rPr>
            </w:pPr>
            <w:r>
              <w:rPr>
                <w:rFonts w:ascii="Aptos" w:hAnsi="Aptos"/>
                <w:sz w:val="20"/>
                <w:szCs w:val="20"/>
              </w:rPr>
              <w:t>Evidence-Based Strategy</w:t>
            </w:r>
          </w:p>
          <w:p w:rsidR="00864B18" w:rsidRDefault="00864B18" w14:paraId="4546E986"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Mar/>
          </w:tcPr>
          <w:p w:rsidR="00C9052C" w:rsidP="00904BF7" w:rsidRDefault="00904BF7" w14:paraId="6FC7D747" w14:textId="4A21FA09">
            <w:pPr>
              <w:spacing w:after="0" w:line="240" w:lineRule="auto"/>
            </w:pPr>
            <w:r w:rsidR="54D357F1">
              <w:rPr/>
              <w:t>Systematic instruction during intervention and Tier 1 to build conceptual understanding.</w:t>
            </w:r>
          </w:p>
          <w:p w:rsidR="00C9052C" w:rsidP="00904BF7" w:rsidRDefault="00904BF7" w14:paraId="731A2EF0" w14:textId="131DCED0">
            <w:pPr>
              <w:spacing w:after="0" w:line="240" w:lineRule="auto"/>
            </w:pPr>
          </w:p>
          <w:p w:rsidR="00C9052C" w:rsidP="126F6B61" w:rsidRDefault="00904BF7" w14:paraId="36FC95CF" w14:textId="4BFF8665">
            <w:pPr>
              <w:pStyle w:val="Normal"/>
              <w:spacing w:after="0" w:line="240" w:lineRule="auto"/>
            </w:pPr>
            <w:r w:rsidR="54D357F1">
              <w:rPr/>
              <w:t>Visual representations (CRA) to support concept development and procedural fluency.</w:t>
            </w:r>
          </w:p>
          <w:p w:rsidR="00C9052C" w:rsidP="126F6B61" w:rsidRDefault="00904BF7" w14:paraId="60B5349A" w14:textId="6EE611BE">
            <w:pPr>
              <w:pStyle w:val="Normal"/>
              <w:spacing w:after="0" w:line="240" w:lineRule="auto"/>
            </w:pPr>
          </w:p>
          <w:p w:rsidR="00C9052C" w:rsidP="126F6B61" w:rsidRDefault="00904BF7" w14:paraId="7E811409" w14:textId="0D683217">
            <w:pPr>
              <w:pStyle w:val="Normal"/>
              <w:spacing w:after="0" w:line="240" w:lineRule="auto"/>
            </w:pPr>
            <w:r w:rsidR="54D357F1">
              <w:rPr/>
              <w:t>Deliberate instruction on word problems to strengthen multi‑step reasoning and mathematical language.</w:t>
            </w:r>
          </w:p>
          <w:p w:rsidR="00C9052C" w:rsidP="126F6B61" w:rsidRDefault="00904BF7" w14:paraId="29CDC666" w14:textId="5831A2D6">
            <w:pPr>
              <w:pStyle w:val="Normal"/>
              <w:spacing w:after="0" w:line="240" w:lineRule="auto"/>
            </w:pPr>
          </w:p>
          <w:p w:rsidR="00C9052C" w:rsidP="126F6B61" w:rsidRDefault="00904BF7" w14:paraId="498AC863" w14:textId="6D0DE549">
            <w:pPr>
              <w:pStyle w:val="Normal"/>
              <w:spacing w:after="0" w:line="240" w:lineRule="auto"/>
            </w:pPr>
            <w:r w:rsidR="54D357F1">
              <w:rPr/>
              <w:t xml:space="preserve">Rationale: Persistent difficulty with multi‑step problems and applying concepts </w:t>
            </w:r>
            <w:r w:rsidR="54D357F1">
              <w:rPr/>
              <w:t>signals</w:t>
            </w:r>
            <w:r w:rsidR="54D357F1">
              <w:rPr/>
              <w:t xml:space="preserve"> the need for sequenced instruction, </w:t>
            </w:r>
            <w:r w:rsidR="54D357F1">
              <w:rPr/>
              <w:t>accurate</w:t>
            </w:r>
            <w:r w:rsidR="54D357F1">
              <w:rPr/>
              <w:t xml:space="preserve"> use of representations, and explicit problem‑solving routines reinforced by progress monitoring and PLC adjustments.</w:t>
            </w:r>
          </w:p>
        </w:tc>
      </w:tr>
      <w:tr w:rsidR="00864B18" w:rsidTr="126F6B61" w14:paraId="430F93B0" w14:textId="77777777">
        <w:trPr>
          <w:trHeight w:val="230"/>
        </w:trPr>
        <w:tc>
          <w:tcPr>
            <w:tcW w:w="4683" w:type="dxa"/>
            <w:gridSpan w:val="3"/>
            <w:tcMar/>
          </w:tcPr>
          <w:p w:rsidR="00864B18" w:rsidRDefault="00864B18" w14:paraId="7B5D70CF" w14:textId="77777777">
            <w:pPr>
              <w:spacing w:after="0" w:line="240" w:lineRule="auto"/>
              <w:rPr>
                <w:rFonts w:ascii="Aptos" w:hAnsi="Aptos"/>
                <w:sz w:val="20"/>
                <w:szCs w:val="20"/>
              </w:rPr>
            </w:pPr>
            <w:r>
              <w:rPr>
                <w:rFonts w:ascii="Aptos" w:hAnsi="Aptos"/>
                <w:sz w:val="20"/>
                <w:szCs w:val="20"/>
              </w:rPr>
              <w:t>Intended Outcomes</w:t>
            </w:r>
          </w:p>
          <w:p w:rsidR="00864B18" w:rsidRDefault="00864B18" w14:paraId="4ABD9E2C"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Mar/>
          </w:tcPr>
          <w:p w:rsidR="00864B18" w:rsidP="126F6B61" w:rsidRDefault="00904BF7" w14:paraId="7FBAEEE8" w14:textId="1CD89E1C">
            <w:pPr>
              <w:pStyle w:val="Normal"/>
              <w:spacing w:after="0" w:line="240" w:lineRule="auto"/>
            </w:pPr>
            <w:r w:rsidR="0FA607C7">
              <w:rPr/>
              <w:t>Students accurately select, construct, and interpret visual models to solve problems.</w:t>
            </w:r>
          </w:p>
          <w:p w:rsidR="00864B18" w:rsidP="126F6B61" w:rsidRDefault="00904BF7" w14:paraId="107F3499" w14:textId="091E58DC">
            <w:pPr>
              <w:pStyle w:val="Normal"/>
              <w:spacing w:after="0" w:line="240" w:lineRule="auto"/>
            </w:pPr>
          </w:p>
          <w:p w:rsidR="00864B18" w:rsidP="126F6B61" w:rsidRDefault="00904BF7" w14:paraId="00FA257A" w14:textId="2151B1FC">
            <w:pPr>
              <w:pStyle w:val="Normal"/>
              <w:spacing w:after="0" w:line="240" w:lineRule="auto"/>
            </w:pPr>
            <w:r w:rsidR="0FA607C7">
              <w:rPr/>
              <w:t>Increased mastery on benchmarks/snapshots and improved MAP growth.</w:t>
            </w:r>
          </w:p>
          <w:p w:rsidR="00864B18" w:rsidP="126F6B61" w:rsidRDefault="00904BF7" w14:paraId="4414A098" w14:textId="2602E1F0">
            <w:pPr>
              <w:pStyle w:val="Normal"/>
              <w:spacing w:after="0" w:line="240" w:lineRule="auto"/>
            </w:pPr>
          </w:p>
          <w:p w:rsidR="00864B18" w:rsidP="126F6B61" w:rsidRDefault="00904BF7" w14:paraId="4F1711B8" w14:textId="1F405E57">
            <w:pPr>
              <w:pStyle w:val="Normal"/>
              <w:spacing w:after="0" w:line="240" w:lineRule="auto"/>
            </w:pPr>
            <w:r w:rsidR="0FA607C7">
              <w:rPr/>
              <w:t>Stronger alignment among written, taught, and tested curriculum and coherent intervention systems.</w:t>
            </w:r>
          </w:p>
        </w:tc>
      </w:tr>
      <w:tr w:rsidR="00864B18" w:rsidTr="126F6B61" w14:paraId="2CEFE3CC" w14:textId="77777777">
        <w:trPr>
          <w:trHeight w:val="230"/>
        </w:trPr>
        <w:tc>
          <w:tcPr>
            <w:tcW w:w="4683" w:type="dxa"/>
            <w:gridSpan w:val="3"/>
            <w:tcMar/>
          </w:tcPr>
          <w:p w:rsidR="00864B18" w:rsidRDefault="00864B18" w14:paraId="47A1AA98"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Mar/>
          </w:tcPr>
          <w:p w:rsidR="00864B18" w:rsidRDefault="00675707" w14:paraId="201A5307" w14:textId="66131C0E">
            <w:pPr>
              <w:spacing w:after="0" w:line="240" w:lineRule="auto"/>
              <w:rPr>
                <w:rFonts w:ascii="Aptos" w:hAnsi="Aptos"/>
                <w:sz w:val="20"/>
                <w:szCs w:val="20"/>
              </w:rPr>
            </w:pPr>
            <w:r w:rsidRPr="126F6B61" w:rsidR="5317E378">
              <w:rPr>
                <w:rFonts w:ascii="Aptos" w:hAnsi="Aptos"/>
                <w:sz w:val="20"/>
                <w:szCs w:val="20"/>
              </w:rPr>
              <w:t>Principal (</w:t>
            </w:r>
            <w:r w:rsidRPr="126F6B61" w:rsidR="2B81A20A">
              <w:rPr>
                <w:rFonts w:ascii="Aptos" w:hAnsi="Aptos"/>
                <w:sz w:val="20"/>
                <w:szCs w:val="20"/>
              </w:rPr>
              <w:t>K</w:t>
            </w:r>
            <w:r w:rsidRPr="126F6B61" w:rsidR="1442F086">
              <w:rPr>
                <w:rFonts w:ascii="Aptos" w:hAnsi="Aptos"/>
                <w:sz w:val="20"/>
                <w:szCs w:val="20"/>
              </w:rPr>
              <w:t>irsten Mills</w:t>
            </w:r>
            <w:r w:rsidRPr="126F6B61" w:rsidR="5317E378">
              <w:rPr>
                <w:rFonts w:ascii="Aptos" w:hAnsi="Aptos"/>
                <w:sz w:val="20"/>
                <w:szCs w:val="20"/>
              </w:rPr>
              <w:t>)</w:t>
            </w:r>
          </w:p>
        </w:tc>
      </w:tr>
      <w:tr w:rsidR="00864B18" w:rsidTr="126F6B61" w14:paraId="3AA62DFB" w14:textId="77777777">
        <w:trPr>
          <w:trHeight w:val="230"/>
        </w:trPr>
        <w:tc>
          <w:tcPr>
            <w:tcW w:w="4683" w:type="dxa"/>
            <w:gridSpan w:val="3"/>
            <w:tcMar/>
          </w:tcPr>
          <w:p w:rsidR="00864B18" w:rsidRDefault="00864B18" w14:paraId="0A02E20E"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Mar/>
          </w:tcPr>
          <w:p w:rsidR="00864B18" w:rsidRDefault="00944A99" w14:paraId="2BA6D781" w14:textId="37F6E25F">
            <w:pPr>
              <w:spacing w:after="0" w:line="240" w:lineRule="auto"/>
              <w:rPr>
                <w:rFonts w:ascii="Aptos" w:hAnsi="Aptos"/>
                <w:sz w:val="20"/>
                <w:szCs w:val="20"/>
              </w:rPr>
            </w:pPr>
            <w:r w:rsidRPr="126F6B61" w:rsidR="2E07F9BB">
              <w:rPr>
                <w:rFonts w:ascii="Aptos" w:hAnsi="Aptos"/>
                <w:sz w:val="20"/>
                <w:szCs w:val="20"/>
              </w:rPr>
              <w:t>Assistant Principal; Instructional Coach; Targeted School Improvement Mentor; Math Specialist; Classroom Teachers; SPED Teachers</w:t>
            </w:r>
          </w:p>
        </w:tc>
      </w:tr>
      <w:tr w:rsidR="00864B18" w:rsidTr="126F6B61" w14:paraId="026EC9B6" w14:textId="77777777">
        <w:trPr>
          <w:trHeight w:val="230"/>
        </w:trPr>
        <w:tc>
          <w:tcPr>
            <w:tcW w:w="1915" w:type="dxa"/>
            <w:shd w:val="clear" w:color="auto" w:fill="E7F2F8"/>
            <w:tcMar/>
          </w:tcPr>
          <w:p w:rsidRPr="005340F9" w:rsidR="00864B18" w:rsidRDefault="00864B18" w14:paraId="143EBFEB"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864B18" w:rsidRDefault="00864B18" w14:paraId="465543A8"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864B18" w:rsidRDefault="00864B18" w14:paraId="50116117"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864B18" w:rsidRDefault="00864B18" w14:paraId="45C6A01F" w14:textId="77777777">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Mar/>
          </w:tcPr>
          <w:p w:rsidRPr="005340F9" w:rsidR="00864B18" w:rsidRDefault="00864B18" w14:paraId="6FF9AD42"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864B18" w:rsidRDefault="00864B18" w14:paraId="5878C1AC"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864B18" w:rsidRDefault="00864B18" w14:paraId="2BAAD7B3"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Mar/>
          </w:tcPr>
          <w:p w:rsidRPr="004200E7" w:rsidR="00864B18" w:rsidRDefault="00864B18" w14:paraId="5421BD4D"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864B18" w:rsidRDefault="00864B18" w14:paraId="2D68138F"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864B18" w:rsidRDefault="00864B18" w14:paraId="0CC30D99"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Mar/>
          </w:tcPr>
          <w:p w:rsidRPr="00AD077C" w:rsidR="00864B18" w:rsidRDefault="00864B18" w14:paraId="31ED6659"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864B18" w:rsidRDefault="00864B18" w14:paraId="7B7C2DE9"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864B18" w:rsidRDefault="00864B18" w14:paraId="65FA2BB8" w14:textId="77777777">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15" w:type="dxa"/>
            <w:shd w:val="clear" w:color="auto" w:fill="E7F2F8"/>
            <w:tcMar/>
          </w:tcPr>
          <w:p w:rsidRPr="00AD077C" w:rsidR="00864B18" w:rsidRDefault="00864B18" w14:paraId="496C1739"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864B18" w:rsidRDefault="00864B18" w14:paraId="52C3B654"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864B18" w:rsidRDefault="00864B18" w14:paraId="39369F70"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Mar/>
          </w:tcPr>
          <w:p w:rsidRPr="00AD077C" w:rsidR="00864B18" w:rsidRDefault="00864B18" w14:paraId="7F8F6D3E"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864B18" w:rsidRDefault="00864B18" w14:paraId="3C5ED065"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864B18" w:rsidRDefault="00864B18" w14:paraId="1C6D89B0" w14:textId="77777777">
            <w:pPr>
              <w:spacing w:after="0" w:line="240" w:lineRule="auto"/>
              <w:jc w:val="center"/>
              <w:rPr>
                <w:rFonts w:ascii="Aptos" w:hAnsi="Aptos"/>
                <w:sz w:val="20"/>
                <w:szCs w:val="20"/>
              </w:rPr>
            </w:pPr>
          </w:p>
        </w:tc>
        <w:tc>
          <w:tcPr>
            <w:tcW w:w="1916" w:type="dxa"/>
            <w:shd w:val="clear" w:color="auto" w:fill="E7F2F8"/>
            <w:tcMar/>
          </w:tcPr>
          <w:p w:rsidRPr="00AD077C" w:rsidR="00864B18" w:rsidRDefault="00864B18" w14:paraId="3147D3FE"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864B18" w:rsidRDefault="00864B18" w14:paraId="2B9C93D0" w14:textId="77777777">
            <w:pPr>
              <w:spacing w:after="0" w:line="240" w:lineRule="auto"/>
              <w:jc w:val="center"/>
              <w:rPr>
                <w:rFonts w:ascii="Aptos" w:hAnsi="Aptos"/>
                <w:sz w:val="20"/>
                <w:szCs w:val="20"/>
              </w:rPr>
            </w:pPr>
            <w:r>
              <w:rPr>
                <w:rFonts w:ascii="Aptos" w:hAnsi="Aptos"/>
                <w:sz w:val="20"/>
                <w:szCs w:val="20"/>
              </w:rPr>
              <w:t>(Where will the money come from?)</w:t>
            </w:r>
          </w:p>
          <w:p w:rsidR="00864B18" w:rsidRDefault="00864B18" w14:paraId="30DF528D" w14:textId="77777777">
            <w:pPr>
              <w:spacing w:after="0" w:line="240" w:lineRule="auto"/>
              <w:jc w:val="center"/>
              <w:rPr>
                <w:rFonts w:ascii="Aptos" w:hAnsi="Aptos"/>
                <w:sz w:val="20"/>
                <w:szCs w:val="20"/>
              </w:rPr>
            </w:pPr>
          </w:p>
        </w:tc>
      </w:tr>
      <w:tr w:rsidRPr="009E6D26" w:rsidR="00864B18" w:rsidTr="126F6B61" w14:paraId="435052A9" w14:textId="77777777">
        <w:trPr>
          <w:trHeight w:val="230"/>
        </w:trPr>
        <w:tc>
          <w:tcPr>
            <w:tcW w:w="1915" w:type="dxa"/>
            <w:tcMar/>
          </w:tcPr>
          <w:p w:rsidR="6062854D" w:rsidP="126F6B61" w:rsidRDefault="6062854D" w14:paraId="6E1B2A74" w14:textId="7580F562">
            <w:pPr>
              <w:spacing w:after="0" w:line="240" w:lineRule="auto"/>
              <w:rPr>
                <w:rFonts w:ascii="Aptos" w:hAnsi="Aptos"/>
                <w:sz w:val="20"/>
                <w:szCs w:val="20"/>
              </w:rPr>
            </w:pPr>
            <w:r w:rsidRPr="126F6B61" w:rsidR="6062854D">
              <w:rPr>
                <w:rFonts w:ascii="Aptos" w:hAnsi="Aptos"/>
                <w:sz w:val="20"/>
                <w:szCs w:val="20"/>
              </w:rPr>
              <w:t>SOL‑Aligned Planning with Cognitive Demand and CRA</w:t>
            </w:r>
          </w:p>
          <w:p w:rsidR="126F6B61" w:rsidP="126F6B61" w:rsidRDefault="126F6B61" w14:paraId="2C2F4E66" w14:textId="2AE0146E">
            <w:pPr>
              <w:spacing w:after="0" w:line="240" w:lineRule="auto"/>
              <w:rPr>
                <w:rFonts w:ascii="Aptos" w:hAnsi="Aptos"/>
                <w:sz w:val="20"/>
                <w:szCs w:val="20"/>
              </w:rPr>
            </w:pPr>
          </w:p>
          <w:p w:rsidRPr="009E6D26" w:rsidR="00864B18" w:rsidP="54C8B67D" w:rsidRDefault="00730DEB" w14:paraId="3FFF3316" w14:textId="52459872">
            <w:pPr>
              <w:spacing w:after="0" w:line="240" w:lineRule="auto"/>
              <w:rPr>
                <w:rFonts w:ascii="Aptos" w:hAnsi="Aptos"/>
                <w:sz w:val="20"/>
                <w:szCs w:val="20"/>
              </w:rPr>
            </w:pPr>
          </w:p>
          <w:p w:rsidRPr="009E6D26" w:rsidR="00864B18" w:rsidRDefault="00730DEB" w14:paraId="6F3D0077" w14:textId="48F17ADF">
            <w:pPr>
              <w:spacing w:after="0" w:line="240" w:lineRule="auto"/>
              <w:rPr>
                <w:rFonts w:ascii="Aptos" w:hAnsi="Aptos"/>
                <w:sz w:val="20"/>
                <w:szCs w:val="20"/>
              </w:rPr>
            </w:pPr>
            <w:r w:rsidRPr="54C8B67D" w:rsidR="5943F66C">
              <w:rPr>
                <w:rFonts w:ascii="Aptos" w:hAnsi="Aptos"/>
                <w:sz w:val="20"/>
                <w:szCs w:val="20"/>
              </w:rPr>
              <w:t xml:space="preserve"> </w:t>
            </w:r>
          </w:p>
        </w:tc>
        <w:tc>
          <w:tcPr>
            <w:tcW w:w="1915" w:type="dxa"/>
            <w:tcMar/>
          </w:tcPr>
          <w:p w:rsidRPr="009E6D26" w:rsidR="00864B18" w:rsidP="54C8B67D" w:rsidRDefault="00730DEB" w14:paraId="1CC9A5EB" w14:textId="2BFCF3C7">
            <w:pPr>
              <w:spacing w:after="0" w:line="240" w:lineRule="auto"/>
              <w:rPr>
                <w:rFonts w:ascii="Aptos" w:hAnsi="Aptos"/>
                <w:sz w:val="20"/>
                <w:szCs w:val="20"/>
              </w:rPr>
            </w:pPr>
          </w:p>
          <w:p w:rsidRPr="009E6D26" w:rsidR="00864B18" w:rsidP="126F6B61" w:rsidRDefault="00730DEB" w14:paraId="2C217617" w14:textId="7C7872EC">
            <w:pPr>
              <w:spacing w:after="0" w:line="240" w:lineRule="auto"/>
              <w:rPr>
                <w:rFonts w:ascii="Aptos" w:hAnsi="Aptos"/>
                <w:sz w:val="20"/>
                <w:szCs w:val="20"/>
              </w:rPr>
            </w:pPr>
            <w:r w:rsidRPr="126F6B61" w:rsidR="589B0F27">
              <w:rPr>
                <w:rFonts w:ascii="Aptos" w:hAnsi="Aptos"/>
                <w:sz w:val="20"/>
                <w:szCs w:val="20"/>
              </w:rPr>
              <w:t>Instructional Coach</w:t>
            </w:r>
          </w:p>
          <w:p w:rsidRPr="009E6D26" w:rsidR="00864B18" w:rsidRDefault="00730DEB" w14:paraId="1247BBAA" w14:textId="5A932DFE">
            <w:pPr>
              <w:spacing w:after="0" w:line="240" w:lineRule="auto"/>
              <w:rPr>
                <w:rFonts w:ascii="Aptos" w:hAnsi="Aptos"/>
                <w:sz w:val="20"/>
                <w:szCs w:val="20"/>
              </w:rPr>
            </w:pPr>
          </w:p>
        </w:tc>
        <w:tc>
          <w:tcPr>
            <w:tcW w:w="1915" w:type="dxa"/>
            <w:gridSpan w:val="2"/>
            <w:tcMar/>
          </w:tcPr>
          <w:p w:rsidRPr="009E6D26" w:rsidR="00864B18" w:rsidP="126F6B61" w:rsidRDefault="00A706B1" w14:paraId="7883B87B" w14:textId="108ECD55">
            <w:pPr>
              <w:spacing w:after="0" w:line="240" w:lineRule="auto"/>
              <w:rPr>
                <w:rFonts w:ascii="Aptos" w:hAnsi="Aptos"/>
                <w:sz w:val="20"/>
                <w:szCs w:val="20"/>
              </w:rPr>
            </w:pPr>
            <w:r w:rsidRPr="126F6B61" w:rsidR="589B0F27">
              <w:rPr>
                <w:rFonts w:ascii="Aptos" w:hAnsi="Aptos"/>
                <w:sz w:val="20"/>
                <w:szCs w:val="20"/>
              </w:rPr>
              <w:t>September 2025 – June 2026</w:t>
            </w:r>
          </w:p>
          <w:p w:rsidRPr="009E6D26" w:rsidR="00864B18" w:rsidP="54C8B67D" w:rsidRDefault="00A706B1" w14:paraId="08B4A787" w14:textId="58C6BA8D">
            <w:pPr>
              <w:spacing w:after="0" w:line="240" w:lineRule="auto"/>
              <w:rPr>
                <w:rFonts w:ascii="Aptos" w:hAnsi="Aptos"/>
                <w:sz w:val="20"/>
                <w:szCs w:val="20"/>
              </w:rPr>
            </w:pPr>
          </w:p>
          <w:p w:rsidRPr="009E6D26" w:rsidR="00864B18" w:rsidRDefault="00A706B1" w14:paraId="64F7187C" w14:textId="7E497557">
            <w:pPr>
              <w:spacing w:after="0" w:line="240" w:lineRule="auto"/>
              <w:rPr>
                <w:rFonts w:ascii="Aptos" w:hAnsi="Aptos"/>
                <w:sz w:val="20"/>
                <w:szCs w:val="20"/>
              </w:rPr>
            </w:pPr>
          </w:p>
        </w:tc>
        <w:tc>
          <w:tcPr>
            <w:tcW w:w="1915" w:type="dxa"/>
            <w:gridSpan w:val="2"/>
            <w:tcMar/>
          </w:tcPr>
          <w:p w:rsidRPr="009E6D26" w:rsidR="00864B18" w:rsidP="126F6B61" w:rsidRDefault="00730DEB" w14:paraId="4CBD8618" w14:textId="333C1059">
            <w:pPr>
              <w:spacing w:after="0" w:line="240" w:lineRule="auto"/>
              <w:rPr>
                <w:rFonts w:ascii="Aptos" w:hAnsi="Aptos" w:eastAsia="游明朝" w:cs="Arial"/>
                <w:b w:val="0"/>
                <w:bCs w:val="0"/>
                <w:i w:val="0"/>
                <w:iCs w:val="0"/>
                <w:noProof w:val="0"/>
                <w:sz w:val="20"/>
                <w:szCs w:val="20"/>
                <w:lang w:val="en-US"/>
              </w:rPr>
            </w:pPr>
            <w:r w:rsidRPr="126F6B61" w:rsidR="1F150ED1">
              <w:rPr>
                <w:rFonts w:ascii="Aptos" w:hAnsi="Aptos" w:eastAsia="游明朝" w:cs="Arial"/>
                <w:b w:val="0"/>
                <w:bCs w:val="0"/>
                <w:i w:val="0"/>
                <w:iCs w:val="0"/>
                <w:noProof w:val="0"/>
                <w:sz w:val="20"/>
                <w:szCs w:val="20"/>
                <w:lang w:val="en-US"/>
              </w:rPr>
              <w:t>Lesson‑plan reviews; walkthrough look‑fors on model selection/accuracy and problem types</w:t>
            </w:r>
          </w:p>
          <w:p w:rsidRPr="009E6D26" w:rsidR="00864B18" w:rsidP="126F6B61" w:rsidRDefault="00730DEB" w14:paraId="60389D40" w14:textId="6074139C">
            <w:pPr>
              <w:spacing w:after="0" w:line="240" w:lineRule="auto"/>
              <w:rPr>
                <w:rFonts w:ascii="Aptos" w:hAnsi="Aptos" w:eastAsia="游明朝" w:cs="Arial"/>
                <w:b w:val="0"/>
                <w:bCs w:val="0"/>
                <w:i w:val="0"/>
                <w:iCs w:val="0"/>
                <w:noProof w:val="0"/>
                <w:sz w:val="20"/>
                <w:szCs w:val="20"/>
                <w:lang w:val="en-US"/>
              </w:rPr>
            </w:pPr>
          </w:p>
          <w:p w:rsidRPr="009E6D26" w:rsidR="00864B18" w:rsidRDefault="00730DEB" w14:paraId="767341EF" w14:textId="7141136A">
            <w:pPr>
              <w:spacing w:after="0" w:line="240" w:lineRule="auto"/>
              <w:rPr>
                <w:rFonts w:ascii="Aptos" w:hAnsi="Aptos"/>
                <w:sz w:val="20"/>
                <w:szCs w:val="20"/>
              </w:rPr>
            </w:pPr>
          </w:p>
        </w:tc>
        <w:tc>
          <w:tcPr>
            <w:tcW w:w="1915" w:type="dxa"/>
            <w:tcMar/>
          </w:tcPr>
          <w:p w:rsidRPr="009E6D26" w:rsidR="00864B18" w:rsidP="126F6B61" w:rsidRDefault="00730DEB" w14:paraId="4BF6F3CC" w14:textId="563A39C4">
            <w:pPr>
              <w:spacing w:after="0" w:line="240" w:lineRule="auto"/>
              <w:rPr>
                <w:rFonts w:ascii="Aptos" w:hAnsi="Aptos"/>
                <w:sz w:val="20"/>
                <w:szCs w:val="20"/>
              </w:rPr>
            </w:pPr>
            <w:r w:rsidRPr="126F6B61" w:rsidR="1F150ED1">
              <w:rPr>
                <w:rFonts w:ascii="Aptos" w:hAnsi="Aptos"/>
                <w:sz w:val="20"/>
                <w:szCs w:val="20"/>
              </w:rPr>
              <w:t>Plans and observations show accurate SOL alignment, cognitive demand, and consistent representations</w:t>
            </w:r>
          </w:p>
          <w:p w:rsidRPr="009E6D26" w:rsidR="00864B18" w:rsidP="54C8B67D" w:rsidRDefault="00730DEB" w14:paraId="02969734" w14:textId="7640B6C1">
            <w:pPr>
              <w:spacing w:after="0" w:line="240" w:lineRule="auto"/>
              <w:rPr>
                <w:rFonts w:ascii="Aptos" w:hAnsi="Aptos"/>
                <w:sz w:val="20"/>
                <w:szCs w:val="20"/>
              </w:rPr>
            </w:pPr>
          </w:p>
          <w:p w:rsidRPr="009E6D26" w:rsidR="00864B18" w:rsidRDefault="00730DEB" w14:paraId="3EB55573" w14:textId="0C07E9BD">
            <w:pPr>
              <w:spacing w:after="0" w:line="240" w:lineRule="auto"/>
              <w:rPr>
                <w:rFonts w:ascii="Aptos" w:hAnsi="Aptos"/>
                <w:sz w:val="20"/>
                <w:szCs w:val="20"/>
              </w:rPr>
            </w:pPr>
          </w:p>
        </w:tc>
        <w:tc>
          <w:tcPr>
            <w:tcW w:w="1915" w:type="dxa"/>
            <w:gridSpan w:val="2"/>
            <w:tcMar/>
          </w:tcPr>
          <w:p w:rsidR="00864B18" w:rsidRDefault="00FE1958" w14:paraId="4D9BFEB5" w14:textId="498E9506">
            <w:pPr>
              <w:spacing w:after="0" w:line="240" w:lineRule="auto"/>
              <w:rPr>
                <w:rFonts w:ascii="Aptos" w:hAnsi="Aptos"/>
                <w:sz w:val="20"/>
                <w:szCs w:val="20"/>
              </w:rPr>
            </w:pPr>
            <w:r>
              <w:rPr>
                <w:rFonts w:ascii="Aptos" w:hAnsi="Aptos"/>
                <w:sz w:val="20"/>
                <w:szCs w:val="20"/>
              </w:rPr>
              <w:t>None</w:t>
            </w:r>
          </w:p>
          <w:p w:rsidRPr="00284548" w:rsidR="00864B18" w:rsidRDefault="00864B18" w14:paraId="74874F1A" w14:textId="77777777">
            <w:pPr>
              <w:rPr>
                <w:rFonts w:ascii="Aptos" w:hAnsi="Aptos"/>
                <w:sz w:val="20"/>
                <w:szCs w:val="20"/>
              </w:rPr>
            </w:pPr>
          </w:p>
        </w:tc>
        <w:tc>
          <w:tcPr>
            <w:tcW w:w="1916" w:type="dxa"/>
            <w:tcMar/>
          </w:tcPr>
          <w:p w:rsidRPr="009E6D26" w:rsidR="00864B18" w:rsidRDefault="00FE1958" w14:paraId="05F28120" w14:textId="2E56798C">
            <w:pPr>
              <w:spacing w:after="0" w:line="240" w:lineRule="auto"/>
              <w:rPr>
                <w:rFonts w:ascii="Aptos" w:hAnsi="Aptos"/>
                <w:sz w:val="20"/>
                <w:szCs w:val="20"/>
              </w:rPr>
            </w:pPr>
            <w:r>
              <w:rPr>
                <w:rFonts w:ascii="Aptos" w:hAnsi="Aptos"/>
                <w:sz w:val="20"/>
                <w:szCs w:val="20"/>
              </w:rPr>
              <w:t>N/A</w:t>
            </w:r>
          </w:p>
        </w:tc>
      </w:tr>
      <w:tr w:rsidRPr="009E6D26" w:rsidR="00864B18" w:rsidTr="126F6B61" w14:paraId="10EEF0CE" w14:textId="77777777">
        <w:trPr>
          <w:trHeight w:val="230"/>
        </w:trPr>
        <w:tc>
          <w:tcPr>
            <w:tcW w:w="1915" w:type="dxa"/>
            <w:tcMar/>
          </w:tcPr>
          <w:p w:rsidRPr="009E6D26" w:rsidR="00864B18" w:rsidP="126F6B61" w:rsidRDefault="00071673" w14:paraId="0554BB3D" w14:textId="2666D4EC">
            <w:pPr>
              <w:spacing w:after="0" w:line="240" w:lineRule="auto"/>
              <w:rPr>
                <w:rFonts w:ascii="Aptos" w:hAnsi="Aptos"/>
                <w:sz w:val="20"/>
                <w:szCs w:val="20"/>
              </w:rPr>
            </w:pPr>
            <w:r w:rsidRPr="126F6B61" w:rsidR="5D14F221">
              <w:rPr>
                <w:rFonts w:ascii="Aptos" w:hAnsi="Aptos"/>
                <w:sz w:val="20"/>
                <w:szCs w:val="20"/>
              </w:rPr>
              <w:t>Systematic Small‑Group Instruction and Number‑Sense Routines</w:t>
            </w:r>
          </w:p>
          <w:p w:rsidRPr="009E6D26" w:rsidR="00864B18" w:rsidP="54C8B67D" w:rsidRDefault="00071673" w14:paraId="24D0E657" w14:textId="01C1C56B">
            <w:pPr>
              <w:spacing w:after="0" w:line="240" w:lineRule="auto"/>
              <w:rPr>
                <w:rFonts w:ascii="Aptos" w:hAnsi="Aptos"/>
                <w:sz w:val="20"/>
                <w:szCs w:val="20"/>
              </w:rPr>
            </w:pPr>
          </w:p>
          <w:p w:rsidRPr="009E6D26" w:rsidR="00864B18" w:rsidP="54C8B67D" w:rsidRDefault="00071673" w14:paraId="6B6D60DD" w14:textId="7B1A7245">
            <w:pPr>
              <w:spacing w:after="0" w:line="240" w:lineRule="auto"/>
              <w:rPr>
                <w:rFonts w:ascii="Aptos" w:hAnsi="Aptos"/>
                <w:sz w:val="20"/>
                <w:szCs w:val="20"/>
              </w:rPr>
            </w:pPr>
          </w:p>
          <w:p w:rsidRPr="009E6D26" w:rsidR="00864B18" w:rsidRDefault="00071673" w14:paraId="7B7FF369" w14:textId="7E30EDE4">
            <w:pPr>
              <w:spacing w:after="0" w:line="240" w:lineRule="auto"/>
              <w:rPr>
                <w:rFonts w:ascii="Aptos" w:hAnsi="Aptos"/>
                <w:sz w:val="20"/>
                <w:szCs w:val="20"/>
              </w:rPr>
            </w:pPr>
          </w:p>
        </w:tc>
        <w:tc>
          <w:tcPr>
            <w:tcW w:w="1915" w:type="dxa"/>
            <w:tcMar/>
          </w:tcPr>
          <w:p w:rsidRPr="009E6D26" w:rsidR="00864B18" w:rsidP="126F6B61" w:rsidRDefault="00071673" w14:paraId="6F337F85" w14:textId="4DA92622">
            <w:pPr>
              <w:spacing w:after="0" w:line="240" w:lineRule="auto"/>
              <w:rPr>
                <w:rFonts w:ascii="Aptos" w:hAnsi="Aptos"/>
                <w:sz w:val="20"/>
                <w:szCs w:val="20"/>
              </w:rPr>
            </w:pPr>
            <w:r w:rsidRPr="126F6B61" w:rsidR="5D14F221">
              <w:rPr>
                <w:rFonts w:ascii="Aptos" w:hAnsi="Aptos"/>
                <w:sz w:val="20"/>
                <w:szCs w:val="20"/>
              </w:rPr>
              <w:t>Grade‑Level Leads and Math Specialist</w:t>
            </w:r>
          </w:p>
          <w:p w:rsidRPr="009E6D26" w:rsidR="00864B18" w:rsidP="54C8B67D" w:rsidRDefault="00071673" w14:paraId="2F7155A7" w14:textId="5B08A9D4">
            <w:pPr>
              <w:spacing w:after="0" w:line="240" w:lineRule="auto"/>
              <w:rPr>
                <w:rFonts w:ascii="Aptos" w:hAnsi="Aptos"/>
                <w:sz w:val="20"/>
                <w:szCs w:val="20"/>
              </w:rPr>
            </w:pPr>
          </w:p>
          <w:p w:rsidRPr="009E6D26" w:rsidR="00864B18" w:rsidRDefault="00071673" w14:paraId="76A9F110" w14:textId="4CC1B0FC">
            <w:pPr>
              <w:spacing w:after="0" w:line="240" w:lineRule="auto"/>
              <w:rPr>
                <w:rFonts w:ascii="Aptos" w:hAnsi="Aptos"/>
                <w:sz w:val="20"/>
                <w:szCs w:val="20"/>
              </w:rPr>
            </w:pPr>
          </w:p>
        </w:tc>
        <w:tc>
          <w:tcPr>
            <w:tcW w:w="1915" w:type="dxa"/>
            <w:gridSpan w:val="2"/>
            <w:tcMar/>
          </w:tcPr>
          <w:p w:rsidRPr="009E6D26" w:rsidR="00864B18" w:rsidP="54C8B67D" w:rsidRDefault="00A706B1" w14:paraId="5CCEE84D" w14:textId="1D0737A7">
            <w:pPr>
              <w:spacing w:after="0" w:line="240" w:lineRule="auto"/>
              <w:rPr>
                <w:rFonts w:ascii="Aptos" w:hAnsi="Aptos"/>
                <w:sz w:val="20"/>
                <w:szCs w:val="20"/>
              </w:rPr>
            </w:pPr>
          </w:p>
          <w:p w:rsidRPr="009E6D26" w:rsidR="00864B18" w:rsidP="126F6B61" w:rsidRDefault="00A706B1" w14:paraId="3767A267" w14:textId="47808584">
            <w:pPr>
              <w:spacing w:after="0" w:line="240" w:lineRule="auto"/>
              <w:rPr>
                <w:rFonts w:ascii="Aptos" w:hAnsi="Aptos"/>
                <w:sz w:val="20"/>
                <w:szCs w:val="20"/>
              </w:rPr>
            </w:pPr>
            <w:r w:rsidRPr="126F6B61" w:rsidR="650D4EF2">
              <w:rPr>
                <w:rFonts w:ascii="Aptos" w:hAnsi="Aptos"/>
                <w:sz w:val="20"/>
                <w:szCs w:val="20"/>
              </w:rPr>
              <w:t>September 2025 – June 2026</w:t>
            </w:r>
          </w:p>
          <w:p w:rsidRPr="009E6D26" w:rsidR="00864B18" w:rsidRDefault="00A706B1" w14:paraId="7091DEA2" w14:textId="705F66DC">
            <w:pPr>
              <w:spacing w:after="0" w:line="240" w:lineRule="auto"/>
              <w:rPr>
                <w:rFonts w:ascii="Aptos" w:hAnsi="Aptos"/>
                <w:sz w:val="20"/>
                <w:szCs w:val="20"/>
              </w:rPr>
            </w:pPr>
          </w:p>
        </w:tc>
        <w:tc>
          <w:tcPr>
            <w:tcW w:w="1915" w:type="dxa"/>
            <w:gridSpan w:val="2"/>
            <w:tcMar/>
          </w:tcPr>
          <w:p w:rsidRPr="009E6D26" w:rsidR="00864B18" w:rsidP="126F6B61" w:rsidRDefault="009276B7" w14:paraId="63DD8536" w14:textId="0B00B659">
            <w:pPr>
              <w:spacing w:after="0" w:line="240" w:lineRule="auto"/>
              <w:rPr>
                <w:rFonts w:ascii="Aptos" w:hAnsi="Aptos"/>
                <w:sz w:val="20"/>
                <w:szCs w:val="20"/>
              </w:rPr>
            </w:pPr>
            <w:r w:rsidRPr="126F6B61" w:rsidR="6DCE18D2">
              <w:rPr>
                <w:rFonts w:ascii="Aptos" w:hAnsi="Aptos"/>
                <w:sz w:val="20"/>
                <w:szCs w:val="20"/>
              </w:rPr>
              <w:t>Bi‑weekly skill checks; benchmark analysis; regrouping logs</w:t>
            </w:r>
          </w:p>
          <w:p w:rsidRPr="009E6D26" w:rsidR="00864B18" w:rsidP="54C8B67D" w:rsidRDefault="009276B7" w14:paraId="58EE131D" w14:textId="51DCC346">
            <w:pPr>
              <w:spacing w:after="0" w:line="240" w:lineRule="auto"/>
              <w:rPr>
                <w:rFonts w:ascii="Aptos" w:hAnsi="Aptos"/>
                <w:sz w:val="20"/>
                <w:szCs w:val="20"/>
              </w:rPr>
            </w:pPr>
          </w:p>
          <w:p w:rsidRPr="009E6D26" w:rsidR="00864B18" w:rsidRDefault="009276B7" w14:paraId="2716D561" w14:textId="5601E347">
            <w:pPr>
              <w:spacing w:after="0" w:line="240" w:lineRule="auto"/>
              <w:rPr>
                <w:rFonts w:ascii="Aptos" w:hAnsi="Aptos"/>
                <w:sz w:val="20"/>
                <w:szCs w:val="20"/>
              </w:rPr>
            </w:pPr>
          </w:p>
        </w:tc>
        <w:tc>
          <w:tcPr>
            <w:tcW w:w="1915" w:type="dxa"/>
            <w:tcMar/>
          </w:tcPr>
          <w:p w:rsidRPr="009E6D26" w:rsidR="00864B18" w:rsidP="126F6B61" w:rsidRDefault="009276B7" w14:paraId="78B1925D" w14:textId="7526D000">
            <w:pPr>
              <w:spacing w:after="0" w:line="240" w:lineRule="auto"/>
              <w:rPr>
                <w:rFonts w:ascii="Aptos" w:hAnsi="Aptos" w:eastAsia="游明朝" w:cs="Arial"/>
                <w:b w:val="0"/>
                <w:bCs w:val="0"/>
                <w:i w:val="0"/>
                <w:iCs w:val="0"/>
                <w:noProof w:val="0"/>
                <w:sz w:val="20"/>
                <w:szCs w:val="20"/>
                <w:lang w:val="en-US"/>
              </w:rPr>
            </w:pPr>
            <w:r w:rsidRPr="126F6B61" w:rsidR="6DCE18D2">
              <w:rPr>
                <w:rFonts w:ascii="Aptos" w:hAnsi="Aptos" w:eastAsia="游明朝" w:cs="Arial"/>
                <w:b w:val="0"/>
                <w:bCs w:val="0"/>
                <w:i w:val="0"/>
                <w:iCs w:val="0"/>
                <w:noProof w:val="0"/>
                <w:sz w:val="20"/>
                <w:szCs w:val="20"/>
                <w:lang w:val="en-US"/>
              </w:rPr>
              <w:t>Increased unit mastery and MAP growth for students receiving intervention</w:t>
            </w:r>
          </w:p>
          <w:p w:rsidRPr="009E6D26" w:rsidR="00864B18" w:rsidP="54C8B67D" w:rsidRDefault="009276B7" w14:paraId="713302EF" w14:textId="21488ECC">
            <w:pPr>
              <w:spacing w:after="0" w:line="240" w:lineRule="auto"/>
              <w:rPr>
                <w:rFonts w:ascii="Aptos" w:hAnsi="Aptos"/>
                <w:sz w:val="20"/>
                <w:szCs w:val="20"/>
              </w:rPr>
            </w:pPr>
          </w:p>
          <w:p w:rsidRPr="009E6D26" w:rsidR="00864B18" w:rsidRDefault="009276B7" w14:paraId="3204ACB3" w14:textId="3BE2D24F">
            <w:pPr>
              <w:spacing w:after="0" w:line="240" w:lineRule="auto"/>
              <w:rPr>
                <w:rFonts w:ascii="Aptos" w:hAnsi="Aptos"/>
                <w:sz w:val="20"/>
                <w:szCs w:val="20"/>
              </w:rPr>
            </w:pPr>
          </w:p>
        </w:tc>
        <w:tc>
          <w:tcPr>
            <w:tcW w:w="1915" w:type="dxa"/>
            <w:gridSpan w:val="2"/>
            <w:tcMar/>
          </w:tcPr>
          <w:p w:rsidRPr="009E6D26" w:rsidR="00864B18" w:rsidRDefault="0099514C" w14:paraId="78622D49" w14:textId="645F4C28">
            <w:pPr>
              <w:spacing w:after="0" w:line="240" w:lineRule="auto"/>
              <w:rPr>
                <w:rFonts w:ascii="Aptos" w:hAnsi="Aptos"/>
                <w:sz w:val="20"/>
                <w:szCs w:val="20"/>
              </w:rPr>
            </w:pPr>
            <w:r w:rsidRPr="54C8B67D" w:rsidR="2BECA22C">
              <w:rPr>
                <w:rFonts w:ascii="Aptos" w:hAnsi="Aptos"/>
                <w:sz w:val="20"/>
                <w:szCs w:val="20"/>
              </w:rPr>
              <w:t>N</w:t>
            </w:r>
            <w:r w:rsidRPr="54C8B67D" w:rsidR="6D7EB439">
              <w:rPr>
                <w:rFonts w:ascii="Aptos" w:hAnsi="Aptos"/>
                <w:sz w:val="20"/>
                <w:szCs w:val="20"/>
              </w:rPr>
              <w:t>one</w:t>
            </w:r>
          </w:p>
        </w:tc>
        <w:tc>
          <w:tcPr>
            <w:tcW w:w="1916" w:type="dxa"/>
            <w:tcMar/>
          </w:tcPr>
          <w:p w:rsidRPr="009E6D26" w:rsidR="00864B18" w:rsidRDefault="0099514C" w14:paraId="697036B0" w14:textId="4EFA1726">
            <w:pPr>
              <w:spacing w:after="0" w:line="240" w:lineRule="auto"/>
              <w:rPr>
                <w:rFonts w:ascii="Aptos" w:hAnsi="Aptos"/>
                <w:sz w:val="20"/>
                <w:szCs w:val="20"/>
              </w:rPr>
            </w:pPr>
            <w:r>
              <w:rPr>
                <w:rFonts w:ascii="Aptos" w:hAnsi="Aptos"/>
                <w:sz w:val="20"/>
                <w:szCs w:val="20"/>
              </w:rPr>
              <w:t>Local</w:t>
            </w:r>
          </w:p>
        </w:tc>
      </w:tr>
      <w:tr w:rsidRPr="009E6D26" w:rsidR="00864B18" w:rsidTr="126F6B61" w14:paraId="00B3310E" w14:textId="77777777">
        <w:trPr>
          <w:trHeight w:val="230"/>
        </w:trPr>
        <w:tc>
          <w:tcPr>
            <w:tcW w:w="1915" w:type="dxa"/>
            <w:tcMar/>
          </w:tcPr>
          <w:p w:rsidRPr="009E6D26" w:rsidR="00864B18" w:rsidP="126F6B61" w:rsidRDefault="009276B7" w14:paraId="640F4C80" w14:textId="3CB91ECD">
            <w:pPr>
              <w:spacing w:after="0" w:line="240" w:lineRule="auto"/>
              <w:rPr>
                <w:rFonts w:ascii="Aptos" w:hAnsi="Aptos"/>
                <w:sz w:val="20"/>
                <w:szCs w:val="20"/>
              </w:rPr>
            </w:pPr>
            <w:r w:rsidRPr="126F6B61" w:rsidR="0624C908">
              <w:rPr>
                <w:rFonts w:ascii="Aptos" w:hAnsi="Aptos"/>
                <w:sz w:val="20"/>
                <w:szCs w:val="20"/>
              </w:rPr>
              <w:t>Monthly Math PLCs (Data and Task Planning)</w:t>
            </w:r>
          </w:p>
          <w:p w:rsidRPr="009E6D26" w:rsidR="00864B18" w:rsidP="54C8B67D" w:rsidRDefault="009276B7" w14:paraId="24585D63" w14:textId="5E2A6FE3">
            <w:pPr>
              <w:spacing w:after="0" w:line="240" w:lineRule="auto"/>
              <w:rPr>
                <w:rFonts w:ascii="Aptos" w:hAnsi="Aptos"/>
                <w:sz w:val="20"/>
                <w:szCs w:val="20"/>
              </w:rPr>
            </w:pPr>
          </w:p>
          <w:p w:rsidRPr="009E6D26" w:rsidR="00864B18" w:rsidP="54C8B67D" w:rsidRDefault="009276B7" w14:paraId="35524B08" w14:textId="4CE5DA40">
            <w:pPr>
              <w:spacing w:after="0" w:line="240" w:lineRule="auto"/>
              <w:rPr>
                <w:rFonts w:ascii="Aptos" w:hAnsi="Aptos"/>
                <w:sz w:val="20"/>
                <w:szCs w:val="20"/>
              </w:rPr>
            </w:pPr>
          </w:p>
          <w:p w:rsidRPr="009E6D26" w:rsidR="00864B18" w:rsidRDefault="009276B7" w14:paraId="3998D3C5" w14:textId="72D62C4B">
            <w:pPr>
              <w:spacing w:after="0" w:line="240" w:lineRule="auto"/>
              <w:rPr>
                <w:rFonts w:ascii="Aptos" w:hAnsi="Aptos"/>
                <w:sz w:val="20"/>
                <w:szCs w:val="20"/>
              </w:rPr>
            </w:pPr>
          </w:p>
        </w:tc>
        <w:tc>
          <w:tcPr>
            <w:tcW w:w="1915" w:type="dxa"/>
            <w:tcMar/>
          </w:tcPr>
          <w:p w:rsidRPr="009E6D26" w:rsidR="00864B18" w:rsidP="126F6B61" w:rsidRDefault="00274E75" w14:paraId="3407EA0B" w14:textId="6CB99479">
            <w:pPr>
              <w:spacing w:after="0" w:line="240" w:lineRule="auto"/>
              <w:rPr>
                <w:rFonts w:ascii="Aptos" w:hAnsi="Aptos"/>
                <w:sz w:val="20"/>
                <w:szCs w:val="20"/>
              </w:rPr>
            </w:pPr>
            <w:r w:rsidRPr="126F6B61" w:rsidR="0624C908">
              <w:rPr>
                <w:rFonts w:ascii="Aptos" w:hAnsi="Aptos"/>
                <w:sz w:val="20"/>
                <w:szCs w:val="20"/>
              </w:rPr>
              <w:t>Principal and Instructional Coach</w:t>
            </w:r>
          </w:p>
          <w:p w:rsidRPr="009E6D26" w:rsidR="00864B18" w:rsidP="54C8B67D" w:rsidRDefault="00274E75" w14:paraId="33B35C26" w14:textId="39721DEB">
            <w:pPr>
              <w:spacing w:after="0" w:line="240" w:lineRule="auto"/>
              <w:rPr>
                <w:rFonts w:ascii="Aptos" w:hAnsi="Aptos"/>
                <w:sz w:val="20"/>
                <w:szCs w:val="20"/>
              </w:rPr>
            </w:pPr>
          </w:p>
          <w:p w:rsidRPr="009E6D26" w:rsidR="00864B18" w:rsidRDefault="00274E75" w14:paraId="37010A9A" w14:textId="65CE17A2">
            <w:pPr>
              <w:spacing w:after="0" w:line="240" w:lineRule="auto"/>
              <w:rPr>
                <w:rFonts w:ascii="Aptos" w:hAnsi="Aptos"/>
                <w:sz w:val="20"/>
                <w:szCs w:val="20"/>
              </w:rPr>
            </w:pPr>
          </w:p>
        </w:tc>
        <w:tc>
          <w:tcPr>
            <w:tcW w:w="1915" w:type="dxa"/>
            <w:gridSpan w:val="2"/>
            <w:tcMar/>
          </w:tcPr>
          <w:p w:rsidRPr="009E6D26" w:rsidR="00864B18" w:rsidP="126F6B61" w:rsidRDefault="00A706B1" w14:paraId="1CB19FF3" w14:textId="02F60416">
            <w:pPr>
              <w:spacing w:after="0" w:line="240" w:lineRule="auto"/>
              <w:rPr>
                <w:rFonts w:ascii="Aptos" w:hAnsi="Aptos"/>
                <w:sz w:val="20"/>
                <w:szCs w:val="20"/>
              </w:rPr>
            </w:pPr>
            <w:r w:rsidRPr="126F6B61" w:rsidR="5F9C714C">
              <w:rPr>
                <w:rFonts w:ascii="Aptos" w:hAnsi="Aptos"/>
                <w:sz w:val="20"/>
                <w:szCs w:val="20"/>
              </w:rPr>
              <w:t>September 2025 – June 2026</w:t>
            </w:r>
          </w:p>
          <w:p w:rsidRPr="009E6D26" w:rsidR="00864B18" w:rsidP="54C8B67D" w:rsidRDefault="00A706B1" w14:paraId="3FA9ED73" w14:textId="0C389895">
            <w:pPr>
              <w:spacing w:after="0" w:line="240" w:lineRule="auto"/>
              <w:rPr>
                <w:rFonts w:ascii="Aptos" w:hAnsi="Aptos"/>
                <w:sz w:val="20"/>
                <w:szCs w:val="20"/>
              </w:rPr>
            </w:pPr>
          </w:p>
          <w:p w:rsidRPr="009E6D26" w:rsidR="00864B18" w:rsidRDefault="00A706B1" w14:paraId="3E008E36" w14:textId="7D37FA42">
            <w:pPr>
              <w:spacing w:after="0" w:line="240" w:lineRule="auto"/>
              <w:rPr>
                <w:rFonts w:ascii="Aptos" w:hAnsi="Aptos"/>
                <w:sz w:val="20"/>
                <w:szCs w:val="20"/>
              </w:rPr>
            </w:pPr>
          </w:p>
        </w:tc>
        <w:tc>
          <w:tcPr>
            <w:tcW w:w="1915" w:type="dxa"/>
            <w:gridSpan w:val="2"/>
            <w:tcMar/>
          </w:tcPr>
          <w:p w:rsidRPr="009E6D26" w:rsidR="00864B18" w:rsidP="126F6B61" w:rsidRDefault="009A4EA7" w14:paraId="5AB7C3D5" w14:textId="339EB657">
            <w:pPr>
              <w:spacing w:after="0" w:line="240" w:lineRule="auto"/>
              <w:rPr>
                <w:rFonts w:ascii="Aptos" w:hAnsi="Aptos"/>
                <w:sz w:val="20"/>
                <w:szCs w:val="20"/>
              </w:rPr>
            </w:pPr>
            <w:r w:rsidRPr="126F6B61" w:rsidR="227E0F59">
              <w:rPr>
                <w:rFonts w:ascii="Aptos" w:hAnsi="Aptos"/>
                <w:sz w:val="20"/>
                <w:szCs w:val="20"/>
              </w:rPr>
              <w:t>PLC agendas/notes; representative tasks; planned representations</w:t>
            </w:r>
          </w:p>
          <w:p w:rsidRPr="009E6D26" w:rsidR="00864B18" w:rsidP="54C8B67D" w:rsidRDefault="009A4EA7" w14:paraId="3571DFEC" w14:textId="65677BEB">
            <w:pPr>
              <w:spacing w:after="0" w:line="240" w:lineRule="auto"/>
              <w:rPr>
                <w:rFonts w:ascii="Aptos" w:hAnsi="Aptos"/>
                <w:sz w:val="20"/>
                <w:szCs w:val="20"/>
              </w:rPr>
            </w:pPr>
          </w:p>
          <w:p w:rsidRPr="009E6D26" w:rsidR="00864B18" w:rsidRDefault="009A4EA7" w14:paraId="365C8668" w14:textId="4A4A9AD9">
            <w:pPr>
              <w:spacing w:after="0" w:line="240" w:lineRule="auto"/>
              <w:rPr>
                <w:rFonts w:ascii="Aptos" w:hAnsi="Aptos"/>
                <w:sz w:val="20"/>
                <w:szCs w:val="20"/>
              </w:rPr>
            </w:pPr>
          </w:p>
        </w:tc>
        <w:tc>
          <w:tcPr>
            <w:tcW w:w="1915" w:type="dxa"/>
            <w:tcMar/>
          </w:tcPr>
          <w:p w:rsidRPr="009E6D26" w:rsidR="00864B18" w:rsidP="126F6B61" w:rsidRDefault="009A4EA7" w14:paraId="67DC57C8" w14:textId="39DA03D4">
            <w:pPr>
              <w:spacing w:after="0" w:line="240" w:lineRule="auto"/>
              <w:rPr>
                <w:rFonts w:ascii="Aptos" w:hAnsi="Aptos"/>
                <w:sz w:val="20"/>
                <w:szCs w:val="20"/>
              </w:rPr>
            </w:pPr>
            <w:r w:rsidRPr="126F6B61" w:rsidR="227E0F59">
              <w:rPr>
                <w:rFonts w:ascii="Aptos" w:hAnsi="Aptos"/>
                <w:sz w:val="20"/>
                <w:szCs w:val="20"/>
              </w:rPr>
              <w:t>Improved performance on representation‑dependent items and word problems</w:t>
            </w:r>
          </w:p>
          <w:p w:rsidRPr="009E6D26" w:rsidR="00864B18" w:rsidP="54C8B67D" w:rsidRDefault="009A4EA7" w14:paraId="19F597CE" w14:textId="2B798E1D">
            <w:pPr>
              <w:spacing w:after="0" w:line="240" w:lineRule="auto"/>
              <w:rPr>
                <w:rFonts w:ascii="Aptos" w:hAnsi="Aptos"/>
                <w:sz w:val="20"/>
                <w:szCs w:val="20"/>
              </w:rPr>
            </w:pPr>
          </w:p>
          <w:p w:rsidRPr="009E6D26" w:rsidR="00864B18" w:rsidRDefault="009A4EA7" w14:paraId="169D26FD" w14:textId="190A4335">
            <w:pPr>
              <w:spacing w:after="0" w:line="240" w:lineRule="auto"/>
              <w:rPr>
                <w:rFonts w:ascii="Aptos" w:hAnsi="Aptos"/>
                <w:sz w:val="20"/>
                <w:szCs w:val="20"/>
              </w:rPr>
            </w:pPr>
          </w:p>
        </w:tc>
        <w:tc>
          <w:tcPr>
            <w:tcW w:w="1915" w:type="dxa"/>
            <w:gridSpan w:val="2"/>
            <w:tcMar/>
          </w:tcPr>
          <w:p w:rsidRPr="009E6D26" w:rsidR="00864B18" w:rsidRDefault="009A4EA7" w14:paraId="25ED7E45" w14:textId="5B819901">
            <w:pPr>
              <w:spacing w:after="0" w:line="240" w:lineRule="auto"/>
              <w:rPr>
                <w:rFonts w:ascii="Aptos" w:hAnsi="Aptos"/>
                <w:sz w:val="20"/>
                <w:szCs w:val="20"/>
              </w:rPr>
            </w:pPr>
            <w:r w:rsidRPr="126F6B61" w:rsidR="5823936D">
              <w:rPr>
                <w:rFonts w:ascii="Aptos" w:hAnsi="Aptos"/>
                <w:sz w:val="20"/>
                <w:szCs w:val="20"/>
              </w:rPr>
              <w:t>Professional Development/Planning</w:t>
            </w:r>
          </w:p>
        </w:tc>
        <w:tc>
          <w:tcPr>
            <w:tcW w:w="1916" w:type="dxa"/>
            <w:tcMar/>
          </w:tcPr>
          <w:p w:rsidRPr="009E6D26" w:rsidR="00864B18" w:rsidRDefault="00864B18" w14:paraId="2311E60C" w14:textId="77777777">
            <w:pPr>
              <w:spacing w:after="0" w:line="240" w:lineRule="auto"/>
              <w:rPr>
                <w:rFonts w:ascii="Aptos" w:hAnsi="Aptos"/>
                <w:sz w:val="20"/>
                <w:szCs w:val="20"/>
              </w:rPr>
            </w:pPr>
            <w:r>
              <w:rPr>
                <w:rFonts w:ascii="Aptos" w:hAnsi="Aptos"/>
                <w:sz w:val="20"/>
                <w:szCs w:val="20"/>
              </w:rPr>
              <w:t>SIG</w:t>
            </w:r>
          </w:p>
        </w:tc>
      </w:tr>
      <w:tr w:rsidRPr="009E6D26" w:rsidR="00864B18" w:rsidTr="126F6B61" w14:paraId="3C372F3B" w14:textId="77777777">
        <w:trPr>
          <w:trHeight w:val="230"/>
        </w:trPr>
        <w:tc>
          <w:tcPr>
            <w:tcW w:w="1915" w:type="dxa"/>
            <w:tcMar/>
          </w:tcPr>
          <w:p w:rsidRPr="009E6D26" w:rsidR="00864B18" w:rsidP="126F6B61" w:rsidRDefault="00BE5B13" w14:paraId="58E58613" w14:textId="6E1F1C30">
            <w:pPr>
              <w:spacing w:after="0" w:line="240" w:lineRule="auto"/>
              <w:rPr>
                <w:rFonts w:ascii="Aptos" w:hAnsi="Aptos"/>
                <w:sz w:val="20"/>
                <w:szCs w:val="20"/>
              </w:rPr>
            </w:pPr>
            <w:r w:rsidRPr="126F6B61" w:rsidR="3F604B59">
              <w:rPr>
                <w:rFonts w:ascii="Aptos" w:hAnsi="Aptos"/>
                <w:sz w:val="20"/>
                <w:szCs w:val="20"/>
              </w:rPr>
              <w:t>Professional Learning on Differentiation, Math Language, and Problem Solving</w:t>
            </w:r>
          </w:p>
          <w:p w:rsidRPr="009E6D26" w:rsidR="00864B18" w:rsidP="54C8B67D" w:rsidRDefault="00BE5B13" w14:paraId="24508ABC" w14:textId="67949E7B">
            <w:pPr>
              <w:spacing w:after="0" w:line="240" w:lineRule="auto"/>
              <w:rPr>
                <w:rFonts w:ascii="Aptos" w:hAnsi="Aptos"/>
                <w:sz w:val="20"/>
                <w:szCs w:val="20"/>
              </w:rPr>
            </w:pPr>
          </w:p>
          <w:p w:rsidRPr="009E6D26" w:rsidR="00864B18" w:rsidP="54C8B67D" w:rsidRDefault="00BE5B13" w14:paraId="3B434544" w14:textId="534D2C11">
            <w:pPr>
              <w:spacing w:after="0" w:line="240" w:lineRule="auto"/>
              <w:rPr>
                <w:rFonts w:ascii="Aptos" w:hAnsi="Aptos"/>
                <w:sz w:val="20"/>
                <w:szCs w:val="20"/>
              </w:rPr>
            </w:pPr>
          </w:p>
          <w:p w:rsidRPr="009E6D26" w:rsidR="00864B18" w:rsidRDefault="00BE5B13" w14:paraId="756D9FA1" w14:textId="44034A63">
            <w:pPr>
              <w:spacing w:after="0" w:line="240" w:lineRule="auto"/>
              <w:rPr>
                <w:rFonts w:ascii="Aptos" w:hAnsi="Aptos"/>
                <w:sz w:val="20"/>
                <w:szCs w:val="20"/>
              </w:rPr>
            </w:pPr>
          </w:p>
        </w:tc>
        <w:tc>
          <w:tcPr>
            <w:tcW w:w="1915" w:type="dxa"/>
            <w:tcMar/>
          </w:tcPr>
          <w:p w:rsidRPr="009E6D26" w:rsidR="00864B18" w:rsidP="54C8B67D" w:rsidRDefault="00BE5B13" w14:paraId="588BF279" w14:textId="5B051FD6">
            <w:pPr>
              <w:spacing w:after="0" w:line="240" w:lineRule="auto"/>
              <w:rPr>
                <w:rFonts w:ascii="Aptos" w:hAnsi="Aptos"/>
                <w:sz w:val="20"/>
                <w:szCs w:val="20"/>
              </w:rPr>
            </w:pPr>
          </w:p>
          <w:p w:rsidRPr="009E6D26" w:rsidR="00864B18" w:rsidP="126F6B61" w:rsidRDefault="00BE5B13" w14:paraId="143D0F7E" w14:textId="33DEA77A">
            <w:pPr>
              <w:spacing w:after="0" w:line="240" w:lineRule="auto"/>
              <w:rPr>
                <w:rFonts w:ascii="Aptos" w:hAnsi="Aptos"/>
                <w:sz w:val="20"/>
                <w:szCs w:val="20"/>
              </w:rPr>
            </w:pPr>
            <w:r w:rsidRPr="126F6B61" w:rsidR="3F604B59">
              <w:rPr>
                <w:rFonts w:ascii="Aptos" w:hAnsi="Aptos"/>
                <w:sz w:val="20"/>
                <w:szCs w:val="20"/>
              </w:rPr>
              <w:t>Targeted School Improvement Mentor</w:t>
            </w:r>
          </w:p>
          <w:p w:rsidRPr="009E6D26" w:rsidR="00864B18" w:rsidRDefault="00BE5B13" w14:paraId="0991D084" w14:textId="6C8DC2FD">
            <w:pPr>
              <w:spacing w:after="0" w:line="240" w:lineRule="auto"/>
              <w:rPr>
                <w:rFonts w:ascii="Aptos" w:hAnsi="Aptos"/>
                <w:sz w:val="20"/>
                <w:szCs w:val="20"/>
              </w:rPr>
            </w:pPr>
          </w:p>
        </w:tc>
        <w:tc>
          <w:tcPr>
            <w:tcW w:w="1915" w:type="dxa"/>
            <w:gridSpan w:val="2"/>
            <w:tcMar/>
          </w:tcPr>
          <w:p w:rsidRPr="009E6D26" w:rsidR="00864B18" w:rsidP="54C8B67D" w:rsidRDefault="00A706B1" w14:paraId="05DA7C14" w14:textId="356D1301">
            <w:pPr>
              <w:spacing w:after="0" w:line="240" w:lineRule="auto"/>
              <w:rPr>
                <w:rFonts w:ascii="Aptos" w:hAnsi="Aptos"/>
                <w:sz w:val="20"/>
                <w:szCs w:val="20"/>
              </w:rPr>
            </w:pPr>
          </w:p>
          <w:p w:rsidRPr="009E6D26" w:rsidR="00864B18" w:rsidP="126F6B61" w:rsidRDefault="00A706B1" w14:paraId="442D4812" w14:textId="48969156">
            <w:pPr>
              <w:spacing w:after="0" w:line="240" w:lineRule="auto"/>
              <w:rPr>
                <w:rFonts w:ascii="Aptos" w:hAnsi="Aptos"/>
                <w:sz w:val="20"/>
                <w:szCs w:val="20"/>
              </w:rPr>
            </w:pPr>
            <w:r w:rsidRPr="126F6B61" w:rsidR="48A521A0">
              <w:rPr>
                <w:rFonts w:ascii="Aptos" w:hAnsi="Aptos"/>
                <w:sz w:val="20"/>
                <w:szCs w:val="20"/>
              </w:rPr>
              <w:t>September 2025 – June 2026</w:t>
            </w:r>
          </w:p>
          <w:p w:rsidRPr="009E6D26" w:rsidR="00864B18" w:rsidRDefault="00A706B1" w14:paraId="39F8FBB2" w14:textId="1263F2A4">
            <w:pPr>
              <w:spacing w:after="0" w:line="240" w:lineRule="auto"/>
              <w:rPr>
                <w:rFonts w:ascii="Aptos" w:hAnsi="Aptos"/>
                <w:sz w:val="20"/>
                <w:szCs w:val="20"/>
              </w:rPr>
            </w:pPr>
          </w:p>
        </w:tc>
        <w:tc>
          <w:tcPr>
            <w:tcW w:w="1915" w:type="dxa"/>
            <w:gridSpan w:val="2"/>
            <w:tcMar/>
          </w:tcPr>
          <w:p w:rsidRPr="009E6D26" w:rsidR="00864B18" w:rsidP="54C8B67D" w:rsidRDefault="00BE5B13" w14:paraId="3ADEB1D6" w14:textId="2436920A">
            <w:pPr>
              <w:spacing w:after="0" w:line="240" w:lineRule="auto"/>
              <w:rPr>
                <w:rFonts w:ascii="Aptos" w:hAnsi="Aptos"/>
                <w:sz w:val="20"/>
                <w:szCs w:val="20"/>
              </w:rPr>
            </w:pPr>
          </w:p>
          <w:p w:rsidRPr="009E6D26" w:rsidR="00864B18" w:rsidP="126F6B61" w:rsidRDefault="00BE5B13" w14:paraId="739D001C" w14:textId="7F4779F9">
            <w:pPr>
              <w:spacing w:after="0" w:line="240" w:lineRule="auto"/>
              <w:rPr>
                <w:rFonts w:ascii="Aptos" w:hAnsi="Aptos"/>
                <w:sz w:val="20"/>
                <w:szCs w:val="20"/>
              </w:rPr>
            </w:pPr>
            <w:r w:rsidRPr="126F6B61" w:rsidR="0EA3DF5E">
              <w:rPr>
                <w:rFonts w:ascii="Aptos" w:hAnsi="Aptos"/>
                <w:sz w:val="20"/>
                <w:szCs w:val="20"/>
              </w:rPr>
              <w:t>PD rosters; coaching cycles; observation trends</w:t>
            </w:r>
          </w:p>
          <w:p w:rsidRPr="009E6D26" w:rsidR="00864B18" w:rsidRDefault="00BE5B13" w14:paraId="1FDCA7CB" w14:textId="16B1B690">
            <w:pPr>
              <w:spacing w:after="0" w:line="240" w:lineRule="auto"/>
              <w:rPr>
                <w:rFonts w:ascii="Aptos" w:hAnsi="Aptos"/>
                <w:sz w:val="20"/>
                <w:szCs w:val="20"/>
              </w:rPr>
            </w:pPr>
          </w:p>
        </w:tc>
        <w:tc>
          <w:tcPr>
            <w:tcW w:w="1915" w:type="dxa"/>
            <w:tcMar/>
          </w:tcPr>
          <w:p w:rsidRPr="009E6D26" w:rsidR="00864B18" w:rsidP="54C8B67D" w:rsidRDefault="00B80884" w14:paraId="2F811AED" w14:textId="51C1CC79">
            <w:pPr>
              <w:spacing w:after="0" w:line="240" w:lineRule="auto"/>
              <w:rPr>
                <w:rFonts w:ascii="Aptos" w:hAnsi="Aptos"/>
                <w:sz w:val="20"/>
                <w:szCs w:val="20"/>
              </w:rPr>
            </w:pPr>
          </w:p>
          <w:p w:rsidRPr="009E6D26" w:rsidR="00864B18" w:rsidP="126F6B61" w:rsidRDefault="00B80884" w14:paraId="02EA79BB" w14:textId="3E16A05E">
            <w:pPr>
              <w:spacing w:after="0" w:line="240" w:lineRule="auto"/>
              <w:rPr>
                <w:rFonts w:ascii="Aptos" w:hAnsi="Aptos"/>
                <w:sz w:val="20"/>
                <w:szCs w:val="20"/>
              </w:rPr>
            </w:pPr>
            <w:r w:rsidRPr="126F6B61" w:rsidR="0EA3DF5E">
              <w:rPr>
                <w:rFonts w:ascii="Aptos" w:hAnsi="Aptos"/>
                <w:sz w:val="20"/>
                <w:szCs w:val="20"/>
              </w:rPr>
              <w:t>Increased fidelity to systematic instruction and accurate model use across classrooms</w:t>
            </w:r>
          </w:p>
          <w:p w:rsidRPr="009E6D26" w:rsidR="00864B18" w:rsidP="002A011A" w:rsidRDefault="00B80884" w14:paraId="6F1DDF33" w14:textId="38A13A7E">
            <w:pPr>
              <w:spacing w:after="0" w:line="240" w:lineRule="auto"/>
              <w:rPr>
                <w:rFonts w:ascii="Aptos" w:hAnsi="Aptos"/>
                <w:sz w:val="20"/>
                <w:szCs w:val="20"/>
              </w:rPr>
            </w:pPr>
          </w:p>
        </w:tc>
        <w:tc>
          <w:tcPr>
            <w:tcW w:w="1915" w:type="dxa"/>
            <w:gridSpan w:val="2"/>
            <w:tcMar/>
          </w:tcPr>
          <w:p w:rsidRPr="009E6D26" w:rsidR="00864B18" w:rsidRDefault="00864B18" w14:paraId="68089A2A" w14:textId="3D3DCE39">
            <w:pPr>
              <w:spacing w:after="0" w:line="240" w:lineRule="auto"/>
              <w:rPr>
                <w:rFonts w:ascii="Aptos" w:hAnsi="Aptos"/>
                <w:sz w:val="20"/>
                <w:szCs w:val="20"/>
              </w:rPr>
            </w:pPr>
            <w:r w:rsidRPr="126F6B61" w:rsidR="0EA3DF5E">
              <w:rPr>
                <w:rFonts w:ascii="Aptos" w:hAnsi="Aptos"/>
                <w:sz w:val="20"/>
                <w:szCs w:val="20"/>
              </w:rPr>
              <w:t>Professional Development/Planning</w:t>
            </w:r>
          </w:p>
        </w:tc>
        <w:tc>
          <w:tcPr>
            <w:tcW w:w="1916" w:type="dxa"/>
            <w:tcMar/>
          </w:tcPr>
          <w:p w:rsidRPr="009E6D26" w:rsidR="00864B18" w:rsidRDefault="00864B18" w14:paraId="2D0F3A2A" w14:textId="64B1BD44">
            <w:pPr>
              <w:spacing w:after="0" w:line="240" w:lineRule="auto"/>
              <w:rPr>
                <w:rFonts w:ascii="Aptos" w:hAnsi="Aptos"/>
                <w:sz w:val="20"/>
                <w:szCs w:val="20"/>
              </w:rPr>
            </w:pPr>
            <w:r w:rsidRPr="126F6B61" w:rsidR="07CF0387">
              <w:rPr>
                <w:rFonts w:ascii="Aptos" w:hAnsi="Aptos"/>
                <w:sz w:val="20"/>
                <w:szCs w:val="20"/>
              </w:rPr>
              <w:t>SIG</w:t>
            </w:r>
          </w:p>
        </w:tc>
      </w:tr>
      <w:tr w:rsidRPr="009E6D26" w:rsidR="00B80884" w:rsidTr="126F6B61" w14:paraId="122F3E52" w14:textId="77777777">
        <w:trPr>
          <w:trHeight w:val="230"/>
        </w:trPr>
        <w:tc>
          <w:tcPr>
            <w:tcW w:w="1915" w:type="dxa"/>
            <w:tcMar/>
          </w:tcPr>
          <w:p w:rsidR="5B7B3FF7" w:rsidP="126F6B61" w:rsidRDefault="5B7B3FF7" w14:paraId="3C1DB16D" w14:textId="0E8C47B5">
            <w:pPr>
              <w:spacing w:after="0" w:line="240" w:lineRule="auto"/>
              <w:rPr>
                <w:rFonts w:ascii="Aptos" w:hAnsi="Aptos"/>
                <w:sz w:val="20"/>
                <w:szCs w:val="20"/>
              </w:rPr>
            </w:pPr>
            <w:r w:rsidRPr="126F6B61" w:rsidR="5B7B3FF7">
              <w:rPr>
                <w:rFonts w:ascii="Aptos" w:hAnsi="Aptos"/>
                <w:sz w:val="20"/>
                <w:szCs w:val="20"/>
              </w:rPr>
              <w:t>Technology‑Enabled Personalization to Reinforce Concepts</w:t>
            </w:r>
          </w:p>
          <w:p w:rsidR="126F6B61" w:rsidP="126F6B61" w:rsidRDefault="126F6B61" w14:paraId="45EDEDC4" w14:textId="597DBFBA">
            <w:pPr>
              <w:spacing w:after="0" w:line="240" w:lineRule="auto"/>
              <w:rPr>
                <w:rFonts w:ascii="Aptos" w:hAnsi="Aptos"/>
                <w:sz w:val="20"/>
                <w:szCs w:val="20"/>
              </w:rPr>
            </w:pPr>
          </w:p>
          <w:p w:rsidRPr="00BE5B13" w:rsidR="00B80884" w:rsidP="54C8B67D" w:rsidRDefault="00C03CBC" w14:paraId="67D84A1C" w14:textId="14E7819B">
            <w:pPr>
              <w:spacing w:after="0" w:line="240" w:lineRule="auto"/>
              <w:rPr>
                <w:rFonts w:ascii="Aptos" w:hAnsi="Aptos"/>
                <w:sz w:val="20"/>
                <w:szCs w:val="20"/>
              </w:rPr>
            </w:pPr>
          </w:p>
          <w:p w:rsidRPr="00BE5B13" w:rsidR="00B80884" w:rsidRDefault="00C03CBC" w14:paraId="34ABA9FC" w14:textId="7B428574">
            <w:pPr>
              <w:spacing w:after="0" w:line="240" w:lineRule="auto"/>
              <w:rPr>
                <w:rFonts w:ascii="Aptos" w:hAnsi="Aptos"/>
                <w:sz w:val="20"/>
                <w:szCs w:val="20"/>
              </w:rPr>
            </w:pPr>
          </w:p>
        </w:tc>
        <w:tc>
          <w:tcPr>
            <w:tcW w:w="1915" w:type="dxa"/>
            <w:tcMar/>
          </w:tcPr>
          <w:p w:rsidRPr="00BE5B13" w:rsidR="00B80884" w:rsidP="126F6B61" w:rsidRDefault="00C03CBC" w14:paraId="371AA67B" w14:textId="354BF4CD">
            <w:pPr>
              <w:spacing w:after="0" w:line="240" w:lineRule="auto"/>
              <w:rPr>
                <w:rFonts w:ascii="Aptos" w:hAnsi="Aptos"/>
                <w:sz w:val="20"/>
                <w:szCs w:val="20"/>
              </w:rPr>
            </w:pPr>
            <w:r w:rsidRPr="126F6B61" w:rsidR="5B7B3FF7">
              <w:rPr>
                <w:rFonts w:ascii="Aptos" w:hAnsi="Aptos"/>
                <w:sz w:val="20"/>
                <w:szCs w:val="20"/>
              </w:rPr>
              <w:t>Classroom Teachers</w:t>
            </w:r>
          </w:p>
          <w:p w:rsidRPr="00BE5B13" w:rsidR="00B80884" w:rsidP="54C8B67D" w:rsidRDefault="00C03CBC" w14:paraId="4D93009C" w14:textId="71F8DFC5">
            <w:pPr>
              <w:spacing w:after="0" w:line="240" w:lineRule="auto"/>
              <w:rPr>
                <w:rFonts w:ascii="Aptos" w:hAnsi="Aptos"/>
                <w:sz w:val="20"/>
                <w:szCs w:val="20"/>
              </w:rPr>
            </w:pPr>
          </w:p>
          <w:p w:rsidRPr="00BE5B13" w:rsidR="00B80884" w:rsidP="00C03CBC" w:rsidRDefault="00C03CBC" w14:paraId="38A4E863" w14:textId="006327AB">
            <w:pPr>
              <w:spacing w:after="0" w:line="240" w:lineRule="auto"/>
              <w:rPr>
                <w:rFonts w:ascii="Aptos" w:hAnsi="Aptos"/>
                <w:sz w:val="20"/>
                <w:szCs w:val="20"/>
              </w:rPr>
            </w:pPr>
          </w:p>
        </w:tc>
        <w:tc>
          <w:tcPr>
            <w:tcW w:w="1915" w:type="dxa"/>
            <w:gridSpan w:val="2"/>
            <w:tcMar/>
          </w:tcPr>
          <w:p w:rsidRPr="00A706B1" w:rsidR="00B80884" w:rsidP="54C8B67D" w:rsidRDefault="00CE2BAC" w14:paraId="543D8031" w14:textId="5DEC1D86">
            <w:pPr>
              <w:spacing w:after="0" w:line="240" w:lineRule="auto"/>
              <w:rPr>
                <w:rFonts w:ascii="Aptos" w:hAnsi="Aptos"/>
                <w:sz w:val="20"/>
                <w:szCs w:val="20"/>
              </w:rPr>
            </w:pPr>
            <w:r w:rsidRPr="54C8B67D" w:rsidR="1410D29F">
              <w:rPr>
                <w:rFonts w:ascii="Aptos" w:hAnsi="Aptos"/>
                <w:sz w:val="20"/>
                <w:szCs w:val="20"/>
              </w:rPr>
              <w:t>August 2025 – May 2026</w:t>
            </w:r>
          </w:p>
          <w:p w:rsidRPr="00A706B1" w:rsidR="00B80884" w:rsidRDefault="00CE2BAC" w14:paraId="2973EE84" w14:textId="5DD9E30B">
            <w:pPr>
              <w:spacing w:after="0" w:line="240" w:lineRule="auto"/>
              <w:rPr>
                <w:rFonts w:ascii="Aptos" w:hAnsi="Aptos"/>
                <w:sz w:val="20"/>
                <w:szCs w:val="20"/>
              </w:rPr>
            </w:pPr>
          </w:p>
        </w:tc>
        <w:tc>
          <w:tcPr>
            <w:tcW w:w="1915" w:type="dxa"/>
            <w:gridSpan w:val="2"/>
            <w:tcMar/>
          </w:tcPr>
          <w:p w:rsidRPr="00BE5B13" w:rsidR="00B80884" w:rsidP="54C8B67D" w:rsidRDefault="00CE2BAC" w14:paraId="3CC1D734" w14:textId="44538366">
            <w:pPr>
              <w:spacing w:after="0" w:line="240" w:lineRule="auto"/>
              <w:rPr>
                <w:rFonts w:ascii="Aptos" w:hAnsi="Aptos"/>
                <w:sz w:val="20"/>
                <w:szCs w:val="20"/>
              </w:rPr>
            </w:pPr>
            <w:r w:rsidRPr="54C8B67D" w:rsidR="1410D29F">
              <w:rPr>
                <w:rFonts w:ascii="Aptos" w:hAnsi="Aptos"/>
                <w:sz w:val="20"/>
                <w:szCs w:val="20"/>
              </w:rPr>
              <w:t>PLC agendas and notes</w:t>
            </w:r>
          </w:p>
          <w:p w:rsidRPr="00BE5B13" w:rsidR="00B80884" w:rsidRDefault="00CE2BAC" w14:paraId="5F91FB8B" w14:textId="3600E864">
            <w:pPr>
              <w:spacing w:after="0" w:line="240" w:lineRule="auto"/>
              <w:rPr>
                <w:rFonts w:ascii="Aptos" w:hAnsi="Aptos"/>
                <w:sz w:val="20"/>
                <w:szCs w:val="20"/>
              </w:rPr>
            </w:pPr>
          </w:p>
        </w:tc>
        <w:tc>
          <w:tcPr>
            <w:tcW w:w="1915" w:type="dxa"/>
            <w:tcMar/>
          </w:tcPr>
          <w:p w:rsidRPr="00B80884" w:rsidR="00B80884" w:rsidP="54C8B67D" w:rsidRDefault="00CE2BAC" w14:paraId="5F29E70B" w14:textId="3F604B67">
            <w:pPr>
              <w:spacing w:after="0" w:line="240" w:lineRule="auto"/>
              <w:rPr>
                <w:rFonts w:ascii="Aptos" w:hAnsi="Aptos"/>
                <w:sz w:val="20"/>
                <w:szCs w:val="20"/>
              </w:rPr>
            </w:pPr>
            <w:r w:rsidRPr="54C8B67D" w:rsidR="1410D29F">
              <w:rPr>
                <w:rFonts w:ascii="Aptos" w:hAnsi="Aptos"/>
                <w:sz w:val="20"/>
                <w:szCs w:val="20"/>
              </w:rPr>
              <w:t>Improved lesson alignment; targeted student groupings</w:t>
            </w:r>
          </w:p>
          <w:p w:rsidRPr="00B80884" w:rsidR="00B80884" w:rsidP="002A011A" w:rsidRDefault="00CE2BAC" w14:paraId="7E6BE92C" w14:textId="4171B62A">
            <w:pPr>
              <w:spacing w:after="0" w:line="240" w:lineRule="auto"/>
              <w:rPr>
                <w:rFonts w:ascii="Aptos" w:hAnsi="Aptos"/>
                <w:sz w:val="20"/>
                <w:szCs w:val="20"/>
              </w:rPr>
            </w:pPr>
          </w:p>
        </w:tc>
        <w:tc>
          <w:tcPr>
            <w:tcW w:w="1915" w:type="dxa"/>
            <w:gridSpan w:val="2"/>
            <w:tcMar/>
          </w:tcPr>
          <w:p w:rsidRPr="00864B18" w:rsidR="00B80884" w:rsidRDefault="00E63B3F" w14:paraId="0CDD297C" w14:textId="47CA0923">
            <w:pPr>
              <w:spacing w:after="0" w:line="240" w:lineRule="auto"/>
              <w:rPr>
                <w:rFonts w:ascii="Aptos" w:hAnsi="Aptos"/>
                <w:sz w:val="20"/>
                <w:szCs w:val="20"/>
              </w:rPr>
            </w:pPr>
            <w:r w:rsidRPr="54C8B67D" w:rsidR="1410D29F">
              <w:rPr>
                <w:rFonts w:ascii="Aptos" w:hAnsi="Aptos"/>
                <w:sz w:val="20"/>
                <w:szCs w:val="20"/>
              </w:rPr>
              <w:t>None</w:t>
            </w:r>
          </w:p>
        </w:tc>
        <w:tc>
          <w:tcPr>
            <w:tcW w:w="1916" w:type="dxa"/>
            <w:tcMar/>
          </w:tcPr>
          <w:p w:rsidR="00B80884" w:rsidRDefault="00E63B3F" w14:paraId="1B8D2E20" w14:textId="029DB210">
            <w:pPr>
              <w:spacing w:after="0" w:line="240" w:lineRule="auto"/>
              <w:rPr>
                <w:rFonts w:ascii="Aptos" w:hAnsi="Aptos"/>
                <w:sz w:val="20"/>
                <w:szCs w:val="20"/>
              </w:rPr>
            </w:pPr>
            <w:r w:rsidRPr="00E63B3F">
              <w:rPr>
                <w:rFonts w:ascii="Aptos" w:hAnsi="Aptos"/>
                <w:sz w:val="20"/>
                <w:szCs w:val="20"/>
              </w:rPr>
              <w:t>SIG</w:t>
            </w:r>
          </w:p>
        </w:tc>
      </w:tr>
    </w:tbl>
    <w:p w:rsidR="00864B18" w:rsidP="126F6B61" w:rsidRDefault="00864B18" w14:paraId="18860128" w14:textId="7B3CB1FC">
      <w:pPr>
        <w:pStyle w:val="Normal"/>
      </w:pPr>
    </w:p>
    <w:p w:rsidR="149170D2" w:rsidRDefault="149170D2" w14:paraId="06B14DE9" w14:textId="47DD27CD">
      <w:r>
        <w:br w:type="page"/>
      </w:r>
    </w:p>
    <w:p w:rsidR="6D530580" w:rsidP="149170D2" w:rsidRDefault="6D530580" w14:paraId="7FD35CA9" w14:textId="2256904C">
      <w:pPr>
        <w:spacing w:before="0" w:beforeAutospacing="off" w:after="0" w:afterAutospacing="off" w:line="257" w:lineRule="auto"/>
      </w:pPr>
      <w:r w:rsidRPr="149170D2" w:rsidR="6D530580">
        <w:rPr>
          <w:rFonts w:ascii="Aptos" w:hAnsi="Aptos" w:eastAsia="Aptos" w:cs="Aptos"/>
          <w:b w:val="1"/>
          <w:bCs w:val="1"/>
          <w:noProof w:val="0"/>
          <w:sz w:val="24"/>
          <w:szCs w:val="24"/>
          <w:lang w:val="en-US"/>
        </w:rPr>
        <w:t>Assurances</w:t>
      </w:r>
    </w:p>
    <w:tbl>
      <w:tblPr>
        <w:tblStyle w:val="TableGrid"/>
        <w:bidiVisual w:val="0"/>
        <w:tblW w:w="0" w:type="auto"/>
        <w:tblLook w:val="04A0" w:firstRow="1" w:lastRow="0" w:firstColumn="1" w:lastColumn="0" w:noHBand="0" w:noVBand="1"/>
      </w:tblPr>
      <w:tblGrid>
        <w:gridCol w:w="8725"/>
      </w:tblGrid>
      <w:tr w:rsidR="149170D2" w:rsidTr="6BA2CA69" w14:paraId="70755B70">
        <w:trPr>
          <w:trHeight w:val="390"/>
        </w:trPr>
        <w:tc>
          <w:tcPr>
            <w:tcW w:w="8725" w:type="dxa"/>
            <w:tcBorders>
              <w:top w:val="single" w:sz="8"/>
              <w:left w:val="single" w:sz="8"/>
              <w:bottom w:val="single" w:sz="8"/>
              <w:right w:val="single" w:sz="8"/>
            </w:tcBorders>
            <w:shd w:val="clear" w:color="auto" w:fill="003C71"/>
            <w:tcMar/>
            <w:vAlign w:val="top"/>
          </w:tcPr>
          <w:p w:rsidR="149170D2" w:rsidP="149170D2" w:rsidRDefault="149170D2" w14:paraId="32915842" w14:textId="7F7ECE6F">
            <w:pPr>
              <w:pStyle w:val="Heading2"/>
              <w:spacing w:before="40" w:beforeAutospacing="off" w:after="0" w:afterAutospacing="off" w:line="257" w:lineRule="auto"/>
              <w:jc w:val="center"/>
            </w:pPr>
            <w:r w:rsidRPr="149170D2" w:rsidR="149170D2">
              <w:rPr>
                <w:rFonts w:ascii="Aptos Display" w:hAnsi="Aptos Display" w:eastAsia="Aptos Display" w:cs="Aptos Display"/>
                <w:b w:val="0"/>
                <w:bCs w:val="0"/>
                <w:color w:val="FFFFFF" w:themeColor="background1" w:themeTint="FF" w:themeShade="FF"/>
                <w:sz w:val="40"/>
                <w:szCs w:val="40"/>
              </w:rPr>
              <w:t>Assurance of Review and Approval</w:t>
            </w:r>
          </w:p>
        </w:tc>
      </w:tr>
      <w:tr w:rsidR="149170D2" w:rsidTr="6BA2CA69" w14:paraId="28C004CD">
        <w:trPr>
          <w:trHeight w:val="225"/>
        </w:trPr>
        <w:tc>
          <w:tcPr>
            <w:tcW w:w="8725" w:type="dxa"/>
            <w:tcBorders>
              <w:top w:val="single" w:sz="8"/>
              <w:left w:val="single" w:sz="8"/>
              <w:bottom w:val="single" w:sz="8"/>
              <w:right w:val="single" w:sz="8"/>
            </w:tcBorders>
            <w:tcMar/>
            <w:vAlign w:val="top"/>
          </w:tcPr>
          <w:p w:rsidR="149170D2" w:rsidP="149170D2" w:rsidRDefault="149170D2" w14:paraId="4F4E8C6B" w14:textId="76C7C8D7">
            <w:pPr>
              <w:pStyle w:val="NoSpacing"/>
              <w:spacing w:before="0" w:beforeAutospacing="off" w:after="0" w:afterAutospacing="off"/>
              <w:ind w:left="0" w:right="198"/>
            </w:pPr>
            <w:r w:rsidRPr="149170D2" w:rsidR="149170D2">
              <w:rPr>
                <w:rFonts w:ascii="Aptos" w:hAnsi="Aptos" w:eastAsia="Aptos" w:cs="Aptos"/>
                <w:sz w:val="21"/>
                <w:szCs w:val="21"/>
              </w:rPr>
              <w:t>School Year: 2025-2026</w:t>
            </w:r>
          </w:p>
        </w:tc>
      </w:tr>
      <w:tr w:rsidR="149170D2" w:rsidTr="6BA2CA69" w14:paraId="071075A6">
        <w:trPr>
          <w:trHeight w:val="225"/>
        </w:trPr>
        <w:tc>
          <w:tcPr>
            <w:tcW w:w="8725" w:type="dxa"/>
            <w:tcBorders>
              <w:top w:val="single" w:sz="8"/>
              <w:left w:val="single" w:sz="8"/>
              <w:bottom w:val="single" w:sz="8"/>
              <w:right w:val="single" w:sz="8"/>
            </w:tcBorders>
            <w:tcMar/>
            <w:vAlign w:val="top"/>
          </w:tcPr>
          <w:p w:rsidR="149170D2" w:rsidP="149170D2" w:rsidRDefault="149170D2" w14:paraId="53BFFBB8" w14:textId="1F147035">
            <w:pPr>
              <w:pStyle w:val="NoSpacing"/>
              <w:spacing w:before="0" w:beforeAutospacing="off" w:after="0" w:afterAutospacing="off"/>
              <w:ind w:left="0" w:right="198"/>
            </w:pPr>
            <w:r w:rsidRPr="6BA2CA69" w:rsidR="149170D2">
              <w:rPr>
                <w:rFonts w:ascii="Aptos" w:hAnsi="Aptos" w:eastAsia="Aptos" w:cs="Aptos"/>
                <w:sz w:val="21"/>
                <w:szCs w:val="21"/>
              </w:rPr>
              <w:t xml:space="preserve">Division Name: </w:t>
            </w:r>
            <w:r w:rsidRPr="6BA2CA69" w:rsidR="0C49EF25">
              <w:rPr>
                <w:rFonts w:ascii="Aptos" w:hAnsi="Aptos" w:eastAsia="Aptos" w:cs="Aptos"/>
                <w:sz w:val="21"/>
                <w:szCs w:val="21"/>
              </w:rPr>
              <w:t>Roanoke City Public Schools</w:t>
            </w:r>
          </w:p>
        </w:tc>
      </w:tr>
      <w:tr w:rsidR="149170D2" w:rsidTr="6BA2CA69" w14:paraId="0D4ECBEE">
        <w:trPr>
          <w:trHeight w:val="225"/>
        </w:trPr>
        <w:tc>
          <w:tcPr>
            <w:tcW w:w="8725" w:type="dxa"/>
            <w:tcBorders>
              <w:top w:val="single" w:sz="8"/>
              <w:left w:val="single" w:sz="8"/>
              <w:bottom w:val="single" w:sz="8"/>
              <w:right w:val="single" w:sz="8"/>
            </w:tcBorders>
            <w:tcMar/>
            <w:vAlign w:val="top"/>
          </w:tcPr>
          <w:p w:rsidR="149170D2" w:rsidP="149170D2" w:rsidRDefault="149170D2" w14:paraId="336D1526" w14:textId="4202BE64">
            <w:pPr>
              <w:pStyle w:val="NoSpacing"/>
              <w:spacing w:before="0" w:beforeAutospacing="off" w:after="0" w:afterAutospacing="off"/>
              <w:ind w:left="0" w:right="198"/>
            </w:pPr>
            <w:r w:rsidRPr="6BA2CA69" w:rsidR="149170D2">
              <w:rPr>
                <w:rFonts w:ascii="Aptos" w:hAnsi="Aptos" w:eastAsia="Aptos" w:cs="Aptos"/>
                <w:sz w:val="21"/>
                <w:szCs w:val="21"/>
              </w:rPr>
              <w:t xml:space="preserve">Division-Level Team Lead Name: </w:t>
            </w:r>
            <w:r w:rsidRPr="6BA2CA69" w:rsidR="57D149E9">
              <w:rPr>
                <w:rFonts w:ascii="Aptos" w:hAnsi="Aptos" w:eastAsia="Aptos" w:cs="Aptos"/>
                <w:sz w:val="21"/>
                <w:szCs w:val="21"/>
              </w:rPr>
              <w:t>Archie Freeman III</w:t>
            </w:r>
          </w:p>
        </w:tc>
      </w:tr>
      <w:tr w:rsidR="149170D2" w:rsidTr="6BA2CA69" w14:paraId="502820BB">
        <w:trPr>
          <w:trHeight w:val="225"/>
        </w:trPr>
        <w:tc>
          <w:tcPr>
            <w:tcW w:w="8725" w:type="dxa"/>
            <w:tcBorders>
              <w:top w:val="single" w:sz="8"/>
              <w:left w:val="single" w:sz="8"/>
              <w:bottom w:val="single" w:sz="8"/>
              <w:right w:val="single" w:sz="8"/>
            </w:tcBorders>
            <w:tcMar/>
            <w:vAlign w:val="top"/>
          </w:tcPr>
          <w:p w:rsidR="149170D2" w:rsidP="6BA2CA69" w:rsidRDefault="149170D2" w14:paraId="77476A9A" w14:textId="37E094DD">
            <w:pPr>
              <w:pStyle w:val="NoSpacing"/>
              <w:spacing w:before="0" w:beforeAutospacing="off" w:after="0" w:afterAutospacing="off"/>
              <w:ind w:left="0" w:right="198"/>
              <w:rPr>
                <w:rFonts w:ascii="Aptos" w:hAnsi="Aptos" w:eastAsia="Aptos" w:cs="Aptos"/>
                <w:sz w:val="21"/>
                <w:szCs w:val="21"/>
              </w:rPr>
            </w:pPr>
            <w:r w:rsidRPr="6BA2CA69" w:rsidR="149170D2">
              <w:rPr>
                <w:rFonts w:ascii="Aptos" w:hAnsi="Aptos" w:eastAsia="Aptos" w:cs="Aptos"/>
                <w:sz w:val="21"/>
                <w:szCs w:val="21"/>
              </w:rPr>
              <w:t>Division-Level Team Lead Email:</w:t>
            </w:r>
            <w:r w:rsidRPr="6BA2CA69" w:rsidR="22929BA9">
              <w:rPr>
                <w:rFonts w:ascii="Aptos" w:hAnsi="Aptos" w:eastAsia="Aptos" w:cs="Aptos"/>
                <w:sz w:val="21"/>
                <w:szCs w:val="21"/>
              </w:rPr>
              <w:t xml:space="preserve"> afreeman@rcps.info</w:t>
            </w:r>
          </w:p>
        </w:tc>
      </w:tr>
      <w:tr w:rsidR="149170D2" w:rsidTr="6BA2CA69" w14:paraId="450AAB3B">
        <w:trPr>
          <w:trHeight w:val="225"/>
        </w:trPr>
        <w:tc>
          <w:tcPr>
            <w:tcW w:w="8725" w:type="dxa"/>
            <w:tcBorders>
              <w:top w:val="single" w:sz="8"/>
              <w:left w:val="single" w:sz="8"/>
              <w:bottom w:val="single" w:sz="8"/>
              <w:right w:val="single" w:sz="8"/>
            </w:tcBorders>
            <w:tcMar/>
            <w:vAlign w:val="top"/>
          </w:tcPr>
          <w:p w:rsidR="149170D2" w:rsidP="6BA2CA69" w:rsidRDefault="149170D2" w14:paraId="3828300B" w14:textId="55CA89A7">
            <w:pPr>
              <w:pStyle w:val="NoSpacing"/>
              <w:spacing w:before="0" w:beforeAutospacing="off" w:after="0" w:afterAutospacing="off"/>
              <w:ind w:left="0" w:right="198"/>
              <w:rPr>
                <w:rFonts w:ascii="Aptos" w:hAnsi="Aptos" w:eastAsia="Aptos" w:cs="Aptos"/>
                <w:sz w:val="21"/>
                <w:szCs w:val="21"/>
              </w:rPr>
            </w:pPr>
            <w:r w:rsidRPr="6BA2CA69" w:rsidR="149170D2">
              <w:rPr>
                <w:rFonts w:ascii="Aptos" w:hAnsi="Aptos" w:eastAsia="Aptos" w:cs="Aptos"/>
                <w:sz w:val="21"/>
                <w:szCs w:val="21"/>
              </w:rPr>
              <w:t xml:space="preserve">School Name: </w:t>
            </w:r>
            <w:r w:rsidRPr="6BA2CA69" w:rsidR="413CAF23">
              <w:rPr>
                <w:rFonts w:ascii="Aptos" w:hAnsi="Aptos" w:eastAsia="Aptos" w:cs="Aptos"/>
                <w:sz w:val="21"/>
                <w:szCs w:val="21"/>
              </w:rPr>
              <w:t>Lincoln Terrace Elementary School</w:t>
            </w:r>
          </w:p>
        </w:tc>
      </w:tr>
      <w:tr w:rsidR="149170D2" w:rsidTr="6BA2CA69" w14:paraId="4A44CDB9">
        <w:trPr>
          <w:trHeight w:val="300"/>
        </w:trPr>
        <w:tc>
          <w:tcPr>
            <w:tcW w:w="8725" w:type="dxa"/>
            <w:tcBorders>
              <w:top w:val="single" w:sz="8"/>
              <w:left w:val="single" w:sz="8"/>
              <w:bottom w:val="single" w:sz="8"/>
              <w:right w:val="single" w:sz="8"/>
            </w:tcBorders>
            <w:tcMar/>
            <w:vAlign w:val="top"/>
          </w:tcPr>
          <w:p w:rsidR="149170D2" w:rsidP="149170D2" w:rsidRDefault="149170D2" w14:paraId="0CF212E8" w14:textId="35FFB3D9">
            <w:pPr>
              <w:pStyle w:val="NoSpacing"/>
              <w:spacing w:before="0" w:beforeAutospacing="off" w:after="0" w:afterAutospacing="off"/>
              <w:ind w:left="0" w:right="198"/>
            </w:pPr>
            <w:r w:rsidRPr="6BA2CA69" w:rsidR="149170D2">
              <w:rPr>
                <w:rFonts w:ascii="Aptos" w:hAnsi="Aptos" w:eastAsia="Aptos" w:cs="Aptos"/>
                <w:sz w:val="21"/>
                <w:szCs w:val="21"/>
              </w:rPr>
              <w:t xml:space="preserve">Principal Name: </w:t>
            </w:r>
            <w:r w:rsidRPr="6BA2CA69" w:rsidR="6A1C4B2B">
              <w:rPr>
                <w:rFonts w:ascii="Aptos" w:hAnsi="Aptos" w:eastAsia="Aptos" w:cs="Aptos"/>
                <w:sz w:val="21"/>
                <w:szCs w:val="21"/>
              </w:rPr>
              <w:t>Kirsten Mills</w:t>
            </w:r>
          </w:p>
        </w:tc>
      </w:tr>
      <w:tr w:rsidR="149170D2" w:rsidTr="6BA2CA69" w14:paraId="1FBBD5D9">
        <w:trPr>
          <w:trHeight w:val="300"/>
        </w:trPr>
        <w:tc>
          <w:tcPr>
            <w:tcW w:w="8725" w:type="dxa"/>
            <w:tcBorders>
              <w:top w:val="single" w:sz="8"/>
              <w:left w:val="single" w:sz="8"/>
              <w:bottom w:val="single" w:sz="8"/>
              <w:right w:val="single" w:sz="8"/>
            </w:tcBorders>
            <w:tcMar/>
            <w:vAlign w:val="top"/>
          </w:tcPr>
          <w:p w:rsidR="149170D2" w:rsidP="149170D2" w:rsidRDefault="149170D2" w14:paraId="5C298E1B" w14:textId="470E52FA">
            <w:pPr>
              <w:pStyle w:val="NoSpacing"/>
              <w:spacing w:before="0" w:beforeAutospacing="off" w:after="0" w:afterAutospacing="off"/>
              <w:ind w:left="0" w:right="198"/>
            </w:pPr>
            <w:r w:rsidRPr="6BA2CA69" w:rsidR="149170D2">
              <w:rPr>
                <w:rFonts w:ascii="Aptos" w:hAnsi="Aptos" w:eastAsia="Aptos" w:cs="Aptos"/>
                <w:sz w:val="21"/>
                <w:szCs w:val="21"/>
              </w:rPr>
              <w:t xml:space="preserve">Principal Email: </w:t>
            </w:r>
            <w:r w:rsidRPr="6BA2CA69" w:rsidR="4AC8CBE4">
              <w:rPr>
                <w:rFonts w:ascii="Aptos" w:hAnsi="Aptos" w:eastAsia="Aptos" w:cs="Aptos"/>
                <w:sz w:val="21"/>
                <w:szCs w:val="21"/>
              </w:rPr>
              <w:t>kmills@rcps.info</w:t>
            </w:r>
          </w:p>
        </w:tc>
      </w:tr>
      <w:tr w:rsidR="149170D2" w:rsidTr="6BA2CA69" w14:paraId="52BD2204">
        <w:trPr>
          <w:trHeight w:val="300"/>
        </w:trPr>
        <w:tc>
          <w:tcPr>
            <w:tcW w:w="8725" w:type="dxa"/>
            <w:tcBorders>
              <w:top w:val="single" w:sz="8"/>
              <w:left w:val="single" w:sz="8"/>
              <w:bottom w:val="single" w:sz="8"/>
              <w:right w:val="single" w:sz="8"/>
            </w:tcBorders>
            <w:tcMar/>
            <w:vAlign w:val="top"/>
          </w:tcPr>
          <w:p w:rsidR="149170D2" w:rsidP="149170D2" w:rsidRDefault="149170D2" w14:paraId="577F7798" w14:textId="2FAF4DA1">
            <w:pPr>
              <w:pStyle w:val="NoSpacing"/>
              <w:spacing w:before="0" w:beforeAutospacing="off" w:after="0" w:afterAutospacing="off"/>
              <w:ind w:left="0" w:right="198"/>
            </w:pPr>
            <w:r w:rsidRPr="6BA2CA69" w:rsidR="149170D2">
              <w:rPr>
                <w:rFonts w:ascii="Aptos" w:hAnsi="Aptos" w:eastAsia="Aptos" w:cs="Aptos"/>
                <w:sz w:val="21"/>
                <w:szCs w:val="21"/>
              </w:rPr>
              <w:t xml:space="preserve">School Performance Category: </w:t>
            </w:r>
            <w:r w:rsidRPr="6BA2CA69" w:rsidR="149170D2">
              <w:rPr>
                <w:rFonts w:ascii="Aptos" w:hAnsi="Aptos" w:eastAsia="Aptos" w:cs="Aptos"/>
                <w:color w:val="505050"/>
                <w:sz w:val="21"/>
                <w:szCs w:val="21"/>
              </w:rPr>
              <w:t>Choose an item.</w:t>
            </w:r>
            <w:r w:rsidRPr="6BA2CA69" w:rsidR="4C38118B">
              <w:rPr>
                <w:rFonts w:ascii="Aptos" w:hAnsi="Aptos" w:eastAsia="Aptos" w:cs="Aptos"/>
                <w:color w:val="505050"/>
                <w:sz w:val="21"/>
                <w:szCs w:val="21"/>
              </w:rPr>
              <w:t xml:space="preserve"> Off Track</w:t>
            </w:r>
          </w:p>
        </w:tc>
      </w:tr>
      <w:tr w:rsidR="149170D2" w:rsidTr="6BA2CA69" w14:paraId="12EB4EC0">
        <w:trPr>
          <w:trHeight w:val="300"/>
        </w:trPr>
        <w:tc>
          <w:tcPr>
            <w:tcW w:w="8725" w:type="dxa"/>
            <w:tcBorders>
              <w:top w:val="single" w:sz="8"/>
              <w:left w:val="single" w:sz="8"/>
              <w:bottom w:val="single" w:sz="8"/>
              <w:right w:val="single" w:sz="8"/>
            </w:tcBorders>
            <w:tcMar/>
            <w:vAlign w:val="center"/>
          </w:tcPr>
          <w:p w:rsidR="149170D2" w:rsidP="149170D2" w:rsidRDefault="149170D2" w14:paraId="4395D6FC" w14:textId="33E9AC4C">
            <w:pPr>
              <w:pStyle w:val="NoSpacing"/>
              <w:spacing w:before="0" w:beforeAutospacing="off" w:after="0" w:afterAutospacing="off"/>
              <w:ind w:left="0" w:right="198"/>
            </w:pPr>
            <w:r w:rsidRPr="6BA2CA69" w:rsidR="149170D2">
              <w:rPr>
                <w:rFonts w:ascii="Aptos" w:hAnsi="Aptos" w:eastAsia="Aptos" w:cs="Aptos"/>
                <w:sz w:val="21"/>
                <w:szCs w:val="21"/>
              </w:rPr>
              <w:t xml:space="preserve">School Federal Designation: </w:t>
            </w:r>
            <w:r w:rsidRPr="6BA2CA69" w:rsidR="149170D2">
              <w:rPr>
                <w:rFonts w:ascii="Aptos" w:hAnsi="Aptos" w:eastAsia="Aptos" w:cs="Aptos"/>
                <w:color w:val="505050"/>
                <w:sz w:val="21"/>
                <w:szCs w:val="21"/>
              </w:rPr>
              <w:t>Choose an item.</w:t>
            </w:r>
            <w:r w:rsidRPr="6BA2CA69" w:rsidR="651016B5">
              <w:rPr>
                <w:rFonts w:ascii="Aptos" w:hAnsi="Aptos" w:eastAsia="Aptos" w:cs="Aptos"/>
                <w:color w:val="505050"/>
                <w:sz w:val="21"/>
                <w:szCs w:val="21"/>
              </w:rPr>
              <w:t xml:space="preserve"> Targeted Support and Improvement</w:t>
            </w:r>
          </w:p>
        </w:tc>
      </w:tr>
    </w:tbl>
    <w:p w:rsidR="6D530580" w:rsidP="149170D2" w:rsidRDefault="6D530580" w14:paraId="1897FF2D" w14:textId="31703077">
      <w:pPr>
        <w:bidi w:val="0"/>
        <w:spacing w:before="200" w:beforeAutospacing="off" w:after="200" w:afterAutospacing="off" w:line="257" w:lineRule="auto"/>
        <w:ind w:left="-547" w:right="-634"/>
      </w:pPr>
      <w:r w:rsidRPr="149170D2" w:rsidR="6D530580">
        <w:rPr>
          <w:rFonts w:ascii="Aptos" w:hAnsi="Aptos" w:eastAsia="Aptos" w:cs="Aptos"/>
          <w:noProof w:val="0"/>
          <w:sz w:val="20"/>
          <w:szCs w:val="20"/>
          <w:lang w:val="en-US"/>
        </w:rPr>
        <w:t xml:space="preserve">For </w:t>
      </w:r>
      <w:r w:rsidRPr="149170D2" w:rsidR="6D530580">
        <w:rPr>
          <w:rFonts w:ascii="Aptos" w:hAnsi="Aptos" w:eastAsia="Aptos" w:cs="Aptos"/>
          <w:b w:val="1"/>
          <w:bCs w:val="1"/>
          <w:noProof w:val="0"/>
          <w:color w:val="003C71"/>
          <w:sz w:val="20"/>
          <w:szCs w:val="20"/>
          <w:lang w:val="en-US"/>
        </w:rPr>
        <w:t>Comprehensive Support and Improvement</w:t>
      </w:r>
      <w:r w:rsidRPr="149170D2" w:rsidR="6D530580">
        <w:rPr>
          <w:rFonts w:ascii="Aptos" w:hAnsi="Aptos" w:eastAsia="Aptos" w:cs="Aptos"/>
          <w:noProof w:val="0"/>
          <w:sz w:val="20"/>
          <w:szCs w:val="20"/>
          <w:lang w:val="en-US"/>
        </w:rPr>
        <w:t xml:space="preserve"> Schools, the Multi-year School Support Plan must be written by the school division for the school and include four evidence-based Interventions. The proposed plan must be approved by the principal and division, reviewed by the local school board, and submitted to the Virginia Department of Education (the Department) by the Division Superintendent for final approval. The Virginia Department of Education will review the plan and may request revisions before approving the plan. The Department-approved plan must be published on the division website and the school website. The Multi-year School Support Plan will be incorporated as a component of the school's comprehensive, unified, long-range plan. (8VAC20-132-280(C)(1)) (ESEA Section 1111(d)(1)(B)(v)).</w:t>
      </w:r>
    </w:p>
    <w:p w:rsidR="6D530580" w:rsidP="149170D2" w:rsidRDefault="6D530580" w14:paraId="68986FEC" w14:textId="7FDF7F25">
      <w:pPr>
        <w:bidi w:val="0"/>
        <w:spacing w:before="0" w:beforeAutospacing="off" w:after="200" w:afterAutospacing="off" w:line="257" w:lineRule="auto"/>
        <w:ind w:left="-547" w:right="-634"/>
      </w:pPr>
      <w:r w:rsidRPr="149170D2" w:rsidR="6D530580">
        <w:rPr>
          <w:rFonts w:ascii="Aptos" w:hAnsi="Aptos" w:eastAsia="Aptos" w:cs="Aptos"/>
          <w:noProof w:val="0"/>
          <w:sz w:val="20"/>
          <w:szCs w:val="20"/>
          <w:lang w:val="en-US"/>
        </w:rPr>
        <w:t xml:space="preserve">For </w:t>
      </w:r>
      <w:r w:rsidRPr="149170D2" w:rsidR="6D530580">
        <w:rPr>
          <w:rFonts w:ascii="Aptos" w:hAnsi="Aptos" w:eastAsia="Aptos" w:cs="Aptos"/>
          <w:b w:val="1"/>
          <w:bCs w:val="1"/>
          <w:noProof w:val="0"/>
          <w:color w:val="003C71"/>
          <w:sz w:val="20"/>
          <w:szCs w:val="20"/>
          <w:lang w:val="en-US"/>
        </w:rPr>
        <w:t>Targeted Support and Improvement</w:t>
      </w:r>
      <w:r w:rsidRPr="149170D2" w:rsidR="6D530580">
        <w:rPr>
          <w:rFonts w:ascii="Aptos" w:hAnsi="Aptos" w:eastAsia="Aptos" w:cs="Aptos"/>
          <w:noProof w:val="0"/>
          <w:sz w:val="20"/>
          <w:szCs w:val="20"/>
          <w:lang w:val="en-US"/>
        </w:rPr>
        <w:t xml:space="preserve"> and </w:t>
      </w:r>
      <w:r w:rsidRPr="149170D2" w:rsidR="6D530580">
        <w:rPr>
          <w:rFonts w:ascii="Aptos" w:hAnsi="Aptos" w:eastAsia="Aptos" w:cs="Aptos"/>
          <w:b w:val="1"/>
          <w:bCs w:val="1"/>
          <w:noProof w:val="0"/>
          <w:color w:val="003C71"/>
          <w:sz w:val="20"/>
          <w:szCs w:val="20"/>
          <w:lang w:val="en-US"/>
        </w:rPr>
        <w:t>Additional Targeted Support and Improvement</w:t>
      </w:r>
      <w:r w:rsidRPr="149170D2" w:rsidR="6D530580">
        <w:rPr>
          <w:rFonts w:ascii="Aptos" w:hAnsi="Aptos" w:eastAsia="Aptos" w:cs="Aptos"/>
          <w:noProof w:val="0"/>
          <w:sz w:val="20"/>
          <w:szCs w:val="20"/>
          <w:lang w:val="en-US"/>
        </w:rPr>
        <w:t xml:space="preserve"> schools, the Multi-year School Support Plan must be written by the school and include two evidence-based Interventions. The proposed plan must be approved by school division and the local school board. The approved plan must be published on the division website and the school website. The Multi-year School Support Plan will be incorporated as a component of the school's comprehensive, unified, long-range plan. (8VAC20-132-280(B)) (ESEA Section 1111(d)(2)(B)(iii)).</w:t>
      </w:r>
    </w:p>
    <w:p w:rsidR="6D530580" w:rsidP="149170D2" w:rsidRDefault="6D530580" w14:paraId="1400A05A" w14:textId="1DE9D3B8">
      <w:pPr>
        <w:bidi w:val="0"/>
        <w:spacing w:before="0" w:beforeAutospacing="off" w:after="160" w:afterAutospacing="off" w:line="257" w:lineRule="auto"/>
        <w:ind w:left="-547" w:right="-634"/>
      </w:pPr>
      <w:r w:rsidRPr="149170D2" w:rsidR="6D530580">
        <w:rPr>
          <w:rFonts w:ascii="Aptos" w:hAnsi="Aptos" w:eastAsia="Aptos" w:cs="Aptos"/>
          <w:noProof w:val="0"/>
          <w:sz w:val="20"/>
          <w:szCs w:val="20"/>
          <w:lang w:val="en-US"/>
        </w:rPr>
        <w:t>By signing below, I certify that I have thoroughly reviewed the Multi-year School Support Plan for the federally identified school named in this document. I affirm that the plan:</w:t>
      </w:r>
    </w:p>
    <w:p w:rsidR="6D530580" w:rsidP="149170D2" w:rsidRDefault="6D530580" w14:paraId="608E183A" w14:textId="291F4F31">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149170D2" w:rsidR="6D530580">
        <w:rPr>
          <w:rFonts w:ascii="Aptos" w:hAnsi="Aptos" w:eastAsia="Aptos" w:cs="Aptos"/>
          <w:noProof w:val="0"/>
          <w:sz w:val="20"/>
          <w:szCs w:val="20"/>
          <w:lang w:val="en-US"/>
        </w:rPr>
        <w:t>Aligns with federal and state requirements for school improvement;</w:t>
      </w:r>
    </w:p>
    <w:p w:rsidR="6D530580" w:rsidP="149170D2" w:rsidRDefault="6D530580" w14:paraId="43B98E52" w14:textId="459F00C1">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149170D2" w:rsidR="6D530580">
        <w:rPr>
          <w:rFonts w:ascii="Aptos" w:hAnsi="Aptos" w:eastAsia="Aptos" w:cs="Aptos"/>
          <w:noProof w:val="0"/>
          <w:sz w:val="20"/>
          <w:szCs w:val="20"/>
          <w:lang w:val="en-US"/>
        </w:rPr>
        <w:t>Addresses the needs identified through a school needs assessment;</w:t>
      </w:r>
    </w:p>
    <w:p w:rsidR="6D530580" w:rsidP="149170D2" w:rsidRDefault="6D530580" w14:paraId="7F1B3F8D" w14:textId="02293545">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149170D2" w:rsidR="6D530580">
        <w:rPr>
          <w:rFonts w:ascii="Aptos" w:hAnsi="Aptos" w:eastAsia="Aptos" w:cs="Aptos"/>
          <w:noProof w:val="0"/>
          <w:sz w:val="20"/>
          <w:szCs w:val="20"/>
          <w:lang w:val="en-US"/>
        </w:rPr>
        <w:t>Includes the minimum number of required evidence-based interventions;</w:t>
      </w:r>
    </w:p>
    <w:p w:rsidR="6D530580" w:rsidP="149170D2" w:rsidRDefault="6D530580" w14:paraId="2266E36A" w14:textId="55C42F10">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149170D2" w:rsidR="6D530580">
        <w:rPr>
          <w:rFonts w:ascii="Aptos" w:hAnsi="Aptos" w:eastAsia="Aptos" w:cs="Aptos"/>
          <w:noProof w:val="0"/>
          <w:sz w:val="20"/>
          <w:szCs w:val="20"/>
          <w:lang w:val="en-US"/>
        </w:rPr>
        <w:t>Reflects stakeholder input and collaboration; and</w:t>
      </w:r>
    </w:p>
    <w:p w:rsidR="6D530580" w:rsidP="149170D2" w:rsidRDefault="6D530580" w14:paraId="61E74C03" w14:textId="48810245">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149170D2" w:rsidR="6D530580">
        <w:rPr>
          <w:rFonts w:ascii="Aptos" w:hAnsi="Aptos" w:eastAsia="Aptos" w:cs="Aptos"/>
          <w:noProof w:val="0"/>
          <w:sz w:val="20"/>
          <w:szCs w:val="20"/>
          <w:lang w:val="en-US"/>
        </w:rPr>
        <w:t>Establishes clear goals, timelines, and progress monitoring processes.</w:t>
      </w:r>
    </w:p>
    <w:p w:rsidR="6D530580" w:rsidP="149170D2" w:rsidRDefault="6D530580" w14:paraId="5913916D" w14:textId="533FF54A">
      <w:pPr>
        <w:bidi w:val="0"/>
        <w:spacing w:before="0" w:beforeAutospacing="off" w:after="360" w:afterAutospacing="off" w:line="257" w:lineRule="auto"/>
        <w:ind w:left="-547" w:right="-634"/>
      </w:pPr>
      <w:r w:rsidRPr="7992CF64" w:rsidR="6D530580">
        <w:rPr>
          <w:rFonts w:ascii="Aptos" w:hAnsi="Aptos" w:eastAsia="Aptos" w:cs="Aptos"/>
          <w:noProof w:val="0"/>
          <w:sz w:val="20"/>
          <w:szCs w:val="20"/>
          <w:lang w:val="en-US"/>
        </w:rPr>
        <w:t>I approve the contents of this plan and commit to supporting its implementation with fidelity to ensure improved outcomes for all students.</w:t>
      </w:r>
    </w:p>
    <w:p w:rsidR="7992CF64" w:rsidP="7992CF64" w:rsidRDefault="7992CF64" w14:paraId="3FA3D41A" w14:textId="4363D79D">
      <w:pPr>
        <w:bidi w:val="0"/>
        <w:spacing w:before="0" w:beforeAutospacing="off" w:after="360" w:afterAutospacing="off" w:line="257" w:lineRule="auto"/>
        <w:ind w:left="-547" w:right="-634"/>
        <w:rPr>
          <w:rFonts w:ascii="Aptos" w:hAnsi="Aptos" w:eastAsia="Aptos" w:cs="Aptos"/>
          <w:noProof w:val="0"/>
          <w:sz w:val="20"/>
          <w:szCs w:val="20"/>
          <w:lang w:val="en-US"/>
        </w:rPr>
      </w:pPr>
    </w:p>
    <w:tbl>
      <w:tblPr>
        <w:tblStyle w:val="TableGrid"/>
        <w:bidiVisual w:val="0"/>
        <w:tblW w:w="0" w:type="auto"/>
        <w:tblLook w:val="04A0" w:firstRow="1" w:lastRow="0" w:firstColumn="1" w:lastColumn="0" w:noHBand="0" w:noVBand="1"/>
      </w:tblPr>
      <w:tblGrid>
        <w:gridCol w:w="3399"/>
        <w:gridCol w:w="554"/>
        <w:gridCol w:w="3618"/>
        <w:gridCol w:w="568"/>
        <w:gridCol w:w="3622"/>
      </w:tblGrid>
      <w:tr w:rsidR="149170D2" w:rsidTr="149170D2" w14:paraId="6243A66F">
        <w:trPr>
          <w:trHeight w:val="15"/>
        </w:trPr>
        <w:tc>
          <w:tcPr>
            <w:tcW w:w="3399" w:type="dxa"/>
            <w:tcBorders>
              <w:top w:val="single" w:sz="8"/>
              <w:left w:val="nil"/>
              <w:bottom w:val="nil"/>
              <w:right w:val="nil"/>
            </w:tcBorders>
            <w:tcMar/>
            <w:vAlign w:val="top"/>
          </w:tcPr>
          <w:p w:rsidR="149170D2" w:rsidP="149170D2" w:rsidRDefault="149170D2" w14:paraId="44F6FDAA" w14:textId="71F2B2AF">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Principal Name</w:t>
            </w:r>
          </w:p>
        </w:tc>
        <w:tc>
          <w:tcPr>
            <w:tcW w:w="554" w:type="dxa"/>
            <w:tcMar/>
            <w:vAlign w:val="top"/>
          </w:tcPr>
          <w:p w:rsidR="149170D2" w:rsidP="149170D2" w:rsidRDefault="149170D2" w14:paraId="5C43DEC2" w14:textId="4DEB27E8">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18" w:type="dxa"/>
            <w:tcBorders>
              <w:top w:val="single" w:sz="8"/>
              <w:bottom w:val="nil"/>
              <w:right w:val="nil"/>
            </w:tcBorders>
            <w:tcMar/>
            <w:vAlign w:val="top"/>
          </w:tcPr>
          <w:p w:rsidR="149170D2" w:rsidP="149170D2" w:rsidRDefault="149170D2" w14:paraId="6FD4AA8C" w14:textId="119D3446">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Principal Signature</w:t>
            </w:r>
          </w:p>
        </w:tc>
        <w:tc>
          <w:tcPr>
            <w:tcW w:w="568" w:type="dxa"/>
            <w:tcMar/>
            <w:vAlign w:val="top"/>
          </w:tcPr>
          <w:p w:rsidR="149170D2" w:rsidP="149170D2" w:rsidRDefault="149170D2" w14:paraId="3E59482E" w14:textId="1B684A56">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22" w:type="dxa"/>
            <w:tcBorders>
              <w:top w:val="single" w:sz="8"/>
              <w:bottom w:val="nil"/>
              <w:right w:val="nil"/>
            </w:tcBorders>
            <w:tcMar/>
            <w:vAlign w:val="top"/>
          </w:tcPr>
          <w:p w:rsidR="149170D2" w:rsidP="149170D2" w:rsidRDefault="149170D2" w14:paraId="5578613A" w14:textId="7C941E1D">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Date Approved</w:t>
            </w:r>
          </w:p>
        </w:tc>
      </w:tr>
      <w:tr w:rsidR="149170D2" w:rsidTr="149170D2" w14:paraId="79665BBB">
        <w:trPr>
          <w:trHeight w:val="15"/>
        </w:trPr>
        <w:tc>
          <w:tcPr>
            <w:tcW w:w="3399" w:type="dxa"/>
            <w:tcBorders>
              <w:top w:val="nil"/>
              <w:left w:val="nil"/>
              <w:bottom w:val="single" w:sz="8"/>
              <w:right w:val="nil"/>
            </w:tcBorders>
            <w:tcMar/>
            <w:vAlign w:val="top"/>
          </w:tcPr>
          <w:p w:rsidR="149170D2" w:rsidP="149170D2" w:rsidRDefault="149170D2" w14:paraId="0570E416" w14:textId="3CE04CA5">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554" w:type="dxa"/>
            <w:tcMar/>
            <w:vAlign w:val="top"/>
          </w:tcPr>
          <w:p w:rsidR="149170D2" w:rsidP="149170D2" w:rsidRDefault="149170D2" w14:paraId="232CD356" w14:textId="23D33C41">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18" w:type="dxa"/>
            <w:tcBorders>
              <w:top w:val="nil"/>
              <w:bottom w:val="single" w:sz="8"/>
              <w:right w:val="nil"/>
            </w:tcBorders>
            <w:tcMar/>
            <w:vAlign w:val="top"/>
          </w:tcPr>
          <w:p w:rsidR="149170D2" w:rsidP="149170D2" w:rsidRDefault="149170D2" w14:paraId="780DF9CC" w14:textId="6D82D925">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568" w:type="dxa"/>
            <w:tcMar/>
            <w:vAlign w:val="top"/>
          </w:tcPr>
          <w:p w:rsidR="149170D2" w:rsidP="149170D2" w:rsidRDefault="149170D2" w14:paraId="2D106C17" w14:textId="3090D067">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22" w:type="dxa"/>
            <w:tcBorders>
              <w:top w:val="nil"/>
              <w:bottom w:val="single" w:sz="8"/>
              <w:right w:val="nil"/>
            </w:tcBorders>
            <w:tcMar/>
            <w:vAlign w:val="top"/>
          </w:tcPr>
          <w:p w:rsidR="149170D2" w:rsidP="149170D2" w:rsidRDefault="149170D2" w14:paraId="0A91F7B1" w14:textId="67BEC84C">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r>
      <w:tr w:rsidR="149170D2" w:rsidTr="149170D2" w14:paraId="331ACE3B">
        <w:trPr>
          <w:trHeight w:val="15"/>
        </w:trPr>
        <w:tc>
          <w:tcPr>
            <w:tcW w:w="3399" w:type="dxa"/>
            <w:tcBorders>
              <w:top w:val="single" w:sz="8"/>
              <w:left w:val="nil"/>
              <w:bottom w:val="nil"/>
              <w:right w:val="nil"/>
            </w:tcBorders>
            <w:tcMar/>
            <w:vAlign w:val="top"/>
          </w:tcPr>
          <w:p w:rsidR="149170D2" w:rsidP="149170D2" w:rsidRDefault="149170D2" w14:paraId="1113C02A" w14:textId="1370C5BB">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Division-Level Lead Name</w:t>
            </w:r>
          </w:p>
        </w:tc>
        <w:tc>
          <w:tcPr>
            <w:tcW w:w="554" w:type="dxa"/>
            <w:tcMar/>
            <w:vAlign w:val="top"/>
          </w:tcPr>
          <w:p w:rsidR="149170D2" w:rsidP="149170D2" w:rsidRDefault="149170D2" w14:paraId="75483196" w14:textId="6A99399A">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18" w:type="dxa"/>
            <w:tcBorders>
              <w:top w:val="single" w:sz="8"/>
              <w:bottom w:val="nil"/>
              <w:right w:val="nil"/>
            </w:tcBorders>
            <w:tcMar/>
            <w:vAlign w:val="top"/>
          </w:tcPr>
          <w:p w:rsidR="149170D2" w:rsidP="149170D2" w:rsidRDefault="149170D2" w14:paraId="4CC95BD8" w14:textId="057E5F04">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Division-Level Lead Signature</w:t>
            </w:r>
          </w:p>
        </w:tc>
        <w:tc>
          <w:tcPr>
            <w:tcW w:w="568" w:type="dxa"/>
            <w:tcMar/>
            <w:vAlign w:val="top"/>
          </w:tcPr>
          <w:p w:rsidR="149170D2" w:rsidP="149170D2" w:rsidRDefault="149170D2" w14:paraId="1B99C9FE" w14:textId="36E6C261">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22" w:type="dxa"/>
            <w:tcBorders>
              <w:top w:val="single" w:sz="8"/>
              <w:bottom w:val="nil"/>
              <w:right w:val="nil"/>
            </w:tcBorders>
            <w:tcMar/>
            <w:vAlign w:val="top"/>
          </w:tcPr>
          <w:p w:rsidR="149170D2" w:rsidP="149170D2" w:rsidRDefault="149170D2" w14:paraId="0A06A4E5" w14:textId="1A5804D9">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Date Approved</w:t>
            </w:r>
          </w:p>
        </w:tc>
      </w:tr>
      <w:tr w:rsidR="149170D2" w:rsidTr="149170D2" w14:paraId="751AFD59">
        <w:trPr>
          <w:trHeight w:val="15"/>
        </w:trPr>
        <w:tc>
          <w:tcPr>
            <w:tcW w:w="3399" w:type="dxa"/>
            <w:tcBorders>
              <w:top w:val="nil"/>
              <w:left w:val="nil"/>
              <w:bottom w:val="single" w:sz="8"/>
              <w:right w:val="nil"/>
            </w:tcBorders>
            <w:tcMar/>
            <w:vAlign w:val="top"/>
          </w:tcPr>
          <w:p w:rsidR="149170D2" w:rsidP="149170D2" w:rsidRDefault="149170D2" w14:paraId="2EC6CAB7" w14:textId="628D5B11">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554" w:type="dxa"/>
            <w:tcMar/>
            <w:vAlign w:val="top"/>
          </w:tcPr>
          <w:p w:rsidR="149170D2" w:rsidP="149170D2" w:rsidRDefault="149170D2" w14:paraId="122C6443" w14:textId="54D0B1D9">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18" w:type="dxa"/>
            <w:tcBorders>
              <w:top w:val="nil"/>
              <w:bottom w:val="single" w:sz="8"/>
              <w:right w:val="nil"/>
            </w:tcBorders>
            <w:tcMar/>
            <w:vAlign w:val="top"/>
          </w:tcPr>
          <w:p w:rsidR="149170D2" w:rsidP="149170D2" w:rsidRDefault="149170D2" w14:paraId="71774DB7" w14:textId="2202555D">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568" w:type="dxa"/>
            <w:tcMar/>
            <w:vAlign w:val="top"/>
          </w:tcPr>
          <w:p w:rsidR="149170D2" w:rsidP="149170D2" w:rsidRDefault="149170D2" w14:paraId="736994EF" w14:textId="02897FB8">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22" w:type="dxa"/>
            <w:tcBorders>
              <w:top w:val="nil"/>
              <w:bottom w:val="single" w:sz="8"/>
              <w:right w:val="nil"/>
            </w:tcBorders>
            <w:tcMar/>
            <w:vAlign w:val="top"/>
          </w:tcPr>
          <w:p w:rsidR="149170D2" w:rsidP="149170D2" w:rsidRDefault="149170D2" w14:paraId="3193AE97" w14:textId="2FAA307F">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r>
      <w:tr w:rsidR="149170D2" w:rsidTr="149170D2" w14:paraId="3FE286FC">
        <w:trPr>
          <w:trHeight w:val="15"/>
        </w:trPr>
        <w:tc>
          <w:tcPr>
            <w:tcW w:w="3399" w:type="dxa"/>
            <w:tcBorders>
              <w:top w:val="single" w:sz="8"/>
              <w:left w:val="nil"/>
              <w:bottom w:val="nil"/>
              <w:right w:val="nil"/>
            </w:tcBorders>
            <w:tcMar/>
            <w:vAlign w:val="top"/>
          </w:tcPr>
          <w:p w:rsidR="149170D2" w:rsidP="149170D2" w:rsidRDefault="149170D2" w14:paraId="4C4CC70E" w14:textId="6CBEEC9F">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Division Superintendent Name</w:t>
            </w:r>
          </w:p>
        </w:tc>
        <w:tc>
          <w:tcPr>
            <w:tcW w:w="554" w:type="dxa"/>
            <w:tcMar/>
            <w:vAlign w:val="top"/>
          </w:tcPr>
          <w:p w:rsidR="149170D2" w:rsidP="149170D2" w:rsidRDefault="149170D2" w14:paraId="00988EFB" w14:textId="46DAA0C7">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18" w:type="dxa"/>
            <w:tcBorders>
              <w:top w:val="single" w:sz="8"/>
              <w:bottom w:val="nil"/>
              <w:right w:val="nil"/>
            </w:tcBorders>
            <w:tcMar/>
            <w:vAlign w:val="top"/>
          </w:tcPr>
          <w:p w:rsidR="149170D2" w:rsidP="149170D2" w:rsidRDefault="149170D2" w14:paraId="62E8F544" w14:textId="6EE2FA3D">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Division Superintendent Signature</w:t>
            </w:r>
          </w:p>
        </w:tc>
        <w:tc>
          <w:tcPr>
            <w:tcW w:w="568" w:type="dxa"/>
            <w:tcMar/>
            <w:vAlign w:val="top"/>
          </w:tcPr>
          <w:p w:rsidR="149170D2" w:rsidP="149170D2" w:rsidRDefault="149170D2" w14:paraId="62456761" w14:textId="647D311B">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22" w:type="dxa"/>
            <w:tcBorders>
              <w:top w:val="single" w:sz="8"/>
              <w:bottom w:val="nil"/>
              <w:right w:val="nil"/>
            </w:tcBorders>
            <w:tcMar/>
            <w:vAlign w:val="top"/>
          </w:tcPr>
          <w:p w:rsidR="149170D2" w:rsidP="149170D2" w:rsidRDefault="149170D2" w14:paraId="3C4FF4D5" w14:textId="5A068F6A">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Date Approved</w:t>
            </w:r>
          </w:p>
        </w:tc>
      </w:tr>
      <w:tr w:rsidR="149170D2" w:rsidTr="149170D2" w14:paraId="57F80BE6">
        <w:trPr>
          <w:trHeight w:val="15"/>
        </w:trPr>
        <w:tc>
          <w:tcPr>
            <w:tcW w:w="3399" w:type="dxa"/>
            <w:tcMar/>
            <w:vAlign w:val="top"/>
          </w:tcPr>
          <w:p w:rsidR="149170D2" w:rsidP="149170D2" w:rsidRDefault="149170D2" w14:paraId="6ED17D49" w14:textId="22A301F3">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554" w:type="dxa"/>
            <w:tcMar/>
            <w:vAlign w:val="top"/>
          </w:tcPr>
          <w:p w:rsidR="149170D2" w:rsidP="149170D2" w:rsidRDefault="149170D2" w14:paraId="13264496" w14:textId="20A8DDB9">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18" w:type="dxa"/>
            <w:tcMar/>
            <w:vAlign w:val="top"/>
          </w:tcPr>
          <w:p w:rsidR="149170D2" w:rsidP="149170D2" w:rsidRDefault="149170D2" w14:paraId="12D635D3" w14:textId="3F6D2F8D">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568" w:type="dxa"/>
            <w:tcMar/>
            <w:vAlign w:val="top"/>
          </w:tcPr>
          <w:p w:rsidR="149170D2" w:rsidP="149170D2" w:rsidRDefault="149170D2" w14:paraId="5E6E0C9A" w14:textId="131CB8BF">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22" w:type="dxa"/>
            <w:tcBorders>
              <w:top w:val="nil"/>
              <w:bottom w:val="single" w:sz="8"/>
              <w:right w:val="nil"/>
            </w:tcBorders>
            <w:tcMar/>
            <w:vAlign w:val="top"/>
          </w:tcPr>
          <w:p w:rsidR="149170D2" w:rsidP="149170D2" w:rsidRDefault="149170D2" w14:paraId="03FBA23A" w14:textId="687984C3">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r>
      <w:tr w:rsidR="149170D2" w:rsidTr="149170D2" w14:paraId="18FC53FE">
        <w:trPr>
          <w:trHeight w:val="15"/>
        </w:trPr>
        <w:tc>
          <w:tcPr>
            <w:tcW w:w="3399" w:type="dxa"/>
            <w:tcMar/>
            <w:vAlign w:val="top"/>
          </w:tcPr>
          <w:p w:rsidR="149170D2" w:rsidP="149170D2" w:rsidRDefault="149170D2" w14:paraId="38FBD554" w14:textId="72604827">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554" w:type="dxa"/>
            <w:tcMar/>
            <w:vAlign w:val="top"/>
          </w:tcPr>
          <w:p w:rsidR="149170D2" w:rsidP="149170D2" w:rsidRDefault="149170D2" w14:paraId="78822CFD" w14:textId="7BF04C79">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18" w:type="dxa"/>
            <w:tcMar/>
            <w:vAlign w:val="top"/>
          </w:tcPr>
          <w:p w:rsidR="149170D2" w:rsidP="149170D2" w:rsidRDefault="149170D2" w14:paraId="35E672AA" w14:textId="11F86150">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568" w:type="dxa"/>
            <w:tcMar/>
            <w:vAlign w:val="top"/>
          </w:tcPr>
          <w:p w:rsidR="149170D2" w:rsidP="149170D2" w:rsidRDefault="149170D2" w14:paraId="21D326EE" w14:textId="2C50905C">
            <w:pPr>
              <w:bidi w:val="0"/>
              <w:spacing w:before="0" w:beforeAutospacing="off" w:after="160" w:afterAutospacing="off" w:line="257" w:lineRule="auto"/>
              <w:ind w:left="0" w:right="198"/>
              <w:jc w:val="center"/>
            </w:pPr>
            <w:r w:rsidRPr="149170D2" w:rsidR="149170D2">
              <w:rPr>
                <w:rFonts w:ascii="Aptos" w:hAnsi="Aptos" w:eastAsia="Aptos" w:cs="Aptos"/>
                <w:sz w:val="20"/>
                <w:szCs w:val="20"/>
              </w:rPr>
              <w:t xml:space="preserve"> </w:t>
            </w:r>
          </w:p>
        </w:tc>
        <w:tc>
          <w:tcPr>
            <w:tcW w:w="3622" w:type="dxa"/>
            <w:tcBorders>
              <w:top w:val="single" w:sz="8"/>
              <w:bottom w:val="nil"/>
              <w:right w:val="nil"/>
            </w:tcBorders>
            <w:tcMar/>
            <w:vAlign w:val="top"/>
          </w:tcPr>
          <w:p w:rsidR="149170D2" w:rsidP="149170D2" w:rsidRDefault="149170D2" w14:paraId="4DC67133" w14:textId="60D2B157">
            <w:pPr>
              <w:bidi w:val="0"/>
              <w:spacing w:before="0" w:beforeAutospacing="off" w:after="0" w:afterAutospacing="off"/>
              <w:jc w:val="center"/>
            </w:pPr>
            <w:r w:rsidRPr="149170D2" w:rsidR="149170D2">
              <w:rPr>
                <w:rFonts w:ascii="Aptos" w:hAnsi="Aptos" w:eastAsia="Aptos" w:cs="Aptos"/>
                <w:sz w:val="20"/>
                <w:szCs w:val="20"/>
              </w:rPr>
              <w:t xml:space="preserve">Date Reviewed/Approved </w:t>
            </w:r>
          </w:p>
          <w:p w:rsidR="149170D2" w:rsidP="149170D2" w:rsidRDefault="149170D2" w14:paraId="1E70F37E" w14:textId="2C0B3537">
            <w:pPr>
              <w:bidi w:val="0"/>
              <w:spacing w:before="0" w:beforeAutospacing="off" w:after="0" w:afterAutospacing="off"/>
              <w:jc w:val="center"/>
            </w:pPr>
            <w:r w:rsidRPr="149170D2" w:rsidR="149170D2">
              <w:rPr>
                <w:rFonts w:ascii="Aptos" w:hAnsi="Aptos" w:eastAsia="Aptos" w:cs="Aptos"/>
                <w:sz w:val="20"/>
                <w:szCs w:val="20"/>
              </w:rPr>
              <w:t>per School Board Minutes</w:t>
            </w:r>
          </w:p>
        </w:tc>
      </w:tr>
    </w:tbl>
    <w:p w:rsidR="149170D2" w:rsidP="149170D2" w:rsidRDefault="149170D2" w14:paraId="31D5F915" w14:textId="3C3AC75E">
      <w:pPr>
        <w:pStyle w:val="Normal"/>
      </w:pPr>
    </w:p>
    <w:sectPr w:rsidR="00864B18" w:rsidSect="00D4550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ada33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01"/>
    <w:rsid w:val="00007A0A"/>
    <w:rsid w:val="0003237C"/>
    <w:rsid w:val="000454F1"/>
    <w:rsid w:val="00071673"/>
    <w:rsid w:val="00096707"/>
    <w:rsid w:val="000B3A92"/>
    <w:rsid w:val="000B626F"/>
    <w:rsid w:val="000F18A4"/>
    <w:rsid w:val="0010758F"/>
    <w:rsid w:val="00122CB4"/>
    <w:rsid w:val="00145C17"/>
    <w:rsid w:val="00180F3F"/>
    <w:rsid w:val="00187B32"/>
    <w:rsid w:val="00195355"/>
    <w:rsid w:val="001A75C1"/>
    <w:rsid w:val="001B1149"/>
    <w:rsid w:val="00201000"/>
    <w:rsid w:val="002061B7"/>
    <w:rsid w:val="00216F71"/>
    <w:rsid w:val="00231E6A"/>
    <w:rsid w:val="00232E9D"/>
    <w:rsid w:val="00274E75"/>
    <w:rsid w:val="002829D9"/>
    <w:rsid w:val="00284548"/>
    <w:rsid w:val="002A011A"/>
    <w:rsid w:val="002B15B7"/>
    <w:rsid w:val="002B2E1F"/>
    <w:rsid w:val="002C7AC6"/>
    <w:rsid w:val="0030388D"/>
    <w:rsid w:val="003125FD"/>
    <w:rsid w:val="00325DDB"/>
    <w:rsid w:val="003451FD"/>
    <w:rsid w:val="003503BE"/>
    <w:rsid w:val="00351926"/>
    <w:rsid w:val="00363F0D"/>
    <w:rsid w:val="003646E3"/>
    <w:rsid w:val="00390277"/>
    <w:rsid w:val="003942AE"/>
    <w:rsid w:val="003A27D7"/>
    <w:rsid w:val="003D10E9"/>
    <w:rsid w:val="003D2769"/>
    <w:rsid w:val="003E74EB"/>
    <w:rsid w:val="003F7443"/>
    <w:rsid w:val="004077EF"/>
    <w:rsid w:val="00413C03"/>
    <w:rsid w:val="0042409F"/>
    <w:rsid w:val="00476406"/>
    <w:rsid w:val="00493577"/>
    <w:rsid w:val="004C1CF9"/>
    <w:rsid w:val="004E31CA"/>
    <w:rsid w:val="004F2A9B"/>
    <w:rsid w:val="004F7096"/>
    <w:rsid w:val="0051482B"/>
    <w:rsid w:val="0051576D"/>
    <w:rsid w:val="00537272"/>
    <w:rsid w:val="0058797D"/>
    <w:rsid w:val="005A1F41"/>
    <w:rsid w:val="005A7E80"/>
    <w:rsid w:val="005C0388"/>
    <w:rsid w:val="005C1F0B"/>
    <w:rsid w:val="005C412E"/>
    <w:rsid w:val="005D2648"/>
    <w:rsid w:val="005D598B"/>
    <w:rsid w:val="005E40E1"/>
    <w:rsid w:val="005E4EF5"/>
    <w:rsid w:val="005F0D89"/>
    <w:rsid w:val="006045FA"/>
    <w:rsid w:val="006154EF"/>
    <w:rsid w:val="00616544"/>
    <w:rsid w:val="00622FFA"/>
    <w:rsid w:val="00626394"/>
    <w:rsid w:val="00663356"/>
    <w:rsid w:val="006652B4"/>
    <w:rsid w:val="00675707"/>
    <w:rsid w:val="00680B3C"/>
    <w:rsid w:val="006841B1"/>
    <w:rsid w:val="00696361"/>
    <w:rsid w:val="006968AA"/>
    <w:rsid w:val="006A092B"/>
    <w:rsid w:val="006A4F48"/>
    <w:rsid w:val="006C2115"/>
    <w:rsid w:val="00704AE4"/>
    <w:rsid w:val="00730DEB"/>
    <w:rsid w:val="00753078"/>
    <w:rsid w:val="00755282"/>
    <w:rsid w:val="00770FA2"/>
    <w:rsid w:val="007872E7"/>
    <w:rsid w:val="007A0E18"/>
    <w:rsid w:val="007C667F"/>
    <w:rsid w:val="007D10AF"/>
    <w:rsid w:val="007E1B5D"/>
    <w:rsid w:val="007F48A6"/>
    <w:rsid w:val="008101C9"/>
    <w:rsid w:val="008164BB"/>
    <w:rsid w:val="008426C5"/>
    <w:rsid w:val="00851E13"/>
    <w:rsid w:val="00864B18"/>
    <w:rsid w:val="008A7E8D"/>
    <w:rsid w:val="008B2282"/>
    <w:rsid w:val="008D4632"/>
    <w:rsid w:val="008D72BE"/>
    <w:rsid w:val="008E27FA"/>
    <w:rsid w:val="009017C6"/>
    <w:rsid w:val="00904BF7"/>
    <w:rsid w:val="009276B7"/>
    <w:rsid w:val="00944381"/>
    <w:rsid w:val="00944A99"/>
    <w:rsid w:val="00965361"/>
    <w:rsid w:val="0099514C"/>
    <w:rsid w:val="009971A1"/>
    <w:rsid w:val="009A4EA7"/>
    <w:rsid w:val="009B0E47"/>
    <w:rsid w:val="009F260B"/>
    <w:rsid w:val="00A00A0E"/>
    <w:rsid w:val="00A1609B"/>
    <w:rsid w:val="00A211B0"/>
    <w:rsid w:val="00A25328"/>
    <w:rsid w:val="00A42161"/>
    <w:rsid w:val="00A6563F"/>
    <w:rsid w:val="00A706B1"/>
    <w:rsid w:val="00A711B7"/>
    <w:rsid w:val="00A9566D"/>
    <w:rsid w:val="00AD5614"/>
    <w:rsid w:val="00AE1E14"/>
    <w:rsid w:val="00AE43A0"/>
    <w:rsid w:val="00B15E09"/>
    <w:rsid w:val="00B16891"/>
    <w:rsid w:val="00B16B4C"/>
    <w:rsid w:val="00B436EF"/>
    <w:rsid w:val="00B51897"/>
    <w:rsid w:val="00B54AFC"/>
    <w:rsid w:val="00B72FBF"/>
    <w:rsid w:val="00B80884"/>
    <w:rsid w:val="00B9601B"/>
    <w:rsid w:val="00BA54B4"/>
    <w:rsid w:val="00BB3250"/>
    <w:rsid w:val="00BE5B13"/>
    <w:rsid w:val="00BE5BD4"/>
    <w:rsid w:val="00BE7CF2"/>
    <w:rsid w:val="00C03CBC"/>
    <w:rsid w:val="00C239A9"/>
    <w:rsid w:val="00C41AE4"/>
    <w:rsid w:val="00C60EE0"/>
    <w:rsid w:val="00C61F31"/>
    <w:rsid w:val="00C73914"/>
    <w:rsid w:val="00C74D2B"/>
    <w:rsid w:val="00C9052C"/>
    <w:rsid w:val="00CD4F32"/>
    <w:rsid w:val="00CE2BAC"/>
    <w:rsid w:val="00CE618F"/>
    <w:rsid w:val="00CF0FF7"/>
    <w:rsid w:val="00CF4BA7"/>
    <w:rsid w:val="00D05F8C"/>
    <w:rsid w:val="00D36BE7"/>
    <w:rsid w:val="00D45501"/>
    <w:rsid w:val="00D71A1A"/>
    <w:rsid w:val="00DD0982"/>
    <w:rsid w:val="00DD145E"/>
    <w:rsid w:val="00DD2DE5"/>
    <w:rsid w:val="00E15357"/>
    <w:rsid w:val="00E20844"/>
    <w:rsid w:val="00E41A8A"/>
    <w:rsid w:val="00E63B3F"/>
    <w:rsid w:val="00E67031"/>
    <w:rsid w:val="00E7107A"/>
    <w:rsid w:val="00E91FE9"/>
    <w:rsid w:val="00E92E9F"/>
    <w:rsid w:val="00E96485"/>
    <w:rsid w:val="00EA10ED"/>
    <w:rsid w:val="00EA5CC2"/>
    <w:rsid w:val="00EB15C9"/>
    <w:rsid w:val="00EE2BF4"/>
    <w:rsid w:val="00EE6B48"/>
    <w:rsid w:val="00EF1DDC"/>
    <w:rsid w:val="00F3307D"/>
    <w:rsid w:val="00F560E7"/>
    <w:rsid w:val="00F84BEA"/>
    <w:rsid w:val="00FD77AB"/>
    <w:rsid w:val="00FE1958"/>
    <w:rsid w:val="00FE4FD4"/>
    <w:rsid w:val="028348BE"/>
    <w:rsid w:val="02D14C74"/>
    <w:rsid w:val="02F37C65"/>
    <w:rsid w:val="03E87FE7"/>
    <w:rsid w:val="0624C908"/>
    <w:rsid w:val="07CF0387"/>
    <w:rsid w:val="0849EEEE"/>
    <w:rsid w:val="0884E30F"/>
    <w:rsid w:val="08894D5D"/>
    <w:rsid w:val="089F4623"/>
    <w:rsid w:val="09F18695"/>
    <w:rsid w:val="0A007E18"/>
    <w:rsid w:val="0AEF78F5"/>
    <w:rsid w:val="0C49EF25"/>
    <w:rsid w:val="0E3B036A"/>
    <w:rsid w:val="0EA3DF5E"/>
    <w:rsid w:val="0ED9FFDF"/>
    <w:rsid w:val="0F4CEED3"/>
    <w:rsid w:val="0F716A51"/>
    <w:rsid w:val="0FA607C7"/>
    <w:rsid w:val="1179854E"/>
    <w:rsid w:val="125C6F5C"/>
    <w:rsid w:val="126F6B61"/>
    <w:rsid w:val="12BB5615"/>
    <w:rsid w:val="1410D29F"/>
    <w:rsid w:val="1442F086"/>
    <w:rsid w:val="149170D2"/>
    <w:rsid w:val="15D82CD4"/>
    <w:rsid w:val="177250EE"/>
    <w:rsid w:val="194BFE8D"/>
    <w:rsid w:val="1A028C59"/>
    <w:rsid w:val="1BB52E63"/>
    <w:rsid w:val="1BEB3621"/>
    <w:rsid w:val="1BFE36C4"/>
    <w:rsid w:val="1CE9049F"/>
    <w:rsid w:val="1D414921"/>
    <w:rsid w:val="1ED4BD63"/>
    <w:rsid w:val="1F0E3FA7"/>
    <w:rsid w:val="1F150ED1"/>
    <w:rsid w:val="1FC4FC6A"/>
    <w:rsid w:val="20246CD2"/>
    <w:rsid w:val="227E0F59"/>
    <w:rsid w:val="22929BA9"/>
    <w:rsid w:val="24A0C334"/>
    <w:rsid w:val="252F6AAE"/>
    <w:rsid w:val="26E0ED45"/>
    <w:rsid w:val="272E6329"/>
    <w:rsid w:val="279AD7A4"/>
    <w:rsid w:val="28F5F7C7"/>
    <w:rsid w:val="29924B97"/>
    <w:rsid w:val="29AB1479"/>
    <w:rsid w:val="2B81A20A"/>
    <w:rsid w:val="2BECA22C"/>
    <w:rsid w:val="2E07F9BB"/>
    <w:rsid w:val="2F4E866B"/>
    <w:rsid w:val="2F5625FD"/>
    <w:rsid w:val="2F9F5C53"/>
    <w:rsid w:val="2FDE874D"/>
    <w:rsid w:val="30A76EC6"/>
    <w:rsid w:val="30F00C17"/>
    <w:rsid w:val="3202D7F7"/>
    <w:rsid w:val="32059EF8"/>
    <w:rsid w:val="36157E02"/>
    <w:rsid w:val="372FC06A"/>
    <w:rsid w:val="3877B563"/>
    <w:rsid w:val="38A02712"/>
    <w:rsid w:val="38CB3506"/>
    <w:rsid w:val="3F35216E"/>
    <w:rsid w:val="3F604B59"/>
    <w:rsid w:val="3FED2646"/>
    <w:rsid w:val="413CAF23"/>
    <w:rsid w:val="41A65067"/>
    <w:rsid w:val="41E79FAD"/>
    <w:rsid w:val="4243DCF4"/>
    <w:rsid w:val="42B762E1"/>
    <w:rsid w:val="43054976"/>
    <w:rsid w:val="4312A8C9"/>
    <w:rsid w:val="43DF8DFC"/>
    <w:rsid w:val="45B6B54A"/>
    <w:rsid w:val="46789707"/>
    <w:rsid w:val="47D8D77A"/>
    <w:rsid w:val="48A521A0"/>
    <w:rsid w:val="4AC8CBE4"/>
    <w:rsid w:val="4B398F2E"/>
    <w:rsid w:val="4B474359"/>
    <w:rsid w:val="4BDDC813"/>
    <w:rsid w:val="4C38118B"/>
    <w:rsid w:val="4E55AC51"/>
    <w:rsid w:val="4F4745B1"/>
    <w:rsid w:val="4FEEE38D"/>
    <w:rsid w:val="50BF03AF"/>
    <w:rsid w:val="51055E94"/>
    <w:rsid w:val="51D099C1"/>
    <w:rsid w:val="5246B711"/>
    <w:rsid w:val="529BC9F1"/>
    <w:rsid w:val="52E994D6"/>
    <w:rsid w:val="5317E378"/>
    <w:rsid w:val="5363166A"/>
    <w:rsid w:val="54278381"/>
    <w:rsid w:val="54570FDC"/>
    <w:rsid w:val="54C8B67D"/>
    <w:rsid w:val="54D357F1"/>
    <w:rsid w:val="55B63C68"/>
    <w:rsid w:val="579D5384"/>
    <w:rsid w:val="57D149E9"/>
    <w:rsid w:val="580E9EBC"/>
    <w:rsid w:val="5823936D"/>
    <w:rsid w:val="589B0F27"/>
    <w:rsid w:val="5911C4FB"/>
    <w:rsid w:val="5943F66C"/>
    <w:rsid w:val="5A266FEC"/>
    <w:rsid w:val="5A31F76F"/>
    <w:rsid w:val="5B7B3FF7"/>
    <w:rsid w:val="5B918F0B"/>
    <w:rsid w:val="5C21EA37"/>
    <w:rsid w:val="5D14F221"/>
    <w:rsid w:val="5E4A2C0A"/>
    <w:rsid w:val="5F9C714C"/>
    <w:rsid w:val="5FE21485"/>
    <w:rsid w:val="60398BD6"/>
    <w:rsid w:val="6062854D"/>
    <w:rsid w:val="60C3E0F2"/>
    <w:rsid w:val="62787B83"/>
    <w:rsid w:val="650D4EF2"/>
    <w:rsid w:val="651016B5"/>
    <w:rsid w:val="65164EA6"/>
    <w:rsid w:val="65E47A08"/>
    <w:rsid w:val="66C2B8AF"/>
    <w:rsid w:val="69690D1D"/>
    <w:rsid w:val="6A1C4B2B"/>
    <w:rsid w:val="6AAABA2F"/>
    <w:rsid w:val="6B63ED0A"/>
    <w:rsid w:val="6BA2CA69"/>
    <w:rsid w:val="6BD1D61E"/>
    <w:rsid w:val="6C66DFDE"/>
    <w:rsid w:val="6C760B06"/>
    <w:rsid w:val="6D530580"/>
    <w:rsid w:val="6D7EB439"/>
    <w:rsid w:val="6DCE18D2"/>
    <w:rsid w:val="6DF19356"/>
    <w:rsid w:val="6FEF1CA7"/>
    <w:rsid w:val="73174677"/>
    <w:rsid w:val="73174677"/>
    <w:rsid w:val="73915DDC"/>
    <w:rsid w:val="73B83D39"/>
    <w:rsid w:val="7499DCFE"/>
    <w:rsid w:val="74E2150F"/>
    <w:rsid w:val="76700454"/>
    <w:rsid w:val="76F2C353"/>
    <w:rsid w:val="782F0E59"/>
    <w:rsid w:val="78A88FDE"/>
    <w:rsid w:val="7992CF64"/>
    <w:rsid w:val="7A30B408"/>
    <w:rsid w:val="7E7C0655"/>
    <w:rsid w:val="7F180851"/>
    <w:rsid w:val="7FCE2395"/>
    <w:rsid w:val="7FD44B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18BD3"/>
  <w15:chartTrackingRefBased/>
  <w15:docId w15:val="{B32B1BB4-74BA-416E-A0C3-EB2BAFE8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4B18"/>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D4550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50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5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5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5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50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4550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4550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4550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4550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4550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4550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4550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4550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45501"/>
    <w:rPr>
      <w:rFonts w:eastAsiaTheme="majorEastAsia" w:cstheme="majorBidi"/>
      <w:color w:val="272727" w:themeColor="text1" w:themeTint="D8"/>
    </w:rPr>
  </w:style>
  <w:style w:type="paragraph" w:styleId="Title">
    <w:name w:val="Title"/>
    <w:basedOn w:val="Normal"/>
    <w:next w:val="Normal"/>
    <w:link w:val="TitleChar"/>
    <w:uiPriority w:val="10"/>
    <w:qFormat/>
    <w:rsid w:val="00D4550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550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4550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45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501"/>
    <w:pPr>
      <w:spacing w:before="160"/>
      <w:jc w:val="center"/>
    </w:pPr>
    <w:rPr>
      <w:i/>
      <w:iCs/>
      <w:color w:val="404040" w:themeColor="text1" w:themeTint="BF"/>
    </w:rPr>
  </w:style>
  <w:style w:type="character" w:styleId="QuoteChar" w:customStyle="1">
    <w:name w:val="Quote Char"/>
    <w:basedOn w:val="DefaultParagraphFont"/>
    <w:link w:val="Quote"/>
    <w:uiPriority w:val="29"/>
    <w:rsid w:val="00D45501"/>
    <w:rPr>
      <w:i/>
      <w:iCs/>
      <w:color w:val="404040" w:themeColor="text1" w:themeTint="BF"/>
    </w:rPr>
  </w:style>
  <w:style w:type="paragraph" w:styleId="ListParagraph">
    <w:name w:val="List Paragraph"/>
    <w:basedOn w:val="Normal"/>
    <w:uiPriority w:val="34"/>
    <w:qFormat/>
    <w:rsid w:val="00D45501"/>
    <w:pPr>
      <w:ind w:left="720"/>
      <w:contextualSpacing/>
    </w:pPr>
  </w:style>
  <w:style w:type="character" w:styleId="IntenseEmphasis">
    <w:name w:val="Intense Emphasis"/>
    <w:basedOn w:val="DefaultParagraphFont"/>
    <w:uiPriority w:val="21"/>
    <w:qFormat/>
    <w:rsid w:val="00D45501"/>
    <w:rPr>
      <w:i/>
      <w:iCs/>
      <w:color w:val="0F4761" w:themeColor="accent1" w:themeShade="BF"/>
    </w:rPr>
  </w:style>
  <w:style w:type="paragraph" w:styleId="IntenseQuote">
    <w:name w:val="Intense Quote"/>
    <w:basedOn w:val="Normal"/>
    <w:next w:val="Normal"/>
    <w:link w:val="IntenseQuoteChar"/>
    <w:uiPriority w:val="30"/>
    <w:qFormat/>
    <w:rsid w:val="00D4550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45501"/>
    <w:rPr>
      <w:i/>
      <w:iCs/>
      <w:color w:val="0F4761" w:themeColor="accent1" w:themeShade="BF"/>
    </w:rPr>
  </w:style>
  <w:style w:type="character" w:styleId="IntenseReference">
    <w:name w:val="Intense Reference"/>
    <w:basedOn w:val="DefaultParagraphFont"/>
    <w:uiPriority w:val="32"/>
    <w:qFormat/>
    <w:rsid w:val="00D45501"/>
    <w:rPr>
      <w:b/>
      <w:bCs/>
      <w:smallCaps/>
      <w:color w:val="0F4761" w:themeColor="accent1" w:themeShade="BF"/>
      <w:spacing w:val="5"/>
    </w:rPr>
  </w:style>
  <w:style w:type="character" w:styleId="Hyperlink">
    <w:name w:val="Hyperlink"/>
    <w:basedOn w:val="DefaultParagraphFont"/>
    <w:uiPriority w:val="99"/>
    <w:unhideWhenUsed/>
    <w:rsid w:val="00D45501"/>
    <w:rPr>
      <w:rFonts w:asciiTheme="minorHAnsi" w:hAnsiTheme="minorHAnsi"/>
      <w:b w:val="0"/>
      <w:i w:val="0"/>
      <w:color w:val="003B71"/>
      <w:u w:val="single"/>
    </w:rPr>
  </w:style>
  <w:style w:type="table" w:styleId="TableGrid">
    <w:name w:val="Table Grid"/>
    <w:basedOn w:val="TableNormal"/>
    <w:uiPriority w:val="39"/>
    <w:rsid w:val="00D45501"/>
    <w:pPr>
      <w:spacing w:line="259" w:lineRule="auto"/>
    </w:pPr>
    <w:rPr>
      <w:rFonts w:eastAsiaTheme="minorEastAsia"/>
      <w:sz w:val="22"/>
      <w:szCs w:val="22"/>
    </w:rPr>
    <w:tblPr>
      <w:tblInd w:w="0" w:type="nil"/>
      <w:tblCellMar>
        <w:left w:w="0" w:type="dxa"/>
        <w:right w:w="0" w:type="dxa"/>
      </w:tblCellMar>
    </w:tblPr>
  </w:style>
  <w:style w:type="paragraph" w:styleId="Heading3b" w:customStyle="1">
    <w:name w:val="Heading 3b"/>
    <w:basedOn w:val="Normal"/>
    <w:link w:val="Heading3bChar"/>
    <w:rsid w:val="00D45501"/>
    <w:pPr>
      <w:spacing w:before="360" w:after="240"/>
      <w:outlineLvl w:val="2"/>
    </w:pPr>
    <w:rPr>
      <w:rFonts w:ascii="Aptos Display" w:hAnsi="Aptos Display"/>
      <w:b/>
      <w:sz w:val="28"/>
    </w:rPr>
  </w:style>
  <w:style w:type="character" w:styleId="Heading3bChar" w:customStyle="1">
    <w:name w:val="Heading 3b Char"/>
    <w:basedOn w:val="DefaultParagraphFont"/>
    <w:link w:val="Heading3b"/>
    <w:rsid w:val="00D45501"/>
    <w:rPr>
      <w:rFonts w:ascii="Aptos Display" w:hAnsi="Aptos Display" w:eastAsiaTheme="minorEastAsia"/>
      <w:b/>
      <w:kern w:val="0"/>
      <w:sz w:val="28"/>
      <w:szCs w:val="22"/>
      <w14:ligatures w14:val="none"/>
    </w:rPr>
  </w:style>
  <w:style w:type="table" w:styleId="GridTable1Light-Accent51" w:customStyle="1">
    <w:name w:val="Grid Table 1 Light - Accent 51"/>
    <w:basedOn w:val="TableNormal"/>
    <w:next w:val="GridTable1Light-Accent5"/>
    <w:uiPriority w:val="46"/>
    <w:rsid w:val="007872E7"/>
    <w:pPr>
      <w:spacing w:after="0" w:line="240" w:lineRule="auto"/>
    </w:pPr>
    <w:rPr>
      <w:kern w:val="0"/>
      <w14:ligatures w14:val="none"/>
    </w:rPr>
    <w:tblPr>
      <w:tblStyleRowBandSize w:val="1"/>
      <w:tblStyleColBandSize w:val="1"/>
      <w:tblBorders>
        <w:top w:val="single" w:color="7CC0FE" w:sz="4" w:space="0"/>
        <w:left w:val="single" w:color="7CC0FE" w:sz="4" w:space="0"/>
        <w:bottom w:val="single" w:color="7CC0FE" w:sz="4" w:space="0"/>
        <w:right w:val="single" w:color="7CC0FE" w:sz="4" w:space="0"/>
        <w:insideH w:val="single" w:color="7CC0FE" w:sz="4" w:space="0"/>
        <w:insideV w:val="single" w:color="7CC0FE" w:sz="4" w:space="0"/>
      </w:tblBorders>
    </w:tblPr>
    <w:tblStylePr w:type="firstRow">
      <w:rPr>
        <w:b/>
        <w:bCs/>
      </w:rPr>
      <w:tblPr/>
      <w:tcPr>
        <w:tcBorders>
          <w:bottom w:val="single" w:color="3BA1FE" w:sz="12" w:space="0"/>
        </w:tcBorders>
      </w:tcPr>
    </w:tblStylePr>
    <w:tblStylePr w:type="lastRow">
      <w:rPr>
        <w:b/>
        <w:bCs/>
      </w:rPr>
      <w:tblPr/>
      <w:tcPr>
        <w:tcBorders>
          <w:top w:val="double" w:color="3BA1FE" w:sz="2" w:space="0"/>
        </w:tcBorders>
      </w:tcPr>
    </w:tblStylePr>
    <w:tblStylePr w:type="firstCol">
      <w:rPr>
        <w:b/>
        <w:bCs/>
      </w:rPr>
    </w:tblStylePr>
    <w:tblStylePr w:type="lastCol">
      <w:rPr>
        <w:b/>
        <w:bCs/>
      </w:rPr>
    </w:tblStylePr>
  </w:style>
  <w:style w:type="table" w:styleId="TableGrid1" w:customStyle="1">
    <w:name w:val="Table Grid1"/>
    <w:basedOn w:val="TableNormal"/>
    <w:next w:val="TableGrid"/>
    <w:uiPriority w:val="39"/>
    <w:rsid w:val="007872E7"/>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5">
    <w:name w:val="Grid Table 1 Light Accent 5"/>
    <w:basedOn w:val="TableNormal"/>
    <w:uiPriority w:val="46"/>
    <w:rsid w:val="007872E7"/>
    <w:pPr>
      <w:spacing w:after="0" w:line="240" w:lineRule="auto"/>
    </w:pPr>
    <w:tblPr>
      <w:tblStyleRowBandSize w:val="1"/>
      <w:tblStyleColBandSize w:val="1"/>
      <w:tblBorders>
        <w:top w:val="single" w:color="E59EDC" w:themeColor="accent5" w:themeTint="66" w:sz="4" w:space="0"/>
        <w:left w:val="single" w:color="E59EDC" w:themeColor="accent5" w:themeTint="66" w:sz="4" w:space="0"/>
        <w:bottom w:val="single" w:color="E59EDC" w:themeColor="accent5" w:themeTint="66" w:sz="4" w:space="0"/>
        <w:right w:val="single" w:color="E59EDC" w:themeColor="accent5" w:themeTint="66" w:sz="4" w:space="0"/>
        <w:insideH w:val="single" w:color="E59EDC" w:themeColor="accent5" w:themeTint="66" w:sz="4" w:space="0"/>
        <w:insideV w:val="single" w:color="E59EDC" w:themeColor="accent5" w:themeTint="66" w:sz="4" w:space="0"/>
      </w:tblBorders>
    </w:tblPr>
    <w:tblStylePr w:type="firstRow">
      <w:rPr>
        <w:b/>
        <w:bCs/>
      </w:rPr>
      <w:tblPr/>
      <w:tcPr>
        <w:tcBorders>
          <w:bottom w:val="single" w:color="D86DCB" w:themeColor="accent5" w:themeTint="99" w:sz="12" w:space="0"/>
        </w:tcBorders>
      </w:tcPr>
    </w:tblStylePr>
    <w:tblStylePr w:type="lastRow">
      <w:rPr>
        <w:b/>
        <w:bCs/>
      </w:rPr>
      <w:tblPr/>
      <w:tcPr>
        <w:tcBorders>
          <w:top w:val="double" w:color="D86DCB" w:themeColor="accent5" w:themeTint="99" w:sz="2" w:space="0"/>
        </w:tcBorders>
      </w:tcPr>
    </w:tblStylePr>
    <w:tblStylePr w:type="firstCol">
      <w:rPr>
        <w:b/>
        <w:bCs/>
      </w:rPr>
    </w:tblStylePr>
    <w:tblStylePr w:type="lastCol">
      <w:rPr>
        <w:b/>
        <w:bCs/>
      </w:rPr>
    </w:tblStylePr>
  </w:style>
  <w:style w:type="paragraph" w:styleId="NoSpacing">
    <w:uiPriority w:val="1"/>
    <w:name w:val="No Spacing"/>
    <w:qFormat/>
    <w:rsid w:val="149170D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glossaryDocument" Target="glossary/document.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11" /><Relationship Type="http://schemas.openxmlformats.org/officeDocument/2006/relationships/image" Target="media/image1.emf" Id="rId4" /><Relationship Type="http://schemas.openxmlformats.org/officeDocument/2006/relationships/hyperlink" Target="mailto:kmills@rcps.info" TargetMode="External" Id="Rd33a2378d9974c82" /><Relationship Type="http://schemas.openxmlformats.org/officeDocument/2006/relationships/hyperlink" Target="mailto:wyoung@rcps.info" TargetMode="External" Id="R20d34fc5b81d4195" /><Relationship Type="http://schemas.openxmlformats.org/officeDocument/2006/relationships/hyperlink" Target="mailto:kmorris@rcps.info" TargetMode="External" Id="R604741530b0948a9" /><Relationship Type="http://schemas.openxmlformats.org/officeDocument/2006/relationships/hyperlink" Target="mailto:stephaneking@rcps.info" TargetMode="External" Id="R11df4dfd0fb54027" /><Relationship Type="http://schemas.openxmlformats.org/officeDocument/2006/relationships/hyperlink" Target="mailto:crippey@rcps.info" TargetMode="External" Id="R94cfecb068e44254" /><Relationship Type="http://schemas.openxmlformats.org/officeDocument/2006/relationships/hyperlink" Target="mailto:sheller@rcps.info" TargetMode="External" Id="Rb53e978f78e0408b" /><Relationship Type="http://schemas.openxmlformats.org/officeDocument/2006/relationships/hyperlink" Target="mailto:bflowers@rcps.info" TargetMode="External" Id="R4e754cb1a25d43f8" /><Relationship Type="http://schemas.openxmlformats.org/officeDocument/2006/relationships/hyperlink" Target="mailto:aduffy@rcps.info" TargetMode="External" Id="R9f1c1d7aa93243f1" /><Relationship Type="http://schemas.openxmlformats.org/officeDocument/2006/relationships/numbering" Target="numbering.xml" Id="R72f4c64462b14e8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0D7B7C09A948CC887E439E644A3C4B"/>
        <w:category>
          <w:name w:val="General"/>
          <w:gallery w:val="placeholder"/>
        </w:category>
        <w:types>
          <w:type w:val="bbPlcHdr"/>
        </w:types>
        <w:behaviors>
          <w:behavior w:val="content"/>
        </w:behaviors>
        <w:guid w:val="{30B8C929-D948-428B-9677-6F89FE4AF9ED}"/>
      </w:docPartPr>
      <w:docPartBody>
        <w:p w:rsidR="009F260B" w:rsidP="009F260B" w:rsidRDefault="009F260B">
          <w:pPr>
            <w:pStyle w:val="FF0D7B7C09A948CC887E439E644A3C4B"/>
          </w:pPr>
          <w:r w:rsidRPr="00471859">
            <w:rPr>
              <w:rStyle w:val="PlaceholderText"/>
            </w:rPr>
            <w:t>Choose an item.</w:t>
          </w:r>
        </w:p>
      </w:docPartBody>
    </w:docPart>
    <w:docPart>
      <w:docPartPr>
        <w:name w:val="AE5842898BA0407181BBB14600A29B14"/>
        <w:category>
          <w:name w:val="General"/>
          <w:gallery w:val="placeholder"/>
        </w:category>
        <w:types>
          <w:type w:val="bbPlcHdr"/>
        </w:types>
        <w:behaviors>
          <w:behavior w:val="content"/>
        </w:behaviors>
        <w:guid w:val="{2A6AD0A4-DE6D-419A-ADB0-BD7441E99485}"/>
      </w:docPartPr>
      <w:docPartBody>
        <w:p w:rsidR="00D35186" w:rsidP="002B2E1F" w:rsidRDefault="002B2E1F">
          <w:pPr>
            <w:pStyle w:val="AE5842898BA0407181BBB14600A29B14"/>
          </w:pPr>
          <w:r w:rsidRPr="004718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0B"/>
    <w:rsid w:val="00155744"/>
    <w:rsid w:val="002B2E1F"/>
    <w:rsid w:val="00537272"/>
    <w:rsid w:val="0058797D"/>
    <w:rsid w:val="00885BF9"/>
    <w:rsid w:val="008B702B"/>
    <w:rsid w:val="009262ED"/>
    <w:rsid w:val="009F260B"/>
    <w:rsid w:val="00C74E13"/>
    <w:rsid w:val="00D35186"/>
    <w:rsid w:val="00E979B1"/>
    <w:rsid w:val="00F560E7"/>
    <w:rsid w:val="00FE4F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E1F"/>
    <w:rPr>
      <w:color w:val="808080"/>
    </w:rPr>
  </w:style>
  <w:style w:type="paragraph" w:customStyle="1" w:styleId="FF0D7B7C09A948CC887E439E644A3C4B">
    <w:name w:val="FF0D7B7C09A948CC887E439E644A3C4B"/>
    <w:rsid w:val="009F260B"/>
  </w:style>
  <w:style w:type="paragraph" w:customStyle="1" w:styleId="AE5842898BA0407181BBB14600A29B14">
    <w:name w:val="AE5842898BA0407181BBB14600A29B14"/>
    <w:rsid w:val="002B2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G. Bowman</dc:creator>
  <keywords/>
  <dc:description/>
  <lastModifiedBy>Kevin G. Bowman</lastModifiedBy>
  <revision>30</revision>
  <dcterms:created xsi:type="dcterms:W3CDTF">2026-02-02T14:07:00.0000000Z</dcterms:created>
  <dcterms:modified xsi:type="dcterms:W3CDTF">2026-05-06T15:47:09.8459374Z</dcterms:modified>
</coreProperties>
</file>