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1"/>
        <w:ind w:left="-1260" w:right="-1080" w:firstLine="0"/>
        <w:jc w:val="center"/>
        <w:rPr>
          <w:rFonts w:ascii="Questrial" w:cs="Questrial" w:eastAsia="Questrial" w:hAnsi="Questrial"/>
          <w:b w:val="1"/>
          <w:bCs w:val="1"/>
          <w:sz w:val="32"/>
          <w:szCs w:val="32"/>
        </w:rPr>
      </w:pPr>
      <w:r w:rsidDel="00000000" w:rsidR="00000000" w:rsidRPr="00000000">
        <w:rPr>
          <w:rFonts w:ascii="Questrial" w:cs="Questrial" w:eastAsia="Questrial" w:hAnsi="Questrial"/>
          <w:b w:val="1"/>
          <w:bCs w:val="1"/>
          <w:sz w:val="32"/>
          <w:szCs w:val="32"/>
        </w:rPr>
        <w:drawing>
          <wp:inline distB="114300" distT="114300" distL="114300" distR="114300">
            <wp:extent cx="2233613" cy="86946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33613" cy="86946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ind w:left="-1260" w:right="-1080" w:firstLine="0"/>
        <w:jc w:val="center"/>
        <w:rPr>
          <w:rFonts w:ascii="Questrial" w:cs="Questrial" w:eastAsia="Questrial" w:hAnsi="Questrial"/>
          <w:b w:val="1"/>
          <w:bCs w:val="1"/>
          <w:sz w:val="32"/>
          <w:szCs w:val="32"/>
        </w:rPr>
      </w:pPr>
      <w:r w:rsidDel="00000000" w:rsidR="00000000" w:rsidRPr="00000000">
        <w:rPr>
          <w:rtl w:val="0"/>
        </w:rPr>
      </w:r>
    </w:p>
    <w:tbl>
      <w:tblPr>
        <w:tblStyle w:val="Table1"/>
        <w:tblW w:w="1062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28"/>
        <w:tblGridChange w:id="0">
          <w:tblGrid>
            <w:gridCol w:w="1062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rPr>
                <w:rFonts w:ascii="Arial" w:cs="Arial" w:eastAsia="Arial" w:hAnsi="Arial"/>
                <w:sz w:val="22"/>
                <w:szCs w:val="22"/>
              </w:rPr>
            </w:pPr>
            <w:r w:rsidDel="00000000" w:rsidR="00000000" w:rsidRPr="00000000">
              <w:rPr>
                <w:rFonts w:ascii="Arial" w:cs="Arial" w:eastAsia="Arial" w:hAnsi="Arial"/>
                <w:sz w:val="22"/>
                <w:szCs w:val="22"/>
                <w:rtl w:val="0"/>
              </w:rPr>
              <w:t xml:space="preserve">May 2026</w:t>
            </w:r>
          </w:p>
          <w:p w:rsidR="00000000" w:rsidDel="00000000" w:rsidP="00000000" w:rsidRDefault="00000000" w:rsidRPr="00000000" w14:paraId="0000000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rPr>
                <w:rFonts w:ascii="Arial" w:cs="Arial" w:eastAsia="Arial" w:hAnsi="Arial"/>
                <w:sz w:val="22"/>
                <w:szCs w:val="22"/>
              </w:rPr>
            </w:pPr>
            <w:r w:rsidDel="00000000" w:rsidR="00000000" w:rsidRPr="00000000">
              <w:rPr>
                <w:rFonts w:ascii="Arial" w:cs="Arial" w:eastAsia="Arial" w:hAnsi="Arial"/>
                <w:sz w:val="22"/>
                <w:szCs w:val="22"/>
                <w:rtl w:val="0"/>
              </w:rPr>
              <w:t xml:space="preserve">Greetings Incoming AP Lit Seniors:</w:t>
            </w:r>
          </w:p>
          <w:p w:rsidR="00000000" w:rsidDel="00000000" w:rsidP="00000000" w:rsidRDefault="00000000" w:rsidRPr="00000000" w14:paraId="00000006">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7">
            <w:pPr>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Welcome to AP English Literature &amp; Composition! This is the most challenging, yet most rewarding English class you will take in your high school career. Here is the required summer reading assignments and vocabulary list for all seniors entering AP English Literature in the fall. Upon the </w:t>
            </w:r>
            <w:r w:rsidDel="00000000" w:rsidR="00000000" w:rsidRPr="00000000">
              <w:rPr>
                <w:rFonts w:ascii="Arial" w:cs="Arial" w:eastAsia="Arial" w:hAnsi="Arial"/>
                <w:sz w:val="22"/>
                <w:szCs w:val="22"/>
                <w:rtl w:val="0"/>
              </w:rPr>
              <w:t xml:space="preserve">start</w:t>
            </w:r>
            <w:r w:rsidDel="00000000" w:rsidR="00000000" w:rsidRPr="00000000">
              <w:rPr>
                <w:rFonts w:ascii="Arial" w:cs="Arial" w:eastAsia="Arial" w:hAnsi="Arial"/>
                <w:sz w:val="22"/>
                <w:szCs w:val="22"/>
                <w:rtl w:val="0"/>
              </w:rPr>
              <w:t xml:space="preserve"> of the school year, you will be tested on literary terms and write an in class essay on your chosen novel. Please reach out if you have any questions. </w:t>
            </w:r>
          </w:p>
          <w:p w:rsidR="00000000" w:rsidDel="00000000" w:rsidP="00000000" w:rsidRDefault="00000000" w:rsidRPr="00000000" w14:paraId="0000000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rPr>
                <w:rFonts w:ascii="Arial" w:cs="Arial" w:eastAsia="Arial" w:hAnsi="Arial"/>
                <w:sz w:val="22"/>
                <w:szCs w:val="22"/>
              </w:rPr>
            </w:pPr>
            <w:r w:rsidDel="00000000" w:rsidR="00000000" w:rsidRPr="00000000">
              <w:rPr>
                <w:rFonts w:ascii="Arial" w:cs="Arial" w:eastAsia="Arial" w:hAnsi="Arial"/>
                <w:sz w:val="22"/>
                <w:szCs w:val="22"/>
                <w:rtl w:val="0"/>
              </w:rPr>
              <w:t xml:space="preserve">Good luck!</w:t>
            </w:r>
          </w:p>
          <w:p w:rsidR="00000000" w:rsidDel="00000000" w:rsidP="00000000" w:rsidRDefault="00000000" w:rsidRPr="00000000" w14:paraId="0000000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rPr>
                <w:rFonts w:ascii="Arial" w:cs="Arial" w:eastAsia="Arial" w:hAnsi="Arial"/>
                <w:sz w:val="22"/>
                <w:szCs w:val="22"/>
              </w:rPr>
            </w:pPr>
            <w:r w:rsidDel="00000000" w:rsidR="00000000" w:rsidRPr="00000000">
              <w:rPr>
                <w:rFonts w:ascii="Arial" w:cs="Arial" w:eastAsia="Arial" w:hAnsi="Arial"/>
                <w:sz w:val="22"/>
                <w:szCs w:val="22"/>
                <w:rtl w:val="0"/>
              </w:rPr>
              <w:t xml:space="preserve">Marti MacInnes (Ms. Mac)</w:t>
              <w:tab/>
            </w:r>
          </w:p>
          <w:p w:rsidR="00000000" w:rsidDel="00000000" w:rsidP="00000000" w:rsidRDefault="00000000" w:rsidRPr="00000000" w14:paraId="0000000C">
            <w:pPr>
              <w:rPr>
                <w:rFonts w:ascii="Arial" w:cs="Arial" w:eastAsia="Arial" w:hAnsi="Arial"/>
                <w:sz w:val="22"/>
                <w:szCs w:val="22"/>
              </w:rPr>
            </w:pPr>
            <w:r w:rsidDel="00000000" w:rsidR="00000000" w:rsidRPr="00000000">
              <w:rPr>
                <w:rFonts w:ascii="Arial" w:cs="Arial" w:eastAsia="Arial" w:hAnsi="Arial"/>
                <w:sz w:val="22"/>
                <w:szCs w:val="22"/>
                <w:rtl w:val="0"/>
              </w:rPr>
              <w:t xml:space="preserve">Room A222</w:t>
              <w:tab/>
            </w:r>
          </w:p>
          <w:p w:rsidR="00000000" w:rsidDel="00000000" w:rsidP="00000000" w:rsidRDefault="00000000" w:rsidRPr="00000000" w14:paraId="0000000D">
            <w:pPr>
              <w:rPr>
                <w:rFonts w:ascii="Arial" w:cs="Arial" w:eastAsia="Arial" w:hAnsi="Arial"/>
                <w:sz w:val="22"/>
                <w:szCs w:val="22"/>
              </w:rPr>
            </w:pPr>
            <w:hyperlink r:id="rId7">
              <w:r w:rsidDel="00000000" w:rsidR="00000000" w:rsidRPr="00000000">
                <w:rPr>
                  <w:rFonts w:ascii="Arial" w:cs="Arial" w:eastAsia="Arial" w:hAnsi="Arial"/>
                  <w:color w:val="1155cc"/>
                  <w:sz w:val="22"/>
                  <w:szCs w:val="22"/>
                  <w:u w:val="single"/>
                  <w:rtl w:val="0"/>
                </w:rPr>
                <w:t xml:space="preserve">macinnes.marti@pusd.us</w:t>
              </w:r>
            </w:hyperlink>
            <w:r w:rsidDel="00000000" w:rsidR="00000000" w:rsidRPr="00000000">
              <w:rPr>
                <w:rtl w:val="0"/>
              </w:rPr>
            </w:r>
          </w:p>
        </w:tc>
      </w:tr>
    </w:tbl>
    <w:p w:rsidR="00000000" w:rsidDel="00000000" w:rsidP="00000000" w:rsidRDefault="00000000" w:rsidRPr="00000000" w14:paraId="0000000E">
      <w:pPr>
        <w:pageBreakBefore w:val="0"/>
        <w:spacing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pageBreakBefore w:val="0"/>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PART I: Read</w:t>
      </w:r>
    </w:p>
    <w:p w:rsidR="00000000" w:rsidDel="00000000" w:rsidP="00000000" w:rsidRDefault="00000000" w:rsidRPr="00000000" w14:paraId="00000010">
      <w:pPr>
        <w:pageBreakBefore w:val="0"/>
        <w:ind w:left="0" w:firstLine="0"/>
        <w:rPr>
          <w:rFonts w:ascii="Arial" w:cs="Arial" w:eastAsia="Arial" w:hAnsi="Arial"/>
          <w:b w:val="1"/>
          <w:bCs w:val="1"/>
          <w:sz w:val="14"/>
          <w:szCs w:val="14"/>
        </w:rPr>
      </w:pPr>
      <w:r w:rsidDel="00000000" w:rsidR="00000000" w:rsidRPr="00000000">
        <w:rPr>
          <w:rtl w:val="0"/>
        </w:rPr>
      </w:r>
    </w:p>
    <w:p w:rsidR="00000000" w:rsidDel="00000000" w:rsidP="00000000" w:rsidRDefault="00000000" w:rsidRPr="00000000" w14:paraId="00000011">
      <w:pPr>
        <w:pageBreakBefore w:val="0"/>
        <w:numPr>
          <w:ilvl w:val="0"/>
          <w:numId w:val="1"/>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i w:val="1"/>
          <w:iCs w:val="1"/>
          <w:sz w:val="22"/>
          <w:szCs w:val="22"/>
          <w:rtl w:val="0"/>
        </w:rPr>
        <w:t xml:space="preserve">How to Read Literature Like a Professor</w:t>
      </w:r>
      <w:r w:rsidDel="00000000" w:rsidR="00000000" w:rsidRPr="00000000">
        <w:rPr>
          <w:rFonts w:ascii="Arial" w:cs="Arial" w:eastAsia="Arial" w:hAnsi="Arial"/>
          <w:sz w:val="22"/>
          <w:szCs w:val="22"/>
          <w:u w:val="single"/>
          <w:rtl w:val="0"/>
        </w:rPr>
        <w:t xml:space="preserve"> </w:t>
      </w:r>
      <w:r w:rsidDel="00000000" w:rsidR="00000000" w:rsidRPr="00000000">
        <w:rPr>
          <w:rFonts w:ascii="Arial" w:cs="Arial" w:eastAsia="Arial" w:hAnsi="Arial"/>
          <w:sz w:val="22"/>
          <w:szCs w:val="22"/>
          <w:rtl w:val="0"/>
        </w:rPr>
        <w:t xml:space="preserve">by Thomas C. Foster. </w:t>
      </w:r>
      <w:hyperlink r:id="rId8">
        <w:r w:rsidDel="00000000" w:rsidR="00000000" w:rsidRPr="00000000">
          <w:rPr>
            <w:rFonts w:ascii="Arial" w:cs="Arial" w:eastAsia="Arial" w:hAnsi="Arial"/>
            <w:color w:val="1155cc"/>
            <w:sz w:val="22"/>
            <w:szCs w:val="22"/>
            <w:u w:val="single"/>
            <w:rtl w:val="0"/>
          </w:rPr>
          <w:t xml:space="preserve">Here is the PDF version</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12">
      <w:pPr>
        <w:pageBreakBefore w:val="0"/>
        <w:numPr>
          <w:ilvl w:val="0"/>
          <w:numId w:val="1"/>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One (1) of the following novels that you have </w:t>
      </w:r>
      <w:r w:rsidDel="00000000" w:rsidR="00000000" w:rsidRPr="00000000">
        <w:rPr>
          <w:rFonts w:ascii="Arial" w:cs="Arial" w:eastAsia="Arial" w:hAnsi="Arial"/>
          <w:sz w:val="22"/>
          <w:szCs w:val="22"/>
          <w:u w:val="single"/>
          <w:rtl w:val="0"/>
        </w:rPr>
        <w:t xml:space="preserve">NOT</w:t>
      </w:r>
      <w:r w:rsidDel="00000000" w:rsidR="00000000" w:rsidRPr="00000000">
        <w:rPr>
          <w:rFonts w:ascii="Arial" w:cs="Arial" w:eastAsia="Arial" w:hAnsi="Arial"/>
          <w:sz w:val="22"/>
          <w:szCs w:val="22"/>
          <w:rtl w:val="0"/>
        </w:rPr>
        <w:t xml:space="preserve"> already read for school. </w:t>
      </w:r>
    </w:p>
    <w:p w:rsidR="00000000" w:rsidDel="00000000" w:rsidP="00000000" w:rsidRDefault="00000000" w:rsidRPr="00000000" w14:paraId="00000013">
      <w:pPr>
        <w:pageBreakBefore w:val="0"/>
        <w:numPr>
          <w:ilvl w:val="1"/>
          <w:numId w:val="1"/>
        </w:numPr>
        <w:spacing w:line="360" w:lineRule="auto"/>
        <w:ind w:left="1440" w:hanging="360"/>
        <w:rPr>
          <w:rFonts w:ascii="Arial" w:cs="Arial" w:eastAsia="Arial" w:hAnsi="Arial"/>
          <w:sz w:val="22"/>
          <w:szCs w:val="22"/>
          <w:shd w:fill="fff2cc" w:val="clear"/>
        </w:rPr>
      </w:pPr>
      <w:r w:rsidDel="00000000" w:rsidR="00000000" w:rsidRPr="00000000">
        <w:rPr>
          <w:rFonts w:ascii="Arial" w:cs="Arial" w:eastAsia="Arial" w:hAnsi="Arial"/>
          <w:i w:val="1"/>
          <w:iCs w:val="1"/>
          <w:sz w:val="22"/>
          <w:szCs w:val="22"/>
          <w:shd w:fill="fff2cc" w:val="clear"/>
          <w:rtl w:val="0"/>
        </w:rPr>
        <w:t xml:space="preserve">Frankenstein: or, The Modern Prometheus</w:t>
      </w:r>
      <w:r w:rsidDel="00000000" w:rsidR="00000000" w:rsidRPr="00000000">
        <w:rPr>
          <w:rFonts w:ascii="Arial" w:cs="Arial" w:eastAsia="Arial" w:hAnsi="Arial"/>
          <w:sz w:val="22"/>
          <w:szCs w:val="22"/>
          <w:shd w:fill="fff2cc" w:val="clear"/>
          <w:rtl w:val="0"/>
        </w:rPr>
        <w:t xml:space="preserve"> by Mary Shelley</w:t>
      </w:r>
      <w:r w:rsidDel="00000000" w:rsidR="00000000" w:rsidRPr="00000000">
        <w:rPr>
          <w:rFonts w:ascii="Arial" w:cs="Arial" w:eastAsia="Arial" w:hAnsi="Arial"/>
          <w:i w:val="1"/>
          <w:iCs w:val="1"/>
          <w:sz w:val="22"/>
          <w:szCs w:val="22"/>
          <w:shd w:fill="fff2cc" w:val="clear"/>
          <w:rtl w:val="0"/>
        </w:rPr>
        <w:t xml:space="preserve"> </w:t>
      </w:r>
      <w:r w:rsidDel="00000000" w:rsidR="00000000" w:rsidRPr="00000000">
        <w:rPr>
          <w:rtl w:val="0"/>
        </w:rPr>
      </w:r>
    </w:p>
    <w:p w:rsidR="00000000" w:rsidDel="00000000" w:rsidP="00000000" w:rsidRDefault="00000000" w:rsidRPr="00000000" w14:paraId="00000014">
      <w:pPr>
        <w:pageBreakBefore w:val="0"/>
        <w:spacing w:line="360" w:lineRule="auto"/>
        <w:ind w:left="1440" w:firstLine="0"/>
        <w:rPr>
          <w:rFonts w:ascii="Arial" w:cs="Arial" w:eastAsia="Arial" w:hAnsi="Arial"/>
          <w:b w:val="1"/>
          <w:bCs w:val="1"/>
          <w:color w:val="ff0000"/>
          <w:sz w:val="22"/>
          <w:szCs w:val="22"/>
        </w:rPr>
      </w:pPr>
      <w:r w:rsidDel="00000000" w:rsidR="00000000" w:rsidRPr="00000000">
        <w:rPr>
          <w:rFonts w:ascii="Arial" w:cs="Arial" w:eastAsia="Arial" w:hAnsi="Arial"/>
          <w:color w:val="ff0000"/>
          <w:sz w:val="22"/>
          <w:szCs w:val="22"/>
          <w:rtl w:val="0"/>
        </w:rPr>
        <w:t xml:space="preserve">^Prioritize if you haven’t read this yet. There are two versions (1818 and 1831). Either works.</w:t>
      </w:r>
      <w:r w:rsidDel="00000000" w:rsidR="00000000" w:rsidRPr="00000000">
        <w:rPr>
          <w:rtl w:val="0"/>
        </w:rPr>
      </w:r>
    </w:p>
    <w:p w:rsidR="00000000" w:rsidDel="00000000" w:rsidP="00000000" w:rsidRDefault="00000000" w:rsidRPr="00000000" w14:paraId="00000015">
      <w:pPr>
        <w:pageBreakBefore w:val="0"/>
        <w:numPr>
          <w:ilvl w:val="1"/>
          <w:numId w:val="1"/>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i w:val="1"/>
          <w:iCs w:val="1"/>
          <w:sz w:val="22"/>
          <w:szCs w:val="22"/>
          <w:rtl w:val="0"/>
        </w:rPr>
        <w:t xml:space="preserve">Fahrenheit 451</w:t>
      </w:r>
      <w:r w:rsidDel="00000000" w:rsidR="00000000" w:rsidRPr="00000000">
        <w:rPr>
          <w:rFonts w:ascii="Arial" w:cs="Arial" w:eastAsia="Arial" w:hAnsi="Arial"/>
          <w:sz w:val="22"/>
          <w:szCs w:val="22"/>
          <w:rtl w:val="0"/>
        </w:rPr>
        <w:t xml:space="preserve"> by Ray Bradbury </w:t>
      </w:r>
      <w:r w:rsidDel="00000000" w:rsidR="00000000" w:rsidRPr="00000000">
        <w:rPr>
          <w:rtl w:val="0"/>
        </w:rPr>
      </w:r>
    </w:p>
    <w:p w:rsidR="00000000" w:rsidDel="00000000" w:rsidP="00000000" w:rsidRDefault="00000000" w:rsidRPr="00000000" w14:paraId="00000016">
      <w:pPr>
        <w:pageBreakBefore w:val="0"/>
        <w:numPr>
          <w:ilvl w:val="1"/>
          <w:numId w:val="1"/>
        </w:numPr>
        <w:spacing w:line="36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If you have read all of the above novels, select one of the following </w:t>
      </w:r>
      <w:r w:rsidDel="00000000" w:rsidR="00000000" w:rsidRPr="00000000">
        <w:rPr>
          <w:rFonts w:ascii="Arial" w:cs="Arial" w:eastAsia="Arial" w:hAnsi="Arial"/>
          <w:sz w:val="22"/>
          <w:szCs w:val="22"/>
          <w:rtl w:val="0"/>
        </w:rPr>
        <w:t xml:space="preserve">AP Lit-level novels from this list:</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Pride and Prejudice</w:t>
      </w:r>
      <w:r w:rsidDel="00000000" w:rsidR="00000000" w:rsidRPr="00000000">
        <w:rPr>
          <w:rFonts w:ascii="Arial" w:cs="Arial" w:eastAsia="Arial" w:hAnsi="Arial"/>
          <w:sz w:val="22"/>
          <w:szCs w:val="22"/>
          <w:rtl w:val="0"/>
        </w:rPr>
        <w:t xml:space="preserve"> by Jane Austen, </w:t>
      </w:r>
      <w:r w:rsidDel="00000000" w:rsidR="00000000" w:rsidRPr="00000000">
        <w:rPr>
          <w:rFonts w:ascii="Arial" w:cs="Arial" w:eastAsia="Arial" w:hAnsi="Arial"/>
          <w:i w:val="1"/>
          <w:iCs w:val="1"/>
          <w:sz w:val="22"/>
          <w:szCs w:val="22"/>
          <w:rtl w:val="0"/>
        </w:rPr>
        <w:t xml:space="preserve">Kindred</w:t>
      </w:r>
      <w:r w:rsidDel="00000000" w:rsidR="00000000" w:rsidRPr="00000000">
        <w:rPr>
          <w:rFonts w:ascii="Arial" w:cs="Arial" w:eastAsia="Arial" w:hAnsi="Arial"/>
          <w:sz w:val="22"/>
          <w:szCs w:val="22"/>
          <w:rtl w:val="0"/>
        </w:rPr>
        <w:t xml:space="preserve"> by Octavia Butler, </w:t>
      </w:r>
      <w:r w:rsidDel="00000000" w:rsidR="00000000" w:rsidRPr="00000000">
        <w:rPr>
          <w:rFonts w:ascii="Arial" w:cs="Arial" w:eastAsia="Arial" w:hAnsi="Arial"/>
          <w:i w:val="1"/>
          <w:iCs w:val="1"/>
          <w:sz w:val="22"/>
          <w:szCs w:val="22"/>
          <w:rtl w:val="0"/>
        </w:rPr>
        <w:t xml:space="preserve">To Kill A Mockingbird</w:t>
      </w:r>
      <w:r w:rsidDel="00000000" w:rsidR="00000000" w:rsidRPr="00000000">
        <w:rPr>
          <w:rFonts w:ascii="Arial" w:cs="Arial" w:eastAsia="Arial" w:hAnsi="Arial"/>
          <w:sz w:val="22"/>
          <w:szCs w:val="22"/>
          <w:rtl w:val="0"/>
        </w:rPr>
        <w:t xml:space="preserve"> by Harper Lee, </w:t>
      </w:r>
      <w:r w:rsidDel="00000000" w:rsidR="00000000" w:rsidRPr="00000000">
        <w:rPr>
          <w:rFonts w:ascii="Arial" w:cs="Arial" w:eastAsia="Arial" w:hAnsi="Arial"/>
          <w:i w:val="1"/>
          <w:iCs w:val="1"/>
          <w:sz w:val="22"/>
          <w:szCs w:val="22"/>
          <w:rtl w:val="0"/>
        </w:rPr>
        <w:t xml:space="preserve">Lord of the Flies </w:t>
      </w:r>
      <w:r w:rsidDel="00000000" w:rsidR="00000000" w:rsidRPr="00000000">
        <w:rPr>
          <w:rFonts w:ascii="Arial" w:cs="Arial" w:eastAsia="Arial" w:hAnsi="Arial"/>
          <w:sz w:val="22"/>
          <w:szCs w:val="22"/>
          <w:rtl w:val="0"/>
        </w:rPr>
        <w:t xml:space="preserve">by William Golding, </w:t>
      </w:r>
      <w:r w:rsidDel="00000000" w:rsidR="00000000" w:rsidRPr="00000000">
        <w:rPr>
          <w:rFonts w:ascii="Arial" w:cs="Arial" w:eastAsia="Arial" w:hAnsi="Arial"/>
          <w:i w:val="1"/>
          <w:iCs w:val="1"/>
          <w:sz w:val="22"/>
          <w:szCs w:val="22"/>
          <w:rtl w:val="0"/>
        </w:rPr>
        <w:t xml:space="preserve">1984</w:t>
      </w:r>
      <w:r w:rsidDel="00000000" w:rsidR="00000000" w:rsidRPr="00000000">
        <w:rPr>
          <w:rFonts w:ascii="Arial" w:cs="Arial" w:eastAsia="Arial" w:hAnsi="Arial"/>
          <w:sz w:val="22"/>
          <w:szCs w:val="22"/>
          <w:rtl w:val="0"/>
        </w:rPr>
        <w:t xml:space="preserve"> by George Orwell, </w:t>
      </w:r>
      <w:r w:rsidDel="00000000" w:rsidR="00000000" w:rsidRPr="00000000">
        <w:rPr>
          <w:rFonts w:ascii="Arial" w:cs="Arial" w:eastAsia="Arial" w:hAnsi="Arial"/>
          <w:i w:val="1"/>
          <w:iCs w:val="1"/>
          <w:sz w:val="22"/>
          <w:szCs w:val="22"/>
          <w:rtl w:val="0"/>
        </w:rPr>
        <w:t xml:space="preserve">Picture of Dorian Gray </w:t>
      </w:r>
      <w:r w:rsidDel="00000000" w:rsidR="00000000" w:rsidRPr="00000000">
        <w:rPr>
          <w:rFonts w:ascii="Arial" w:cs="Arial" w:eastAsia="Arial" w:hAnsi="Arial"/>
          <w:sz w:val="22"/>
          <w:szCs w:val="22"/>
          <w:rtl w:val="0"/>
        </w:rPr>
        <w:t xml:space="preserve">by Oscar Wilde, or </w:t>
      </w:r>
      <w:r w:rsidDel="00000000" w:rsidR="00000000" w:rsidRPr="00000000">
        <w:rPr>
          <w:rFonts w:ascii="Arial" w:cs="Arial" w:eastAsia="Arial" w:hAnsi="Arial"/>
          <w:i w:val="1"/>
          <w:iCs w:val="1"/>
          <w:sz w:val="22"/>
          <w:szCs w:val="22"/>
          <w:rtl w:val="0"/>
        </w:rPr>
        <w:t xml:space="preserve">Persepolis </w:t>
      </w:r>
      <w:r w:rsidDel="00000000" w:rsidR="00000000" w:rsidRPr="00000000">
        <w:rPr>
          <w:rFonts w:ascii="Arial" w:cs="Arial" w:eastAsia="Arial" w:hAnsi="Arial"/>
          <w:sz w:val="22"/>
          <w:szCs w:val="22"/>
          <w:rtl w:val="0"/>
        </w:rPr>
        <w:t xml:space="preserve">by Marji Satrapi. You should </w:t>
      </w:r>
      <w:r w:rsidDel="00000000" w:rsidR="00000000" w:rsidRPr="00000000">
        <w:rPr>
          <w:rFonts w:ascii="Arial" w:cs="Arial" w:eastAsia="Arial" w:hAnsi="Arial"/>
          <w:sz w:val="22"/>
          <w:szCs w:val="22"/>
          <w:u w:val="single"/>
          <w:rtl w:val="0"/>
        </w:rPr>
        <w:t xml:space="preserve">not</w:t>
      </w:r>
      <w:r w:rsidDel="00000000" w:rsidR="00000000" w:rsidRPr="00000000">
        <w:rPr>
          <w:rFonts w:ascii="Arial" w:cs="Arial" w:eastAsia="Arial" w:hAnsi="Arial"/>
          <w:sz w:val="22"/>
          <w:szCs w:val="22"/>
          <w:rtl w:val="0"/>
        </w:rPr>
        <w:t xml:space="preserve"> reread a novel you’ve already read in class.</w:t>
      </w:r>
    </w:p>
    <w:p w:rsidR="00000000" w:rsidDel="00000000" w:rsidP="00000000" w:rsidRDefault="00000000" w:rsidRPr="00000000" w14:paraId="00000017">
      <w:pPr>
        <w:pageBreakBefore w:val="0"/>
        <w:ind w:left="0" w:firstLine="0"/>
        <w:rPr>
          <w:rFonts w:ascii="Arial" w:cs="Arial" w:eastAsia="Arial" w:hAnsi="Arial"/>
        </w:rPr>
      </w:pPr>
      <w:r w:rsidDel="00000000" w:rsidR="00000000" w:rsidRPr="00000000">
        <w:rPr>
          <w:rtl w:val="0"/>
        </w:rPr>
      </w:r>
    </w:p>
    <w:p w:rsidR="00000000" w:rsidDel="00000000" w:rsidP="00000000" w:rsidRDefault="00000000" w:rsidRPr="00000000" w14:paraId="00000018">
      <w:pPr>
        <w:pageBreakBefore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PART II: </w:t>
      </w:r>
      <w:r w:rsidDel="00000000" w:rsidR="00000000" w:rsidRPr="00000000">
        <w:rPr>
          <w:rFonts w:ascii="Arial" w:cs="Arial" w:eastAsia="Arial" w:hAnsi="Arial"/>
          <w:b w:val="1"/>
          <w:bCs w:val="1"/>
          <w:sz w:val="22"/>
          <w:szCs w:val="22"/>
          <w:rtl w:val="0"/>
        </w:rPr>
        <w:t xml:space="preserve">Write</w:t>
      </w:r>
    </w:p>
    <w:p w:rsidR="00000000" w:rsidDel="00000000" w:rsidP="00000000" w:rsidRDefault="00000000" w:rsidRPr="00000000" w14:paraId="00000019">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pageBreakBefore w:val="0"/>
        <w:numPr>
          <w:ilvl w:val="0"/>
          <w:numId w:val="2"/>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Complete the </w:t>
      </w:r>
      <w:hyperlink r:id="rId9">
        <w:r w:rsidDel="00000000" w:rsidR="00000000" w:rsidRPr="00000000">
          <w:rPr>
            <w:rFonts w:ascii="Arial" w:cs="Arial" w:eastAsia="Arial" w:hAnsi="Arial"/>
            <w:color w:val="1155cc"/>
            <w:sz w:val="22"/>
            <w:szCs w:val="22"/>
            <w:u w:val="single"/>
            <w:rtl w:val="0"/>
          </w:rPr>
          <w:t xml:space="preserve">following assignment</w:t>
        </w:r>
      </w:hyperlink>
      <w:r w:rsidDel="00000000" w:rsidR="00000000" w:rsidRPr="00000000">
        <w:rPr>
          <w:rFonts w:ascii="Arial" w:cs="Arial" w:eastAsia="Arial" w:hAnsi="Arial"/>
          <w:sz w:val="22"/>
          <w:szCs w:val="22"/>
          <w:rtl w:val="0"/>
        </w:rPr>
        <w:t xml:space="preserve"> for </w:t>
      </w:r>
      <w:r w:rsidDel="00000000" w:rsidR="00000000" w:rsidRPr="00000000">
        <w:rPr>
          <w:rFonts w:ascii="Arial" w:cs="Arial" w:eastAsia="Arial" w:hAnsi="Arial"/>
          <w:i w:val="1"/>
          <w:iCs w:val="1"/>
          <w:sz w:val="22"/>
          <w:szCs w:val="22"/>
          <w:rtl w:val="0"/>
        </w:rPr>
        <w:t xml:space="preserve">How to Read Literature Like a Professor</w:t>
      </w:r>
      <w:r w:rsidDel="00000000" w:rsidR="00000000" w:rsidRPr="00000000">
        <w:rPr>
          <w:rFonts w:ascii="Arial" w:cs="Arial" w:eastAsia="Arial" w:hAnsi="Arial"/>
          <w:sz w:val="22"/>
          <w:szCs w:val="22"/>
          <w:rtl w:val="0"/>
        </w:rPr>
        <w:t xml:space="preserve">. If you are struggling to get through the book, read the Introduction, and then choose 3-5 chapters that interest you and focus on those. </w:t>
      </w:r>
    </w:p>
    <w:p w:rsidR="00000000" w:rsidDel="00000000" w:rsidP="00000000" w:rsidRDefault="00000000" w:rsidRPr="00000000" w14:paraId="0000001B">
      <w:pPr>
        <w:pageBreakBefore w:val="0"/>
        <w:numPr>
          <w:ilvl w:val="0"/>
          <w:numId w:val="2"/>
        </w:numPr>
        <w:spacing w:line="36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For your selected novel, you will complete </w:t>
      </w:r>
      <w:r w:rsidDel="00000000" w:rsidR="00000000" w:rsidRPr="00000000">
        <w:rPr>
          <w:rFonts w:ascii="Arial" w:cs="Arial" w:eastAsia="Arial" w:hAnsi="Arial"/>
          <w:b w:val="1"/>
          <w:bCs w:val="1"/>
          <w:sz w:val="22"/>
          <w:szCs w:val="22"/>
          <w:rtl w:val="0"/>
        </w:rPr>
        <w:t xml:space="preserve">one hundred (100) annotations</w:t>
      </w:r>
      <w:r w:rsidDel="00000000" w:rsidR="00000000" w:rsidRPr="00000000">
        <w:rPr>
          <w:rFonts w:ascii="Arial" w:cs="Arial" w:eastAsia="Arial" w:hAnsi="Arial"/>
          <w:sz w:val="22"/>
          <w:szCs w:val="22"/>
          <w:rtl w:val="0"/>
        </w:rPr>
        <w:t xml:space="preserve">. See this </w:t>
      </w:r>
      <w:hyperlink r:id="rId10">
        <w:r w:rsidDel="00000000" w:rsidR="00000000" w:rsidRPr="00000000">
          <w:rPr>
            <w:rFonts w:ascii="Arial" w:cs="Arial" w:eastAsia="Arial" w:hAnsi="Arial"/>
            <w:color w:val="1155cc"/>
            <w:sz w:val="22"/>
            <w:szCs w:val="22"/>
            <w:u w:val="single"/>
            <w:rtl w:val="0"/>
          </w:rPr>
          <w:t xml:space="preserve">Annotation Guide</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C">
      <w:pPr>
        <w:pageBreakBefore w:val="0"/>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1D">
      <w:pPr>
        <w:pageBreakBefore w:val="0"/>
        <w:rPr>
          <w:rFonts w:ascii="Arial" w:cs="Arial" w:eastAsia="Arial" w:hAnsi="Arial"/>
          <w:sz w:val="22"/>
          <w:szCs w:val="22"/>
        </w:rPr>
      </w:pPr>
      <w:r w:rsidDel="00000000" w:rsidR="00000000" w:rsidRPr="00000000">
        <w:rPr>
          <w:rFonts w:ascii="Arial Unicode MS" w:cs="Arial Unicode MS" w:eastAsia="Arial Unicode MS" w:hAnsi="Arial Unicode MS"/>
          <w:sz w:val="22"/>
          <w:szCs w:val="22"/>
          <w:rtl w:val="0"/>
        </w:rPr>
        <w:t xml:space="preserve">⇒ </w:t>
      </w:r>
      <w:r w:rsidDel="00000000" w:rsidR="00000000" w:rsidRPr="00000000">
        <w:rPr>
          <w:rFonts w:ascii="Arial" w:cs="Arial" w:eastAsia="Arial" w:hAnsi="Arial"/>
          <w:sz w:val="22"/>
          <w:szCs w:val="22"/>
          <w:u w:val="single"/>
          <w:rtl w:val="0"/>
        </w:rPr>
        <w:t xml:space="preserve">STRONGLY</w:t>
      </w:r>
      <w:r w:rsidDel="00000000" w:rsidR="00000000" w:rsidRPr="00000000">
        <w:rPr>
          <w:rFonts w:ascii="Arial" w:cs="Arial" w:eastAsia="Arial" w:hAnsi="Arial"/>
          <w:sz w:val="22"/>
          <w:szCs w:val="22"/>
          <w:rtl w:val="0"/>
        </w:rPr>
        <w:t xml:space="preserve"> RECOMMENDED SENIOR DEFENSE SUMMER HW: You should arrive for your senior year equipped with a draft of your Graduate Reflection for your Graduate Defense Portfolio, as well as the Artifact Reflection sheet. This will be graded upon completion, but it is HIGHLY recommended that you get it done earlier so you are not overwhelmed during the school year.  </w:t>
      </w:r>
      <w:r w:rsidDel="00000000" w:rsidR="00000000" w:rsidRPr="00000000">
        <w:rPr>
          <w:rFonts w:ascii="Arial" w:cs="Arial" w:eastAsia="Arial" w:hAnsi="Arial"/>
          <w:b w:val="1"/>
          <w:bCs w:val="1"/>
          <w:sz w:val="22"/>
          <w:szCs w:val="22"/>
          <w:rtl w:val="0"/>
        </w:rPr>
        <w:t xml:space="preserve">Remember that if you are taking AP Capstone next year, then you do NOT need to complete this assignment</w:t>
      </w:r>
      <w:r w:rsidDel="00000000" w:rsidR="00000000" w:rsidRPr="00000000">
        <w:rPr>
          <w:rFonts w:ascii="Arial" w:cs="Arial" w:eastAsia="Arial" w:hAnsi="Arial"/>
          <w:sz w:val="22"/>
          <w:szCs w:val="22"/>
          <w:rtl w:val="0"/>
        </w:rPr>
        <w:t xml:space="preserve">, as Graduate Defense is not required for you. The same goes if you participate in the Summer Soar Graduate Defense class. </w:t>
      </w:r>
      <w:hyperlink r:id="rId11">
        <w:r w:rsidDel="00000000" w:rsidR="00000000" w:rsidRPr="00000000">
          <w:rPr>
            <w:rFonts w:ascii="Arial" w:cs="Arial" w:eastAsia="Arial" w:hAnsi="Arial"/>
            <w:color w:val="1155cc"/>
            <w:sz w:val="22"/>
            <w:szCs w:val="22"/>
            <w:u w:val="single"/>
            <w:rtl w:val="0"/>
          </w:rPr>
          <w:t xml:space="preserve">Assignment link here</w:t>
        </w:r>
      </w:hyperlink>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E">
      <w:pPr>
        <w:pageBreakBefore w:val="0"/>
        <w:rPr>
          <w:rFonts w:ascii="Arial" w:cs="Arial" w:eastAsia="Arial" w:hAnsi="Arial"/>
          <w:sz w:val="22"/>
          <w:szCs w:val="22"/>
        </w:rPr>
      </w:pPr>
      <w:r w:rsidDel="00000000" w:rsidR="00000000" w:rsidRPr="00000000">
        <w:rPr>
          <w:rtl w:val="0"/>
        </w:rPr>
      </w:r>
    </w:p>
    <w:tbl>
      <w:tblPr>
        <w:tblStyle w:val="Table2"/>
        <w:tblW w:w="1062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28"/>
        <w:tblGridChange w:id="0">
          <w:tblGrid>
            <w:gridCol w:w="10628"/>
          </w:tblGrid>
        </w:tblGridChange>
      </w:tblGrid>
      <w:tr>
        <w:trPr>
          <w:cantSplit w:val="0"/>
          <w:tblHeader w:val="0"/>
        </w:trPr>
        <w:tc>
          <w:tcPr>
            <w:tcBorders>
              <w:top w:color="ff0000" w:space="0" w:sz="8" w:val="single"/>
              <w:left w:color="ff0000" w:space="0" w:sz="8" w:val="single"/>
              <w:bottom w:color="ff0000" w:space="0" w:sz="8" w:val="single"/>
              <w:right w:color="ff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rPr>
                <w:rFonts w:ascii="Arial" w:cs="Arial" w:eastAsia="Arial" w:hAnsi="Arial"/>
                <w:b w:val="1"/>
                <w:bCs w:val="1"/>
                <w:color w:val="ff0000"/>
                <w:sz w:val="22"/>
                <w:szCs w:val="22"/>
              </w:rPr>
            </w:pPr>
            <w:r w:rsidDel="00000000" w:rsidR="00000000" w:rsidRPr="00000000">
              <w:rPr>
                <w:rFonts w:ascii="Arial" w:cs="Arial" w:eastAsia="Arial" w:hAnsi="Arial"/>
                <w:b w:val="1"/>
                <w:bCs w:val="1"/>
                <w:color w:val="ff0000"/>
                <w:sz w:val="22"/>
                <w:szCs w:val="22"/>
                <w:rtl w:val="0"/>
              </w:rPr>
              <w:t xml:space="preserve">AP Student Integrity</w:t>
            </w:r>
          </w:p>
          <w:p w:rsidR="00000000" w:rsidDel="00000000" w:rsidP="00000000" w:rsidRDefault="00000000" w:rsidRPr="00000000" w14:paraId="00000020">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1">
            <w:pPr>
              <w:widowControl w:val="1"/>
              <w:spacing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Cheating and/or plagiarism are NEVER acceptable. This includes the use of AI, such as ChatGPT, to aid writing. You will not have access to AI on the AP Exam, so it will not benefit you to use it during this course. A significant amount of classwork and assessments will be handwritten. </w:t>
            </w:r>
            <w:r w:rsidDel="00000000" w:rsidR="00000000" w:rsidRPr="00000000">
              <w:rPr>
                <w:rFonts w:ascii="Arial" w:cs="Arial" w:eastAsia="Arial" w:hAnsi="Arial"/>
                <w:color w:val="ff0000"/>
                <w:sz w:val="22"/>
                <w:szCs w:val="22"/>
                <w:rtl w:val="0"/>
              </w:rPr>
              <w:t xml:space="preserve">For typed assignments, Grammarly and other similar programs should NOT be used</w:t>
            </w:r>
            <w:r w:rsidDel="00000000" w:rsidR="00000000" w:rsidRPr="00000000">
              <w:rPr>
                <w:rFonts w:ascii="Arial" w:cs="Arial" w:eastAsia="Arial" w:hAnsi="Arial"/>
                <w:sz w:val="22"/>
                <w:szCs w:val="22"/>
                <w:rtl w:val="0"/>
              </w:rPr>
              <w:t xml:space="preserve">. While Grammarly might be beneficial for some writing (i.e. composing an email), </w:t>
            </w:r>
            <w:r w:rsidDel="00000000" w:rsidR="00000000" w:rsidRPr="00000000">
              <w:rPr>
                <w:rFonts w:ascii="Arial" w:cs="Arial" w:eastAsia="Arial" w:hAnsi="Arial"/>
                <w:sz w:val="22"/>
                <w:szCs w:val="22"/>
                <w:u w:val="single"/>
                <w:rtl w:val="0"/>
              </w:rPr>
              <w:t xml:space="preserve">it should not be used for this course</w:t>
            </w:r>
            <w:r w:rsidDel="00000000" w:rsidR="00000000" w:rsidRPr="00000000">
              <w:rPr>
                <w:rFonts w:ascii="Arial" w:cs="Arial" w:eastAsia="Arial" w:hAnsi="Arial"/>
                <w:sz w:val="22"/>
                <w:szCs w:val="22"/>
                <w:rtl w:val="0"/>
              </w:rPr>
              <w:t xml:space="preserve">. Students who use it to improve or enhance their writing are not turning in authentic work. Additionally, the ability of Grammarly to shift tone, syntax, and vocabulary often results in responses getting flagged as AI. Most typed CW will be assigned using Google Docs so that Ms. Mac can monitor your document history.</w:t>
            </w:r>
          </w:p>
        </w:tc>
      </w:tr>
    </w:tbl>
    <w:p w:rsidR="00000000" w:rsidDel="00000000" w:rsidP="00000000" w:rsidRDefault="00000000" w:rsidRPr="00000000" w14:paraId="00000022">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3">
      <w:pPr>
        <w:pageBreakBefore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PART III: </w:t>
      </w:r>
      <w:r w:rsidDel="00000000" w:rsidR="00000000" w:rsidRPr="00000000">
        <w:rPr>
          <w:rFonts w:ascii="Arial" w:cs="Arial" w:eastAsia="Arial" w:hAnsi="Arial"/>
          <w:b w:val="1"/>
          <w:bCs w:val="1"/>
          <w:sz w:val="22"/>
          <w:szCs w:val="22"/>
          <w:rtl w:val="0"/>
        </w:rPr>
        <w:t xml:space="preserve">Literary Terms</w:t>
      </w:r>
      <w:r w:rsidDel="00000000" w:rsidR="00000000" w:rsidRPr="00000000">
        <w:rPr>
          <w:rtl w:val="0"/>
        </w:rPr>
      </w:r>
    </w:p>
    <w:p w:rsidR="00000000" w:rsidDel="00000000" w:rsidP="00000000" w:rsidRDefault="00000000" w:rsidRPr="00000000" w14:paraId="00000024">
      <w:pPr>
        <w:pageBreakBefore w:val="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Y</w:t>
      </w:r>
      <w:r w:rsidDel="00000000" w:rsidR="00000000" w:rsidRPr="00000000">
        <w:rPr>
          <w:rFonts w:ascii="Arial" w:cs="Arial" w:eastAsia="Arial" w:hAnsi="Arial"/>
          <w:sz w:val="22"/>
          <w:szCs w:val="22"/>
          <w:vertAlign w:val="baseline"/>
          <w:rtl w:val="0"/>
        </w:rPr>
        <w:t xml:space="preserve">ou will be tested on ALL </w:t>
      </w:r>
      <w:r w:rsidDel="00000000" w:rsidR="00000000" w:rsidRPr="00000000">
        <w:rPr>
          <w:rFonts w:ascii="Arial" w:cs="Arial" w:eastAsia="Arial" w:hAnsi="Arial"/>
          <w:sz w:val="22"/>
          <w:szCs w:val="22"/>
          <w:rtl w:val="0"/>
        </w:rPr>
        <w:t xml:space="preserve">the LITERARY TERMS below </w:t>
      </w:r>
      <w:r w:rsidDel="00000000" w:rsidR="00000000" w:rsidRPr="00000000">
        <w:rPr>
          <w:rFonts w:ascii="Arial" w:cs="Arial" w:eastAsia="Arial" w:hAnsi="Arial"/>
          <w:sz w:val="22"/>
          <w:szCs w:val="22"/>
          <w:vertAlign w:val="baseline"/>
          <w:rtl w:val="0"/>
        </w:rPr>
        <w:t xml:space="preserve">and </w:t>
      </w:r>
      <w:r w:rsidDel="00000000" w:rsidR="00000000" w:rsidRPr="00000000">
        <w:rPr>
          <w:rFonts w:ascii="Arial" w:cs="Arial" w:eastAsia="Arial" w:hAnsi="Arial"/>
          <w:sz w:val="22"/>
          <w:szCs w:val="22"/>
          <w:rtl w:val="0"/>
        </w:rPr>
        <w:t xml:space="preserve">you are expected to </w:t>
      </w:r>
      <w:r w:rsidDel="00000000" w:rsidR="00000000" w:rsidRPr="00000000">
        <w:rPr>
          <w:rFonts w:ascii="Arial" w:cs="Arial" w:eastAsia="Arial" w:hAnsi="Arial"/>
          <w:i w:val="1"/>
          <w:iCs w:val="1"/>
          <w:sz w:val="22"/>
          <w:szCs w:val="22"/>
          <w:rtl w:val="0"/>
        </w:rPr>
        <w:t xml:space="preserve">MASTER</w:t>
      </w:r>
      <w:r w:rsidDel="00000000" w:rsidR="00000000" w:rsidRPr="00000000">
        <w:rPr>
          <w:rFonts w:ascii="Arial" w:cs="Arial" w:eastAsia="Arial" w:hAnsi="Arial"/>
          <w:sz w:val="22"/>
          <w:szCs w:val="22"/>
          <w:rtl w:val="0"/>
        </w:rPr>
        <w:t xml:space="preserve"> and</w:t>
      </w:r>
      <w:r w:rsidDel="00000000" w:rsidR="00000000" w:rsidRPr="00000000">
        <w:rPr>
          <w:rFonts w:ascii="Arial" w:cs="Arial" w:eastAsia="Arial" w:hAnsi="Arial"/>
          <w:sz w:val="22"/>
          <w:szCs w:val="22"/>
          <w:vertAlign w:val="baseline"/>
          <w:rtl w:val="0"/>
        </w:rPr>
        <w:t xml:space="preserve"> know them all </w:t>
      </w:r>
      <w:r w:rsidDel="00000000" w:rsidR="00000000" w:rsidRPr="00000000">
        <w:rPr>
          <w:rFonts w:ascii="Arial" w:cs="Arial" w:eastAsia="Arial" w:hAnsi="Arial"/>
          <w:i w:val="1"/>
          <w:iCs w:val="1"/>
          <w:sz w:val="22"/>
          <w:szCs w:val="22"/>
          <w:vertAlign w:val="baseline"/>
          <w:rtl w:val="0"/>
        </w:rPr>
        <w:t xml:space="preserve">COLD</w:t>
      </w:r>
      <w:r w:rsidDel="00000000" w:rsidR="00000000" w:rsidRPr="00000000">
        <w:rPr>
          <w:rFonts w:ascii="Arial" w:cs="Arial" w:eastAsia="Arial" w:hAnsi="Arial"/>
          <w:sz w:val="22"/>
          <w:szCs w:val="22"/>
          <w:vertAlign w:val="baseline"/>
          <w:rtl w:val="0"/>
        </w:rPr>
        <w:t xml:space="preserv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vertAlign w:val="baseline"/>
          <w:rtl w:val="0"/>
        </w:rPr>
        <w:t xml:space="preserve">Mastery means (1) knowing the meaning of each term; (2) being able to recognize and analyze examples of each literary characteristic or technique in novels, stories, poems, essays, and dramas; and (3) knowingly and capably using many of these literary techniques in your own writing. Not only will you be tested on these terms in the fall, you will encounter them throughout the school year and repeatedly be required to demonstrate your mastery</w:t>
      </w:r>
      <w:r w:rsidDel="00000000" w:rsidR="00000000" w:rsidRPr="00000000">
        <w:rPr>
          <w:rFonts w:ascii="Arial" w:cs="Arial" w:eastAsia="Arial" w:hAnsi="Arial"/>
          <w:sz w:val="22"/>
          <w:szCs w:val="22"/>
          <w:rtl w:val="0"/>
        </w:rPr>
        <w:t xml:space="preserve">. </w:t>
      </w:r>
      <w:r w:rsidDel="00000000" w:rsidR="00000000" w:rsidRPr="00000000">
        <w:rPr>
          <w:rtl w:val="0"/>
        </w:rPr>
      </w:r>
    </w:p>
    <w:p w:rsidR="00000000" w:rsidDel="00000000" w:rsidP="00000000" w:rsidRDefault="00000000" w:rsidRPr="00000000" w14:paraId="00000025">
      <w:pPr>
        <w:pageBreakBefore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6">
      <w:pPr>
        <w:pageBreakBefore w:val="0"/>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LITERARY TERMS</w:t>
      </w:r>
    </w:p>
    <w:p w:rsidR="00000000" w:rsidDel="00000000" w:rsidP="00000000" w:rsidRDefault="00000000" w:rsidRPr="00000000" w14:paraId="00000027">
      <w:pPr>
        <w:pageBreakBefore w:val="0"/>
        <w:jc w:val="cente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8">
      <w:pPr>
        <w:pageBreakBefore w:val="0"/>
        <w:rPr>
          <w:rFonts w:ascii="Arial" w:cs="Arial" w:eastAsia="Arial" w:hAnsi="Arial"/>
          <w:sz w:val="22"/>
          <w:szCs w:val="22"/>
        </w:rPr>
      </w:pPr>
      <w:r w:rsidDel="00000000" w:rsidR="00000000" w:rsidRPr="00000000">
        <w:rPr>
          <w:rFonts w:ascii="Arial" w:cs="Arial" w:eastAsia="Arial" w:hAnsi="Arial"/>
          <w:sz w:val="22"/>
          <w:szCs w:val="22"/>
          <w:rtl w:val="0"/>
        </w:rPr>
        <w:t xml:space="preserve">FYI there are differences between literary elements, literary devices/techniques, and poetic devices. Below are important terms for all categories, and we’ll expand as we go. </w:t>
      </w:r>
      <w:r w:rsidDel="00000000" w:rsidR="00000000" w:rsidRPr="00000000">
        <w:rPr>
          <w:rtl w:val="0"/>
        </w:rPr>
      </w:r>
    </w:p>
    <w:p w:rsidR="00000000" w:rsidDel="00000000" w:rsidP="00000000" w:rsidRDefault="00000000" w:rsidRPr="00000000" w14:paraId="00000029">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A">
      <w:pPr>
        <w:pageBreakBefore w:val="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Allegory</w:t>
      </w:r>
      <w:r w:rsidDel="00000000" w:rsidR="00000000" w:rsidRPr="00000000">
        <w:rPr>
          <w:rFonts w:ascii="Arial" w:cs="Arial" w:eastAsia="Arial" w:hAnsi="Arial"/>
          <w:sz w:val="22"/>
          <w:szCs w:val="22"/>
          <w:vertAlign w:val="baseline"/>
          <w:rtl w:val="0"/>
        </w:rPr>
        <w:t xml:space="preserve">: A literary work in which characters, objects, or actions represent abstractions. A form of extended METAPHOR in which objects, persons, and actions in a NARRATIVE are equated with meanings that lie outside the narrative itself. Thus, it represents one thing in the guise of another – an abstraction in that of a CONCRETE IMAGE. By a process of double signification, the order of words represents actions and characters, and they, in turn, represent ideas.</w:t>
      </w:r>
    </w:p>
    <w:p w:rsidR="00000000" w:rsidDel="00000000" w:rsidP="00000000" w:rsidRDefault="00000000" w:rsidRPr="00000000" w14:paraId="0000002B">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C">
      <w:pPr>
        <w:pageBreakBefore w:val="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Alliteration</w:t>
      </w:r>
      <w:r w:rsidDel="00000000" w:rsidR="00000000" w:rsidRPr="00000000">
        <w:rPr>
          <w:rFonts w:ascii="Arial" w:cs="Arial" w:eastAsia="Arial" w:hAnsi="Arial"/>
          <w:sz w:val="22"/>
          <w:szCs w:val="22"/>
          <w:vertAlign w:val="baseline"/>
          <w:rtl w:val="0"/>
        </w:rPr>
        <w:t xml:space="preserve">: The repetition of initial sounds in successive neighboring words.  The repetition of initial identical consonant sounds or any vowel sounds in successive or closely associated syllables.</w:t>
      </w:r>
    </w:p>
    <w:p w:rsidR="00000000" w:rsidDel="00000000" w:rsidP="00000000" w:rsidRDefault="00000000" w:rsidRPr="00000000" w14:paraId="0000002D">
      <w:pPr>
        <w:pageBreakBefore w:val="0"/>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2E">
      <w:pPr>
        <w:pageBreakBefore w:val="0"/>
        <w:rPr>
          <w:rFonts w:ascii="Arial" w:cs="Arial" w:eastAsia="Arial" w:hAnsi="Arial"/>
          <w:sz w:val="22"/>
          <w:szCs w:val="22"/>
        </w:rPr>
      </w:pPr>
      <w:r w:rsidDel="00000000" w:rsidR="00000000" w:rsidRPr="00000000">
        <w:rPr>
          <w:rFonts w:ascii="Arial" w:cs="Arial" w:eastAsia="Arial" w:hAnsi="Arial"/>
          <w:b w:val="1"/>
          <w:bCs w:val="1"/>
          <w:sz w:val="22"/>
          <w:szCs w:val="22"/>
          <w:vertAlign w:val="baseline"/>
          <w:rtl w:val="0"/>
        </w:rPr>
        <w:t xml:space="preserve">Allusion</w:t>
      </w:r>
      <w:r w:rsidDel="00000000" w:rsidR="00000000" w:rsidRPr="00000000">
        <w:rPr>
          <w:rFonts w:ascii="Arial" w:cs="Arial" w:eastAsia="Arial" w:hAnsi="Arial"/>
          <w:sz w:val="22"/>
          <w:szCs w:val="22"/>
          <w:vertAlign w:val="baseline"/>
          <w:rtl w:val="0"/>
        </w:rPr>
        <w:t xml:space="preserve">: A reference to something literary, mythological, or historical.  </w:t>
      </w:r>
      <w:r w:rsidDel="00000000" w:rsidR="00000000" w:rsidRPr="00000000">
        <w:rPr>
          <w:rtl w:val="0"/>
        </w:rPr>
      </w:r>
    </w:p>
    <w:p w:rsidR="00000000" w:rsidDel="00000000" w:rsidP="00000000" w:rsidRDefault="00000000" w:rsidRPr="00000000" w14:paraId="0000002F">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pageBreakBefore w:val="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Anecdote</w:t>
      </w:r>
      <w:r w:rsidDel="00000000" w:rsidR="00000000" w:rsidRPr="00000000">
        <w:rPr>
          <w:rFonts w:ascii="Arial" w:cs="Arial" w:eastAsia="Arial" w:hAnsi="Arial"/>
          <w:sz w:val="22"/>
          <w:szCs w:val="22"/>
          <w:vertAlign w:val="baseline"/>
          <w:rtl w:val="0"/>
        </w:rPr>
        <w:t xml:space="preserve">:  A brief personal narrative which focuses on a particular incident or event.</w:t>
      </w:r>
    </w:p>
    <w:p w:rsidR="00000000" w:rsidDel="00000000" w:rsidP="00000000" w:rsidRDefault="00000000" w:rsidRPr="00000000" w14:paraId="00000031">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2">
      <w:pPr>
        <w:pageBreakBefore w:val="0"/>
        <w:rPr>
          <w:rFonts w:ascii="Arial" w:cs="Arial" w:eastAsia="Arial" w:hAnsi="Arial"/>
          <w:sz w:val="22"/>
          <w:szCs w:val="22"/>
        </w:rPr>
      </w:pPr>
      <w:r w:rsidDel="00000000" w:rsidR="00000000" w:rsidRPr="00000000">
        <w:rPr>
          <w:rFonts w:ascii="Arial" w:cs="Arial" w:eastAsia="Arial" w:hAnsi="Arial"/>
          <w:b w:val="1"/>
          <w:bCs w:val="1"/>
          <w:sz w:val="22"/>
          <w:szCs w:val="22"/>
          <w:vertAlign w:val="baseline"/>
          <w:rtl w:val="0"/>
        </w:rPr>
        <w:t xml:space="preserve">Analogy:</w:t>
      </w:r>
      <w:r w:rsidDel="00000000" w:rsidR="00000000" w:rsidRPr="00000000">
        <w:rPr>
          <w:rFonts w:ascii="Arial" w:cs="Arial" w:eastAsia="Arial" w:hAnsi="Arial"/>
          <w:sz w:val="22"/>
          <w:szCs w:val="22"/>
          <w:vertAlign w:val="baseline"/>
          <w:rtl w:val="0"/>
        </w:rPr>
        <w:t xml:space="preserve">  A comparison between two different things which are similar in some way.  A </w:t>
      </w:r>
      <w:r w:rsidDel="00000000" w:rsidR="00000000" w:rsidRPr="00000000">
        <w:rPr>
          <w:rFonts w:ascii="Arial" w:cs="Arial" w:eastAsia="Arial" w:hAnsi="Arial"/>
          <w:i w:val="1"/>
          <w:iCs w:val="1"/>
          <w:sz w:val="22"/>
          <w:szCs w:val="22"/>
          <w:vertAlign w:val="baseline"/>
          <w:rtl w:val="0"/>
        </w:rPr>
        <w:t xml:space="preserve">simile</w:t>
      </w:r>
      <w:r w:rsidDel="00000000" w:rsidR="00000000" w:rsidRPr="00000000">
        <w:rPr>
          <w:rFonts w:ascii="Arial" w:cs="Arial" w:eastAsia="Arial" w:hAnsi="Arial"/>
          <w:sz w:val="22"/>
          <w:szCs w:val="22"/>
          <w:vertAlign w:val="baseline"/>
          <w:rtl w:val="0"/>
        </w:rPr>
        <w:t xml:space="preserve"> is an expressed analogy; a </w:t>
      </w:r>
      <w:r w:rsidDel="00000000" w:rsidR="00000000" w:rsidRPr="00000000">
        <w:rPr>
          <w:rFonts w:ascii="Arial" w:cs="Arial" w:eastAsia="Arial" w:hAnsi="Arial"/>
          <w:i w:val="1"/>
          <w:iCs w:val="1"/>
          <w:sz w:val="22"/>
          <w:szCs w:val="22"/>
          <w:vertAlign w:val="baseline"/>
          <w:rtl w:val="0"/>
        </w:rPr>
        <w:t xml:space="preserve">metaphor </w:t>
      </w:r>
      <w:r w:rsidDel="00000000" w:rsidR="00000000" w:rsidRPr="00000000">
        <w:rPr>
          <w:rFonts w:ascii="Arial" w:cs="Arial" w:eastAsia="Arial" w:hAnsi="Arial"/>
          <w:sz w:val="22"/>
          <w:szCs w:val="22"/>
          <w:vertAlign w:val="baseline"/>
          <w:rtl w:val="0"/>
        </w:rPr>
        <w:t xml:space="preserve">an implied one.</w:t>
      </w:r>
      <w:r w:rsidDel="00000000" w:rsidR="00000000" w:rsidRPr="00000000">
        <w:rPr>
          <w:rtl w:val="0"/>
        </w:rPr>
      </w:r>
    </w:p>
    <w:p w:rsidR="00000000" w:rsidDel="00000000" w:rsidP="00000000" w:rsidRDefault="00000000" w:rsidRPr="00000000" w14:paraId="00000033">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4">
      <w:pPr>
        <w:pageBreakBefore w:val="0"/>
        <w:widowControl w:val="0"/>
        <w:spacing w:after="320" w:lineRule="auto"/>
        <w:rPr>
          <w:rFonts w:ascii="Arial" w:cs="Arial" w:eastAsia="Arial" w:hAnsi="Arial"/>
          <w:sz w:val="22"/>
          <w:szCs w:val="22"/>
        </w:rPr>
      </w:pPr>
      <w:r w:rsidDel="00000000" w:rsidR="00000000" w:rsidRPr="00000000">
        <w:rPr>
          <w:rFonts w:ascii="Arial" w:cs="Arial" w:eastAsia="Arial" w:hAnsi="Arial"/>
          <w:i w:val="1"/>
          <w:iCs w:val="1"/>
          <w:sz w:val="22"/>
          <w:szCs w:val="22"/>
          <w:vertAlign w:val="baseline"/>
          <w:rtl w:val="0"/>
        </w:rPr>
        <w:t xml:space="preserve">--"We must learn to live together as brothers or perish together as fools.” </w:t>
      </w:r>
      <w:r w:rsidDel="00000000" w:rsidR="00000000" w:rsidRPr="00000000">
        <w:rPr>
          <w:rFonts w:ascii="Arial" w:cs="Arial" w:eastAsia="Arial" w:hAnsi="Arial"/>
          <w:sz w:val="22"/>
          <w:szCs w:val="22"/>
          <w:vertAlign w:val="baseline"/>
          <w:rtl w:val="0"/>
        </w:rPr>
        <w:t xml:space="preserve">(Martin Luther King, Jr., speech at St. Louis, 1964)</w:t>
      </w:r>
      <w:r w:rsidDel="00000000" w:rsidR="00000000" w:rsidRPr="00000000">
        <w:rPr>
          <w:rtl w:val="0"/>
        </w:rPr>
      </w:r>
    </w:p>
    <w:p w:rsidR="00000000" w:rsidDel="00000000" w:rsidP="00000000" w:rsidRDefault="00000000" w:rsidRPr="00000000" w14:paraId="00000035">
      <w:pPr>
        <w:pageBreakBefore w:val="0"/>
        <w:widowControl w:val="0"/>
        <w:spacing w:after="320" w:lineRule="auto"/>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Apostrophe</w:t>
      </w:r>
      <w:r w:rsidDel="00000000" w:rsidR="00000000" w:rsidRPr="00000000">
        <w:rPr>
          <w:rFonts w:ascii="Arial" w:cs="Arial" w:eastAsia="Arial" w:hAnsi="Arial"/>
          <w:sz w:val="22"/>
          <w:szCs w:val="22"/>
          <w:vertAlign w:val="baseline"/>
          <w:rtl w:val="0"/>
        </w:rPr>
        <w:t xml:space="preserve">: The act of speaking directly to an absent or imaginary person, or to some abstraction.  Breaking off discourse to address some absent person or thing, some abstract quality, or a nonexistent character.</w:t>
      </w:r>
    </w:p>
    <w:p w:rsidR="00000000" w:rsidDel="00000000" w:rsidP="00000000" w:rsidRDefault="00000000" w:rsidRPr="00000000" w14:paraId="00000036">
      <w:pPr>
        <w:pageBreakBefore w:val="0"/>
        <w:widowControl w:val="0"/>
        <w:spacing w:after="320" w:lineRule="auto"/>
        <w:rPr>
          <w:rFonts w:ascii="Arial" w:cs="Arial" w:eastAsia="Arial" w:hAnsi="Arial"/>
          <w:sz w:val="22"/>
          <w:szCs w:val="22"/>
          <w:vertAlign w:val="baseline"/>
        </w:rPr>
      </w:pPr>
      <w:r w:rsidDel="00000000" w:rsidR="00000000" w:rsidRPr="00000000">
        <w:rPr>
          <w:rFonts w:ascii="Arial" w:cs="Arial" w:eastAsia="Arial" w:hAnsi="Arial"/>
          <w:i w:val="1"/>
          <w:iCs w:val="1"/>
          <w:sz w:val="22"/>
          <w:szCs w:val="22"/>
          <w:vertAlign w:val="baseline"/>
          <w:rtl w:val="0"/>
        </w:rPr>
        <w:t xml:space="preserve">--"Welcome, O life!  I go to encounter for the millionth time the reality of experience and to forge in the smithy of my soul the uncreated conscience of my race. . . .  Old father, old artificer, stand me now and ever in good stead.”  </w:t>
      </w:r>
      <w:r w:rsidDel="00000000" w:rsidR="00000000" w:rsidRPr="00000000">
        <w:rPr>
          <w:rFonts w:ascii="Arial" w:cs="Arial" w:eastAsia="Arial" w:hAnsi="Arial"/>
          <w:sz w:val="22"/>
          <w:szCs w:val="22"/>
          <w:vertAlign w:val="baseline"/>
          <w:rtl w:val="0"/>
        </w:rPr>
        <w:t xml:space="preserve">(James Joyce, </w:t>
      </w:r>
      <w:r w:rsidDel="00000000" w:rsidR="00000000" w:rsidRPr="00000000">
        <w:rPr>
          <w:rFonts w:ascii="Arial" w:cs="Arial" w:eastAsia="Arial" w:hAnsi="Arial"/>
          <w:i w:val="1"/>
          <w:iCs w:val="1"/>
          <w:sz w:val="22"/>
          <w:szCs w:val="22"/>
          <w:vertAlign w:val="baseline"/>
          <w:rtl w:val="0"/>
        </w:rPr>
        <w:t xml:space="preserve">A Portrait of the Artist as a Young Man</w:t>
      </w:r>
      <w:r w:rsidDel="00000000" w:rsidR="00000000" w:rsidRPr="00000000">
        <w:rPr>
          <w:rFonts w:ascii="Arial" w:cs="Arial" w:eastAsia="Arial" w:hAnsi="Arial"/>
          <w:sz w:val="22"/>
          <w:szCs w:val="22"/>
          <w:vertAlign w:val="baseline"/>
          <w:rtl w:val="0"/>
        </w:rPr>
        <w:t xml:space="preserve">)</w:t>
      </w:r>
    </w:p>
    <w:p w:rsidR="00000000" w:rsidDel="00000000" w:rsidP="00000000" w:rsidRDefault="00000000" w:rsidRPr="00000000" w14:paraId="00000037">
      <w:pPr>
        <w:pageBreakBefore w:val="0"/>
        <w:widowControl w:val="0"/>
        <w:spacing w:after="32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Bildungsroman:</w:t>
      </w:r>
      <w:r w:rsidDel="00000000" w:rsidR="00000000" w:rsidRPr="00000000">
        <w:rPr>
          <w:rFonts w:ascii="Arial" w:cs="Arial" w:eastAsia="Arial" w:hAnsi="Arial"/>
          <w:sz w:val="22"/>
          <w:szCs w:val="22"/>
          <w:rtl w:val="0"/>
        </w:rPr>
        <w:t xml:space="preserve"> genre focusing on physical, psychological, moral, and emotional growth of a protagonist from youth to adulthood (coming-of-age), which often contains themes of loss of innocence, journey, rebellion, etc.</w:t>
      </w:r>
    </w:p>
    <w:p w:rsidR="00000000" w:rsidDel="00000000" w:rsidP="00000000" w:rsidRDefault="00000000" w:rsidRPr="00000000" w14:paraId="00000038">
      <w:pPr>
        <w:pageBreakBefore w:val="0"/>
        <w:widowControl w:val="0"/>
        <w:spacing w:after="320" w:lineRule="auto"/>
        <w:rPr>
          <w:rFonts w:ascii="Arial" w:cs="Arial" w:eastAsia="Arial" w:hAnsi="Arial"/>
          <w:sz w:val="22"/>
          <w:szCs w:val="22"/>
          <w:vertAlign w:val="baseline"/>
        </w:rPr>
      </w:pPr>
      <w:r w:rsidDel="00000000" w:rsidR="00000000" w:rsidRPr="00000000">
        <w:rPr>
          <w:rFonts w:ascii="Arial" w:cs="Arial" w:eastAsia="Arial" w:hAnsi="Arial"/>
          <w:b w:val="1"/>
          <w:bCs w:val="1"/>
          <w:sz w:val="22"/>
          <w:szCs w:val="22"/>
          <w:rtl w:val="0"/>
        </w:rPr>
        <w:t xml:space="preserve">Cliche:</w:t>
      </w:r>
      <w:r w:rsidDel="00000000" w:rsidR="00000000" w:rsidRPr="00000000">
        <w:rPr>
          <w:rFonts w:ascii="Arial" w:cs="Arial" w:eastAsia="Arial" w:hAnsi="Arial"/>
          <w:b w:val="1"/>
          <w:bCs w:val="1"/>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A trite expression--often a figure of speech whose effectiveness has been worn out through overuse and excessive familiarity.</w:t>
      </w:r>
    </w:p>
    <w:p w:rsidR="00000000" w:rsidDel="00000000" w:rsidP="00000000" w:rsidRDefault="00000000" w:rsidRPr="00000000" w14:paraId="00000039">
      <w:pPr>
        <w:pageBreakBefore w:val="0"/>
        <w:widowControl w:val="0"/>
        <w:spacing w:after="320" w:lineRule="auto"/>
        <w:rPr>
          <w:rFonts w:ascii="Arial" w:cs="Arial" w:eastAsia="Arial" w:hAnsi="Arial"/>
          <w:i w:val="0"/>
          <w:iCs w:val="0"/>
          <w:sz w:val="22"/>
          <w:szCs w:val="22"/>
          <w:vertAlign w:val="baseline"/>
        </w:rPr>
      </w:pPr>
      <w:r w:rsidDel="00000000" w:rsidR="00000000" w:rsidRPr="00000000">
        <w:rPr>
          <w:rFonts w:ascii="Arial" w:cs="Arial" w:eastAsia="Arial" w:hAnsi="Arial"/>
          <w:i w:val="1"/>
          <w:iCs w:val="1"/>
          <w:sz w:val="22"/>
          <w:szCs w:val="22"/>
          <w:vertAlign w:val="baseline"/>
          <w:rtl w:val="0"/>
        </w:rPr>
        <w:t xml:space="preserve">--"Live and learn.”  Or -"What goes around comes around.”</w:t>
      </w:r>
      <w:r w:rsidDel="00000000" w:rsidR="00000000" w:rsidRPr="00000000">
        <w:rPr>
          <w:rtl w:val="0"/>
        </w:rPr>
      </w:r>
    </w:p>
    <w:p w:rsidR="00000000" w:rsidDel="00000000" w:rsidP="00000000" w:rsidRDefault="00000000" w:rsidRPr="00000000" w14:paraId="0000003A">
      <w:pPr>
        <w:pageBreakBefore w:val="0"/>
        <w:widowControl w:val="0"/>
        <w:spacing w:after="32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Climax:</w:t>
      </w:r>
      <w:r w:rsidDel="00000000" w:rsidR="00000000" w:rsidRPr="00000000">
        <w:rPr>
          <w:rFonts w:ascii="Arial" w:cs="Arial" w:eastAsia="Arial" w:hAnsi="Arial"/>
          <w:b w:val="1"/>
          <w:bCs w:val="1"/>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Mounting by degrees through words or sentences of increasing weight and in parallel construction with an emphasis on the high point or culmination of a series of events or of an experience.</w:t>
      </w:r>
      <w:r w:rsidDel="00000000" w:rsidR="00000000" w:rsidRPr="00000000">
        <w:rPr>
          <w:rtl w:val="0"/>
        </w:rPr>
      </w:r>
    </w:p>
    <w:p w:rsidR="00000000" w:rsidDel="00000000" w:rsidP="00000000" w:rsidRDefault="00000000" w:rsidRPr="00000000" w14:paraId="0000003B">
      <w:pPr>
        <w:pageBreakBefore w:val="0"/>
        <w:widowControl w:val="0"/>
        <w:spacing w:after="320" w:lineRule="auto"/>
        <w:rPr>
          <w:rFonts w:ascii="Arial" w:cs="Arial" w:eastAsia="Arial" w:hAnsi="Arial"/>
          <w:sz w:val="22"/>
          <w:szCs w:val="22"/>
        </w:rPr>
      </w:pPr>
      <w:r w:rsidDel="00000000" w:rsidR="00000000" w:rsidRPr="00000000">
        <w:rPr>
          <w:rFonts w:ascii="Arial" w:cs="Arial" w:eastAsia="Arial" w:hAnsi="Arial"/>
          <w:b w:val="1"/>
          <w:bCs w:val="1"/>
          <w:sz w:val="22"/>
          <w:szCs w:val="22"/>
          <w:vertAlign w:val="baseline"/>
          <w:rtl w:val="0"/>
        </w:rPr>
        <w:t xml:space="preserve">Colloquialism</w:t>
      </w:r>
      <w:r w:rsidDel="00000000" w:rsidR="00000000" w:rsidRPr="00000000">
        <w:rPr>
          <w:rFonts w:ascii="Arial" w:cs="Arial" w:eastAsia="Arial" w:hAnsi="Arial"/>
          <w:sz w:val="22"/>
          <w:szCs w:val="22"/>
          <w:vertAlign w:val="baseline"/>
          <w:rtl w:val="0"/>
        </w:rPr>
        <w:t xml:space="preserve">: Informal words or expressions not usually acceptable in formal writing.  Slang, contractions, and lively conversational rhythms.</w:t>
      </w:r>
      <w:r w:rsidDel="00000000" w:rsidR="00000000" w:rsidRPr="00000000">
        <w:rPr>
          <w:rtl w:val="0"/>
        </w:rPr>
      </w:r>
    </w:p>
    <w:p w:rsidR="00000000" w:rsidDel="00000000" w:rsidP="00000000" w:rsidRDefault="00000000" w:rsidRPr="00000000" w14:paraId="0000003C">
      <w:pPr>
        <w:pageBreakBefore w:val="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Conceit:</w:t>
      </w:r>
      <w:r w:rsidDel="00000000" w:rsidR="00000000" w:rsidRPr="00000000">
        <w:rPr>
          <w:rFonts w:ascii="Arial" w:cs="Arial" w:eastAsia="Arial" w:hAnsi="Arial"/>
          <w:sz w:val="22"/>
          <w:szCs w:val="22"/>
          <w:vertAlign w:val="baseline"/>
          <w:rtl w:val="0"/>
        </w:rPr>
        <w:t xml:space="preserve"> A fanciful, particularly clever extended metaphor. The term designates fanciful notions and may be a brief metaphor or the framework of an entire poem.</w:t>
      </w:r>
    </w:p>
    <w:p w:rsidR="00000000" w:rsidDel="00000000" w:rsidP="00000000" w:rsidRDefault="00000000" w:rsidRPr="00000000" w14:paraId="0000003D">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3E">
      <w:pPr>
        <w:pageBreakBefore w:val="0"/>
        <w:widowControl w:val="0"/>
        <w:spacing w:after="320" w:lineRule="auto"/>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Connotation</w:t>
      </w:r>
      <w:r w:rsidDel="00000000" w:rsidR="00000000" w:rsidRPr="00000000">
        <w:rPr>
          <w:rFonts w:ascii="Arial" w:cs="Arial" w:eastAsia="Arial" w:hAnsi="Arial"/>
          <w:sz w:val="22"/>
          <w:szCs w:val="22"/>
          <w:vertAlign w:val="baseline"/>
          <w:rtl w:val="0"/>
        </w:rPr>
        <w:t xml:space="preserve">: The implied or associative meaning of a word.  It must be shared to be intelligible to others and depends on usage and a particular linguistic community and climate.  The emotional implications and associations that words may carry, as distinguished from their </w:t>
      </w:r>
      <w:r w:rsidDel="00000000" w:rsidR="00000000" w:rsidRPr="00000000">
        <w:rPr>
          <w:rFonts w:ascii="Arial" w:cs="Arial" w:eastAsia="Arial" w:hAnsi="Arial"/>
          <w:b w:val="1"/>
          <w:bCs w:val="1"/>
          <w:sz w:val="22"/>
          <w:szCs w:val="22"/>
          <w:vertAlign w:val="baseline"/>
          <w:rtl w:val="0"/>
        </w:rPr>
        <w:t xml:space="preserve">denotative</w:t>
      </w:r>
      <w:r w:rsidDel="00000000" w:rsidR="00000000" w:rsidRPr="00000000">
        <w:rPr>
          <w:rFonts w:ascii="Arial" w:cs="Arial" w:eastAsia="Arial" w:hAnsi="Arial"/>
          <w:sz w:val="22"/>
          <w:szCs w:val="22"/>
          <w:vertAlign w:val="baseline"/>
          <w:rtl w:val="0"/>
        </w:rPr>
        <w:t xml:space="preserve"> (or dictionary) meanings.  </w:t>
      </w:r>
    </w:p>
    <w:p w:rsidR="00000000" w:rsidDel="00000000" w:rsidP="00000000" w:rsidRDefault="00000000" w:rsidRPr="00000000" w14:paraId="0000003F">
      <w:pPr>
        <w:pageBreakBefore w:val="0"/>
        <w:rPr>
          <w:rFonts w:ascii="Arial" w:cs="Arial" w:eastAsia="Arial" w:hAnsi="Arial"/>
          <w:b w:val="1"/>
          <w:bCs w:val="1"/>
          <w:sz w:val="22"/>
          <w:szCs w:val="22"/>
        </w:rPr>
      </w:pPr>
      <w:r w:rsidDel="00000000" w:rsidR="00000000" w:rsidRPr="00000000">
        <w:rPr>
          <w:rFonts w:ascii="Arial" w:cs="Arial" w:eastAsia="Arial" w:hAnsi="Arial"/>
          <w:b w:val="1"/>
          <w:bCs w:val="1"/>
          <w:sz w:val="22"/>
          <w:szCs w:val="22"/>
          <w:vertAlign w:val="baseline"/>
          <w:rtl w:val="0"/>
        </w:rPr>
        <w:t xml:space="preserve">Denotation:</w:t>
      </w:r>
      <w:r w:rsidDel="00000000" w:rsidR="00000000" w:rsidRPr="00000000">
        <w:rPr>
          <w:rFonts w:ascii="Arial" w:cs="Arial" w:eastAsia="Arial" w:hAnsi="Arial"/>
          <w:sz w:val="22"/>
          <w:szCs w:val="22"/>
          <w:vertAlign w:val="baseline"/>
          <w:rtl w:val="0"/>
        </w:rPr>
        <w:t xml:space="preserve"> The literal meaning of a word, independent of its emotional coloration or associations.</w:t>
      </w:r>
      <w:r w:rsidDel="00000000" w:rsidR="00000000" w:rsidRPr="00000000">
        <w:rPr>
          <w:rtl w:val="0"/>
        </w:rPr>
      </w:r>
    </w:p>
    <w:p w:rsidR="00000000" w:rsidDel="00000000" w:rsidP="00000000" w:rsidRDefault="00000000" w:rsidRPr="00000000" w14:paraId="00000040">
      <w:pPr>
        <w:pageBreakBefore w:val="0"/>
        <w:spacing w:line="360" w:lineRule="auto"/>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1">
      <w:pPr>
        <w:pageBreakBefore w:val="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Diction</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rtl w:val="0"/>
        </w:rPr>
        <w:t xml:space="preserve">H</w:t>
      </w:r>
      <w:r w:rsidDel="00000000" w:rsidR="00000000" w:rsidRPr="00000000">
        <w:rPr>
          <w:rFonts w:ascii="Arial" w:cs="Arial" w:eastAsia="Arial" w:hAnsi="Arial"/>
          <w:sz w:val="22"/>
          <w:szCs w:val="22"/>
          <w:vertAlign w:val="baseline"/>
          <w:rtl w:val="0"/>
        </w:rPr>
        <w:t xml:space="preserve">aving to do with the word choices made by a writer: plain or fancy; archaic or current.  </w:t>
      </w:r>
    </w:p>
    <w:p w:rsidR="00000000" w:rsidDel="00000000" w:rsidP="00000000" w:rsidRDefault="00000000" w:rsidRPr="00000000" w14:paraId="00000042">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3">
      <w:pPr>
        <w:pageBreakBefore w:val="0"/>
        <w:widowControl w:val="0"/>
        <w:spacing w:after="320" w:lineRule="auto"/>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Ellipsis</w:t>
      </w:r>
      <w:r w:rsidDel="00000000" w:rsidR="00000000" w:rsidRPr="00000000">
        <w:rPr>
          <w:rFonts w:ascii="Arial" w:cs="Arial" w:eastAsia="Arial" w:hAnsi="Arial"/>
          <w:sz w:val="22"/>
          <w:szCs w:val="22"/>
          <w:vertAlign w:val="baseline"/>
          <w:rtl w:val="0"/>
        </w:rPr>
        <w:t xml:space="preserve">: The omission of a word or phrase which is grammatically necessary but can be deduced from the text. Omission of one or more words, which must be supplied by the listener or reader</w:t>
      </w:r>
    </w:p>
    <w:p w:rsidR="00000000" w:rsidDel="00000000" w:rsidP="00000000" w:rsidRDefault="00000000" w:rsidRPr="00000000" w14:paraId="00000044">
      <w:pPr>
        <w:pageBreakBefore w:val="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Enjambment</w:t>
      </w:r>
      <w:r w:rsidDel="00000000" w:rsidR="00000000" w:rsidRPr="00000000">
        <w:rPr>
          <w:rFonts w:ascii="Arial" w:cs="Arial" w:eastAsia="Arial" w:hAnsi="Arial"/>
          <w:sz w:val="22"/>
          <w:szCs w:val="22"/>
          <w:rtl w:val="0"/>
        </w:rPr>
        <w:t xml:space="preserve">: In poetry, the continuation of a sentence without a pause beyond the end of a line, couplet, or stanza</w:t>
      </w:r>
    </w:p>
    <w:p w:rsidR="00000000" w:rsidDel="00000000" w:rsidP="00000000" w:rsidRDefault="00000000" w:rsidRPr="00000000" w14:paraId="00000045">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6">
      <w:pPr>
        <w:pageBreakBefore w:val="0"/>
        <w:rPr>
          <w:rFonts w:ascii="Arial" w:cs="Arial" w:eastAsia="Arial" w:hAnsi="Arial"/>
          <w:sz w:val="22"/>
          <w:szCs w:val="22"/>
        </w:rPr>
      </w:pPr>
      <w:r w:rsidDel="00000000" w:rsidR="00000000" w:rsidRPr="00000000">
        <w:rPr>
          <w:rFonts w:ascii="Arial" w:cs="Arial" w:eastAsia="Arial" w:hAnsi="Arial"/>
          <w:b w:val="1"/>
          <w:bCs w:val="1"/>
          <w:sz w:val="22"/>
          <w:szCs w:val="22"/>
          <w:vertAlign w:val="baseline"/>
          <w:rtl w:val="0"/>
        </w:rPr>
        <w:t xml:space="preserve">Epiphany</w:t>
      </w:r>
      <w:r w:rsidDel="00000000" w:rsidR="00000000" w:rsidRPr="00000000">
        <w:rPr>
          <w:rFonts w:ascii="Arial" w:cs="Arial" w:eastAsia="Arial" w:hAnsi="Arial"/>
          <w:sz w:val="22"/>
          <w:szCs w:val="22"/>
          <w:vertAlign w:val="baseline"/>
          <w:rtl w:val="0"/>
        </w:rPr>
        <w:t xml:space="preserve">:  A moment of sudden revelation or insight.</w:t>
      </w:r>
      <w:r w:rsidDel="00000000" w:rsidR="00000000" w:rsidRPr="00000000">
        <w:rPr>
          <w:rtl w:val="0"/>
        </w:rPr>
      </w:r>
    </w:p>
    <w:p w:rsidR="00000000" w:rsidDel="00000000" w:rsidP="00000000" w:rsidRDefault="00000000" w:rsidRPr="00000000" w14:paraId="00000047">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8">
      <w:pPr>
        <w:pageBreakBefore w:val="0"/>
        <w:widowControl w:val="0"/>
        <w:spacing w:after="320" w:lineRule="auto"/>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Euphemism</w:t>
      </w:r>
      <w:r w:rsidDel="00000000" w:rsidR="00000000" w:rsidRPr="00000000">
        <w:rPr>
          <w:rFonts w:ascii="Arial" w:cs="Arial" w:eastAsia="Arial" w:hAnsi="Arial"/>
          <w:sz w:val="22"/>
          <w:szCs w:val="22"/>
          <w:vertAlign w:val="baseline"/>
          <w:rtl w:val="0"/>
        </w:rPr>
        <w:t xml:space="preserve">: An indirect, less offensive way of saying something that is considered unpleasant.</w:t>
      </w:r>
    </w:p>
    <w:p w:rsidR="00000000" w:rsidDel="00000000" w:rsidP="00000000" w:rsidRDefault="00000000" w:rsidRPr="00000000" w14:paraId="00000049">
      <w:pPr>
        <w:pageBreakBefore w:val="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“At liberty” instead of ‘out of work”; “senior citizen’ instead of “old person”; “anti-Semite” instead of “jew-hater”;  “in the family way” instead of “pregnant”; “pass away” instead of “die.”  </w:t>
      </w:r>
    </w:p>
    <w:p w:rsidR="00000000" w:rsidDel="00000000" w:rsidP="00000000" w:rsidRDefault="00000000" w:rsidRPr="00000000" w14:paraId="0000004A">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B">
      <w:pPr>
        <w:pageBreakBefore w:val="0"/>
        <w:widowControl w:val="0"/>
        <w:spacing w:after="32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Foil</w:t>
      </w:r>
      <w:r w:rsidDel="00000000" w:rsidR="00000000" w:rsidRPr="00000000">
        <w:rPr>
          <w:rFonts w:ascii="Arial" w:cs="Arial" w:eastAsia="Arial" w:hAnsi="Arial"/>
          <w:b w:val="1"/>
          <w:bCs w:val="1"/>
          <w:sz w:val="22"/>
          <w:szCs w:val="22"/>
          <w:vertAlign w:val="baseline"/>
          <w:rtl w:val="0"/>
        </w:rPr>
        <w:t xml:space="preserve">:</w:t>
      </w:r>
      <w:r w:rsidDel="00000000" w:rsidR="00000000" w:rsidRPr="00000000">
        <w:rPr>
          <w:rFonts w:ascii="Arial" w:cs="Arial" w:eastAsia="Arial" w:hAnsi="Arial"/>
          <w:sz w:val="22"/>
          <w:szCs w:val="22"/>
          <w:vertAlign w:val="baseline"/>
          <w:rtl w:val="0"/>
        </w:rPr>
        <w:t xml:space="preserve"> Literally a “leaf” of bright metal placed under a jewel to increase its brilliance.  In literature, the term is applied to any person who, through contrast, underscores the distinctive characteristics of another.  </w:t>
      </w:r>
      <w:r w:rsidDel="00000000" w:rsidR="00000000" w:rsidRPr="00000000">
        <w:rPr>
          <w:rtl w:val="0"/>
        </w:rPr>
      </w:r>
    </w:p>
    <w:p w:rsidR="00000000" w:rsidDel="00000000" w:rsidP="00000000" w:rsidRDefault="00000000" w:rsidRPr="00000000" w14:paraId="0000004C">
      <w:pPr>
        <w:pageBreakBefore w:val="0"/>
        <w:widowControl w:val="0"/>
        <w:spacing w:after="320" w:lineRule="auto"/>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Genre</w:t>
      </w:r>
      <w:r w:rsidDel="00000000" w:rsidR="00000000" w:rsidRPr="00000000">
        <w:rPr>
          <w:rFonts w:ascii="Arial" w:cs="Arial" w:eastAsia="Arial" w:hAnsi="Arial"/>
          <w:sz w:val="22"/>
          <w:szCs w:val="22"/>
          <w:vertAlign w:val="baseline"/>
          <w:rtl w:val="0"/>
        </w:rPr>
        <w:t xml:space="preserve">: A major category or type of literature: western, mystery, romance. NOT just fiction/nonfiction. </w:t>
      </w:r>
    </w:p>
    <w:p w:rsidR="00000000" w:rsidDel="00000000" w:rsidP="00000000" w:rsidRDefault="00000000" w:rsidRPr="00000000" w14:paraId="0000004D">
      <w:pPr>
        <w:pageBreakBefore w:val="0"/>
        <w:widowControl w:val="0"/>
        <w:spacing w:after="320" w:lineRule="auto"/>
        <w:rPr>
          <w:rFonts w:ascii="Arial" w:cs="Arial" w:eastAsia="Arial" w:hAnsi="Arial"/>
          <w:i w:val="0"/>
          <w:iCs w:val="0"/>
          <w:sz w:val="22"/>
          <w:szCs w:val="22"/>
          <w:vertAlign w:val="baseline"/>
        </w:rPr>
      </w:pPr>
      <w:r w:rsidDel="00000000" w:rsidR="00000000" w:rsidRPr="00000000">
        <w:rPr>
          <w:rFonts w:ascii="Arial" w:cs="Arial" w:eastAsia="Arial" w:hAnsi="Arial"/>
          <w:b w:val="1"/>
          <w:bCs w:val="1"/>
          <w:sz w:val="22"/>
          <w:szCs w:val="22"/>
          <w:vertAlign w:val="baseline"/>
          <w:rtl w:val="0"/>
        </w:rPr>
        <w:t xml:space="preserve">Hyperbole</w:t>
      </w:r>
      <w:r w:rsidDel="00000000" w:rsidR="00000000" w:rsidRPr="00000000">
        <w:rPr>
          <w:rFonts w:ascii="Arial" w:cs="Arial" w:eastAsia="Arial" w:hAnsi="Arial"/>
          <w:sz w:val="22"/>
          <w:szCs w:val="22"/>
          <w:vertAlign w:val="baseline"/>
          <w:rtl w:val="0"/>
        </w:rPr>
        <w:t xml:space="preserve">:  Intentional exaggeration to create an effect.  An extravagant statement; the use of exaggerated terms for the purpose of emphasis or heightened effect</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i w:val="1"/>
          <w:iCs w:val="1"/>
          <w:sz w:val="22"/>
          <w:szCs w:val="22"/>
          <w:vertAlign w:val="baseline"/>
          <w:rtl w:val="0"/>
        </w:rPr>
        <w:tab/>
      </w:r>
      <w:r w:rsidDel="00000000" w:rsidR="00000000" w:rsidRPr="00000000">
        <w:rPr>
          <w:rtl w:val="0"/>
        </w:rPr>
      </w:r>
    </w:p>
    <w:p w:rsidR="00000000" w:rsidDel="00000000" w:rsidP="00000000" w:rsidRDefault="00000000" w:rsidRPr="00000000" w14:paraId="0000004E">
      <w:pPr>
        <w:pageBreakBefore w:val="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Imagery:</w:t>
      </w:r>
      <w:r w:rsidDel="00000000" w:rsidR="00000000" w:rsidRPr="00000000">
        <w:rPr>
          <w:rFonts w:ascii="Arial" w:cs="Arial" w:eastAsia="Arial" w:hAnsi="Arial"/>
          <w:sz w:val="22"/>
          <w:szCs w:val="22"/>
          <w:vertAlign w:val="baseline"/>
          <w:rtl w:val="0"/>
        </w:rPr>
        <w:t xml:space="preserve"> Concrete, sensory details which contribute to the themes or ideas of a work</w:t>
      </w:r>
    </w:p>
    <w:p w:rsidR="00000000" w:rsidDel="00000000" w:rsidP="00000000" w:rsidRDefault="00000000" w:rsidRPr="00000000" w14:paraId="0000004F">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50">
      <w:pPr>
        <w:pageBreakBefore w:val="0"/>
        <w:widowControl w:val="0"/>
        <w:spacing w:after="0" w:lineRule="auto"/>
        <w:rPr>
          <w:rFonts w:ascii="Arial" w:cs="Arial" w:eastAsia="Arial" w:hAnsi="Arial"/>
          <w:sz w:val="22"/>
          <w:szCs w:val="22"/>
        </w:rPr>
      </w:pPr>
      <w:r w:rsidDel="00000000" w:rsidR="00000000" w:rsidRPr="00000000">
        <w:rPr>
          <w:rFonts w:ascii="Arial" w:cs="Arial" w:eastAsia="Arial" w:hAnsi="Arial"/>
          <w:b w:val="1"/>
          <w:bCs w:val="1"/>
          <w:sz w:val="22"/>
          <w:szCs w:val="22"/>
          <w:vertAlign w:val="baseline"/>
          <w:rtl w:val="0"/>
        </w:rPr>
        <w:t xml:space="preserve">Irony</w:t>
      </w:r>
      <w:r w:rsidDel="00000000" w:rsidR="00000000" w:rsidRPr="00000000">
        <w:rPr>
          <w:rFonts w:ascii="Arial" w:cs="Arial" w:eastAsia="Arial" w:hAnsi="Arial"/>
          <w:sz w:val="22"/>
          <w:szCs w:val="22"/>
          <w:vertAlign w:val="baseline"/>
          <w:rtl w:val="0"/>
        </w:rPr>
        <w:t xml:space="preserve">:  A situation or statement where the truth is the opposite of appearances (s</w:t>
      </w:r>
      <w:r w:rsidDel="00000000" w:rsidR="00000000" w:rsidRPr="00000000">
        <w:rPr>
          <w:rFonts w:ascii="Arial" w:cs="Arial" w:eastAsia="Arial" w:hAnsi="Arial"/>
          <w:sz w:val="22"/>
          <w:szCs w:val="22"/>
          <w:rtl w:val="0"/>
        </w:rPr>
        <w:t xml:space="preserve">ituational).  </w:t>
      </w:r>
      <w:r w:rsidDel="00000000" w:rsidR="00000000" w:rsidRPr="00000000">
        <w:rPr>
          <w:rFonts w:ascii="Arial" w:cs="Arial" w:eastAsia="Arial" w:hAnsi="Arial"/>
          <w:sz w:val="22"/>
          <w:szCs w:val="22"/>
          <w:vertAlign w:val="baseline"/>
          <w:rtl w:val="0"/>
        </w:rPr>
        <w:t xml:space="preserve">Use of words to convey the opposite of their literal meaning (verbal). </w:t>
      </w:r>
      <w:r w:rsidDel="00000000" w:rsidR="00000000" w:rsidRPr="00000000">
        <w:rPr>
          <w:rFonts w:ascii="Arial" w:cs="Arial" w:eastAsia="Arial" w:hAnsi="Arial"/>
          <w:sz w:val="22"/>
          <w:szCs w:val="22"/>
          <w:rtl w:val="0"/>
        </w:rPr>
        <w:t xml:space="preserve">When the audience</w:t>
      </w:r>
      <w:r w:rsidDel="00000000" w:rsidR="00000000" w:rsidRPr="00000000">
        <w:rPr>
          <w:rFonts w:ascii="Arial" w:cs="Arial" w:eastAsia="Arial" w:hAnsi="Arial"/>
          <w:sz w:val="22"/>
          <w:szCs w:val="22"/>
          <w:vertAlign w:val="baseline"/>
          <w:rtl w:val="0"/>
        </w:rPr>
        <w:t xml:space="preserve"> is aware of something</w:t>
      </w:r>
      <w:r w:rsidDel="00000000" w:rsidR="00000000" w:rsidRPr="00000000">
        <w:rPr>
          <w:rFonts w:ascii="Arial" w:cs="Arial" w:eastAsia="Arial" w:hAnsi="Arial"/>
          <w:sz w:val="22"/>
          <w:szCs w:val="22"/>
          <w:rtl w:val="0"/>
        </w:rPr>
        <w:t xml:space="preserve">, but </w:t>
      </w:r>
      <w:r w:rsidDel="00000000" w:rsidR="00000000" w:rsidRPr="00000000">
        <w:rPr>
          <w:rFonts w:ascii="Arial" w:cs="Arial" w:eastAsia="Arial" w:hAnsi="Arial"/>
          <w:sz w:val="22"/>
          <w:szCs w:val="22"/>
          <w:vertAlign w:val="baseline"/>
          <w:rtl w:val="0"/>
        </w:rPr>
        <w:t xml:space="preserve">characters are not (dramatic).</w:t>
      </w:r>
      <w:r w:rsidDel="00000000" w:rsidR="00000000" w:rsidRPr="00000000">
        <w:rPr>
          <w:rtl w:val="0"/>
        </w:rPr>
      </w:r>
    </w:p>
    <w:p w:rsidR="00000000" w:rsidDel="00000000" w:rsidP="00000000" w:rsidRDefault="00000000" w:rsidRPr="00000000" w14:paraId="00000051">
      <w:pPr>
        <w:pageBreakBefore w:val="0"/>
        <w:widowControl w:val="0"/>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2">
      <w:pPr>
        <w:pageBreakBefore w:val="0"/>
        <w:widowControl w:val="0"/>
        <w:spacing w:after="320"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Juxtaposition: </w:t>
      </w:r>
      <w:r w:rsidDel="00000000" w:rsidR="00000000" w:rsidRPr="00000000">
        <w:rPr>
          <w:rFonts w:ascii="Arial" w:cs="Arial" w:eastAsia="Arial" w:hAnsi="Arial"/>
          <w:sz w:val="22"/>
          <w:szCs w:val="22"/>
          <w:rtl w:val="0"/>
        </w:rPr>
        <w:t xml:space="preserve">the act of placing two or more elements—such as ideas, images, or characters—side-by-side to compare, contrast, or create a specific effect</w:t>
      </w:r>
    </w:p>
    <w:p w:rsidR="00000000" w:rsidDel="00000000" w:rsidP="00000000" w:rsidRDefault="00000000" w:rsidRPr="00000000" w14:paraId="00000053">
      <w:pPr>
        <w:pageBreakBefore w:val="0"/>
        <w:widowControl w:val="0"/>
        <w:spacing w:after="320" w:lineRule="auto"/>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Metaphor</w:t>
      </w:r>
      <w:r w:rsidDel="00000000" w:rsidR="00000000" w:rsidRPr="00000000">
        <w:rPr>
          <w:rFonts w:ascii="Arial" w:cs="Arial" w:eastAsia="Arial" w:hAnsi="Arial"/>
          <w:sz w:val="22"/>
          <w:szCs w:val="22"/>
          <w:vertAlign w:val="baseline"/>
          <w:rtl w:val="0"/>
        </w:rPr>
        <w:t xml:space="preserve">:  A direct comparison of two different things which suggests they are somehow the same.  The traditional meaning of metaphor is an implied comparison between two unlike things that actually have something important in common.</w:t>
      </w:r>
      <w:r w:rsidDel="00000000" w:rsidR="00000000" w:rsidRPr="00000000">
        <w:rPr>
          <w:rtl w:val="0"/>
        </w:rPr>
      </w:r>
    </w:p>
    <w:p w:rsidR="00000000" w:rsidDel="00000000" w:rsidP="00000000" w:rsidRDefault="00000000" w:rsidRPr="00000000" w14:paraId="00000054">
      <w:pPr>
        <w:pageBreakBefore w:val="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Motif</w:t>
      </w:r>
      <w:r w:rsidDel="00000000" w:rsidR="00000000" w:rsidRPr="00000000">
        <w:rPr>
          <w:rFonts w:ascii="Arial" w:cs="Arial" w:eastAsia="Arial" w:hAnsi="Arial"/>
          <w:sz w:val="22"/>
          <w:szCs w:val="22"/>
          <w:vertAlign w:val="baseline"/>
          <w:rtl w:val="0"/>
        </w:rPr>
        <w:t xml:space="preserve">:  A standard theme or dramatic situation which recurs in various works.  The carrying off of a mortal queen by a fairy lover is a </w:t>
      </w:r>
      <w:r w:rsidDel="00000000" w:rsidR="00000000" w:rsidRPr="00000000">
        <w:rPr>
          <w:rFonts w:ascii="Arial" w:cs="Arial" w:eastAsia="Arial" w:hAnsi="Arial"/>
          <w:i w:val="1"/>
          <w:iCs w:val="1"/>
          <w:sz w:val="22"/>
          <w:szCs w:val="22"/>
          <w:vertAlign w:val="baseline"/>
          <w:rtl w:val="0"/>
        </w:rPr>
        <w:t xml:space="preserve">motif</w:t>
      </w:r>
      <w:r w:rsidDel="00000000" w:rsidR="00000000" w:rsidRPr="00000000">
        <w:rPr>
          <w:rFonts w:ascii="Arial" w:cs="Arial" w:eastAsia="Arial" w:hAnsi="Arial"/>
          <w:sz w:val="22"/>
          <w:szCs w:val="22"/>
          <w:vertAlign w:val="baseline"/>
          <w:rtl w:val="0"/>
        </w:rPr>
        <w:t xml:space="preserve"> around which full stories were built in Medieval Romance.  </w:t>
        <w:tab/>
        <w:tab/>
        <w:tab/>
        <w:tab/>
        <w:tab/>
        <w:tab/>
        <w:tab/>
        <w:tab/>
        <w:tab/>
        <w:tab/>
        <w:tab/>
        <w:tab/>
      </w:r>
    </w:p>
    <w:p w:rsidR="00000000" w:rsidDel="00000000" w:rsidP="00000000" w:rsidRDefault="00000000" w:rsidRPr="00000000" w14:paraId="00000055">
      <w:pPr>
        <w:pageBreakBefore w:val="0"/>
        <w:widowControl w:val="0"/>
        <w:spacing w:after="320" w:lineRule="auto"/>
        <w:rPr>
          <w:rFonts w:ascii="Arial" w:cs="Arial" w:eastAsia="Arial" w:hAnsi="Arial"/>
          <w:sz w:val="22"/>
          <w:szCs w:val="22"/>
        </w:rPr>
      </w:pPr>
      <w:r w:rsidDel="00000000" w:rsidR="00000000" w:rsidRPr="00000000">
        <w:rPr>
          <w:rFonts w:ascii="Arial" w:cs="Arial" w:eastAsia="Arial" w:hAnsi="Arial"/>
          <w:b w:val="1"/>
          <w:bCs w:val="1"/>
          <w:sz w:val="22"/>
          <w:szCs w:val="22"/>
          <w:vertAlign w:val="baseline"/>
          <w:rtl w:val="0"/>
        </w:rPr>
        <w:t xml:space="preserve">Onomatopoeia</w:t>
      </w:r>
      <w:r w:rsidDel="00000000" w:rsidR="00000000" w:rsidRPr="00000000">
        <w:rPr>
          <w:rFonts w:ascii="Arial" w:cs="Arial" w:eastAsia="Arial" w:hAnsi="Arial"/>
          <w:sz w:val="22"/>
          <w:szCs w:val="22"/>
          <w:vertAlign w:val="baseline"/>
          <w:rtl w:val="0"/>
        </w:rPr>
        <w:t xml:space="preserve">:  A word formed by the imitation of natural sounds</w:t>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56">
      <w:pPr>
        <w:pageBreakBefore w:val="0"/>
        <w:widowControl w:val="0"/>
        <w:spacing w:after="320" w:lineRule="auto"/>
        <w:rPr>
          <w:rFonts w:ascii="Arial" w:cs="Arial" w:eastAsia="Arial" w:hAnsi="Arial"/>
          <w:sz w:val="22"/>
          <w:szCs w:val="22"/>
        </w:rPr>
      </w:pPr>
      <w:r w:rsidDel="00000000" w:rsidR="00000000" w:rsidRPr="00000000">
        <w:rPr>
          <w:rFonts w:ascii="Arial" w:cs="Arial" w:eastAsia="Arial" w:hAnsi="Arial"/>
          <w:b w:val="1"/>
          <w:bCs w:val="1"/>
          <w:sz w:val="22"/>
          <w:szCs w:val="22"/>
          <w:vertAlign w:val="baseline"/>
          <w:rtl w:val="0"/>
        </w:rPr>
        <w:t xml:space="preserve">Paradox:</w:t>
      </w:r>
      <w:r w:rsidDel="00000000" w:rsidR="00000000" w:rsidRPr="00000000">
        <w:rPr>
          <w:rFonts w:ascii="Arial" w:cs="Arial" w:eastAsia="Arial" w:hAnsi="Arial"/>
          <w:sz w:val="22"/>
          <w:szCs w:val="22"/>
          <w:vertAlign w:val="baseline"/>
          <w:rtl w:val="0"/>
        </w:rPr>
        <w:t xml:space="preserve">  An apparently contradictory statement which actually contains some truth.  </w:t>
      </w:r>
      <w:r w:rsidDel="00000000" w:rsidR="00000000" w:rsidRPr="00000000">
        <w:rPr>
          <w:rtl w:val="0"/>
        </w:rPr>
      </w:r>
    </w:p>
    <w:p w:rsidR="00000000" w:rsidDel="00000000" w:rsidP="00000000" w:rsidRDefault="00000000" w:rsidRPr="00000000" w14:paraId="00000057">
      <w:pPr>
        <w:pageBreakBefore w:val="0"/>
        <w:widowControl w:val="0"/>
        <w:spacing w:after="32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i w:val="1"/>
          <w:iCs w:val="1"/>
          <w:sz w:val="22"/>
          <w:szCs w:val="22"/>
          <w:vertAlign w:val="baseline"/>
          <w:rtl w:val="0"/>
        </w:rPr>
        <w:t xml:space="preserve">"War is peace." "Freedom is slavery." "Ignorance is strength.”</w:t>
      </w:r>
      <w:r w:rsidDel="00000000" w:rsidR="00000000" w:rsidRPr="00000000">
        <w:rPr>
          <w:rFonts w:ascii="Arial" w:cs="Arial" w:eastAsia="Arial" w:hAnsi="Arial"/>
          <w:sz w:val="22"/>
          <w:szCs w:val="22"/>
          <w:vertAlign w:val="baseline"/>
          <w:rtl w:val="0"/>
        </w:rPr>
        <w:t xml:space="preserve"> (George Orwell, </w:t>
      </w:r>
      <w:r w:rsidDel="00000000" w:rsidR="00000000" w:rsidRPr="00000000">
        <w:rPr>
          <w:rFonts w:ascii="Arial" w:cs="Arial" w:eastAsia="Arial" w:hAnsi="Arial"/>
          <w:i w:val="1"/>
          <w:iCs w:val="1"/>
          <w:sz w:val="22"/>
          <w:szCs w:val="22"/>
          <w:vertAlign w:val="baseline"/>
          <w:rtl w:val="0"/>
        </w:rPr>
        <w:t xml:space="preserve">1984</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58">
      <w:pPr>
        <w:pageBreakBefore w:val="0"/>
        <w:rPr>
          <w:rFonts w:ascii="Arial" w:cs="Arial" w:eastAsia="Arial" w:hAnsi="Arial"/>
          <w:sz w:val="22"/>
          <w:szCs w:val="22"/>
        </w:rPr>
      </w:pPr>
      <w:r w:rsidDel="00000000" w:rsidR="00000000" w:rsidRPr="00000000">
        <w:rPr>
          <w:rFonts w:ascii="Arial" w:cs="Arial" w:eastAsia="Arial" w:hAnsi="Arial"/>
          <w:b w:val="1"/>
          <w:bCs w:val="1"/>
          <w:sz w:val="22"/>
          <w:szCs w:val="22"/>
          <w:vertAlign w:val="baseline"/>
          <w:rtl w:val="0"/>
        </w:rPr>
        <w:t xml:space="preserve">Parody</w:t>
      </w:r>
      <w:r w:rsidDel="00000000" w:rsidR="00000000" w:rsidRPr="00000000">
        <w:rPr>
          <w:rFonts w:ascii="Arial" w:cs="Arial" w:eastAsia="Arial" w:hAnsi="Arial"/>
          <w:sz w:val="22"/>
          <w:szCs w:val="22"/>
          <w:vertAlign w:val="baseline"/>
          <w:rtl w:val="0"/>
        </w:rPr>
        <w:t xml:space="preserve">: A humorous imitation of a serious work.  </w:t>
      </w:r>
      <w:r w:rsidDel="00000000" w:rsidR="00000000" w:rsidRPr="00000000">
        <w:rPr>
          <w:rFonts w:ascii="Arial" w:cs="Arial" w:eastAsia="Arial" w:hAnsi="Arial"/>
          <w:i w:val="1"/>
          <w:iCs w:val="1"/>
          <w:sz w:val="22"/>
          <w:szCs w:val="22"/>
          <w:rtl w:val="0"/>
        </w:rPr>
        <w:t xml:space="preserve">The Office</w:t>
      </w:r>
      <w:r w:rsidDel="00000000" w:rsidR="00000000" w:rsidRPr="00000000">
        <w:rPr>
          <w:rFonts w:ascii="Arial" w:cs="Arial" w:eastAsia="Arial" w:hAnsi="Arial"/>
          <w:sz w:val="22"/>
          <w:szCs w:val="22"/>
          <w:rtl w:val="0"/>
        </w:rPr>
        <w:t xml:space="preserve"> is a parody of a workplace in an office setting.</w:t>
      </w:r>
    </w:p>
    <w:p w:rsidR="00000000" w:rsidDel="00000000" w:rsidP="00000000" w:rsidRDefault="00000000" w:rsidRPr="00000000" w14:paraId="00000059">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A">
      <w:pPr>
        <w:pageBreakBefore w:val="0"/>
        <w:widowControl w:val="0"/>
        <w:spacing w:after="320" w:lineRule="auto"/>
        <w:rPr>
          <w:rFonts w:ascii="Arial" w:cs="Arial" w:eastAsia="Arial" w:hAnsi="Arial"/>
          <w:sz w:val="22"/>
          <w:szCs w:val="22"/>
          <w:vertAlign w:val="baseline"/>
        </w:rPr>
      </w:pPr>
      <w:r w:rsidDel="00000000" w:rsidR="00000000" w:rsidRPr="00000000">
        <w:rPr>
          <w:rFonts w:ascii="Arial" w:cs="Arial" w:eastAsia="Arial" w:hAnsi="Arial"/>
          <w:b w:val="1"/>
          <w:bCs w:val="1"/>
          <w:sz w:val="22"/>
          <w:szCs w:val="22"/>
          <w:rtl w:val="0"/>
        </w:rPr>
        <w:t xml:space="preserve">Parallelism: </w:t>
      </w:r>
      <w:r w:rsidDel="00000000" w:rsidR="00000000" w:rsidRPr="00000000">
        <w:rPr>
          <w:rFonts w:ascii="Arial" w:cs="Arial" w:eastAsia="Arial" w:hAnsi="Arial"/>
          <w:sz w:val="22"/>
          <w:szCs w:val="22"/>
          <w:vertAlign w:val="baseline"/>
          <w:rtl w:val="0"/>
        </w:rPr>
        <w:t xml:space="preserve"> Similarity of structure in a pair or series of related words, phrases, or clauses.  </w:t>
      </w:r>
    </w:p>
    <w:p w:rsidR="00000000" w:rsidDel="00000000" w:rsidP="00000000" w:rsidRDefault="00000000" w:rsidRPr="00000000" w14:paraId="0000005B">
      <w:pPr>
        <w:pageBreakBefore w:val="0"/>
        <w:widowControl w:val="0"/>
        <w:spacing w:after="320" w:lineRule="auto"/>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t>
      </w:r>
      <w:r w:rsidDel="00000000" w:rsidR="00000000" w:rsidRPr="00000000">
        <w:rPr>
          <w:rFonts w:ascii="Arial" w:cs="Arial" w:eastAsia="Arial" w:hAnsi="Arial"/>
          <w:i w:val="1"/>
          <w:iCs w:val="1"/>
          <w:sz w:val="22"/>
          <w:szCs w:val="22"/>
          <w:vertAlign w:val="baseline"/>
          <w:rtl w:val="0"/>
        </w:rPr>
        <w:t xml:space="preserve">- "It is certain that if you were to behold the whole woman, there is that dignity in her aspect, that composure in her motion, that complacency in her manner, that if her form makes you hope, her merit makes you fear.” </w:t>
      </w:r>
      <w:r w:rsidDel="00000000" w:rsidR="00000000" w:rsidRPr="00000000">
        <w:rPr>
          <w:rFonts w:ascii="Arial" w:cs="Arial" w:eastAsia="Arial" w:hAnsi="Arial"/>
          <w:sz w:val="22"/>
          <w:szCs w:val="22"/>
          <w:vertAlign w:val="baseline"/>
          <w:rtl w:val="0"/>
        </w:rPr>
        <w:t xml:space="preserve">(Richard Steele, </w:t>
      </w:r>
      <w:r w:rsidDel="00000000" w:rsidR="00000000" w:rsidRPr="00000000">
        <w:rPr>
          <w:rFonts w:ascii="Arial" w:cs="Arial" w:eastAsia="Arial" w:hAnsi="Arial"/>
          <w:i w:val="1"/>
          <w:iCs w:val="1"/>
          <w:sz w:val="22"/>
          <w:szCs w:val="22"/>
          <w:vertAlign w:val="baseline"/>
          <w:rtl w:val="0"/>
        </w:rPr>
        <w:t xml:space="preserve">Spectator</w:t>
      </w:r>
      <w:r w:rsidDel="00000000" w:rsidR="00000000" w:rsidRPr="00000000">
        <w:rPr>
          <w:rFonts w:ascii="Arial" w:cs="Arial" w:eastAsia="Arial" w:hAnsi="Arial"/>
          <w:sz w:val="22"/>
          <w:szCs w:val="22"/>
          <w:vertAlign w:val="baseline"/>
          <w:rtl w:val="0"/>
        </w:rPr>
        <w:t xml:space="preserve">, No. 113)</w:t>
        <w:tab/>
      </w:r>
      <w:r w:rsidDel="00000000" w:rsidR="00000000" w:rsidRPr="00000000">
        <w:rPr>
          <w:rtl w:val="0"/>
        </w:rPr>
      </w:r>
    </w:p>
    <w:p w:rsidR="00000000" w:rsidDel="00000000" w:rsidP="00000000" w:rsidRDefault="00000000" w:rsidRPr="00000000" w14:paraId="0000005C">
      <w:pPr>
        <w:pageBreakBefore w:val="0"/>
        <w:widowControl w:val="0"/>
        <w:spacing w:after="320" w:lineRule="auto"/>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Personification</w:t>
      </w:r>
      <w:r w:rsidDel="00000000" w:rsidR="00000000" w:rsidRPr="00000000">
        <w:rPr>
          <w:rFonts w:ascii="Arial" w:cs="Arial" w:eastAsia="Arial" w:hAnsi="Arial"/>
          <w:sz w:val="22"/>
          <w:szCs w:val="22"/>
          <w:vertAlign w:val="baseline"/>
          <w:rtl w:val="0"/>
        </w:rPr>
        <w:t xml:space="preserve">:  Endowing non-human objects or creatures with human qualities or characteristics. </w:t>
      </w:r>
      <w:r w:rsidDel="00000000" w:rsidR="00000000" w:rsidRPr="00000000">
        <w:rPr>
          <w:rtl w:val="0"/>
        </w:rPr>
      </w:r>
    </w:p>
    <w:p w:rsidR="00000000" w:rsidDel="00000000" w:rsidP="00000000" w:rsidRDefault="00000000" w:rsidRPr="00000000" w14:paraId="0000005D">
      <w:pPr>
        <w:pageBreakBefore w:val="0"/>
        <w:rPr>
          <w:rFonts w:ascii="Arial" w:cs="Arial" w:eastAsia="Arial" w:hAnsi="Arial"/>
          <w:sz w:val="22"/>
          <w:szCs w:val="22"/>
        </w:rPr>
      </w:pPr>
      <w:r w:rsidDel="00000000" w:rsidR="00000000" w:rsidRPr="00000000">
        <w:rPr>
          <w:rFonts w:ascii="Arial" w:cs="Arial" w:eastAsia="Arial" w:hAnsi="Arial"/>
          <w:b w:val="1"/>
          <w:bCs w:val="1"/>
          <w:sz w:val="22"/>
          <w:szCs w:val="22"/>
          <w:vertAlign w:val="baseline"/>
          <w:rtl w:val="0"/>
        </w:rPr>
        <w:t xml:space="preserve">Pun:  </w:t>
      </w:r>
      <w:r w:rsidDel="00000000" w:rsidR="00000000" w:rsidRPr="00000000">
        <w:rPr>
          <w:rFonts w:ascii="Arial" w:cs="Arial" w:eastAsia="Arial" w:hAnsi="Arial"/>
          <w:sz w:val="22"/>
          <w:szCs w:val="22"/>
          <w:vertAlign w:val="baseline"/>
          <w:rtl w:val="0"/>
        </w:rPr>
        <w:t xml:space="preserve">A play on words based on the similarity of sound between two words with different meanings.  The </w:t>
      </w:r>
      <w:r w:rsidDel="00000000" w:rsidR="00000000" w:rsidRPr="00000000">
        <w:rPr>
          <w:rFonts w:ascii="Arial" w:cs="Arial" w:eastAsia="Arial" w:hAnsi="Arial"/>
          <w:i w:val="1"/>
          <w:iCs w:val="1"/>
          <w:sz w:val="22"/>
          <w:szCs w:val="22"/>
          <w:vertAlign w:val="baseline"/>
          <w:rtl w:val="0"/>
        </w:rPr>
        <w:t xml:space="preserve">pun</w:t>
      </w:r>
      <w:r w:rsidDel="00000000" w:rsidR="00000000" w:rsidRPr="00000000">
        <w:rPr>
          <w:rFonts w:ascii="Arial" w:cs="Arial" w:eastAsia="Arial" w:hAnsi="Arial"/>
          <w:sz w:val="22"/>
          <w:szCs w:val="22"/>
          <w:vertAlign w:val="baseline"/>
          <w:rtl w:val="0"/>
        </w:rPr>
        <w:t xml:space="preserve"> is a humble thing, and many find it trifling or irritating.  Most </w:t>
      </w:r>
      <w:r w:rsidDel="00000000" w:rsidR="00000000" w:rsidRPr="00000000">
        <w:rPr>
          <w:rFonts w:ascii="Arial" w:cs="Arial" w:eastAsia="Arial" w:hAnsi="Arial"/>
          <w:i w:val="1"/>
          <w:iCs w:val="1"/>
          <w:sz w:val="22"/>
          <w:szCs w:val="22"/>
          <w:vertAlign w:val="baseline"/>
          <w:rtl w:val="0"/>
        </w:rPr>
        <w:t xml:space="preserve">puns</w:t>
      </w:r>
      <w:r w:rsidDel="00000000" w:rsidR="00000000" w:rsidRPr="00000000">
        <w:rPr>
          <w:rFonts w:ascii="Arial" w:cs="Arial" w:eastAsia="Arial" w:hAnsi="Arial"/>
          <w:sz w:val="22"/>
          <w:szCs w:val="22"/>
          <w:vertAlign w:val="baseline"/>
          <w:rtl w:val="0"/>
        </w:rPr>
        <w:t xml:space="preserve"> are exotic, parochial, and sh</w:t>
      </w:r>
      <w:r w:rsidDel="00000000" w:rsidR="00000000" w:rsidRPr="00000000">
        <w:rPr>
          <w:rFonts w:ascii="Arial" w:cs="Arial" w:eastAsia="Arial" w:hAnsi="Arial"/>
          <w:sz w:val="22"/>
          <w:szCs w:val="22"/>
          <w:rtl w:val="0"/>
        </w:rPr>
        <w:t xml:space="preserve">o</w:t>
      </w:r>
      <w:r w:rsidDel="00000000" w:rsidR="00000000" w:rsidRPr="00000000">
        <w:rPr>
          <w:rFonts w:ascii="Arial" w:cs="Arial" w:eastAsia="Arial" w:hAnsi="Arial"/>
          <w:sz w:val="22"/>
          <w:szCs w:val="22"/>
          <w:vertAlign w:val="baseline"/>
          <w:rtl w:val="0"/>
        </w:rPr>
        <w:t xml:space="preserve">rt-lived; some</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vertAlign w:val="baseline"/>
          <w:rtl w:val="0"/>
        </w:rPr>
        <w:t xml:space="preserve"> however, such as those involving “son” and “sun” and “I” and “eye,” are important staples of English literature.</w:t>
      </w:r>
      <w:r w:rsidDel="00000000" w:rsidR="00000000" w:rsidRPr="00000000">
        <w:rPr>
          <w:rtl w:val="0"/>
        </w:rPr>
      </w:r>
    </w:p>
    <w:p w:rsidR="00000000" w:rsidDel="00000000" w:rsidP="00000000" w:rsidRDefault="00000000" w:rsidRPr="00000000" w14:paraId="0000005E">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F">
      <w:pPr>
        <w:pageBreakBefore w:val="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Rhetorical Question:</w:t>
      </w:r>
      <w:r w:rsidDel="00000000" w:rsidR="00000000" w:rsidRPr="00000000">
        <w:rPr>
          <w:rFonts w:ascii="Arial" w:cs="Arial" w:eastAsia="Arial" w:hAnsi="Arial"/>
          <w:sz w:val="22"/>
          <w:szCs w:val="22"/>
          <w:vertAlign w:val="baseline"/>
          <w:rtl w:val="0"/>
        </w:rPr>
        <w:t xml:space="preserve">  A question proposed for its persuasive effect and not requiring a reply or intended to induce a reply.  Because its answer is obvious and usually the only one possible, a deeper impression will be made by raising the question than by the speaker making a direct comment.</w:t>
      </w:r>
    </w:p>
    <w:p w:rsidR="00000000" w:rsidDel="00000000" w:rsidP="00000000" w:rsidRDefault="00000000" w:rsidRPr="00000000" w14:paraId="00000060">
      <w:pPr>
        <w:pageBreakBefore w:val="0"/>
        <w:rPr>
          <w:rFonts w:ascii="Arial" w:cs="Arial" w:eastAsia="Arial" w:hAnsi="Arial"/>
          <w:b w:val="1"/>
          <w:bCs w:val="1"/>
          <w:sz w:val="22"/>
          <w:szCs w:val="22"/>
        </w:rPr>
      </w:pPr>
      <w:r w:rsidDel="00000000" w:rsidR="00000000" w:rsidRPr="00000000">
        <w:rPr>
          <w:rFonts w:ascii="Arial" w:cs="Arial" w:eastAsia="Arial" w:hAnsi="Arial"/>
          <w:sz w:val="22"/>
          <w:szCs w:val="22"/>
          <w:vertAlign w:val="baseline"/>
          <w:rtl w:val="0"/>
        </w:rPr>
        <w:tab/>
      </w:r>
      <w:r w:rsidDel="00000000" w:rsidR="00000000" w:rsidRPr="00000000">
        <w:rPr>
          <w:rtl w:val="0"/>
        </w:rPr>
      </w:r>
    </w:p>
    <w:p w:rsidR="00000000" w:rsidDel="00000000" w:rsidP="00000000" w:rsidRDefault="00000000" w:rsidRPr="00000000" w14:paraId="00000061">
      <w:pPr>
        <w:pageBreakBefore w:val="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Satire</w:t>
      </w:r>
      <w:r w:rsidDel="00000000" w:rsidR="00000000" w:rsidRPr="00000000">
        <w:rPr>
          <w:rFonts w:ascii="Arial" w:cs="Arial" w:eastAsia="Arial" w:hAnsi="Arial"/>
          <w:sz w:val="22"/>
          <w:szCs w:val="22"/>
          <w:vertAlign w:val="baseline"/>
          <w:rtl w:val="0"/>
        </w:rPr>
        <w:t xml:space="preserve">: The use of humor to emphasize human weaknesses or imperfections in social institutions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sz w:val="22"/>
          <w:szCs w:val="22"/>
          <w:vertAlign w:val="baseline"/>
          <w:rtl w:val="0"/>
        </w:rPr>
        <w:t xml:space="preserve">A work or manner that blends a censorious attitude with humor and wit for improving human institutions or humanity.  Satirists attempt through laughter, not so much to tear down, as to inspire remodeling.  </w:t>
      </w:r>
    </w:p>
    <w:p w:rsidR="00000000" w:rsidDel="00000000" w:rsidP="00000000" w:rsidRDefault="00000000" w:rsidRPr="00000000" w14:paraId="00000062">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63">
      <w:pPr>
        <w:pageBreakBefore w:val="0"/>
        <w:widowControl w:val="0"/>
        <w:spacing w:after="320" w:lineRule="auto"/>
        <w:rPr>
          <w:rFonts w:ascii="Arial" w:cs="Arial" w:eastAsia="Arial" w:hAnsi="Arial"/>
          <w:sz w:val="22"/>
          <w:szCs w:val="22"/>
          <w:vertAlign w:val="baseline"/>
        </w:rPr>
      </w:pPr>
      <w:r w:rsidDel="00000000" w:rsidR="00000000" w:rsidRPr="00000000">
        <w:rPr>
          <w:rFonts w:ascii="Arial" w:cs="Arial" w:eastAsia="Arial" w:hAnsi="Arial"/>
          <w:b w:val="1"/>
          <w:bCs w:val="1"/>
          <w:sz w:val="22"/>
          <w:szCs w:val="22"/>
          <w:rtl w:val="0"/>
        </w:rPr>
        <w:t xml:space="preserve">Simile: </w:t>
      </w:r>
      <w:r w:rsidDel="00000000" w:rsidR="00000000" w:rsidRPr="00000000">
        <w:rPr>
          <w:rFonts w:ascii="Arial" w:cs="Arial" w:eastAsia="Arial" w:hAnsi="Arial"/>
          <w:sz w:val="22"/>
          <w:szCs w:val="22"/>
          <w:vertAlign w:val="baseline"/>
          <w:rtl w:val="0"/>
        </w:rPr>
        <w:t xml:space="preserve">A stated comparison (usually formed with </w:t>
      </w:r>
      <w:r w:rsidDel="00000000" w:rsidR="00000000" w:rsidRPr="00000000">
        <w:rPr>
          <w:rFonts w:ascii="Arial" w:cs="Arial" w:eastAsia="Arial" w:hAnsi="Arial"/>
          <w:i w:val="1"/>
          <w:iCs w:val="1"/>
          <w:sz w:val="22"/>
          <w:szCs w:val="22"/>
          <w:vertAlign w:val="baseline"/>
          <w:rtl w:val="0"/>
        </w:rPr>
        <w:t xml:space="preserve">like</w:t>
      </w:r>
      <w:r w:rsidDel="00000000" w:rsidR="00000000" w:rsidRPr="00000000">
        <w:rPr>
          <w:rFonts w:ascii="Arial" w:cs="Arial" w:eastAsia="Arial" w:hAnsi="Arial"/>
          <w:sz w:val="22"/>
          <w:szCs w:val="22"/>
          <w:vertAlign w:val="baseline"/>
          <w:rtl w:val="0"/>
        </w:rPr>
        <w:t xml:space="preserve"> or </w:t>
      </w:r>
      <w:r w:rsidDel="00000000" w:rsidR="00000000" w:rsidRPr="00000000">
        <w:rPr>
          <w:rFonts w:ascii="Arial" w:cs="Arial" w:eastAsia="Arial" w:hAnsi="Arial"/>
          <w:i w:val="1"/>
          <w:iCs w:val="1"/>
          <w:sz w:val="22"/>
          <w:szCs w:val="22"/>
          <w:vertAlign w:val="baseline"/>
          <w:rtl w:val="0"/>
        </w:rPr>
        <w:t xml:space="preserve">as</w:t>
      </w:r>
      <w:r w:rsidDel="00000000" w:rsidR="00000000" w:rsidRPr="00000000">
        <w:rPr>
          <w:rFonts w:ascii="Arial" w:cs="Arial" w:eastAsia="Arial" w:hAnsi="Arial"/>
          <w:sz w:val="22"/>
          <w:szCs w:val="22"/>
          <w:vertAlign w:val="baseline"/>
          <w:rtl w:val="0"/>
        </w:rPr>
        <w:t xml:space="preserve">) between two fundamentally dissimilar things that have </w:t>
      </w:r>
      <w:r w:rsidDel="00000000" w:rsidR="00000000" w:rsidRPr="00000000">
        <w:rPr>
          <w:rFonts w:ascii="Arial" w:cs="Arial" w:eastAsia="Arial" w:hAnsi="Arial"/>
          <w:i w:val="1"/>
          <w:iCs w:val="1"/>
          <w:sz w:val="22"/>
          <w:szCs w:val="22"/>
          <w:vertAlign w:val="baseline"/>
          <w:rtl w:val="0"/>
        </w:rPr>
        <w:t xml:space="preserve">certain</w:t>
      </w:r>
      <w:r w:rsidDel="00000000" w:rsidR="00000000" w:rsidRPr="00000000">
        <w:rPr>
          <w:rFonts w:ascii="Arial" w:cs="Arial" w:eastAsia="Arial" w:hAnsi="Arial"/>
          <w:sz w:val="22"/>
          <w:szCs w:val="22"/>
          <w:vertAlign w:val="baseline"/>
          <w:rtl w:val="0"/>
        </w:rPr>
        <w:t xml:space="preserve"> qualities in common. </w:t>
      </w:r>
    </w:p>
    <w:p w:rsidR="00000000" w:rsidDel="00000000" w:rsidP="00000000" w:rsidRDefault="00000000" w:rsidRPr="00000000" w14:paraId="00000064">
      <w:pPr>
        <w:pageBreakBefore w:val="0"/>
        <w:rPr>
          <w:rFonts w:ascii="Arial" w:cs="Arial" w:eastAsia="Arial" w:hAnsi="Arial"/>
          <w:sz w:val="22"/>
          <w:szCs w:val="22"/>
        </w:rPr>
      </w:pPr>
      <w:r w:rsidDel="00000000" w:rsidR="00000000" w:rsidRPr="00000000">
        <w:rPr>
          <w:rFonts w:ascii="Arial" w:cs="Arial" w:eastAsia="Arial" w:hAnsi="Arial"/>
          <w:b w:val="1"/>
          <w:bCs w:val="1"/>
          <w:sz w:val="22"/>
          <w:szCs w:val="22"/>
          <w:vertAlign w:val="baseline"/>
          <w:rtl w:val="0"/>
        </w:rPr>
        <w:t xml:space="preserve">Symbol:</w:t>
      </w:r>
      <w:r w:rsidDel="00000000" w:rsidR="00000000" w:rsidRPr="00000000">
        <w:rPr>
          <w:rFonts w:ascii="Arial" w:cs="Arial" w:eastAsia="Arial" w:hAnsi="Arial"/>
          <w:sz w:val="22"/>
          <w:szCs w:val="22"/>
          <w:vertAlign w:val="baseline"/>
          <w:rtl w:val="0"/>
        </w:rPr>
        <w:t xml:space="preserve"> A</w:t>
      </w:r>
      <w:r w:rsidDel="00000000" w:rsidR="00000000" w:rsidRPr="00000000">
        <w:rPr>
          <w:rFonts w:ascii="Arial" w:cs="Arial" w:eastAsia="Arial" w:hAnsi="Arial"/>
          <w:sz w:val="22"/>
          <w:szCs w:val="22"/>
          <w:rtl w:val="0"/>
        </w:rPr>
        <w:t xml:space="preserve"> literal </w:t>
      </w:r>
      <w:r w:rsidDel="00000000" w:rsidR="00000000" w:rsidRPr="00000000">
        <w:rPr>
          <w:rFonts w:ascii="Arial" w:cs="Arial" w:eastAsia="Arial" w:hAnsi="Arial"/>
          <w:sz w:val="22"/>
          <w:szCs w:val="22"/>
          <w:vertAlign w:val="baseline"/>
          <w:rtl w:val="0"/>
        </w:rPr>
        <w:t xml:space="preserve">object in the story, which is something in itself, yet is used to represent something </w:t>
      </w:r>
      <w:r w:rsidDel="00000000" w:rsidR="00000000" w:rsidRPr="00000000">
        <w:rPr>
          <w:rFonts w:ascii="Arial" w:cs="Arial" w:eastAsia="Arial" w:hAnsi="Arial"/>
          <w:sz w:val="22"/>
          <w:szCs w:val="22"/>
          <w:rtl w:val="0"/>
        </w:rPr>
        <w:t xml:space="preserve">metaphorical beyond the text</w:t>
      </w:r>
      <w:r w:rsidDel="00000000" w:rsidR="00000000" w:rsidRPr="00000000">
        <w:rPr>
          <w:rFonts w:ascii="Arial" w:cs="Arial" w:eastAsia="Arial" w:hAnsi="Arial"/>
          <w:sz w:val="22"/>
          <w:szCs w:val="22"/>
          <w:vertAlign w:val="baseline"/>
          <w:rtl w:val="0"/>
        </w:rPr>
        <w:t xml:space="preserve">.  </w:t>
      </w:r>
      <w:r w:rsidDel="00000000" w:rsidR="00000000" w:rsidRPr="00000000">
        <w:rPr>
          <w:rtl w:val="0"/>
        </w:rPr>
      </w:r>
    </w:p>
    <w:p w:rsidR="00000000" w:rsidDel="00000000" w:rsidP="00000000" w:rsidRDefault="00000000" w:rsidRPr="00000000" w14:paraId="00000065">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pageBreakBefore w:val="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Style</w:t>
      </w:r>
      <w:r w:rsidDel="00000000" w:rsidR="00000000" w:rsidRPr="00000000">
        <w:rPr>
          <w:rFonts w:ascii="Arial" w:cs="Arial" w:eastAsia="Arial" w:hAnsi="Arial"/>
          <w:sz w:val="22"/>
          <w:szCs w:val="22"/>
          <w:vertAlign w:val="baseline"/>
          <w:rtl w:val="0"/>
        </w:rPr>
        <w:t xml:space="preserve">: The overall manner in which an individual writer expresses ideas.  Examples include:  journalistic, scientific, or literary; manners of writers can be described as abstract or concrete, rhythmic or pedestrian, sincere or artificial, dignified or comic, original or imitative, dull or vivid, low or plain or high.</w:t>
      </w:r>
    </w:p>
    <w:p w:rsidR="00000000" w:rsidDel="00000000" w:rsidP="00000000" w:rsidRDefault="00000000" w:rsidRPr="00000000" w14:paraId="00000067">
      <w:pPr>
        <w:pageBreakBefore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68">
      <w:pPr>
        <w:pageBreakBefore w:val="0"/>
        <w:rPr>
          <w:rFonts w:ascii="Arial" w:cs="Arial" w:eastAsia="Arial" w:hAnsi="Arial"/>
          <w:sz w:val="22"/>
          <w:szCs w:val="22"/>
        </w:rPr>
      </w:pPr>
      <w:r w:rsidDel="00000000" w:rsidR="00000000" w:rsidRPr="00000000">
        <w:rPr>
          <w:rFonts w:ascii="Arial" w:cs="Arial" w:eastAsia="Arial" w:hAnsi="Arial"/>
          <w:b w:val="1"/>
          <w:bCs w:val="1"/>
          <w:sz w:val="22"/>
          <w:szCs w:val="22"/>
          <w:vertAlign w:val="baseline"/>
          <w:rtl w:val="0"/>
        </w:rPr>
        <w:t xml:space="preserve">Syntax:</w:t>
      </w:r>
      <w:r w:rsidDel="00000000" w:rsidR="00000000" w:rsidRPr="00000000">
        <w:rPr>
          <w:rFonts w:ascii="Arial" w:cs="Arial" w:eastAsia="Arial" w:hAnsi="Arial"/>
          <w:sz w:val="22"/>
          <w:szCs w:val="22"/>
          <w:vertAlign w:val="baseline"/>
          <w:rtl w:val="0"/>
        </w:rPr>
        <w:t xml:space="preserve"> The manner in which words are arranged by a writer into sentences. </w:t>
      </w:r>
      <w:r w:rsidDel="00000000" w:rsidR="00000000" w:rsidRPr="00000000">
        <w:rPr>
          <w:rFonts w:ascii="Arial" w:cs="Arial" w:eastAsia="Arial" w:hAnsi="Arial"/>
          <w:i w:val="1"/>
          <w:iCs w:val="1"/>
          <w:sz w:val="22"/>
          <w:szCs w:val="22"/>
          <w:vertAlign w:val="baseline"/>
          <w:rtl w:val="0"/>
        </w:rPr>
        <w:t xml:space="preserve">Syntax </w:t>
      </w:r>
      <w:r w:rsidDel="00000000" w:rsidR="00000000" w:rsidRPr="00000000">
        <w:rPr>
          <w:rFonts w:ascii="Arial" w:cs="Arial" w:eastAsia="Arial" w:hAnsi="Arial"/>
          <w:sz w:val="22"/>
          <w:szCs w:val="22"/>
          <w:vertAlign w:val="baseline"/>
          <w:rtl w:val="0"/>
        </w:rPr>
        <w:t xml:space="preserve">seems to be that level of language that most distinguishes poetry from prose.</w:t>
      </w:r>
      <w:r w:rsidDel="00000000" w:rsidR="00000000" w:rsidRPr="00000000">
        <w:rPr>
          <w:rtl w:val="0"/>
        </w:rPr>
      </w:r>
    </w:p>
    <w:p w:rsidR="00000000" w:rsidDel="00000000" w:rsidP="00000000" w:rsidRDefault="00000000" w:rsidRPr="00000000" w14:paraId="00000069">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A">
      <w:pPr>
        <w:pageBreakBefore w:val="0"/>
        <w:rPr>
          <w:rFonts w:ascii="Arial" w:cs="Arial" w:eastAsia="Arial" w:hAnsi="Arial"/>
          <w:sz w:val="22"/>
          <w:szCs w:val="22"/>
          <w:vertAlign w:val="baseline"/>
        </w:rPr>
      </w:pPr>
      <w:r w:rsidDel="00000000" w:rsidR="00000000" w:rsidRPr="00000000">
        <w:rPr>
          <w:rFonts w:ascii="Arial" w:cs="Arial" w:eastAsia="Arial" w:hAnsi="Arial"/>
          <w:b w:val="1"/>
          <w:bCs w:val="1"/>
          <w:sz w:val="22"/>
          <w:szCs w:val="22"/>
          <w:vertAlign w:val="baseline"/>
          <w:rtl w:val="0"/>
        </w:rPr>
        <w:t xml:space="preserve">Tone:</w:t>
      </w:r>
      <w:r w:rsidDel="00000000" w:rsidR="00000000" w:rsidRPr="00000000">
        <w:rPr>
          <w:rFonts w:ascii="Arial" w:cs="Arial" w:eastAsia="Arial" w:hAnsi="Arial"/>
          <w:sz w:val="22"/>
          <w:szCs w:val="22"/>
          <w:vertAlign w:val="baseline"/>
          <w:rtl w:val="0"/>
        </w:rPr>
        <w:t xml:space="preserve"> The attitude of a writer, usually implied, toward the subject or audience.  </w:t>
      </w:r>
      <w:r w:rsidDel="00000000" w:rsidR="00000000" w:rsidRPr="00000000">
        <w:rPr>
          <w:rFonts w:ascii="Arial" w:cs="Arial" w:eastAsia="Arial" w:hAnsi="Arial"/>
          <w:i w:val="1"/>
          <w:iCs w:val="1"/>
          <w:sz w:val="22"/>
          <w:szCs w:val="22"/>
          <w:vertAlign w:val="baseline"/>
          <w:rtl w:val="0"/>
        </w:rPr>
        <w:t xml:space="preserve">Tone</w:t>
      </w:r>
      <w:r w:rsidDel="00000000" w:rsidR="00000000" w:rsidRPr="00000000">
        <w:rPr>
          <w:rFonts w:ascii="Arial" w:cs="Arial" w:eastAsia="Arial" w:hAnsi="Arial"/>
          <w:sz w:val="22"/>
          <w:szCs w:val="22"/>
          <w:vertAlign w:val="baseline"/>
          <w:rtl w:val="0"/>
        </w:rPr>
        <w:t xml:space="preserve"> may be formal, informal, intimate, solemn, somber, playful, serious, ironic, condescending, etc…</w:t>
      </w:r>
    </w:p>
    <w:p w:rsidR="00000000" w:rsidDel="00000000" w:rsidP="00000000" w:rsidRDefault="00000000" w:rsidRPr="00000000" w14:paraId="0000006B">
      <w:pPr>
        <w:pageBreakBefore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pStyle w:val="Title"/>
        <w:pageBreakBefore w:val="0"/>
        <w:rPr>
          <w:rFonts w:ascii="Arial" w:cs="Arial" w:eastAsia="Arial" w:hAnsi="Arial"/>
          <w:b w:val="0"/>
          <w:bCs w:val="0"/>
          <w:sz w:val="22"/>
          <w:szCs w:val="22"/>
        </w:rPr>
      </w:pPr>
      <w:bookmarkStart w:colFirst="0" w:colLast="0" w:name="_4oimu8jy674e" w:id="0"/>
      <w:bookmarkEnd w:id="0"/>
      <w:r w:rsidDel="00000000" w:rsidR="00000000" w:rsidRPr="00000000">
        <w:rPr>
          <w:rtl w:val="0"/>
        </w:rPr>
      </w:r>
    </w:p>
    <w:p w:rsidR="00000000" w:rsidDel="00000000" w:rsidP="00000000" w:rsidRDefault="00000000" w:rsidRPr="00000000" w14:paraId="0000006D">
      <w:pPr>
        <w:pageBreakBefore w:val="0"/>
        <w:widowControl w:val="1"/>
        <w:ind w:left="0" w:firstLine="0"/>
        <w:rPr>
          <w:rFonts w:ascii="Arial" w:cs="Arial" w:eastAsia="Arial" w:hAnsi="Arial"/>
          <w:sz w:val="22"/>
          <w:szCs w:val="22"/>
        </w:rPr>
      </w:pPr>
      <w:r w:rsidDel="00000000" w:rsidR="00000000" w:rsidRPr="00000000">
        <w:rPr>
          <w:rtl w:val="0"/>
        </w:rPr>
      </w:r>
    </w:p>
    <w:sectPr>
      <w:footerReference r:id="rId12" w:type="default"/>
      <w:pgSz w:h="15840" w:w="12240" w:orient="portrait"/>
      <w:pgMar w:bottom="720" w:top="720" w:left="806.4000000000001" w:right="806.400000000000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Arial Unicode MS"/>
  <w:font w:name="Questrial">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i w:val="0"/>
        <w:iCs w:val="0"/>
        <w:smallCaps w:val="0"/>
        <w:strike w:val="0"/>
        <w:color w:val="000000"/>
        <w:sz w:val="20"/>
        <w:szCs w:val="20"/>
        <w:u w:val="none"/>
        <w:shd w:fill="auto" w:val="clear"/>
        <w:vertAlign w:val="baseline"/>
      </w:rPr>
    </w:pPr>
    <w:r w:rsidDel="00000000" w:rsidR="00000000" w:rsidRPr="00000000">
      <w:rPr>
        <w:rFonts w:ascii="Arial" w:cs="Arial" w:eastAsia="Arial" w:hAnsi="Arial"/>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72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1"/>
      <w:bCs w:val="1"/>
      <w:i w:val="0"/>
      <w:iCs w:val="0"/>
      <w:smallCaps w:val="0"/>
      <w:strike w:val="0"/>
      <w:color w:val="000000"/>
      <w:sz w:val="20"/>
      <w:szCs w:val="20"/>
      <w:u w:val="single"/>
      <w:shd w:fill="auto" w:val="clear"/>
      <w:vertAlign w:val="baseline"/>
    </w:rPr>
  </w:style>
  <w:style w:type="paragraph" w:styleId="Heading3">
    <w:name w:val="heading 3"/>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1"/>
      <w:bCs w:val="1"/>
      <w:i w:val="0"/>
      <w:iCs w:val="0"/>
      <w:smallCaps w:val="0"/>
      <w:strike w:val="0"/>
      <w:color w:val="000000"/>
      <w:sz w:val="22"/>
      <w:szCs w:val="22"/>
      <w:u w:val="single"/>
      <w:shd w:fill="auto" w:val="clear"/>
      <w:vertAlign w:val="baseline"/>
    </w:rPr>
  </w:style>
  <w:style w:type="paragraph" w:styleId="Heading4">
    <w:name w:val="heading 4"/>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style>
  <w:style w:type="paragraph" w:styleId="Heading5">
    <w:name w:val="heading 5"/>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Title">
    <w:name w:val="Title"/>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cs.google.com/document/d/1TV23Lh6tfrYtEN-3RMNPi1CFBxJ4fA6jfgLTVjT58bY/edit#heading=h.1r138z4fvwz" TargetMode="External"/><Relationship Id="rId10" Type="http://schemas.openxmlformats.org/officeDocument/2006/relationships/hyperlink" Target="https://docs.google.com/document/d/1e2LRG0tyviKB_bh8vJHYbKULa-jvUAOG_0JR_kPd9Go/edit?usp=sharing" TargetMode="External"/><Relationship Id="rId12" Type="http://schemas.openxmlformats.org/officeDocument/2006/relationships/footer" Target="footer1.xml"/><Relationship Id="rId9" Type="http://schemas.openxmlformats.org/officeDocument/2006/relationships/hyperlink" Target="https://docs.google.com/document/d/1E5Sz6JHjMQNvjViy-vUXmFd9u2rnI_RP2b_G2jE7zeo/edit?usp=sharing"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macinnes.marti@pusd.us" TargetMode="External"/><Relationship Id="rId8" Type="http://schemas.openxmlformats.org/officeDocument/2006/relationships/hyperlink" Target="https://mseffie.com/assignments/professor/How%20to%20Read%20Literature%20like%20a%20Professor%201st.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estrial-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