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ind w:left="0" w:firstLine="0"/>
        <w:jc w:val="center"/>
        <w:rPr>
          <w:sz w:val="42"/>
          <w:szCs w:val="42"/>
        </w:rPr>
      </w:pPr>
      <w:r w:rsidDel="00000000" w:rsidR="00000000" w:rsidRPr="00000000">
        <w:rPr>
          <w:sz w:val="42"/>
          <w:szCs w:val="42"/>
          <w:rtl w:val="0"/>
        </w:rPr>
        <w:t xml:space="preserve">2nd Grade Supply List</w:t>
      </w:r>
    </w:p>
    <w:p w:rsidR="00000000" w:rsidDel="00000000" w:rsidP="00000000" w:rsidRDefault="00000000" w:rsidRPr="00000000" w14:paraId="00000002">
      <w:pPr>
        <w:spacing w:line="360" w:lineRule="auto"/>
        <w:ind w:left="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spacing w:line="36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 backpack (large enough for folders)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3743325</wp:posOffset>
            </wp:positionH>
            <wp:positionV relativeFrom="paragraph">
              <wp:posOffset>228600</wp:posOffset>
            </wp:positionV>
            <wp:extent cx="862013" cy="1025795"/>
            <wp:effectExtent b="0" l="0" r="0" t="0"/>
            <wp:wrapSquare wrapText="bothSides" distB="114300" distT="114300" distL="114300" distR="11430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62013" cy="102579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line="36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 reusable water bottle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line="36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 boxes of crayons (24-count preferred) 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line="36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24 pencils (#2 preferred)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line="36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 pack dry erase markers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line="36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4 glue sticks</w:t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2476500</wp:posOffset>
            </wp:positionH>
            <wp:positionV relativeFrom="paragraph">
              <wp:posOffset>228600</wp:posOffset>
            </wp:positionV>
            <wp:extent cx="1268165" cy="824722"/>
            <wp:effectExtent b="0" l="0" r="0" t="0"/>
            <wp:wrapNone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68165" cy="82472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line="36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 pair of child-safe scissors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line="36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 pink erasers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line="36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 pencil box or pouch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line="36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 composition notebooks</w:t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4057650</wp:posOffset>
            </wp:positionH>
            <wp:positionV relativeFrom="paragraph">
              <wp:posOffset>190500</wp:posOffset>
            </wp:positionV>
            <wp:extent cx="776288" cy="946301"/>
            <wp:effectExtent b="0" l="0" r="0" t="0"/>
            <wp:wrapNone/>
            <wp:docPr id="6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76288" cy="94630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line="36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 plastic folders with pockets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line="36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 pair of headphones (labeled with name)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line="36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 boxes of facial tissues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line="36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Girls: 2 bottles of hand sanitizer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line="36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Boys: 2 containers of Clorox wipes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/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page">
              <wp:posOffset>2424113</wp:posOffset>
            </wp:positionH>
            <wp:positionV relativeFrom="page">
              <wp:posOffset>7012232</wp:posOffset>
            </wp:positionV>
            <wp:extent cx="2824163" cy="2306399"/>
            <wp:effectExtent b="0" l="0" r="0" t="0"/>
            <wp:wrapNone/>
            <wp:docPr id="8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24163" cy="230639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360" w:lineRule="auto"/>
        <w:jc w:val="center"/>
        <w:rPr>
          <w:sz w:val="42"/>
          <w:szCs w:val="42"/>
        </w:rPr>
      </w:pPr>
      <w:r w:rsidDel="00000000" w:rsidR="00000000" w:rsidRPr="00000000">
        <w:rPr>
          <w:sz w:val="42"/>
          <w:szCs w:val="42"/>
          <w:rtl w:val="0"/>
        </w:rPr>
        <w:t xml:space="preserve">2.º Grado Lista de </w:t>
      </w:r>
      <w:r w:rsidDel="00000000" w:rsidR="00000000" w:rsidRPr="00000000">
        <w:rPr>
          <w:rFonts w:ascii="Bree Serif" w:cs="Bree Serif" w:eastAsia="Bree Serif" w:hAnsi="Bree Serif"/>
          <w:sz w:val="42"/>
          <w:szCs w:val="42"/>
          <w:rtl w:val="0"/>
        </w:rPr>
        <w:t xml:space="preserve">útiles escolares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36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line="36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 morral (lo suficientemente grande para carpetas) 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5343525</wp:posOffset>
            </wp:positionH>
            <wp:positionV relativeFrom="paragraph">
              <wp:posOffset>264821</wp:posOffset>
            </wp:positionV>
            <wp:extent cx="862013" cy="1025795"/>
            <wp:effectExtent b="0" l="0" r="0" t="0"/>
            <wp:wrapSquare wrapText="bothSides" distB="114300" distT="114300" distL="114300" distR="11430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62013" cy="102579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line="36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 termo de agua 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pacing w:line="360" w:lineRule="auto"/>
        <w:ind w:left="720" w:hanging="360"/>
        <w:rPr>
          <w:sz w:val="28"/>
          <w:szCs w:val="28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2</w:t>
      </w:r>
      <w:r w:rsidDel="00000000" w:rsidR="00000000" w:rsidRPr="00000000">
        <w:rPr>
          <w:sz w:val="28"/>
          <w:szCs w:val="28"/>
          <w:rtl w:val="0"/>
        </w:rPr>
        <w:t xml:space="preserve"> cajas de crayones (de preferencia de 24 unidades)  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pacing w:line="360" w:lineRule="auto"/>
        <w:ind w:left="720" w:hanging="360"/>
        <w:rPr>
          <w:sz w:val="28"/>
          <w:szCs w:val="28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24</w:t>
      </w:r>
      <w:r w:rsidDel="00000000" w:rsidR="00000000" w:rsidRPr="00000000">
        <w:rPr>
          <w:sz w:val="28"/>
          <w:szCs w:val="28"/>
          <w:rtl w:val="0"/>
        </w:rPr>
        <w:t xml:space="preserve"> lápices (de preferencia del número 2) 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line="36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 paquete de marcadores de pizarra. 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pacing w:line="36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4 barras de pega</w:t>
      </w:r>
    </w:p>
    <w:p w:rsidR="00000000" w:rsidDel="00000000" w:rsidP="00000000" w:rsidRDefault="00000000" w:rsidRPr="00000000" w14:paraId="00000029">
      <w:pPr>
        <w:widowControl w:val="0"/>
        <w:numPr>
          <w:ilvl w:val="0"/>
          <w:numId w:val="1"/>
        </w:numPr>
        <w:ind w:left="720" w:right="270" w:hanging="360"/>
        <w:rPr>
          <w:sz w:val="28"/>
          <w:szCs w:val="28"/>
        </w:rPr>
      </w:pPr>
      <w:r w:rsidDel="00000000" w:rsidR="00000000" w:rsidRPr="00000000">
        <w:rPr>
          <w:color w:val="222222"/>
          <w:sz w:val="28"/>
          <w:szCs w:val="28"/>
          <w:rtl w:val="0"/>
        </w:rPr>
        <w:t xml:space="preserve">1 par de tijeras escolares (de punta roma / redonda).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3743325</wp:posOffset>
            </wp:positionH>
            <wp:positionV relativeFrom="paragraph">
              <wp:posOffset>304800</wp:posOffset>
            </wp:positionV>
            <wp:extent cx="1268165" cy="824722"/>
            <wp:effectExtent b="0" l="0" r="0" t="0"/>
            <wp:wrapNone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68165" cy="82472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spacing w:line="36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 gomas de borrar rosadas</w:t>
      </w:r>
    </w:p>
    <w:p w:rsidR="00000000" w:rsidDel="00000000" w:rsidP="00000000" w:rsidRDefault="00000000" w:rsidRPr="00000000" w14:paraId="0000002B">
      <w:pPr>
        <w:widowControl w:val="0"/>
        <w:numPr>
          <w:ilvl w:val="0"/>
          <w:numId w:val="1"/>
        </w:numPr>
        <w:ind w:left="720" w:right="270" w:hanging="360"/>
        <w:rPr>
          <w:sz w:val="28"/>
          <w:szCs w:val="28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1</w:t>
      </w:r>
      <w:r w:rsidDel="00000000" w:rsidR="00000000" w:rsidRPr="00000000">
        <w:rPr>
          <w:sz w:val="28"/>
          <w:szCs w:val="28"/>
          <w:rtl w:val="0"/>
        </w:rPr>
        <w:t xml:space="preserve"> cartuchera o caja para lápices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spacing w:after="0" w:afterAutospacing="0" w:line="36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 cuadernos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rFonts w:ascii="Roboto" w:cs="Roboto" w:eastAsia="Roboto" w:hAnsi="Roboto"/>
          <w:sz w:val="28"/>
          <w:szCs w:val="28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8"/>
          <w:szCs w:val="28"/>
          <w:rtl w:val="0"/>
        </w:rPr>
        <w:t xml:space="preserve">2</w:t>
      </w:r>
      <w:r w:rsidDel="00000000" w:rsidR="00000000" w:rsidRPr="00000000">
        <w:rPr>
          <w:rFonts w:ascii="Roboto" w:cs="Roboto" w:eastAsia="Roboto" w:hAnsi="Roboto"/>
          <w:sz w:val="28"/>
          <w:szCs w:val="28"/>
          <w:rtl w:val="0"/>
        </w:rPr>
        <w:t xml:space="preserve"> carpetas de plástico con bolsillos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spacing w:line="36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 par de audífonos de diadema (etiquetados con el nombre del estudiante) </w:t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5343525</wp:posOffset>
            </wp:positionH>
            <wp:positionV relativeFrom="paragraph">
              <wp:posOffset>628650</wp:posOffset>
            </wp:positionV>
            <wp:extent cx="776288" cy="946301"/>
            <wp:effectExtent b="0" l="0" r="0" t="0"/>
            <wp:wrapNone/>
            <wp:docPr id="7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76288" cy="94630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spacing w:line="360" w:lineRule="auto"/>
        <w:ind w:left="720" w:hanging="360"/>
        <w:rPr>
          <w:sz w:val="28"/>
          <w:szCs w:val="28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2</w:t>
      </w:r>
      <w:r w:rsidDel="00000000" w:rsidR="00000000" w:rsidRPr="00000000">
        <w:rPr>
          <w:sz w:val="28"/>
          <w:szCs w:val="28"/>
          <w:rtl w:val="0"/>
        </w:rPr>
        <w:t xml:space="preserve"> cajas de pañuelos desechables </w:t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spacing w:line="36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Niñas: 2 botellas de gel antibacterial. </w:t>
      </w:r>
    </w:p>
    <w:p w:rsidR="00000000" w:rsidDel="00000000" w:rsidP="00000000" w:rsidRDefault="00000000" w:rsidRPr="00000000" w14:paraId="00000031">
      <w:pPr>
        <w:widowControl w:val="0"/>
        <w:numPr>
          <w:ilvl w:val="0"/>
          <w:numId w:val="1"/>
        </w:numPr>
        <w:ind w:left="720" w:right="270" w:hanging="360"/>
        <w:rPr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color w:val="222222"/>
          <w:sz w:val="28"/>
          <w:szCs w:val="28"/>
          <w:rtl w:val="0"/>
        </w:rPr>
        <w:t xml:space="preserve">2 paquetes de toallitas desechables (Clorox)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/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page">
              <wp:posOffset>2471738</wp:posOffset>
            </wp:positionH>
            <wp:positionV relativeFrom="page">
              <wp:posOffset>7007595</wp:posOffset>
            </wp:positionV>
            <wp:extent cx="2824163" cy="2306399"/>
            <wp:effectExtent b="0" l="0" r="0" t="0"/>
            <wp:wrapNone/>
            <wp:docPr id="5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24163" cy="230639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mic Sans MS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Bree Serif">
    <w:embedRegular w:fontKey="{00000000-0000-0000-0000-000000000000}" r:id="rId5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jpg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Relationship Id="rId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BreeSerif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