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bCs w:val="1"/>
          <w:sz w:val="56"/>
          <w:szCs w:val="56"/>
        </w:rPr>
      </w:pPr>
      <w:r w:rsidDel="00000000" w:rsidR="00000000" w:rsidRPr="00000000">
        <w:rPr>
          <w:rFonts w:ascii="Caveat" w:cs="Caveat" w:eastAsia="Caveat" w:hAnsi="Caveat"/>
          <w:b w:val="1"/>
          <w:bCs w:val="1"/>
          <w:sz w:val="56"/>
          <w:szCs w:val="56"/>
          <w:rtl w:val="0"/>
        </w:rPr>
        <w:t xml:space="preserve">6:1:3 Primary Supply List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bCs w:val="1"/>
          <w:sz w:val="56"/>
          <w:szCs w:val="56"/>
        </w:rPr>
      </w:pPr>
      <w:r w:rsidDel="00000000" w:rsidR="00000000" w:rsidRPr="00000000">
        <w:rPr>
          <w:rFonts w:ascii="Caveat" w:cs="Caveat" w:eastAsia="Caveat" w:hAnsi="Caveat"/>
          <w:b w:val="1"/>
          <w:bCs w:val="1"/>
          <w:sz w:val="56"/>
          <w:szCs w:val="56"/>
          <w:rtl w:val="0"/>
        </w:rPr>
        <w:t xml:space="preserve">Grades 1,2,3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Please label the following items with your child’s name.</w:t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Backpack (to be brought to school daily)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White Binder (1 ½ inch-2 inch)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Pencil Box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8 Glue Sticks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2 Bottles of Glue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Box of 24-count crayons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Box of 10-12 Markers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Pair of Headphones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1 Pair of Scissors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Paint Smock (old t-shirt)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Change of clothes: Tshirt, pants, underwear, socks</w:t>
      </w:r>
    </w:p>
    <w:p w:rsidR="00000000" w:rsidDel="00000000" w:rsidP="00000000" w:rsidRDefault="00000000" w:rsidRPr="00000000" w14:paraId="00000011">
      <w:pPr>
        <w:spacing w:line="360" w:lineRule="auto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left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Wish List Items!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2 boxes of Tissues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2 rolls of Paper Towels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2 Packages of Baby Wipes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