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720" w:type="dxa"/>
        <w:tblLook w:val="04A0" w:firstRow="1" w:lastRow="0" w:firstColumn="1" w:lastColumn="0" w:noHBand="0" w:noVBand="1"/>
      </w:tblPr>
      <w:tblGrid>
        <w:gridCol w:w="1659"/>
        <w:gridCol w:w="6971"/>
      </w:tblGrid>
      <w:tr w:rsidR="0017513E" w14:paraId="5991AA0D" w14:textId="77777777" w:rsidTr="0017513E">
        <w:tc>
          <w:tcPr>
            <w:tcW w:w="8630" w:type="dxa"/>
            <w:gridSpan w:val="2"/>
          </w:tcPr>
          <w:p w14:paraId="48CC1D6D" w14:textId="77777777" w:rsidR="0017513E" w:rsidRPr="00BF5F59" w:rsidRDefault="0017513E" w:rsidP="00170645">
            <w:pPr>
              <w:autoSpaceDE w:val="0"/>
              <w:autoSpaceDN w:val="0"/>
              <w:adjustRightInd w:val="0"/>
              <w:jc w:val="center"/>
              <w:rPr>
                <w:rFonts w:ascii="Arial" w:hAnsi="Arial" w:cs="Arial"/>
                <w:b/>
                <w:bCs/>
                <w:sz w:val="20"/>
                <w:szCs w:val="20"/>
              </w:rPr>
            </w:pPr>
            <w:bookmarkStart w:id="0" w:name="_Hlk213401153"/>
            <w:r w:rsidRPr="00BF5F59">
              <w:rPr>
                <w:rFonts w:ascii="Arial" w:hAnsi="Arial" w:cs="Arial"/>
                <w:b/>
                <w:bCs/>
                <w:sz w:val="20"/>
                <w:szCs w:val="20"/>
              </w:rPr>
              <w:t>Revision History</w:t>
            </w:r>
          </w:p>
        </w:tc>
      </w:tr>
      <w:tr w:rsidR="0017513E" w14:paraId="39312EDB" w14:textId="77777777" w:rsidTr="0017513E">
        <w:tc>
          <w:tcPr>
            <w:tcW w:w="1659" w:type="dxa"/>
          </w:tcPr>
          <w:p w14:paraId="44358B31" w14:textId="77777777" w:rsidR="0017513E" w:rsidRPr="00BF5F59" w:rsidRDefault="0017513E" w:rsidP="00170645">
            <w:pPr>
              <w:autoSpaceDE w:val="0"/>
              <w:autoSpaceDN w:val="0"/>
              <w:adjustRightInd w:val="0"/>
              <w:rPr>
                <w:rFonts w:ascii="Arial" w:hAnsi="Arial" w:cs="Arial"/>
                <w:b/>
                <w:bCs/>
                <w:sz w:val="20"/>
                <w:szCs w:val="20"/>
              </w:rPr>
            </w:pPr>
            <w:r w:rsidRPr="00BF5F59">
              <w:rPr>
                <w:rFonts w:ascii="Arial" w:hAnsi="Arial" w:cs="Arial"/>
                <w:b/>
                <w:bCs/>
                <w:sz w:val="20"/>
                <w:szCs w:val="20"/>
              </w:rPr>
              <w:t>Revision Date</w:t>
            </w:r>
          </w:p>
        </w:tc>
        <w:tc>
          <w:tcPr>
            <w:tcW w:w="6971" w:type="dxa"/>
          </w:tcPr>
          <w:p w14:paraId="5529A1CE" w14:textId="4B5FFE53" w:rsidR="0017513E" w:rsidRPr="00BF5F59" w:rsidRDefault="0017513E" w:rsidP="00170645">
            <w:pPr>
              <w:autoSpaceDE w:val="0"/>
              <w:autoSpaceDN w:val="0"/>
              <w:adjustRightInd w:val="0"/>
              <w:rPr>
                <w:rFonts w:ascii="Arial" w:hAnsi="Arial" w:cs="Arial"/>
                <w:b/>
                <w:bCs/>
                <w:sz w:val="20"/>
                <w:szCs w:val="20"/>
              </w:rPr>
            </w:pPr>
            <w:r w:rsidRPr="00BF5F59">
              <w:rPr>
                <w:rFonts w:ascii="Arial" w:hAnsi="Arial" w:cs="Arial"/>
                <w:b/>
                <w:bCs/>
                <w:sz w:val="20"/>
                <w:szCs w:val="20"/>
              </w:rPr>
              <w:t>Section/Nature of Revision</w:t>
            </w:r>
          </w:p>
        </w:tc>
      </w:tr>
      <w:tr w:rsidR="0017513E" w14:paraId="1388ED88" w14:textId="77777777" w:rsidTr="0017513E">
        <w:tc>
          <w:tcPr>
            <w:tcW w:w="1659" w:type="dxa"/>
          </w:tcPr>
          <w:p w14:paraId="2EDF6B4A" w14:textId="710B2BEE" w:rsidR="0017513E" w:rsidRPr="00BF5F59" w:rsidRDefault="0017513E" w:rsidP="00170645">
            <w:pPr>
              <w:autoSpaceDE w:val="0"/>
              <w:autoSpaceDN w:val="0"/>
              <w:adjustRightInd w:val="0"/>
              <w:rPr>
                <w:rFonts w:ascii="Arial" w:hAnsi="Arial" w:cs="Arial"/>
                <w:b/>
                <w:sz w:val="20"/>
                <w:szCs w:val="20"/>
              </w:rPr>
            </w:pPr>
            <w:r>
              <w:rPr>
                <w:rFonts w:ascii="Arial" w:hAnsi="Arial" w:cs="Arial"/>
                <w:b/>
                <w:sz w:val="20"/>
                <w:szCs w:val="20"/>
              </w:rPr>
              <w:t>7/23/2019</w:t>
            </w:r>
          </w:p>
        </w:tc>
        <w:tc>
          <w:tcPr>
            <w:tcW w:w="6971" w:type="dxa"/>
          </w:tcPr>
          <w:p w14:paraId="4C23C6A8" w14:textId="44E020A4" w:rsidR="0017513E" w:rsidRPr="00BF5F59" w:rsidRDefault="0017513E" w:rsidP="00170645">
            <w:pPr>
              <w:autoSpaceDE w:val="0"/>
              <w:autoSpaceDN w:val="0"/>
              <w:adjustRightInd w:val="0"/>
              <w:rPr>
                <w:rFonts w:ascii="Arial" w:hAnsi="Arial" w:cs="Arial"/>
                <w:bCs/>
                <w:sz w:val="20"/>
                <w:szCs w:val="20"/>
              </w:rPr>
            </w:pPr>
            <w:r w:rsidRPr="00BF5F59">
              <w:rPr>
                <w:rFonts w:ascii="Arial" w:hAnsi="Arial" w:cs="Arial"/>
                <w:bCs/>
                <w:sz w:val="20"/>
                <w:szCs w:val="20"/>
              </w:rPr>
              <w:t xml:space="preserve">Document </w:t>
            </w:r>
            <w:r>
              <w:rPr>
                <w:rFonts w:ascii="Arial" w:hAnsi="Arial" w:cs="Arial"/>
                <w:bCs/>
                <w:sz w:val="20"/>
                <w:szCs w:val="20"/>
              </w:rPr>
              <w:t>i</w:t>
            </w:r>
            <w:r w:rsidRPr="00BF5F59">
              <w:rPr>
                <w:rFonts w:ascii="Arial" w:hAnsi="Arial" w:cs="Arial"/>
                <w:bCs/>
                <w:sz w:val="20"/>
                <w:szCs w:val="20"/>
              </w:rPr>
              <w:t>ssued</w:t>
            </w:r>
          </w:p>
        </w:tc>
      </w:tr>
      <w:bookmarkEnd w:id="0"/>
    </w:tbl>
    <w:p w14:paraId="6E0F38DB" w14:textId="77777777" w:rsidR="0017513E" w:rsidRDefault="0017513E" w:rsidP="0017513E">
      <w:pPr>
        <w:spacing w:after="0" w:line="240" w:lineRule="auto"/>
        <w:jc w:val="both"/>
        <w:rPr>
          <w:rFonts w:ascii="Arial" w:hAnsi="Arial" w:cs="Arial"/>
        </w:rPr>
      </w:pPr>
    </w:p>
    <w:p w14:paraId="3B1785C7" w14:textId="75A6DCFC" w:rsidR="005D1C66" w:rsidRPr="0017513E" w:rsidRDefault="004402DF" w:rsidP="0017513E">
      <w:pPr>
        <w:spacing w:after="0" w:line="360" w:lineRule="auto"/>
        <w:jc w:val="both"/>
        <w:rPr>
          <w:rFonts w:ascii="Arial" w:hAnsi="Arial" w:cs="Arial"/>
          <w:b/>
          <w:bCs/>
        </w:rPr>
      </w:pPr>
      <w:r w:rsidRPr="0017513E">
        <w:rPr>
          <w:rFonts w:ascii="Arial" w:hAnsi="Arial" w:cs="Arial"/>
          <w:b/>
          <w:bCs/>
        </w:rPr>
        <w:t>PART 1</w:t>
      </w:r>
      <w:r w:rsidR="0017513E" w:rsidRPr="0017513E">
        <w:rPr>
          <w:rFonts w:ascii="Arial" w:hAnsi="Arial" w:cs="Arial"/>
          <w:b/>
          <w:bCs/>
        </w:rPr>
        <w:t xml:space="preserve"> – </w:t>
      </w:r>
      <w:r w:rsidRPr="0017513E">
        <w:rPr>
          <w:rFonts w:ascii="Arial" w:hAnsi="Arial" w:cs="Arial"/>
          <w:b/>
          <w:bCs/>
        </w:rPr>
        <w:t xml:space="preserve"> GENERAL</w:t>
      </w:r>
    </w:p>
    <w:p w14:paraId="1073E5D5" w14:textId="0A667CC0" w:rsidR="004402DF" w:rsidRPr="0017513E" w:rsidRDefault="0017513E" w:rsidP="0017513E">
      <w:pPr>
        <w:spacing w:after="0" w:line="360" w:lineRule="auto"/>
        <w:jc w:val="both"/>
        <w:rPr>
          <w:rFonts w:ascii="Arial" w:hAnsi="Arial" w:cs="Arial"/>
        </w:rPr>
      </w:pPr>
      <w:r>
        <w:rPr>
          <w:rFonts w:ascii="Arial" w:hAnsi="Arial" w:cs="Arial"/>
        </w:rPr>
        <w:t xml:space="preserve">1.1       </w:t>
      </w:r>
      <w:r w:rsidR="004402DF" w:rsidRPr="0017513E">
        <w:rPr>
          <w:rFonts w:ascii="Arial" w:hAnsi="Arial" w:cs="Arial"/>
        </w:rPr>
        <w:t>DESCRIPTION</w:t>
      </w:r>
    </w:p>
    <w:p w14:paraId="4944DB3E" w14:textId="77777777" w:rsidR="004402DF" w:rsidRPr="00E31305" w:rsidRDefault="004402DF" w:rsidP="0017513E">
      <w:pPr>
        <w:pStyle w:val="ListParagraph"/>
        <w:numPr>
          <w:ilvl w:val="0"/>
          <w:numId w:val="24"/>
        </w:numPr>
        <w:spacing w:after="0" w:line="360" w:lineRule="auto"/>
        <w:ind w:left="1080"/>
        <w:jc w:val="both"/>
        <w:rPr>
          <w:rFonts w:ascii="Arial" w:hAnsi="Arial" w:cs="Arial"/>
        </w:rPr>
      </w:pPr>
      <w:r w:rsidRPr="00E31305">
        <w:rPr>
          <w:rFonts w:ascii="Arial" w:hAnsi="Arial" w:cs="Arial"/>
        </w:rPr>
        <w:t>Furnish and install Plexitrac Accelerator Running Track Surfacing as manufactured by California Products Corporation on the accepted asphalt pavement.</w:t>
      </w:r>
    </w:p>
    <w:p w14:paraId="719BC292" w14:textId="76DB2DDD" w:rsidR="004402DF" w:rsidRPr="00E31305" w:rsidRDefault="004402DF" w:rsidP="0017513E">
      <w:pPr>
        <w:spacing w:after="0" w:line="360" w:lineRule="auto"/>
        <w:jc w:val="both"/>
        <w:rPr>
          <w:rFonts w:ascii="Arial" w:hAnsi="Arial" w:cs="Arial"/>
        </w:rPr>
      </w:pPr>
      <w:r w:rsidRPr="00E31305">
        <w:rPr>
          <w:rFonts w:ascii="Arial" w:hAnsi="Arial" w:cs="Arial"/>
        </w:rPr>
        <w:t>1.2</w:t>
      </w:r>
      <w:r w:rsidRPr="00E31305">
        <w:rPr>
          <w:rFonts w:ascii="Arial" w:hAnsi="Arial" w:cs="Arial"/>
        </w:rPr>
        <w:tab/>
        <w:t>RELATED SECTION</w:t>
      </w:r>
    </w:p>
    <w:p w14:paraId="7F844E33" w14:textId="1D221751" w:rsidR="004402DF" w:rsidRPr="00E31305" w:rsidRDefault="00BB2EDA" w:rsidP="0017513E">
      <w:pPr>
        <w:pStyle w:val="ListParagraph"/>
        <w:numPr>
          <w:ilvl w:val="0"/>
          <w:numId w:val="2"/>
        </w:numPr>
        <w:spacing w:after="0" w:line="360" w:lineRule="auto"/>
        <w:ind w:left="1080"/>
        <w:jc w:val="both"/>
        <w:rPr>
          <w:rFonts w:ascii="Arial" w:hAnsi="Arial" w:cs="Arial"/>
        </w:rPr>
      </w:pPr>
      <w:r w:rsidRPr="00E31305">
        <w:rPr>
          <w:rFonts w:ascii="Arial" w:hAnsi="Arial" w:cs="Arial"/>
        </w:rPr>
        <w:t>References</w:t>
      </w:r>
      <w:r w:rsidR="00B472B2">
        <w:rPr>
          <w:rFonts w:ascii="Arial" w:hAnsi="Arial" w:cs="Arial"/>
        </w:rPr>
        <w:t>:</w:t>
      </w:r>
    </w:p>
    <w:p w14:paraId="11B901C7" w14:textId="796F6D18" w:rsidR="00BB2EDA" w:rsidRDefault="004402DF" w:rsidP="0017513E">
      <w:pPr>
        <w:pStyle w:val="ListParagraph"/>
        <w:numPr>
          <w:ilvl w:val="0"/>
          <w:numId w:val="3"/>
        </w:numPr>
        <w:spacing w:after="0" w:line="360" w:lineRule="auto"/>
        <w:ind w:left="1800"/>
        <w:jc w:val="both"/>
        <w:rPr>
          <w:rFonts w:ascii="Arial" w:hAnsi="Arial" w:cs="Arial"/>
        </w:rPr>
      </w:pPr>
      <w:r w:rsidRPr="00E31305">
        <w:rPr>
          <w:rFonts w:ascii="Arial" w:hAnsi="Arial" w:cs="Arial"/>
        </w:rPr>
        <w:t>American Sports Builders Association (ASBA)</w:t>
      </w:r>
    </w:p>
    <w:p w14:paraId="0185DD87" w14:textId="42B92C60" w:rsidR="0029431C" w:rsidRPr="00E31305" w:rsidRDefault="0029431C" w:rsidP="0017513E">
      <w:pPr>
        <w:pStyle w:val="ListParagraph"/>
        <w:numPr>
          <w:ilvl w:val="0"/>
          <w:numId w:val="3"/>
        </w:numPr>
        <w:spacing w:after="0" w:line="360" w:lineRule="auto"/>
        <w:ind w:left="1800"/>
        <w:jc w:val="both"/>
        <w:rPr>
          <w:rFonts w:ascii="Arial" w:hAnsi="Arial" w:cs="Arial"/>
        </w:rPr>
      </w:pPr>
      <w:r>
        <w:rPr>
          <w:rFonts w:ascii="Arial" w:hAnsi="Arial" w:cs="Arial"/>
        </w:rPr>
        <w:t>National Federation of State High School Associations (NFHS)</w:t>
      </w:r>
    </w:p>
    <w:p w14:paraId="07903A4B" w14:textId="33AC2307" w:rsidR="00BB2EDA" w:rsidRPr="0017513E" w:rsidRDefault="00BB2EDA" w:rsidP="0017513E">
      <w:pPr>
        <w:pStyle w:val="ListParagraph"/>
        <w:numPr>
          <w:ilvl w:val="1"/>
          <w:numId w:val="25"/>
        </w:numPr>
        <w:spacing w:after="0" w:line="360" w:lineRule="auto"/>
        <w:jc w:val="both"/>
        <w:rPr>
          <w:rFonts w:ascii="Arial" w:hAnsi="Arial" w:cs="Arial"/>
        </w:rPr>
      </w:pPr>
      <w:r w:rsidRPr="0017513E">
        <w:rPr>
          <w:rFonts w:ascii="Arial" w:hAnsi="Arial" w:cs="Arial"/>
        </w:rPr>
        <w:tab/>
        <w:t>QUALITY ASSU</w:t>
      </w:r>
      <w:r w:rsidR="0044279C" w:rsidRPr="0017513E">
        <w:rPr>
          <w:rFonts w:ascii="Arial" w:hAnsi="Arial" w:cs="Arial"/>
        </w:rPr>
        <w:t>R</w:t>
      </w:r>
      <w:r w:rsidRPr="0017513E">
        <w:rPr>
          <w:rFonts w:ascii="Arial" w:hAnsi="Arial" w:cs="Arial"/>
        </w:rPr>
        <w:t>ANCE</w:t>
      </w:r>
    </w:p>
    <w:p w14:paraId="1115106B" w14:textId="77777777" w:rsidR="0017513E" w:rsidRDefault="00BB2EDA" w:rsidP="0017513E">
      <w:pPr>
        <w:pStyle w:val="ListParagraph"/>
        <w:numPr>
          <w:ilvl w:val="0"/>
          <w:numId w:val="4"/>
        </w:numPr>
        <w:spacing w:after="0" w:line="360" w:lineRule="auto"/>
        <w:ind w:left="1080"/>
        <w:jc w:val="both"/>
        <w:rPr>
          <w:rFonts w:ascii="Arial" w:hAnsi="Arial" w:cs="Arial"/>
        </w:rPr>
      </w:pPr>
      <w:r w:rsidRPr="00E31305">
        <w:rPr>
          <w:rFonts w:ascii="Arial" w:hAnsi="Arial" w:cs="Arial"/>
        </w:rPr>
        <w:t>All liquid materials shall be from a single source and manufactured for the purpose of running track surfacing construction.</w:t>
      </w:r>
    </w:p>
    <w:p w14:paraId="4548947E" w14:textId="14546465" w:rsidR="0017513E" w:rsidRDefault="00BB2EDA" w:rsidP="0017513E">
      <w:pPr>
        <w:pStyle w:val="ListParagraph"/>
        <w:numPr>
          <w:ilvl w:val="0"/>
          <w:numId w:val="4"/>
        </w:numPr>
        <w:spacing w:after="0" w:line="360" w:lineRule="auto"/>
        <w:ind w:left="1080"/>
        <w:jc w:val="both"/>
        <w:rPr>
          <w:rFonts w:ascii="Arial" w:hAnsi="Arial" w:cs="Arial"/>
        </w:rPr>
      </w:pPr>
      <w:r w:rsidRPr="0017513E">
        <w:rPr>
          <w:rFonts w:ascii="Arial" w:hAnsi="Arial" w:cs="Arial"/>
        </w:rPr>
        <w:t xml:space="preserve">The </w:t>
      </w:r>
      <w:r w:rsidR="00B472B2">
        <w:rPr>
          <w:rFonts w:ascii="Arial" w:hAnsi="Arial" w:cs="Arial"/>
        </w:rPr>
        <w:t>C</w:t>
      </w:r>
      <w:r w:rsidRPr="0017513E">
        <w:rPr>
          <w:rFonts w:ascii="Arial" w:hAnsi="Arial" w:cs="Arial"/>
        </w:rPr>
        <w:t xml:space="preserve">ontractor shall record the batch </w:t>
      </w:r>
      <w:r w:rsidR="00B472B2" w:rsidRPr="0017513E">
        <w:rPr>
          <w:rFonts w:ascii="Arial" w:hAnsi="Arial" w:cs="Arial"/>
        </w:rPr>
        <w:t>number</w:t>
      </w:r>
      <w:r w:rsidRPr="0017513E">
        <w:rPr>
          <w:rFonts w:ascii="Arial" w:hAnsi="Arial" w:cs="Arial"/>
        </w:rPr>
        <w:t xml:space="preserve"> of each product used on the site and maintain it throughout the warranty period.</w:t>
      </w:r>
    </w:p>
    <w:p w14:paraId="18A237D5" w14:textId="75442E37" w:rsidR="0017513E" w:rsidRDefault="00BB2EDA" w:rsidP="0017513E">
      <w:pPr>
        <w:pStyle w:val="ListParagraph"/>
        <w:numPr>
          <w:ilvl w:val="0"/>
          <w:numId w:val="4"/>
        </w:numPr>
        <w:spacing w:after="0" w:line="360" w:lineRule="auto"/>
        <w:ind w:left="1080"/>
        <w:jc w:val="both"/>
        <w:rPr>
          <w:rFonts w:ascii="Arial" w:hAnsi="Arial" w:cs="Arial"/>
        </w:rPr>
      </w:pPr>
      <w:r w:rsidRPr="0017513E">
        <w:rPr>
          <w:rFonts w:ascii="Arial" w:hAnsi="Arial" w:cs="Arial"/>
        </w:rPr>
        <w:t xml:space="preserve">The </w:t>
      </w:r>
      <w:r w:rsidR="00B472B2">
        <w:rPr>
          <w:rFonts w:ascii="Arial" w:hAnsi="Arial" w:cs="Arial"/>
        </w:rPr>
        <w:t>C</w:t>
      </w:r>
      <w:r w:rsidRPr="0017513E">
        <w:rPr>
          <w:rFonts w:ascii="Arial" w:hAnsi="Arial" w:cs="Arial"/>
        </w:rPr>
        <w:t>ontractor shall provide the owner, an estimate of the volume of each liquid product and the weight of the rubber granule to be used on site.</w:t>
      </w:r>
    </w:p>
    <w:p w14:paraId="4E390075" w14:textId="61908A44" w:rsidR="0017513E" w:rsidRDefault="00BB2EDA" w:rsidP="0017513E">
      <w:pPr>
        <w:pStyle w:val="ListParagraph"/>
        <w:numPr>
          <w:ilvl w:val="0"/>
          <w:numId w:val="4"/>
        </w:numPr>
        <w:spacing w:after="0" w:line="360" w:lineRule="auto"/>
        <w:ind w:left="1080"/>
        <w:jc w:val="both"/>
        <w:rPr>
          <w:rFonts w:ascii="Arial" w:hAnsi="Arial" w:cs="Arial"/>
        </w:rPr>
      </w:pPr>
      <w:r w:rsidRPr="0017513E">
        <w:rPr>
          <w:rFonts w:ascii="Arial" w:hAnsi="Arial" w:cs="Arial"/>
        </w:rPr>
        <w:t xml:space="preserve">The installer shall be an </w:t>
      </w:r>
      <w:r w:rsidR="00B472B2">
        <w:rPr>
          <w:rFonts w:ascii="Arial" w:hAnsi="Arial" w:cs="Arial"/>
        </w:rPr>
        <w:t>a</w:t>
      </w:r>
      <w:r w:rsidRPr="0017513E">
        <w:rPr>
          <w:rFonts w:ascii="Arial" w:hAnsi="Arial" w:cs="Arial"/>
        </w:rPr>
        <w:t xml:space="preserve">uthorized </w:t>
      </w:r>
      <w:r w:rsidR="00B472B2">
        <w:rPr>
          <w:rFonts w:ascii="Arial" w:hAnsi="Arial" w:cs="Arial"/>
        </w:rPr>
        <w:t>a</w:t>
      </w:r>
      <w:r w:rsidRPr="0017513E">
        <w:rPr>
          <w:rFonts w:ascii="Arial" w:hAnsi="Arial" w:cs="Arial"/>
        </w:rPr>
        <w:t>pplicator of the specified surface system.</w:t>
      </w:r>
    </w:p>
    <w:p w14:paraId="41F194DA" w14:textId="0D1DE078" w:rsidR="00BB2EDA" w:rsidRPr="0017513E" w:rsidRDefault="00BB2EDA" w:rsidP="0017513E">
      <w:pPr>
        <w:pStyle w:val="ListParagraph"/>
        <w:numPr>
          <w:ilvl w:val="0"/>
          <w:numId w:val="4"/>
        </w:numPr>
        <w:spacing w:after="0" w:line="360" w:lineRule="auto"/>
        <w:ind w:left="1080"/>
        <w:jc w:val="both"/>
        <w:rPr>
          <w:rFonts w:ascii="Arial" w:hAnsi="Arial" w:cs="Arial"/>
        </w:rPr>
      </w:pPr>
      <w:r w:rsidRPr="0017513E">
        <w:rPr>
          <w:rFonts w:ascii="Arial" w:hAnsi="Arial" w:cs="Arial"/>
        </w:rPr>
        <w:t>The manufacturer’s representative will be available to help resolve material issues.</w:t>
      </w:r>
    </w:p>
    <w:p w14:paraId="6BE844FC" w14:textId="798D0353" w:rsidR="00BB2EDA" w:rsidRPr="00E31305" w:rsidRDefault="00BB2EDA" w:rsidP="0017513E">
      <w:pPr>
        <w:spacing w:after="0" w:line="360" w:lineRule="auto"/>
        <w:jc w:val="both"/>
        <w:rPr>
          <w:rFonts w:ascii="Arial" w:hAnsi="Arial" w:cs="Arial"/>
        </w:rPr>
      </w:pPr>
      <w:r w:rsidRPr="00E31305">
        <w:rPr>
          <w:rFonts w:ascii="Arial" w:hAnsi="Arial" w:cs="Arial"/>
        </w:rPr>
        <w:t>1.4</w:t>
      </w:r>
      <w:r w:rsidRPr="00E31305">
        <w:rPr>
          <w:rFonts w:ascii="Arial" w:hAnsi="Arial" w:cs="Arial"/>
        </w:rPr>
        <w:tab/>
        <w:t>SUBMITTALS</w:t>
      </w:r>
    </w:p>
    <w:p w14:paraId="48AB76ED" w14:textId="77777777" w:rsidR="00BB2EDA" w:rsidRPr="00E31305" w:rsidRDefault="00BB2EDA" w:rsidP="0017513E">
      <w:pPr>
        <w:pStyle w:val="ListParagraph"/>
        <w:numPr>
          <w:ilvl w:val="0"/>
          <w:numId w:val="5"/>
        </w:numPr>
        <w:spacing w:after="0" w:line="360" w:lineRule="auto"/>
        <w:ind w:left="1080"/>
        <w:jc w:val="both"/>
        <w:rPr>
          <w:rFonts w:ascii="Arial" w:hAnsi="Arial" w:cs="Arial"/>
        </w:rPr>
      </w:pPr>
      <w:r w:rsidRPr="00E31305">
        <w:rPr>
          <w:rFonts w:ascii="Arial" w:hAnsi="Arial" w:cs="Arial"/>
        </w:rPr>
        <w:t>Manufacturer’s specifications for components and system.</w:t>
      </w:r>
    </w:p>
    <w:p w14:paraId="74FE33D7" w14:textId="77777777" w:rsidR="00BB2EDA" w:rsidRPr="00E31305" w:rsidRDefault="00BB2EDA" w:rsidP="0017513E">
      <w:pPr>
        <w:pStyle w:val="ListParagraph"/>
        <w:numPr>
          <w:ilvl w:val="0"/>
          <w:numId w:val="5"/>
        </w:numPr>
        <w:spacing w:after="0" w:line="360" w:lineRule="auto"/>
        <w:ind w:left="1080"/>
        <w:jc w:val="both"/>
        <w:rPr>
          <w:rFonts w:ascii="Arial" w:hAnsi="Arial" w:cs="Arial"/>
        </w:rPr>
      </w:pPr>
      <w:r w:rsidRPr="00E31305">
        <w:rPr>
          <w:rFonts w:ascii="Arial" w:hAnsi="Arial" w:cs="Arial"/>
        </w:rPr>
        <w:t>Representative sample of the system to be installed with appropriate labeling for identification.</w:t>
      </w:r>
    </w:p>
    <w:p w14:paraId="5717C5D3" w14:textId="4AC1E0A7" w:rsidR="00BB2EDA" w:rsidRPr="00E31305" w:rsidRDefault="00BB2EDA" w:rsidP="0017513E">
      <w:pPr>
        <w:pStyle w:val="ListParagraph"/>
        <w:numPr>
          <w:ilvl w:val="0"/>
          <w:numId w:val="5"/>
        </w:numPr>
        <w:spacing w:after="0" w:line="360" w:lineRule="auto"/>
        <w:ind w:left="1080"/>
        <w:jc w:val="both"/>
        <w:rPr>
          <w:rFonts w:ascii="Arial" w:hAnsi="Arial" w:cs="Arial"/>
        </w:rPr>
      </w:pPr>
      <w:r w:rsidRPr="00E31305">
        <w:rPr>
          <w:rFonts w:ascii="Arial" w:hAnsi="Arial" w:cs="Arial"/>
        </w:rPr>
        <w:t xml:space="preserve">Current material </w:t>
      </w:r>
      <w:r w:rsidR="008B73E2">
        <w:rPr>
          <w:rFonts w:ascii="Arial" w:hAnsi="Arial" w:cs="Arial"/>
        </w:rPr>
        <w:t>S</w:t>
      </w:r>
      <w:r w:rsidRPr="00E31305">
        <w:rPr>
          <w:rFonts w:ascii="Arial" w:hAnsi="Arial" w:cs="Arial"/>
        </w:rPr>
        <w:t xml:space="preserve">afety </w:t>
      </w:r>
      <w:r w:rsidR="008B73E2">
        <w:rPr>
          <w:rFonts w:ascii="Arial" w:hAnsi="Arial" w:cs="Arial"/>
        </w:rPr>
        <w:t>D</w:t>
      </w:r>
      <w:r w:rsidRPr="00E31305">
        <w:rPr>
          <w:rFonts w:ascii="Arial" w:hAnsi="Arial" w:cs="Arial"/>
        </w:rPr>
        <w:t xml:space="preserve">ata </w:t>
      </w:r>
      <w:r w:rsidR="008B73E2">
        <w:rPr>
          <w:rFonts w:ascii="Arial" w:hAnsi="Arial" w:cs="Arial"/>
        </w:rPr>
        <w:t>S</w:t>
      </w:r>
      <w:r w:rsidRPr="00E31305">
        <w:rPr>
          <w:rFonts w:ascii="Arial" w:hAnsi="Arial" w:cs="Arial"/>
        </w:rPr>
        <w:t>heets (MSDS) for the liquid components.</w:t>
      </w:r>
    </w:p>
    <w:p w14:paraId="460D2045" w14:textId="00436260" w:rsidR="00BB2EDA" w:rsidRPr="00E31305" w:rsidRDefault="00BB2EDA" w:rsidP="0017513E">
      <w:pPr>
        <w:pStyle w:val="ListParagraph"/>
        <w:numPr>
          <w:ilvl w:val="0"/>
          <w:numId w:val="5"/>
        </w:numPr>
        <w:spacing w:after="0" w:line="360" w:lineRule="auto"/>
        <w:ind w:left="1080"/>
        <w:jc w:val="both"/>
        <w:rPr>
          <w:rFonts w:ascii="Arial" w:hAnsi="Arial" w:cs="Arial"/>
        </w:rPr>
      </w:pPr>
      <w:r w:rsidRPr="00E31305">
        <w:rPr>
          <w:rFonts w:ascii="Arial" w:hAnsi="Arial" w:cs="Arial"/>
        </w:rPr>
        <w:t xml:space="preserve">Current </w:t>
      </w:r>
      <w:r w:rsidR="00B472B2">
        <w:rPr>
          <w:rFonts w:ascii="Arial" w:hAnsi="Arial" w:cs="Arial"/>
        </w:rPr>
        <w:t>a</w:t>
      </w:r>
      <w:r w:rsidRPr="00E31305">
        <w:rPr>
          <w:rFonts w:ascii="Arial" w:hAnsi="Arial" w:cs="Arial"/>
        </w:rPr>
        <w:t xml:space="preserve">uthorized </w:t>
      </w:r>
      <w:r w:rsidR="00B472B2">
        <w:rPr>
          <w:rFonts w:ascii="Arial" w:hAnsi="Arial" w:cs="Arial"/>
        </w:rPr>
        <w:t>a</w:t>
      </w:r>
      <w:r w:rsidRPr="00E31305">
        <w:rPr>
          <w:rFonts w:ascii="Arial" w:hAnsi="Arial" w:cs="Arial"/>
        </w:rPr>
        <w:t>pplicator certificate from the surface system manufacturer.</w:t>
      </w:r>
    </w:p>
    <w:p w14:paraId="009BD122" w14:textId="77777777" w:rsidR="00BB2EDA" w:rsidRPr="00E31305" w:rsidRDefault="00BB2EDA" w:rsidP="0017513E">
      <w:pPr>
        <w:pStyle w:val="ListParagraph"/>
        <w:numPr>
          <w:ilvl w:val="0"/>
          <w:numId w:val="5"/>
        </w:numPr>
        <w:spacing w:after="0" w:line="360" w:lineRule="auto"/>
        <w:ind w:left="1080"/>
        <w:jc w:val="both"/>
        <w:rPr>
          <w:rFonts w:ascii="Arial" w:hAnsi="Arial" w:cs="Arial"/>
        </w:rPr>
      </w:pPr>
      <w:r w:rsidRPr="00E31305">
        <w:rPr>
          <w:rFonts w:ascii="Arial" w:hAnsi="Arial" w:cs="Arial"/>
        </w:rPr>
        <w:t>A certificate from the manufacturer of the binders and coatings stating that the materials have been produced specifically for the use in sports surfacing construction.</w:t>
      </w:r>
    </w:p>
    <w:p w14:paraId="74B2C590" w14:textId="77777777" w:rsidR="00BB2EDA" w:rsidRPr="00E31305" w:rsidRDefault="00BB2EDA" w:rsidP="0017513E">
      <w:pPr>
        <w:pStyle w:val="ListParagraph"/>
        <w:numPr>
          <w:ilvl w:val="0"/>
          <w:numId w:val="5"/>
        </w:numPr>
        <w:spacing w:after="0" w:line="360" w:lineRule="auto"/>
        <w:ind w:left="1080"/>
        <w:jc w:val="both"/>
        <w:rPr>
          <w:rFonts w:ascii="Arial" w:hAnsi="Arial" w:cs="Arial"/>
        </w:rPr>
      </w:pPr>
      <w:r w:rsidRPr="00E31305">
        <w:rPr>
          <w:rFonts w:ascii="Arial" w:hAnsi="Arial" w:cs="Arial"/>
        </w:rPr>
        <w:t xml:space="preserve">A complete list of materials intended to be used in the construction of the running track system.  All liquid quantities will be </w:t>
      </w:r>
      <w:r w:rsidR="00E31305" w:rsidRPr="00E31305">
        <w:rPr>
          <w:rFonts w:ascii="Arial" w:hAnsi="Arial" w:cs="Arial"/>
        </w:rPr>
        <w:t>prior</w:t>
      </w:r>
      <w:r w:rsidR="00E31305">
        <w:rPr>
          <w:rFonts w:ascii="Arial" w:hAnsi="Arial" w:cs="Arial"/>
        </w:rPr>
        <w:t xml:space="preserve"> </w:t>
      </w:r>
      <w:r w:rsidRPr="00E31305">
        <w:rPr>
          <w:rFonts w:ascii="Arial" w:hAnsi="Arial" w:cs="Arial"/>
        </w:rPr>
        <w:t>to dilution.</w:t>
      </w:r>
    </w:p>
    <w:p w14:paraId="095218B5" w14:textId="77777777" w:rsidR="00BB2EDA" w:rsidRPr="00E31305" w:rsidRDefault="00BB2EDA" w:rsidP="0017513E">
      <w:pPr>
        <w:pStyle w:val="ListParagraph"/>
        <w:numPr>
          <w:ilvl w:val="0"/>
          <w:numId w:val="5"/>
        </w:numPr>
        <w:spacing w:after="0" w:line="360" w:lineRule="auto"/>
        <w:ind w:left="1080"/>
        <w:jc w:val="both"/>
        <w:rPr>
          <w:rFonts w:ascii="Arial" w:hAnsi="Arial" w:cs="Arial"/>
        </w:rPr>
      </w:pPr>
      <w:r w:rsidRPr="00E31305">
        <w:rPr>
          <w:rFonts w:ascii="Arial" w:hAnsi="Arial" w:cs="Arial"/>
        </w:rPr>
        <w:t>A test report that the</w:t>
      </w:r>
      <w:r w:rsidR="00E31305">
        <w:rPr>
          <w:rFonts w:ascii="Arial" w:hAnsi="Arial" w:cs="Arial"/>
        </w:rPr>
        <w:t xml:space="preserve"> ½“ </w:t>
      </w:r>
      <w:r w:rsidR="007E1CF7" w:rsidRPr="00E31305">
        <w:rPr>
          <w:rFonts w:ascii="Arial" w:hAnsi="Arial" w:cs="Arial"/>
        </w:rPr>
        <w:t>system has been tested to I</w:t>
      </w:r>
      <w:r w:rsidR="00E350CF" w:rsidRPr="00E31305">
        <w:rPr>
          <w:rFonts w:ascii="Arial" w:hAnsi="Arial" w:cs="Arial"/>
        </w:rPr>
        <w:t>.</w:t>
      </w:r>
      <w:r w:rsidR="007E1CF7" w:rsidRPr="00E31305">
        <w:rPr>
          <w:rFonts w:ascii="Arial" w:hAnsi="Arial" w:cs="Arial"/>
        </w:rPr>
        <w:t>A</w:t>
      </w:r>
      <w:r w:rsidR="00E350CF" w:rsidRPr="00E31305">
        <w:rPr>
          <w:rFonts w:ascii="Arial" w:hAnsi="Arial" w:cs="Arial"/>
        </w:rPr>
        <w:t>.</w:t>
      </w:r>
      <w:r w:rsidR="007E1CF7" w:rsidRPr="00E31305">
        <w:rPr>
          <w:rFonts w:ascii="Arial" w:hAnsi="Arial" w:cs="Arial"/>
        </w:rPr>
        <w:t>A</w:t>
      </w:r>
      <w:r w:rsidR="00E350CF" w:rsidRPr="00E31305">
        <w:rPr>
          <w:rFonts w:ascii="Arial" w:hAnsi="Arial" w:cs="Arial"/>
        </w:rPr>
        <w:t>.</w:t>
      </w:r>
      <w:r w:rsidR="007E1CF7" w:rsidRPr="00E31305">
        <w:rPr>
          <w:rFonts w:ascii="Arial" w:hAnsi="Arial" w:cs="Arial"/>
        </w:rPr>
        <w:t>F</w:t>
      </w:r>
      <w:r w:rsidR="00E350CF" w:rsidRPr="00E31305">
        <w:rPr>
          <w:rFonts w:ascii="Arial" w:hAnsi="Arial" w:cs="Arial"/>
        </w:rPr>
        <w:t>.</w:t>
      </w:r>
      <w:r w:rsidR="007E1CF7" w:rsidRPr="00E31305">
        <w:rPr>
          <w:rFonts w:ascii="Arial" w:hAnsi="Arial" w:cs="Arial"/>
        </w:rPr>
        <w:t xml:space="preserve"> standards for force reduction and modified vertical deformation.  Force reduction shall be 35-50%.  Modified vertical deformation shall be 0.6-1.8 mm.</w:t>
      </w:r>
    </w:p>
    <w:p w14:paraId="2D8A8C48" w14:textId="1E389EFD" w:rsidR="007E1CF7" w:rsidRPr="00E31305" w:rsidRDefault="007E1CF7" w:rsidP="0017513E">
      <w:pPr>
        <w:pStyle w:val="ListParagraph"/>
        <w:numPr>
          <w:ilvl w:val="0"/>
          <w:numId w:val="5"/>
        </w:numPr>
        <w:spacing w:after="0" w:line="360" w:lineRule="auto"/>
        <w:ind w:left="1080"/>
        <w:jc w:val="both"/>
        <w:rPr>
          <w:rFonts w:ascii="Arial" w:hAnsi="Arial" w:cs="Arial"/>
        </w:rPr>
      </w:pPr>
      <w:r w:rsidRPr="00E31305">
        <w:rPr>
          <w:rFonts w:ascii="Arial" w:hAnsi="Arial" w:cs="Arial"/>
        </w:rPr>
        <w:lastRenderedPageBreak/>
        <w:t xml:space="preserve">Reference list from the installer of at least five </w:t>
      </w:r>
      <w:r w:rsidR="008B73E2">
        <w:rPr>
          <w:rFonts w:ascii="Arial" w:hAnsi="Arial" w:cs="Arial"/>
        </w:rPr>
        <w:t>P</w:t>
      </w:r>
      <w:r w:rsidRPr="00E31305">
        <w:rPr>
          <w:rFonts w:ascii="Arial" w:hAnsi="Arial" w:cs="Arial"/>
        </w:rPr>
        <w:t>rojects of similar scope done the past 3 years.</w:t>
      </w:r>
    </w:p>
    <w:p w14:paraId="3734664C" w14:textId="53015AB7" w:rsidR="007E1CF7" w:rsidRPr="00E31305" w:rsidRDefault="007E1CF7" w:rsidP="0017513E">
      <w:pPr>
        <w:pStyle w:val="ListParagraph"/>
        <w:numPr>
          <w:ilvl w:val="0"/>
          <w:numId w:val="5"/>
        </w:numPr>
        <w:spacing w:after="0" w:line="360" w:lineRule="auto"/>
        <w:ind w:left="1080"/>
        <w:jc w:val="both"/>
        <w:rPr>
          <w:rFonts w:ascii="Arial" w:hAnsi="Arial" w:cs="Arial"/>
        </w:rPr>
      </w:pPr>
      <w:r w:rsidRPr="00E31305">
        <w:rPr>
          <w:rFonts w:ascii="Arial" w:hAnsi="Arial" w:cs="Arial"/>
        </w:rPr>
        <w:t xml:space="preserve">Product </w:t>
      </w:r>
      <w:r w:rsidR="008B73E2">
        <w:rPr>
          <w:rFonts w:ascii="Arial" w:hAnsi="Arial" w:cs="Arial"/>
        </w:rPr>
        <w:t>S</w:t>
      </w:r>
      <w:r w:rsidRPr="00E31305">
        <w:rPr>
          <w:rFonts w:ascii="Arial" w:hAnsi="Arial" w:cs="Arial"/>
        </w:rPr>
        <w:t>ubstitution:</w:t>
      </w:r>
      <w:r w:rsidR="00B472B2">
        <w:rPr>
          <w:rFonts w:ascii="Arial" w:hAnsi="Arial" w:cs="Arial"/>
        </w:rPr>
        <w:t xml:space="preserve"> i</w:t>
      </w:r>
      <w:r w:rsidRPr="00E31305">
        <w:rPr>
          <w:rFonts w:ascii="Arial" w:hAnsi="Arial" w:cs="Arial"/>
        </w:rPr>
        <w:t xml:space="preserve">f other than the product specified, the </w:t>
      </w:r>
      <w:r w:rsidR="00B472B2">
        <w:rPr>
          <w:rFonts w:ascii="Arial" w:hAnsi="Arial" w:cs="Arial"/>
        </w:rPr>
        <w:t>C</w:t>
      </w:r>
      <w:r w:rsidRPr="00E31305">
        <w:rPr>
          <w:rFonts w:ascii="Arial" w:hAnsi="Arial" w:cs="Arial"/>
        </w:rPr>
        <w:t>ontractor shall submit at least 7 days prior to the bid date a complete typed list of proposed substitutions with sufficient data, drawings, samples and literature to demonstrate that the proposed substitution is of equal quality and utility to that originally specified.  Information must include a QUV test of at least 1,000 hours and I</w:t>
      </w:r>
      <w:r w:rsidR="00E350CF" w:rsidRPr="00E31305">
        <w:rPr>
          <w:rFonts w:ascii="Arial" w:hAnsi="Arial" w:cs="Arial"/>
        </w:rPr>
        <w:t>.</w:t>
      </w:r>
      <w:r w:rsidRPr="00E31305">
        <w:rPr>
          <w:rFonts w:ascii="Arial" w:hAnsi="Arial" w:cs="Arial"/>
        </w:rPr>
        <w:t>A</w:t>
      </w:r>
      <w:r w:rsidR="00E350CF" w:rsidRPr="00E31305">
        <w:rPr>
          <w:rFonts w:ascii="Arial" w:hAnsi="Arial" w:cs="Arial"/>
        </w:rPr>
        <w:t>.</w:t>
      </w:r>
      <w:r w:rsidRPr="00E31305">
        <w:rPr>
          <w:rFonts w:ascii="Arial" w:hAnsi="Arial" w:cs="Arial"/>
        </w:rPr>
        <w:t>A</w:t>
      </w:r>
      <w:r w:rsidR="00E350CF" w:rsidRPr="00E31305">
        <w:rPr>
          <w:rFonts w:ascii="Arial" w:hAnsi="Arial" w:cs="Arial"/>
        </w:rPr>
        <w:t>.</w:t>
      </w:r>
      <w:r w:rsidRPr="00E31305">
        <w:rPr>
          <w:rFonts w:ascii="Arial" w:hAnsi="Arial" w:cs="Arial"/>
        </w:rPr>
        <w:t>F</w:t>
      </w:r>
      <w:r w:rsidR="00E350CF" w:rsidRPr="00E31305">
        <w:rPr>
          <w:rFonts w:ascii="Arial" w:hAnsi="Arial" w:cs="Arial"/>
        </w:rPr>
        <w:t>.</w:t>
      </w:r>
      <w:r w:rsidRPr="00E31305">
        <w:rPr>
          <w:rFonts w:ascii="Arial" w:hAnsi="Arial" w:cs="Arial"/>
        </w:rPr>
        <w:t xml:space="preserve"> test information for the system to be installed.</w:t>
      </w:r>
    </w:p>
    <w:p w14:paraId="704537AA" w14:textId="6748B78D" w:rsidR="007E1CF7" w:rsidRPr="00E31305" w:rsidRDefault="007E1CF7" w:rsidP="0017513E">
      <w:pPr>
        <w:spacing w:after="0" w:line="360" w:lineRule="auto"/>
        <w:jc w:val="both"/>
        <w:rPr>
          <w:rFonts w:ascii="Arial" w:hAnsi="Arial" w:cs="Arial"/>
        </w:rPr>
      </w:pPr>
      <w:r w:rsidRPr="00E31305">
        <w:rPr>
          <w:rFonts w:ascii="Arial" w:hAnsi="Arial" w:cs="Arial"/>
        </w:rPr>
        <w:t>1.5</w:t>
      </w:r>
      <w:r w:rsidRPr="00E31305">
        <w:rPr>
          <w:rFonts w:ascii="Arial" w:hAnsi="Arial" w:cs="Arial"/>
        </w:rPr>
        <w:tab/>
        <w:t>MATERIAL HANDLING AND STORAGE</w:t>
      </w:r>
    </w:p>
    <w:p w14:paraId="2A756E98" w14:textId="77777777" w:rsidR="007E1CF7" w:rsidRPr="00E31305" w:rsidRDefault="007E1CF7" w:rsidP="0017513E">
      <w:pPr>
        <w:pStyle w:val="ListParagraph"/>
        <w:numPr>
          <w:ilvl w:val="0"/>
          <w:numId w:val="6"/>
        </w:numPr>
        <w:spacing w:after="0" w:line="360" w:lineRule="auto"/>
        <w:ind w:left="1080"/>
        <w:jc w:val="both"/>
        <w:rPr>
          <w:rFonts w:ascii="Arial" w:hAnsi="Arial" w:cs="Arial"/>
        </w:rPr>
      </w:pPr>
      <w:r w:rsidRPr="00E31305">
        <w:rPr>
          <w:rFonts w:ascii="Arial" w:hAnsi="Arial" w:cs="Arial"/>
        </w:rPr>
        <w:t>Store material in accordance with manufacturer’s specifications and MSDS.</w:t>
      </w:r>
    </w:p>
    <w:p w14:paraId="76207E2E" w14:textId="77777777" w:rsidR="007E1CF7" w:rsidRPr="00E31305" w:rsidRDefault="007E1CF7" w:rsidP="0017513E">
      <w:pPr>
        <w:pStyle w:val="ListParagraph"/>
        <w:numPr>
          <w:ilvl w:val="0"/>
          <w:numId w:val="6"/>
        </w:numPr>
        <w:spacing w:after="0" w:line="360" w:lineRule="auto"/>
        <w:ind w:left="1080"/>
        <w:jc w:val="both"/>
        <w:rPr>
          <w:rFonts w:ascii="Arial" w:hAnsi="Arial" w:cs="Arial"/>
        </w:rPr>
      </w:pPr>
      <w:r w:rsidRPr="00E31305">
        <w:rPr>
          <w:rFonts w:ascii="Arial" w:hAnsi="Arial" w:cs="Arial"/>
        </w:rPr>
        <w:t>Deliver products to the site in original, unopened containers with labels attached.</w:t>
      </w:r>
    </w:p>
    <w:p w14:paraId="5795970E" w14:textId="548D6835" w:rsidR="007E1CF7" w:rsidRPr="00E31305" w:rsidRDefault="007E1CF7" w:rsidP="0017513E">
      <w:pPr>
        <w:pStyle w:val="ListParagraph"/>
        <w:numPr>
          <w:ilvl w:val="0"/>
          <w:numId w:val="6"/>
        </w:numPr>
        <w:spacing w:after="0" w:line="360" w:lineRule="auto"/>
        <w:ind w:left="1080"/>
        <w:jc w:val="both"/>
        <w:rPr>
          <w:rFonts w:ascii="Arial" w:hAnsi="Arial" w:cs="Arial"/>
        </w:rPr>
      </w:pPr>
      <w:r w:rsidRPr="00E31305">
        <w:rPr>
          <w:rFonts w:ascii="Arial" w:hAnsi="Arial" w:cs="Arial"/>
        </w:rPr>
        <w:t>All surfacing materials shall be nonflammable.</w:t>
      </w:r>
    </w:p>
    <w:p w14:paraId="20D0E71A" w14:textId="6B4826BB" w:rsidR="007E1CF7" w:rsidRPr="00E31305" w:rsidRDefault="007E1CF7" w:rsidP="0017513E">
      <w:pPr>
        <w:spacing w:after="0" w:line="360" w:lineRule="auto"/>
        <w:jc w:val="both"/>
        <w:rPr>
          <w:rFonts w:ascii="Arial" w:hAnsi="Arial" w:cs="Arial"/>
        </w:rPr>
      </w:pPr>
      <w:r w:rsidRPr="00E31305">
        <w:rPr>
          <w:rFonts w:ascii="Arial" w:hAnsi="Arial" w:cs="Arial"/>
        </w:rPr>
        <w:t>1.6</w:t>
      </w:r>
      <w:r w:rsidRPr="00E31305">
        <w:rPr>
          <w:rFonts w:ascii="Arial" w:hAnsi="Arial" w:cs="Arial"/>
        </w:rPr>
        <w:tab/>
        <w:t>GUARANTEE</w:t>
      </w:r>
    </w:p>
    <w:p w14:paraId="093EA352" w14:textId="37EDC2C1" w:rsidR="007E1CF7" w:rsidRPr="00E31305" w:rsidRDefault="007E1CF7" w:rsidP="0017513E">
      <w:pPr>
        <w:pStyle w:val="ListParagraph"/>
        <w:numPr>
          <w:ilvl w:val="0"/>
          <w:numId w:val="7"/>
        </w:numPr>
        <w:spacing w:after="0" w:line="360" w:lineRule="auto"/>
        <w:ind w:left="1080"/>
        <w:jc w:val="both"/>
        <w:rPr>
          <w:rFonts w:ascii="Arial" w:hAnsi="Arial" w:cs="Arial"/>
        </w:rPr>
      </w:pPr>
      <w:r w:rsidRPr="00E31305">
        <w:rPr>
          <w:rFonts w:ascii="Arial" w:hAnsi="Arial" w:cs="Arial"/>
        </w:rPr>
        <w:t xml:space="preserve">The installer and the materials manufacturer shall supply a warranty covering labor and materials respectively.  The warranty period shall be for </w:t>
      </w:r>
      <w:r w:rsidRPr="00B472B2">
        <w:rPr>
          <w:rFonts w:ascii="Arial" w:hAnsi="Arial" w:cs="Arial"/>
        </w:rPr>
        <w:t>1 year.</w:t>
      </w:r>
    </w:p>
    <w:p w14:paraId="430C3038" w14:textId="4E187C95" w:rsidR="007E1CF7" w:rsidRPr="00E31305" w:rsidRDefault="007E1CF7" w:rsidP="0017513E">
      <w:pPr>
        <w:spacing w:after="0" w:line="360" w:lineRule="auto"/>
        <w:jc w:val="both"/>
        <w:rPr>
          <w:rFonts w:ascii="Arial" w:hAnsi="Arial" w:cs="Arial"/>
        </w:rPr>
      </w:pPr>
      <w:r w:rsidRPr="00E31305">
        <w:rPr>
          <w:rFonts w:ascii="Arial" w:hAnsi="Arial" w:cs="Arial"/>
        </w:rPr>
        <w:t>1.7</w:t>
      </w:r>
      <w:r w:rsidRPr="00E31305">
        <w:rPr>
          <w:rFonts w:ascii="Arial" w:hAnsi="Arial" w:cs="Arial"/>
        </w:rPr>
        <w:tab/>
        <w:t>INSTALLER QUALIFICATIONS</w:t>
      </w:r>
    </w:p>
    <w:p w14:paraId="45A2AD5C" w14:textId="77777777" w:rsidR="007E1CF7" w:rsidRPr="00E31305" w:rsidRDefault="00CF7BDD" w:rsidP="0017513E">
      <w:pPr>
        <w:pStyle w:val="ListParagraph"/>
        <w:numPr>
          <w:ilvl w:val="0"/>
          <w:numId w:val="8"/>
        </w:numPr>
        <w:spacing w:after="0" w:line="360" w:lineRule="auto"/>
        <w:ind w:left="1080"/>
        <w:jc w:val="both"/>
        <w:rPr>
          <w:rFonts w:ascii="Arial" w:hAnsi="Arial" w:cs="Arial"/>
        </w:rPr>
      </w:pPr>
      <w:r w:rsidRPr="00E31305">
        <w:rPr>
          <w:rFonts w:ascii="Arial" w:hAnsi="Arial" w:cs="Arial"/>
        </w:rPr>
        <w:t>Installers shall be regularly engaged in the construction and surfacing of running tracks.</w:t>
      </w:r>
    </w:p>
    <w:p w14:paraId="0CE1742C" w14:textId="540017CE" w:rsidR="00CF7BDD" w:rsidRPr="00E31305" w:rsidRDefault="00CF7BDD" w:rsidP="0017513E">
      <w:pPr>
        <w:pStyle w:val="ListParagraph"/>
        <w:numPr>
          <w:ilvl w:val="0"/>
          <w:numId w:val="8"/>
        </w:numPr>
        <w:spacing w:after="0" w:line="360" w:lineRule="auto"/>
        <w:ind w:left="1080"/>
        <w:jc w:val="both"/>
        <w:rPr>
          <w:rFonts w:ascii="Arial" w:hAnsi="Arial" w:cs="Arial"/>
        </w:rPr>
      </w:pPr>
      <w:r w:rsidRPr="00E31305">
        <w:rPr>
          <w:rFonts w:ascii="Arial" w:hAnsi="Arial" w:cs="Arial"/>
        </w:rPr>
        <w:t xml:space="preserve">Installer shall be an </w:t>
      </w:r>
      <w:r w:rsidR="00B472B2">
        <w:rPr>
          <w:rFonts w:ascii="Arial" w:hAnsi="Arial" w:cs="Arial"/>
        </w:rPr>
        <w:t>a</w:t>
      </w:r>
      <w:r w:rsidRPr="00E31305">
        <w:rPr>
          <w:rFonts w:ascii="Arial" w:hAnsi="Arial" w:cs="Arial"/>
        </w:rPr>
        <w:t xml:space="preserve">uthorized </w:t>
      </w:r>
      <w:r w:rsidR="00B472B2">
        <w:rPr>
          <w:rFonts w:ascii="Arial" w:hAnsi="Arial" w:cs="Arial"/>
        </w:rPr>
        <w:t>a</w:t>
      </w:r>
      <w:r w:rsidRPr="00E31305">
        <w:rPr>
          <w:rFonts w:ascii="Arial" w:hAnsi="Arial" w:cs="Arial"/>
        </w:rPr>
        <w:t>pplicator of the specified system.</w:t>
      </w:r>
    </w:p>
    <w:p w14:paraId="403275FB" w14:textId="77777777" w:rsidR="00CF7BDD" w:rsidRPr="00E31305" w:rsidRDefault="00CF7BDD" w:rsidP="0017513E">
      <w:pPr>
        <w:pStyle w:val="ListParagraph"/>
        <w:numPr>
          <w:ilvl w:val="0"/>
          <w:numId w:val="8"/>
        </w:numPr>
        <w:spacing w:after="0" w:line="360" w:lineRule="auto"/>
        <w:ind w:left="1080"/>
        <w:jc w:val="both"/>
        <w:rPr>
          <w:rFonts w:ascii="Arial" w:hAnsi="Arial" w:cs="Arial"/>
        </w:rPr>
      </w:pPr>
      <w:r w:rsidRPr="00E31305">
        <w:rPr>
          <w:rFonts w:ascii="Arial" w:hAnsi="Arial" w:cs="Arial"/>
        </w:rPr>
        <w:t>Installer shall be a builder member of the ASBA.</w:t>
      </w:r>
    </w:p>
    <w:p w14:paraId="6AE4E849" w14:textId="3526847F" w:rsidR="00CF7BDD" w:rsidRPr="00E31305" w:rsidRDefault="00CF7BDD" w:rsidP="0017513E">
      <w:pPr>
        <w:spacing w:after="0" w:line="360" w:lineRule="auto"/>
        <w:jc w:val="both"/>
        <w:rPr>
          <w:rFonts w:ascii="Arial" w:hAnsi="Arial" w:cs="Arial"/>
        </w:rPr>
      </w:pPr>
      <w:r w:rsidRPr="00E31305">
        <w:rPr>
          <w:rFonts w:ascii="Arial" w:hAnsi="Arial" w:cs="Arial"/>
        </w:rPr>
        <w:t>1.8</w:t>
      </w:r>
      <w:r w:rsidRPr="00E31305">
        <w:rPr>
          <w:rFonts w:ascii="Arial" w:hAnsi="Arial" w:cs="Arial"/>
        </w:rPr>
        <w:tab/>
        <w:t>MANUFACTUER QUALIFICATION</w:t>
      </w:r>
    </w:p>
    <w:p w14:paraId="6AB02B02" w14:textId="77777777" w:rsidR="00CF7BDD" w:rsidRPr="00E31305" w:rsidRDefault="00CF7BDD" w:rsidP="0017513E">
      <w:pPr>
        <w:pStyle w:val="ListParagraph"/>
        <w:numPr>
          <w:ilvl w:val="0"/>
          <w:numId w:val="9"/>
        </w:numPr>
        <w:spacing w:after="0" w:line="360" w:lineRule="auto"/>
        <w:ind w:left="1080"/>
        <w:jc w:val="both"/>
        <w:rPr>
          <w:rFonts w:ascii="Arial" w:hAnsi="Arial" w:cs="Arial"/>
        </w:rPr>
      </w:pPr>
      <w:r w:rsidRPr="00E31305">
        <w:rPr>
          <w:rFonts w:ascii="Arial" w:hAnsi="Arial" w:cs="Arial"/>
        </w:rPr>
        <w:t>Material supplier shall certify that the materials provided are manufactured specifically for construction and surfacing of running tracks.</w:t>
      </w:r>
    </w:p>
    <w:p w14:paraId="036EDA8D" w14:textId="46149419" w:rsidR="00CF7BDD" w:rsidRPr="00E31305" w:rsidRDefault="00CF7BDD" w:rsidP="0017513E">
      <w:pPr>
        <w:pStyle w:val="ListParagraph"/>
        <w:numPr>
          <w:ilvl w:val="0"/>
          <w:numId w:val="9"/>
        </w:numPr>
        <w:spacing w:after="0" w:line="360" w:lineRule="auto"/>
        <w:ind w:left="1080"/>
        <w:jc w:val="both"/>
        <w:rPr>
          <w:rFonts w:ascii="Arial" w:hAnsi="Arial" w:cs="Arial"/>
        </w:rPr>
      </w:pPr>
      <w:r w:rsidRPr="00E31305">
        <w:rPr>
          <w:rFonts w:ascii="Arial" w:hAnsi="Arial" w:cs="Arial"/>
        </w:rPr>
        <w:t>System manufacturer shall be a US owned company that has been continuously engaged in the business of track surfacing materials for at least 10 years.</w:t>
      </w:r>
    </w:p>
    <w:p w14:paraId="4EC2F923" w14:textId="77777777" w:rsidR="00CF7BDD" w:rsidRPr="00E31305" w:rsidRDefault="00CF7BDD" w:rsidP="0017513E">
      <w:pPr>
        <w:pStyle w:val="ListParagraph"/>
        <w:numPr>
          <w:ilvl w:val="0"/>
          <w:numId w:val="9"/>
        </w:numPr>
        <w:spacing w:after="0" w:line="360" w:lineRule="auto"/>
        <w:ind w:left="1080"/>
        <w:jc w:val="both"/>
        <w:rPr>
          <w:rFonts w:ascii="Arial" w:hAnsi="Arial" w:cs="Arial"/>
        </w:rPr>
      </w:pPr>
      <w:r w:rsidRPr="00E31305">
        <w:rPr>
          <w:rFonts w:ascii="Arial" w:hAnsi="Arial" w:cs="Arial"/>
        </w:rPr>
        <w:t>Manufacturer shall be a member of the ASBA.</w:t>
      </w:r>
    </w:p>
    <w:p w14:paraId="28DC8A1C" w14:textId="77777777" w:rsidR="00CF7BDD" w:rsidRPr="00E31305" w:rsidRDefault="00CF7BDD" w:rsidP="0017513E">
      <w:pPr>
        <w:pStyle w:val="ListParagraph"/>
        <w:numPr>
          <w:ilvl w:val="0"/>
          <w:numId w:val="9"/>
        </w:numPr>
        <w:spacing w:after="0" w:line="360" w:lineRule="auto"/>
        <w:ind w:left="1080"/>
        <w:jc w:val="both"/>
        <w:rPr>
          <w:rFonts w:ascii="Arial" w:hAnsi="Arial" w:cs="Arial"/>
        </w:rPr>
      </w:pPr>
      <w:r w:rsidRPr="00E31305">
        <w:rPr>
          <w:rFonts w:ascii="Arial" w:hAnsi="Arial" w:cs="Arial"/>
        </w:rPr>
        <w:t>System manufacturer shall have a designated representative available for site inspection.</w:t>
      </w:r>
    </w:p>
    <w:p w14:paraId="2FAB1835" w14:textId="16942341" w:rsidR="00CF7BDD" w:rsidRPr="0017513E" w:rsidRDefault="00CF7BDD" w:rsidP="0017513E">
      <w:pPr>
        <w:spacing w:after="0" w:line="360" w:lineRule="auto"/>
        <w:jc w:val="both"/>
        <w:rPr>
          <w:rFonts w:ascii="Arial" w:hAnsi="Arial" w:cs="Arial"/>
          <w:b/>
          <w:bCs/>
        </w:rPr>
      </w:pPr>
      <w:r w:rsidRPr="0017513E">
        <w:rPr>
          <w:rFonts w:ascii="Arial" w:hAnsi="Arial" w:cs="Arial"/>
          <w:b/>
          <w:bCs/>
        </w:rPr>
        <w:t>PART 2</w:t>
      </w:r>
      <w:r w:rsidR="0017513E" w:rsidRPr="0017513E">
        <w:rPr>
          <w:rFonts w:ascii="Arial" w:hAnsi="Arial" w:cs="Arial"/>
          <w:b/>
          <w:bCs/>
        </w:rPr>
        <w:t xml:space="preserve"> –</w:t>
      </w:r>
      <w:r w:rsidRPr="0017513E">
        <w:rPr>
          <w:rFonts w:ascii="Arial" w:hAnsi="Arial" w:cs="Arial"/>
          <w:b/>
          <w:bCs/>
        </w:rPr>
        <w:t xml:space="preserve"> PRODUCT</w:t>
      </w:r>
    </w:p>
    <w:p w14:paraId="51CC8065" w14:textId="1A676AAA" w:rsidR="00CF7BDD" w:rsidRPr="00E31305" w:rsidRDefault="00CF7BDD" w:rsidP="0017513E">
      <w:pPr>
        <w:spacing w:after="0" w:line="360" w:lineRule="auto"/>
        <w:jc w:val="both"/>
        <w:rPr>
          <w:rFonts w:ascii="Arial" w:hAnsi="Arial" w:cs="Arial"/>
        </w:rPr>
      </w:pPr>
      <w:r w:rsidRPr="00E31305">
        <w:rPr>
          <w:rFonts w:ascii="Arial" w:hAnsi="Arial" w:cs="Arial"/>
        </w:rPr>
        <w:t>2.1</w:t>
      </w:r>
      <w:r w:rsidR="0017513E">
        <w:rPr>
          <w:rFonts w:ascii="Arial" w:hAnsi="Arial" w:cs="Arial"/>
        </w:rPr>
        <w:tab/>
      </w:r>
      <w:r w:rsidR="006E0847">
        <w:rPr>
          <w:rFonts w:ascii="Arial" w:hAnsi="Arial" w:cs="Arial"/>
        </w:rPr>
        <w:t>ACCEPTABLE MANUFACTURER</w:t>
      </w:r>
    </w:p>
    <w:p w14:paraId="2D66860C" w14:textId="0C2D84A6" w:rsidR="00CF7BDD" w:rsidRPr="00E31305" w:rsidRDefault="00CF7BDD" w:rsidP="006E0847">
      <w:pPr>
        <w:pStyle w:val="ListParagraph"/>
        <w:numPr>
          <w:ilvl w:val="0"/>
          <w:numId w:val="10"/>
        </w:numPr>
        <w:spacing w:after="0" w:line="360" w:lineRule="auto"/>
        <w:ind w:left="1080"/>
        <w:jc w:val="both"/>
        <w:rPr>
          <w:rFonts w:ascii="Arial" w:hAnsi="Arial" w:cs="Arial"/>
        </w:rPr>
      </w:pPr>
      <w:r w:rsidRPr="00E31305">
        <w:rPr>
          <w:rFonts w:ascii="Arial" w:hAnsi="Arial" w:cs="Arial"/>
        </w:rPr>
        <w:t>Manufacturer:</w:t>
      </w:r>
      <w:r w:rsidR="008B73E2">
        <w:rPr>
          <w:rFonts w:ascii="Arial" w:hAnsi="Arial" w:cs="Arial"/>
        </w:rPr>
        <w:t xml:space="preserve"> </w:t>
      </w:r>
      <w:r w:rsidRPr="00E31305">
        <w:rPr>
          <w:rFonts w:ascii="Arial" w:hAnsi="Arial" w:cs="Arial"/>
        </w:rPr>
        <w:t>California Products Corporation, Andover, MA</w:t>
      </w:r>
      <w:r w:rsidR="00B472B2">
        <w:rPr>
          <w:rFonts w:ascii="Arial" w:hAnsi="Arial" w:cs="Arial"/>
        </w:rPr>
        <w:t xml:space="preserve">. Email: </w:t>
      </w:r>
      <w:r w:rsidRPr="00E31305">
        <w:rPr>
          <w:rFonts w:ascii="Arial" w:hAnsi="Arial" w:cs="Arial"/>
        </w:rPr>
        <w:t>www.plexitrac.com</w:t>
      </w:r>
    </w:p>
    <w:p w14:paraId="51314EA7" w14:textId="5A1B5730" w:rsidR="00CF7BDD" w:rsidRPr="00E31305" w:rsidRDefault="00CF7BDD" w:rsidP="006E0847">
      <w:pPr>
        <w:pStyle w:val="ListParagraph"/>
        <w:numPr>
          <w:ilvl w:val="0"/>
          <w:numId w:val="10"/>
        </w:numPr>
        <w:spacing w:after="0" w:line="360" w:lineRule="auto"/>
        <w:ind w:left="1080"/>
        <w:jc w:val="both"/>
        <w:rPr>
          <w:rFonts w:ascii="Arial" w:hAnsi="Arial" w:cs="Arial"/>
        </w:rPr>
      </w:pPr>
      <w:r w:rsidRPr="00E31305">
        <w:rPr>
          <w:rFonts w:ascii="Arial" w:hAnsi="Arial" w:cs="Arial"/>
        </w:rPr>
        <w:lastRenderedPageBreak/>
        <w:t xml:space="preserve">Product </w:t>
      </w:r>
      <w:r w:rsidR="008B73E2">
        <w:rPr>
          <w:rFonts w:ascii="Arial" w:hAnsi="Arial" w:cs="Arial"/>
        </w:rPr>
        <w:t>S</w:t>
      </w:r>
      <w:r w:rsidRPr="00E31305">
        <w:rPr>
          <w:rFonts w:ascii="Arial" w:hAnsi="Arial" w:cs="Arial"/>
        </w:rPr>
        <w:t xml:space="preserve">ubstitution:  If other than the product specified, the </w:t>
      </w:r>
      <w:r w:rsidR="00B472B2">
        <w:rPr>
          <w:rFonts w:ascii="Arial" w:hAnsi="Arial" w:cs="Arial"/>
        </w:rPr>
        <w:t>C</w:t>
      </w:r>
      <w:r w:rsidRPr="00E31305">
        <w:rPr>
          <w:rFonts w:ascii="Arial" w:hAnsi="Arial" w:cs="Arial"/>
        </w:rPr>
        <w:t>ontractor shall submit at least 7 days prior to the bid date a complete typed list of proposed substitutions with sufficient data, drawings, samples and literature to demonstrate that the proposed substitution is of equal quality and utility to that originally specified.  Information must include a QUV test of at least 1,000 hours and I</w:t>
      </w:r>
      <w:r w:rsidR="00E350CF" w:rsidRPr="00E31305">
        <w:rPr>
          <w:rFonts w:ascii="Arial" w:hAnsi="Arial" w:cs="Arial"/>
        </w:rPr>
        <w:t>.</w:t>
      </w:r>
      <w:r w:rsidRPr="00E31305">
        <w:rPr>
          <w:rFonts w:ascii="Arial" w:hAnsi="Arial" w:cs="Arial"/>
        </w:rPr>
        <w:t>A</w:t>
      </w:r>
      <w:r w:rsidR="00E350CF" w:rsidRPr="00E31305">
        <w:rPr>
          <w:rFonts w:ascii="Arial" w:hAnsi="Arial" w:cs="Arial"/>
        </w:rPr>
        <w:t>.</w:t>
      </w:r>
      <w:r w:rsidRPr="00E31305">
        <w:rPr>
          <w:rFonts w:ascii="Arial" w:hAnsi="Arial" w:cs="Arial"/>
        </w:rPr>
        <w:t>A</w:t>
      </w:r>
      <w:r w:rsidR="00E350CF" w:rsidRPr="00E31305">
        <w:rPr>
          <w:rFonts w:ascii="Arial" w:hAnsi="Arial" w:cs="Arial"/>
        </w:rPr>
        <w:t>.</w:t>
      </w:r>
      <w:r w:rsidRPr="00E31305">
        <w:rPr>
          <w:rFonts w:ascii="Arial" w:hAnsi="Arial" w:cs="Arial"/>
        </w:rPr>
        <w:t>F</w:t>
      </w:r>
      <w:r w:rsidR="00E350CF" w:rsidRPr="00E31305">
        <w:rPr>
          <w:rFonts w:ascii="Arial" w:hAnsi="Arial" w:cs="Arial"/>
        </w:rPr>
        <w:t>.</w:t>
      </w:r>
      <w:r w:rsidRPr="00E31305">
        <w:rPr>
          <w:rFonts w:ascii="Arial" w:hAnsi="Arial" w:cs="Arial"/>
        </w:rPr>
        <w:t xml:space="preserve"> test information for the system to be installed.</w:t>
      </w:r>
    </w:p>
    <w:p w14:paraId="6BA343C4" w14:textId="77777777" w:rsidR="00CF7BDD" w:rsidRPr="00E31305" w:rsidRDefault="00CF7BDD" w:rsidP="006E0847">
      <w:pPr>
        <w:pStyle w:val="ListParagraph"/>
        <w:numPr>
          <w:ilvl w:val="0"/>
          <w:numId w:val="10"/>
        </w:numPr>
        <w:spacing w:after="0" w:line="360" w:lineRule="auto"/>
        <w:ind w:left="1080"/>
        <w:jc w:val="both"/>
        <w:rPr>
          <w:rFonts w:ascii="Arial" w:hAnsi="Arial" w:cs="Arial"/>
        </w:rPr>
      </w:pPr>
      <w:r w:rsidRPr="00E31305">
        <w:rPr>
          <w:rFonts w:ascii="Arial" w:hAnsi="Arial" w:cs="Arial"/>
        </w:rPr>
        <w:t>Any materials used must be an emulsion/</w:t>
      </w:r>
      <w:r w:rsidR="00B03785" w:rsidRPr="00E31305">
        <w:rPr>
          <w:rFonts w:ascii="Arial" w:hAnsi="Arial" w:cs="Arial"/>
        </w:rPr>
        <w:t>water-based</w:t>
      </w:r>
      <w:r w:rsidRPr="00E31305">
        <w:rPr>
          <w:rFonts w:ascii="Arial" w:hAnsi="Arial" w:cs="Arial"/>
        </w:rPr>
        <w:t xml:space="preserve"> product.  </w:t>
      </w:r>
      <w:r w:rsidR="00B03785" w:rsidRPr="00E31305">
        <w:rPr>
          <w:rFonts w:ascii="Arial" w:hAnsi="Arial" w:cs="Arial"/>
        </w:rPr>
        <w:t>Any products which require solvents such as MEK, Butyl Cellusolve or Acetone for clean up or mixing are not acceptable.</w:t>
      </w:r>
    </w:p>
    <w:p w14:paraId="716BB401" w14:textId="465159D2" w:rsidR="00B03785" w:rsidRPr="00E31305" w:rsidRDefault="00B03785" w:rsidP="006E0847">
      <w:pPr>
        <w:pStyle w:val="ListParagraph"/>
        <w:numPr>
          <w:ilvl w:val="0"/>
          <w:numId w:val="10"/>
        </w:numPr>
        <w:spacing w:after="0" w:line="360" w:lineRule="auto"/>
        <w:ind w:left="1080"/>
        <w:jc w:val="both"/>
        <w:rPr>
          <w:rFonts w:ascii="Arial" w:hAnsi="Arial" w:cs="Arial"/>
        </w:rPr>
      </w:pPr>
      <w:r w:rsidRPr="00E31305">
        <w:rPr>
          <w:rFonts w:ascii="Arial" w:hAnsi="Arial" w:cs="Arial"/>
        </w:rPr>
        <w:t xml:space="preserve">Materials must have a VOC less than 150g/lt. for binder products.  </w:t>
      </w:r>
      <w:r w:rsidR="008B73E2" w:rsidRPr="00E31305">
        <w:rPr>
          <w:rFonts w:ascii="Arial" w:hAnsi="Arial" w:cs="Arial"/>
        </w:rPr>
        <w:t>Topcoats</w:t>
      </w:r>
      <w:r w:rsidRPr="00E31305">
        <w:rPr>
          <w:rFonts w:ascii="Arial" w:hAnsi="Arial" w:cs="Arial"/>
        </w:rPr>
        <w:t xml:space="preserve"> shall have a VOC of less than 100g/lt. measured by EPA method 24.</w:t>
      </w:r>
    </w:p>
    <w:p w14:paraId="4BE589AB" w14:textId="77777777" w:rsidR="00B03785" w:rsidRPr="00E31305" w:rsidRDefault="00B03785" w:rsidP="006E0847">
      <w:pPr>
        <w:pStyle w:val="ListParagraph"/>
        <w:numPr>
          <w:ilvl w:val="0"/>
          <w:numId w:val="10"/>
        </w:numPr>
        <w:spacing w:after="0" w:line="360" w:lineRule="auto"/>
        <w:ind w:left="1080"/>
        <w:jc w:val="both"/>
        <w:rPr>
          <w:rFonts w:ascii="Arial" w:hAnsi="Arial" w:cs="Arial"/>
        </w:rPr>
      </w:pPr>
      <w:r w:rsidRPr="00E31305">
        <w:rPr>
          <w:rFonts w:ascii="Arial" w:hAnsi="Arial" w:cs="Arial"/>
        </w:rPr>
        <w:t>Materials may not have a flash point of less than 200°F.</w:t>
      </w:r>
    </w:p>
    <w:p w14:paraId="3FDF2FFA" w14:textId="227FF473" w:rsidR="00B03785" w:rsidRPr="00E31305" w:rsidRDefault="00B03785" w:rsidP="0017513E">
      <w:pPr>
        <w:spacing w:after="0" w:line="360" w:lineRule="auto"/>
        <w:jc w:val="both"/>
        <w:rPr>
          <w:rFonts w:ascii="Arial" w:hAnsi="Arial" w:cs="Arial"/>
        </w:rPr>
      </w:pPr>
      <w:r w:rsidRPr="00E31305">
        <w:rPr>
          <w:rFonts w:ascii="Arial" w:hAnsi="Arial" w:cs="Arial"/>
        </w:rPr>
        <w:t>2.2</w:t>
      </w:r>
      <w:r w:rsidRPr="00E31305">
        <w:rPr>
          <w:rFonts w:ascii="Arial" w:hAnsi="Arial" w:cs="Arial"/>
        </w:rPr>
        <w:tab/>
        <w:t>MATERIALS</w:t>
      </w:r>
    </w:p>
    <w:p w14:paraId="70404EE7" w14:textId="274C486F" w:rsidR="00B03785" w:rsidRPr="00F94B3B" w:rsidRDefault="00B03785" w:rsidP="00F94B3B">
      <w:pPr>
        <w:pStyle w:val="ListParagraph"/>
        <w:numPr>
          <w:ilvl w:val="0"/>
          <w:numId w:val="26"/>
        </w:numPr>
        <w:spacing w:after="0" w:line="360" w:lineRule="auto"/>
        <w:ind w:left="1080"/>
        <w:jc w:val="both"/>
        <w:rPr>
          <w:rFonts w:ascii="Arial" w:hAnsi="Arial" w:cs="Arial"/>
        </w:rPr>
      </w:pPr>
      <w:r w:rsidRPr="00F94B3B">
        <w:rPr>
          <w:rFonts w:ascii="Arial" w:hAnsi="Arial" w:cs="Arial"/>
        </w:rPr>
        <w:t xml:space="preserve">Court </w:t>
      </w:r>
      <w:r w:rsidR="004B144D">
        <w:rPr>
          <w:rFonts w:ascii="Arial" w:hAnsi="Arial" w:cs="Arial"/>
        </w:rPr>
        <w:t>P</w:t>
      </w:r>
      <w:r w:rsidRPr="00F94B3B">
        <w:rPr>
          <w:rFonts w:ascii="Arial" w:hAnsi="Arial" w:cs="Arial"/>
        </w:rPr>
        <w:t xml:space="preserve">atch </w:t>
      </w:r>
      <w:r w:rsidR="004B144D">
        <w:rPr>
          <w:rFonts w:ascii="Arial" w:hAnsi="Arial" w:cs="Arial"/>
        </w:rPr>
        <w:t>B</w:t>
      </w:r>
      <w:r w:rsidRPr="00F94B3B">
        <w:rPr>
          <w:rFonts w:ascii="Arial" w:hAnsi="Arial" w:cs="Arial"/>
        </w:rPr>
        <w:t>inder:</w:t>
      </w:r>
      <w:r w:rsidR="00BA01A2">
        <w:rPr>
          <w:rFonts w:ascii="Arial" w:hAnsi="Arial" w:cs="Arial"/>
        </w:rPr>
        <w:t xml:space="preserve"> s</w:t>
      </w:r>
      <w:r w:rsidRPr="00F94B3B">
        <w:rPr>
          <w:rFonts w:ascii="Arial" w:hAnsi="Arial" w:cs="Arial"/>
        </w:rPr>
        <w:t>hall comply with specification 10.14 of Californ</w:t>
      </w:r>
      <w:r w:rsidR="00E31305" w:rsidRPr="00F94B3B">
        <w:rPr>
          <w:rFonts w:ascii="Arial" w:hAnsi="Arial" w:cs="Arial"/>
        </w:rPr>
        <w:t xml:space="preserve">ia Products Corporation.  100% </w:t>
      </w:r>
      <w:r w:rsidR="00BA01A2">
        <w:rPr>
          <w:rFonts w:ascii="Arial" w:hAnsi="Arial" w:cs="Arial"/>
        </w:rPr>
        <w:t>a</w:t>
      </w:r>
      <w:r w:rsidRPr="00F94B3B">
        <w:rPr>
          <w:rFonts w:ascii="Arial" w:hAnsi="Arial" w:cs="Arial"/>
        </w:rPr>
        <w:t xml:space="preserve">crylic </w:t>
      </w:r>
      <w:r w:rsidR="00BA01A2">
        <w:rPr>
          <w:rFonts w:ascii="Arial" w:hAnsi="Arial" w:cs="Arial"/>
        </w:rPr>
        <w:t>r</w:t>
      </w:r>
      <w:r w:rsidRPr="00F94B3B">
        <w:rPr>
          <w:rFonts w:ascii="Arial" w:hAnsi="Arial" w:cs="Arial"/>
        </w:rPr>
        <w:t xml:space="preserve">esin blended with Portland </w:t>
      </w:r>
      <w:r w:rsidR="00BA01A2">
        <w:rPr>
          <w:rFonts w:ascii="Arial" w:hAnsi="Arial" w:cs="Arial"/>
        </w:rPr>
        <w:t>c</w:t>
      </w:r>
      <w:r w:rsidRPr="00F94B3B">
        <w:rPr>
          <w:rFonts w:ascii="Arial" w:hAnsi="Arial" w:cs="Arial"/>
        </w:rPr>
        <w:t xml:space="preserve">ement and </w:t>
      </w:r>
      <w:r w:rsidR="00BA01A2">
        <w:rPr>
          <w:rFonts w:ascii="Arial" w:hAnsi="Arial" w:cs="Arial"/>
        </w:rPr>
        <w:t>s</w:t>
      </w:r>
      <w:r w:rsidRPr="00F94B3B">
        <w:rPr>
          <w:rFonts w:ascii="Arial" w:hAnsi="Arial" w:cs="Arial"/>
        </w:rPr>
        <w:t xml:space="preserve">ilica </w:t>
      </w:r>
      <w:r w:rsidR="00BA01A2">
        <w:rPr>
          <w:rFonts w:ascii="Arial" w:hAnsi="Arial" w:cs="Arial"/>
        </w:rPr>
        <w:t>s</w:t>
      </w:r>
      <w:r w:rsidRPr="00F94B3B">
        <w:rPr>
          <w:rFonts w:ascii="Arial" w:hAnsi="Arial" w:cs="Arial"/>
        </w:rPr>
        <w:t>and.</w:t>
      </w:r>
    </w:p>
    <w:p w14:paraId="6E1FDFE3" w14:textId="71597225" w:rsidR="00B03785" w:rsidRPr="00E31305" w:rsidRDefault="00B03785" w:rsidP="00F94B3B">
      <w:pPr>
        <w:pStyle w:val="ListParagraph"/>
        <w:numPr>
          <w:ilvl w:val="0"/>
          <w:numId w:val="11"/>
        </w:numPr>
        <w:spacing w:after="0" w:line="360" w:lineRule="auto"/>
        <w:ind w:left="1800"/>
        <w:jc w:val="both"/>
        <w:rPr>
          <w:rFonts w:ascii="Arial" w:hAnsi="Arial" w:cs="Arial"/>
        </w:rPr>
      </w:pPr>
      <w:r w:rsidRPr="00E31305">
        <w:rPr>
          <w:rFonts w:ascii="Arial" w:hAnsi="Arial" w:cs="Arial"/>
        </w:rPr>
        <w:t>Percent solids by weight (minimum</w:t>
      </w:r>
      <w:r w:rsidR="001F62AB" w:rsidRPr="00E31305">
        <w:rPr>
          <w:rFonts w:ascii="Arial" w:hAnsi="Arial" w:cs="Arial"/>
        </w:rPr>
        <w:t>)</w:t>
      </w:r>
      <w:r w:rsidRPr="00E31305">
        <w:rPr>
          <w:rFonts w:ascii="Arial" w:hAnsi="Arial" w:cs="Arial"/>
        </w:rPr>
        <w:t xml:space="preserve"> 46%</w:t>
      </w:r>
      <w:r w:rsidR="00BA01A2">
        <w:rPr>
          <w:rFonts w:ascii="Arial" w:hAnsi="Arial" w:cs="Arial"/>
        </w:rPr>
        <w:t>.</w:t>
      </w:r>
    </w:p>
    <w:p w14:paraId="57DCFDED" w14:textId="0F7CE23E" w:rsidR="00B03785" w:rsidRPr="00E31305" w:rsidRDefault="00B03785" w:rsidP="00F94B3B">
      <w:pPr>
        <w:pStyle w:val="ListParagraph"/>
        <w:numPr>
          <w:ilvl w:val="0"/>
          <w:numId w:val="11"/>
        </w:numPr>
        <w:spacing w:after="0" w:line="360" w:lineRule="auto"/>
        <w:ind w:left="1800"/>
        <w:jc w:val="both"/>
        <w:rPr>
          <w:rFonts w:ascii="Arial" w:hAnsi="Arial" w:cs="Arial"/>
        </w:rPr>
      </w:pPr>
      <w:r w:rsidRPr="00E31305">
        <w:rPr>
          <w:rFonts w:ascii="Arial" w:hAnsi="Arial" w:cs="Arial"/>
        </w:rPr>
        <w:t>Weight 8.7-8.9</w:t>
      </w:r>
      <w:r w:rsidR="00DB1761" w:rsidRPr="00E31305">
        <w:rPr>
          <w:rFonts w:ascii="Arial" w:hAnsi="Arial" w:cs="Arial"/>
        </w:rPr>
        <w:t xml:space="preserve"> </w:t>
      </w:r>
      <w:r w:rsidRPr="00E31305">
        <w:rPr>
          <w:rFonts w:ascii="Arial" w:hAnsi="Arial" w:cs="Arial"/>
        </w:rPr>
        <w:t>lbs./gallon</w:t>
      </w:r>
      <w:r w:rsidR="00BA01A2">
        <w:rPr>
          <w:rFonts w:ascii="Arial" w:hAnsi="Arial" w:cs="Arial"/>
        </w:rPr>
        <w:t>.</w:t>
      </w:r>
    </w:p>
    <w:p w14:paraId="54064DAE" w14:textId="47BD4029" w:rsidR="00B03785" w:rsidRPr="00F94B3B" w:rsidRDefault="00B03785" w:rsidP="00F94B3B">
      <w:pPr>
        <w:pStyle w:val="ListParagraph"/>
        <w:numPr>
          <w:ilvl w:val="0"/>
          <w:numId w:val="26"/>
        </w:numPr>
        <w:spacing w:after="0" w:line="360" w:lineRule="auto"/>
        <w:ind w:left="1080"/>
        <w:jc w:val="both"/>
        <w:rPr>
          <w:rFonts w:ascii="Arial" w:hAnsi="Arial" w:cs="Arial"/>
        </w:rPr>
      </w:pPr>
      <w:r w:rsidRPr="00F94B3B">
        <w:rPr>
          <w:rFonts w:ascii="Arial" w:hAnsi="Arial" w:cs="Arial"/>
        </w:rPr>
        <w:t>CP-4125:</w:t>
      </w:r>
      <w:r w:rsidR="00BA01A2">
        <w:rPr>
          <w:rFonts w:ascii="Arial" w:hAnsi="Arial" w:cs="Arial"/>
        </w:rPr>
        <w:t xml:space="preserve"> </w:t>
      </w:r>
      <w:r w:rsidR="004B144D">
        <w:rPr>
          <w:rFonts w:ascii="Arial" w:hAnsi="Arial" w:cs="Arial"/>
        </w:rPr>
        <w:t>L</w:t>
      </w:r>
      <w:r w:rsidRPr="00F94B3B">
        <w:rPr>
          <w:rFonts w:ascii="Arial" w:hAnsi="Arial" w:cs="Arial"/>
        </w:rPr>
        <w:t xml:space="preserve">atex </w:t>
      </w:r>
      <w:r w:rsidR="004B144D">
        <w:rPr>
          <w:rFonts w:ascii="Arial" w:hAnsi="Arial" w:cs="Arial"/>
        </w:rPr>
        <w:t>E</w:t>
      </w:r>
      <w:r w:rsidRPr="00F94B3B">
        <w:rPr>
          <w:rFonts w:ascii="Arial" w:hAnsi="Arial" w:cs="Arial"/>
        </w:rPr>
        <w:t xml:space="preserve">mulsion </w:t>
      </w:r>
      <w:r w:rsidR="004B144D">
        <w:rPr>
          <w:rFonts w:ascii="Arial" w:hAnsi="Arial" w:cs="Arial"/>
        </w:rPr>
        <w:t>P</w:t>
      </w:r>
      <w:r w:rsidRPr="00F94B3B">
        <w:rPr>
          <w:rFonts w:ascii="Arial" w:hAnsi="Arial" w:cs="Arial"/>
        </w:rPr>
        <w:t xml:space="preserve">rimer.  SBR </w:t>
      </w:r>
      <w:r w:rsidR="00BA01A2">
        <w:rPr>
          <w:rFonts w:ascii="Arial" w:hAnsi="Arial" w:cs="Arial"/>
        </w:rPr>
        <w:t>e</w:t>
      </w:r>
      <w:r w:rsidRPr="00F94B3B">
        <w:rPr>
          <w:rFonts w:ascii="Arial" w:hAnsi="Arial" w:cs="Arial"/>
        </w:rPr>
        <w:t>mulsion</w:t>
      </w:r>
      <w:r w:rsidR="00BA01A2">
        <w:rPr>
          <w:rFonts w:ascii="Arial" w:hAnsi="Arial" w:cs="Arial"/>
        </w:rPr>
        <w:t>.</w:t>
      </w:r>
    </w:p>
    <w:p w14:paraId="10DEEB39" w14:textId="521C96E1" w:rsidR="00B03785" w:rsidRPr="00E31305" w:rsidRDefault="00B03785" w:rsidP="00F94B3B">
      <w:pPr>
        <w:pStyle w:val="ListParagraph"/>
        <w:numPr>
          <w:ilvl w:val="0"/>
          <w:numId w:val="12"/>
        </w:numPr>
        <w:spacing w:after="0" w:line="360" w:lineRule="auto"/>
        <w:ind w:left="1800"/>
        <w:jc w:val="both"/>
        <w:rPr>
          <w:rFonts w:ascii="Arial" w:hAnsi="Arial" w:cs="Arial"/>
        </w:rPr>
      </w:pPr>
      <w:r w:rsidRPr="00E31305">
        <w:rPr>
          <w:rFonts w:ascii="Arial" w:hAnsi="Arial" w:cs="Arial"/>
        </w:rPr>
        <w:t>Percent solids by weight (minimum</w:t>
      </w:r>
      <w:r w:rsidR="001F62AB" w:rsidRPr="00E31305">
        <w:rPr>
          <w:rFonts w:ascii="Arial" w:hAnsi="Arial" w:cs="Arial"/>
        </w:rPr>
        <w:t>)</w:t>
      </w:r>
      <w:r w:rsidRPr="00E31305">
        <w:rPr>
          <w:rFonts w:ascii="Arial" w:hAnsi="Arial" w:cs="Arial"/>
        </w:rPr>
        <w:t xml:space="preserve"> 50%</w:t>
      </w:r>
      <w:r w:rsidR="00BA01A2">
        <w:rPr>
          <w:rFonts w:ascii="Arial" w:hAnsi="Arial" w:cs="Arial"/>
        </w:rPr>
        <w:t>.</w:t>
      </w:r>
    </w:p>
    <w:p w14:paraId="52F2A978" w14:textId="2DD51978" w:rsidR="00A5418B" w:rsidRPr="00E31305" w:rsidRDefault="00A5418B" w:rsidP="00F94B3B">
      <w:pPr>
        <w:pStyle w:val="ListParagraph"/>
        <w:numPr>
          <w:ilvl w:val="0"/>
          <w:numId w:val="12"/>
        </w:numPr>
        <w:spacing w:after="0" w:line="360" w:lineRule="auto"/>
        <w:ind w:left="1800"/>
        <w:jc w:val="both"/>
        <w:rPr>
          <w:rFonts w:ascii="Arial" w:hAnsi="Arial" w:cs="Arial"/>
        </w:rPr>
      </w:pPr>
      <w:r w:rsidRPr="00E31305">
        <w:rPr>
          <w:rFonts w:ascii="Arial" w:hAnsi="Arial" w:cs="Arial"/>
        </w:rPr>
        <w:t>Weight 8.35</w:t>
      </w:r>
      <w:r w:rsidR="00DB1761" w:rsidRPr="00E31305">
        <w:rPr>
          <w:rFonts w:ascii="Arial" w:hAnsi="Arial" w:cs="Arial"/>
        </w:rPr>
        <w:t xml:space="preserve"> </w:t>
      </w:r>
      <w:r w:rsidRPr="00E31305">
        <w:rPr>
          <w:rFonts w:ascii="Arial" w:hAnsi="Arial" w:cs="Arial"/>
        </w:rPr>
        <w:t>lbs./gallon</w:t>
      </w:r>
      <w:r w:rsidR="00BA01A2">
        <w:rPr>
          <w:rFonts w:ascii="Arial" w:hAnsi="Arial" w:cs="Arial"/>
        </w:rPr>
        <w:t>.</w:t>
      </w:r>
    </w:p>
    <w:p w14:paraId="425C5089" w14:textId="0D4FF2D8" w:rsidR="00A5418B" w:rsidRPr="00F94B3B" w:rsidRDefault="00A5418B" w:rsidP="00F94B3B">
      <w:pPr>
        <w:pStyle w:val="ListParagraph"/>
        <w:numPr>
          <w:ilvl w:val="0"/>
          <w:numId w:val="26"/>
        </w:numPr>
        <w:spacing w:after="0" w:line="360" w:lineRule="auto"/>
        <w:ind w:left="1080"/>
        <w:jc w:val="both"/>
        <w:rPr>
          <w:rFonts w:ascii="Arial" w:hAnsi="Arial" w:cs="Arial"/>
        </w:rPr>
      </w:pPr>
      <w:r w:rsidRPr="00F94B3B">
        <w:rPr>
          <w:rFonts w:ascii="Arial" w:hAnsi="Arial" w:cs="Arial"/>
        </w:rPr>
        <w:t xml:space="preserve">Plexitrac </w:t>
      </w:r>
      <w:r w:rsidR="004B144D">
        <w:rPr>
          <w:rFonts w:ascii="Arial" w:hAnsi="Arial" w:cs="Arial"/>
        </w:rPr>
        <w:t>B</w:t>
      </w:r>
      <w:r w:rsidRPr="00F94B3B">
        <w:rPr>
          <w:rFonts w:ascii="Arial" w:hAnsi="Arial" w:cs="Arial"/>
        </w:rPr>
        <w:t>inder:</w:t>
      </w:r>
      <w:r w:rsidR="00BA01A2">
        <w:rPr>
          <w:rFonts w:ascii="Arial" w:hAnsi="Arial" w:cs="Arial"/>
        </w:rPr>
        <w:t xml:space="preserve"> s</w:t>
      </w:r>
      <w:r w:rsidRPr="00F94B3B">
        <w:rPr>
          <w:rFonts w:ascii="Arial" w:hAnsi="Arial" w:cs="Arial"/>
        </w:rPr>
        <w:t>hall comply with specification 10.73 of California Products Corporation.</w:t>
      </w:r>
    </w:p>
    <w:p w14:paraId="6A8A7FD8" w14:textId="3D15A8AC" w:rsidR="001F62AB" w:rsidRPr="00F94B3B" w:rsidRDefault="001F62AB" w:rsidP="00F94B3B">
      <w:pPr>
        <w:pStyle w:val="ListParagraph"/>
        <w:numPr>
          <w:ilvl w:val="0"/>
          <w:numId w:val="26"/>
        </w:numPr>
        <w:spacing w:after="0" w:line="360" w:lineRule="auto"/>
        <w:ind w:left="1080"/>
        <w:jc w:val="both"/>
        <w:rPr>
          <w:rFonts w:ascii="Arial" w:hAnsi="Arial" w:cs="Arial"/>
        </w:rPr>
      </w:pPr>
      <w:r w:rsidRPr="00F94B3B">
        <w:rPr>
          <w:rFonts w:ascii="Arial" w:hAnsi="Arial" w:cs="Arial"/>
        </w:rPr>
        <w:t xml:space="preserve">High </w:t>
      </w:r>
      <w:r w:rsidR="004B144D">
        <w:rPr>
          <w:rFonts w:ascii="Arial" w:hAnsi="Arial" w:cs="Arial"/>
        </w:rPr>
        <w:t>V</w:t>
      </w:r>
      <w:r w:rsidRPr="00F94B3B">
        <w:rPr>
          <w:rFonts w:ascii="Arial" w:hAnsi="Arial" w:cs="Arial"/>
        </w:rPr>
        <w:t xml:space="preserve">iscosity </w:t>
      </w:r>
      <w:r w:rsidR="004B144D">
        <w:rPr>
          <w:rFonts w:ascii="Arial" w:hAnsi="Arial" w:cs="Arial"/>
        </w:rPr>
        <w:t>P</w:t>
      </w:r>
      <w:r w:rsidRPr="00F94B3B">
        <w:rPr>
          <w:rFonts w:ascii="Arial" w:hAnsi="Arial" w:cs="Arial"/>
        </w:rPr>
        <w:t xml:space="preserve">olyresin </w:t>
      </w:r>
      <w:r w:rsidR="004B144D">
        <w:rPr>
          <w:rFonts w:ascii="Arial" w:hAnsi="Arial" w:cs="Arial"/>
        </w:rPr>
        <w:t>B</w:t>
      </w:r>
      <w:r w:rsidRPr="00F94B3B">
        <w:rPr>
          <w:rFonts w:ascii="Arial" w:hAnsi="Arial" w:cs="Arial"/>
        </w:rPr>
        <w:t>lend</w:t>
      </w:r>
      <w:r w:rsidR="00BA01A2">
        <w:rPr>
          <w:rFonts w:ascii="Arial" w:hAnsi="Arial" w:cs="Arial"/>
        </w:rPr>
        <w:t>:</w:t>
      </w:r>
    </w:p>
    <w:p w14:paraId="5E5766C5" w14:textId="6AFC6492" w:rsidR="001F62AB" w:rsidRPr="00E31305" w:rsidRDefault="001F62AB" w:rsidP="00F94B3B">
      <w:pPr>
        <w:pStyle w:val="ListParagraph"/>
        <w:numPr>
          <w:ilvl w:val="0"/>
          <w:numId w:val="13"/>
        </w:numPr>
        <w:spacing w:after="0" w:line="360" w:lineRule="auto"/>
        <w:ind w:left="1800"/>
        <w:jc w:val="both"/>
        <w:rPr>
          <w:rFonts w:ascii="Arial" w:hAnsi="Arial" w:cs="Arial"/>
        </w:rPr>
      </w:pPr>
      <w:r w:rsidRPr="00E31305">
        <w:rPr>
          <w:rFonts w:ascii="Arial" w:hAnsi="Arial" w:cs="Arial"/>
        </w:rPr>
        <w:t>Percent solids by weight (minimum) 44.7%</w:t>
      </w:r>
      <w:r w:rsidR="00BA01A2">
        <w:rPr>
          <w:rFonts w:ascii="Arial" w:hAnsi="Arial" w:cs="Arial"/>
        </w:rPr>
        <w:t>.</w:t>
      </w:r>
    </w:p>
    <w:p w14:paraId="5A0E8395" w14:textId="6FAB1731" w:rsidR="001F62AB" w:rsidRPr="00E31305" w:rsidRDefault="001F62AB" w:rsidP="00F94B3B">
      <w:pPr>
        <w:pStyle w:val="ListParagraph"/>
        <w:numPr>
          <w:ilvl w:val="0"/>
          <w:numId w:val="13"/>
        </w:numPr>
        <w:spacing w:after="0" w:line="360" w:lineRule="auto"/>
        <w:ind w:left="1800"/>
        <w:jc w:val="both"/>
        <w:rPr>
          <w:rFonts w:ascii="Arial" w:hAnsi="Arial" w:cs="Arial"/>
        </w:rPr>
      </w:pPr>
      <w:r w:rsidRPr="00E31305">
        <w:rPr>
          <w:rFonts w:ascii="Arial" w:hAnsi="Arial" w:cs="Arial"/>
        </w:rPr>
        <w:t>Weight 8.47</w:t>
      </w:r>
      <w:r w:rsidR="00DB1761" w:rsidRPr="00E31305">
        <w:rPr>
          <w:rFonts w:ascii="Arial" w:hAnsi="Arial" w:cs="Arial"/>
        </w:rPr>
        <w:t xml:space="preserve"> </w:t>
      </w:r>
      <w:r w:rsidRPr="00E31305">
        <w:rPr>
          <w:rFonts w:ascii="Arial" w:hAnsi="Arial" w:cs="Arial"/>
        </w:rPr>
        <w:t>lbs./gallon</w:t>
      </w:r>
      <w:r w:rsidR="00BA01A2">
        <w:rPr>
          <w:rFonts w:ascii="Arial" w:hAnsi="Arial" w:cs="Arial"/>
        </w:rPr>
        <w:t>.</w:t>
      </w:r>
    </w:p>
    <w:p w14:paraId="74F4371B" w14:textId="7D5ABBCC" w:rsidR="00F94B3B" w:rsidRDefault="001F62AB" w:rsidP="00F94B3B">
      <w:pPr>
        <w:pStyle w:val="ListParagraph"/>
        <w:numPr>
          <w:ilvl w:val="0"/>
          <w:numId w:val="26"/>
        </w:numPr>
        <w:spacing w:after="0" w:line="360" w:lineRule="auto"/>
        <w:ind w:left="1080"/>
        <w:jc w:val="both"/>
        <w:rPr>
          <w:rFonts w:ascii="Arial" w:hAnsi="Arial" w:cs="Arial"/>
        </w:rPr>
      </w:pPr>
      <w:r w:rsidRPr="00F94B3B">
        <w:rPr>
          <w:rFonts w:ascii="Arial" w:hAnsi="Arial" w:cs="Arial"/>
        </w:rPr>
        <w:t xml:space="preserve">Plexicolor </w:t>
      </w:r>
      <w:r w:rsidR="004B144D">
        <w:rPr>
          <w:rFonts w:ascii="Arial" w:hAnsi="Arial" w:cs="Arial"/>
        </w:rPr>
        <w:t>P</w:t>
      </w:r>
      <w:r w:rsidRPr="00F94B3B">
        <w:rPr>
          <w:rFonts w:ascii="Arial" w:hAnsi="Arial" w:cs="Arial"/>
        </w:rPr>
        <w:t>igment:</w:t>
      </w:r>
      <w:r w:rsidR="00BA01A2">
        <w:rPr>
          <w:rFonts w:ascii="Arial" w:hAnsi="Arial" w:cs="Arial"/>
        </w:rPr>
        <w:t xml:space="preserve"> w</w:t>
      </w:r>
      <w:r w:rsidRPr="00F94B3B">
        <w:rPr>
          <w:rFonts w:ascii="Arial" w:hAnsi="Arial" w:cs="Arial"/>
        </w:rPr>
        <w:t>ater-borne dispersed pigment for enhanced color.</w:t>
      </w:r>
    </w:p>
    <w:p w14:paraId="08B8C691" w14:textId="5E6EE81D" w:rsidR="00F94B3B" w:rsidRDefault="001F62AB" w:rsidP="00F94B3B">
      <w:pPr>
        <w:pStyle w:val="ListParagraph"/>
        <w:numPr>
          <w:ilvl w:val="0"/>
          <w:numId w:val="26"/>
        </w:numPr>
        <w:spacing w:after="0" w:line="360" w:lineRule="auto"/>
        <w:ind w:left="1080"/>
        <w:jc w:val="both"/>
        <w:rPr>
          <w:rFonts w:ascii="Arial" w:hAnsi="Arial" w:cs="Arial"/>
        </w:rPr>
      </w:pPr>
      <w:r w:rsidRPr="00F94B3B">
        <w:rPr>
          <w:rFonts w:ascii="Arial" w:hAnsi="Arial" w:cs="Arial"/>
        </w:rPr>
        <w:t xml:space="preserve">Plexitrac </w:t>
      </w:r>
      <w:r w:rsidR="004B144D">
        <w:rPr>
          <w:rFonts w:ascii="Arial" w:hAnsi="Arial" w:cs="Arial"/>
        </w:rPr>
        <w:t>C</w:t>
      </w:r>
      <w:r w:rsidRPr="00F94B3B">
        <w:rPr>
          <w:rFonts w:ascii="Arial" w:hAnsi="Arial" w:cs="Arial"/>
        </w:rPr>
        <w:t>oating:</w:t>
      </w:r>
      <w:r w:rsidR="00BA01A2">
        <w:rPr>
          <w:rFonts w:ascii="Arial" w:hAnsi="Arial" w:cs="Arial"/>
        </w:rPr>
        <w:t xml:space="preserve"> s</w:t>
      </w:r>
      <w:r w:rsidRPr="00F94B3B">
        <w:rPr>
          <w:rFonts w:ascii="Arial" w:hAnsi="Arial" w:cs="Arial"/>
        </w:rPr>
        <w:t>hall comply with specification 10.70 of California Products Corporation.</w:t>
      </w:r>
    </w:p>
    <w:p w14:paraId="3AE35ABA" w14:textId="74F8D690" w:rsidR="001F62AB" w:rsidRPr="00F94B3B" w:rsidRDefault="00507845" w:rsidP="00F94B3B">
      <w:pPr>
        <w:pStyle w:val="ListParagraph"/>
        <w:numPr>
          <w:ilvl w:val="0"/>
          <w:numId w:val="26"/>
        </w:numPr>
        <w:spacing w:after="0" w:line="360" w:lineRule="auto"/>
        <w:ind w:left="1080"/>
        <w:jc w:val="both"/>
        <w:rPr>
          <w:rFonts w:ascii="Arial" w:hAnsi="Arial" w:cs="Arial"/>
        </w:rPr>
      </w:pPr>
      <w:r w:rsidRPr="00F94B3B">
        <w:rPr>
          <w:rFonts w:ascii="Arial" w:hAnsi="Arial" w:cs="Arial"/>
        </w:rPr>
        <w:t xml:space="preserve">Highly </w:t>
      </w:r>
      <w:r w:rsidR="004B144D">
        <w:rPr>
          <w:rFonts w:ascii="Arial" w:hAnsi="Arial" w:cs="Arial"/>
        </w:rPr>
        <w:t>P</w:t>
      </w:r>
      <w:r w:rsidRPr="00F94B3B">
        <w:rPr>
          <w:rFonts w:ascii="Arial" w:hAnsi="Arial" w:cs="Arial"/>
        </w:rPr>
        <w:t xml:space="preserve">igment </w:t>
      </w:r>
      <w:r w:rsidR="004B144D">
        <w:rPr>
          <w:rFonts w:ascii="Arial" w:hAnsi="Arial" w:cs="Arial"/>
        </w:rPr>
        <w:t>P</w:t>
      </w:r>
      <w:r w:rsidRPr="00F94B3B">
        <w:rPr>
          <w:rFonts w:ascii="Arial" w:hAnsi="Arial" w:cs="Arial"/>
        </w:rPr>
        <w:t xml:space="preserve">olyresin </w:t>
      </w:r>
      <w:r w:rsidR="004B144D">
        <w:rPr>
          <w:rFonts w:ascii="Arial" w:hAnsi="Arial" w:cs="Arial"/>
        </w:rPr>
        <w:t>T</w:t>
      </w:r>
      <w:r w:rsidR="00BA01A2" w:rsidRPr="00F94B3B">
        <w:rPr>
          <w:rFonts w:ascii="Arial" w:hAnsi="Arial" w:cs="Arial"/>
        </w:rPr>
        <w:t>opcoat</w:t>
      </w:r>
      <w:r w:rsidR="00BA01A2">
        <w:rPr>
          <w:rFonts w:ascii="Arial" w:hAnsi="Arial" w:cs="Arial"/>
        </w:rPr>
        <w:t>.</w:t>
      </w:r>
    </w:p>
    <w:p w14:paraId="3F1C5DB3" w14:textId="178C19FC" w:rsidR="00507845" w:rsidRPr="00E31305" w:rsidRDefault="00507845" w:rsidP="00F94B3B">
      <w:pPr>
        <w:pStyle w:val="ListParagraph"/>
        <w:numPr>
          <w:ilvl w:val="0"/>
          <w:numId w:val="14"/>
        </w:numPr>
        <w:spacing w:after="0" w:line="360" w:lineRule="auto"/>
        <w:ind w:left="1800"/>
        <w:jc w:val="both"/>
        <w:rPr>
          <w:rFonts w:ascii="Arial" w:hAnsi="Arial" w:cs="Arial"/>
        </w:rPr>
      </w:pPr>
      <w:r w:rsidRPr="00E31305">
        <w:rPr>
          <w:rFonts w:ascii="Arial" w:hAnsi="Arial" w:cs="Arial"/>
        </w:rPr>
        <w:t>Percent solids by weight (minimum) 47.4%</w:t>
      </w:r>
      <w:r w:rsidR="00BA01A2">
        <w:rPr>
          <w:rFonts w:ascii="Arial" w:hAnsi="Arial" w:cs="Arial"/>
        </w:rPr>
        <w:t>.</w:t>
      </w:r>
    </w:p>
    <w:p w14:paraId="3E43647C" w14:textId="520826AA" w:rsidR="00507845" w:rsidRPr="00E31305" w:rsidRDefault="00507845" w:rsidP="00F94B3B">
      <w:pPr>
        <w:pStyle w:val="ListParagraph"/>
        <w:numPr>
          <w:ilvl w:val="0"/>
          <w:numId w:val="14"/>
        </w:numPr>
        <w:spacing w:after="0" w:line="360" w:lineRule="auto"/>
        <w:ind w:left="1800"/>
        <w:jc w:val="both"/>
        <w:rPr>
          <w:rFonts w:ascii="Arial" w:hAnsi="Arial" w:cs="Arial"/>
        </w:rPr>
      </w:pPr>
      <w:r w:rsidRPr="00E31305">
        <w:rPr>
          <w:rFonts w:ascii="Arial" w:hAnsi="Arial" w:cs="Arial"/>
        </w:rPr>
        <w:t>Weight 8.45</w:t>
      </w:r>
      <w:r w:rsidR="00DB1761" w:rsidRPr="00E31305">
        <w:rPr>
          <w:rFonts w:ascii="Arial" w:hAnsi="Arial" w:cs="Arial"/>
        </w:rPr>
        <w:t xml:space="preserve"> </w:t>
      </w:r>
      <w:r w:rsidRPr="00E31305">
        <w:rPr>
          <w:rFonts w:ascii="Arial" w:hAnsi="Arial" w:cs="Arial"/>
        </w:rPr>
        <w:t>lbs./gallon</w:t>
      </w:r>
      <w:r w:rsidR="00BA01A2">
        <w:rPr>
          <w:rFonts w:ascii="Arial" w:hAnsi="Arial" w:cs="Arial"/>
        </w:rPr>
        <w:t>.</w:t>
      </w:r>
    </w:p>
    <w:p w14:paraId="175630B2" w14:textId="4D490341" w:rsidR="00F94B3B" w:rsidRDefault="00507845" w:rsidP="00F94B3B">
      <w:pPr>
        <w:pStyle w:val="ListParagraph"/>
        <w:numPr>
          <w:ilvl w:val="0"/>
          <w:numId w:val="29"/>
        </w:numPr>
        <w:spacing w:after="0" w:line="360" w:lineRule="auto"/>
        <w:ind w:left="1080"/>
        <w:jc w:val="both"/>
        <w:rPr>
          <w:rFonts w:ascii="Arial" w:hAnsi="Arial" w:cs="Arial"/>
        </w:rPr>
      </w:pPr>
      <w:r w:rsidRPr="00F94B3B">
        <w:rPr>
          <w:rFonts w:ascii="Arial" w:hAnsi="Arial" w:cs="Arial"/>
        </w:rPr>
        <w:lastRenderedPageBreak/>
        <w:t xml:space="preserve">California </w:t>
      </w:r>
      <w:r w:rsidR="004B144D">
        <w:rPr>
          <w:rFonts w:ascii="Arial" w:hAnsi="Arial" w:cs="Arial"/>
        </w:rPr>
        <w:t>L</w:t>
      </w:r>
      <w:r w:rsidRPr="00F94B3B">
        <w:rPr>
          <w:rFonts w:ascii="Arial" w:hAnsi="Arial" w:cs="Arial"/>
        </w:rPr>
        <w:t xml:space="preserve">ine </w:t>
      </w:r>
      <w:r w:rsidR="00BA01A2">
        <w:rPr>
          <w:rFonts w:ascii="Arial" w:hAnsi="Arial" w:cs="Arial"/>
        </w:rPr>
        <w:t>p</w:t>
      </w:r>
      <w:r w:rsidRPr="00F94B3B">
        <w:rPr>
          <w:rFonts w:ascii="Arial" w:hAnsi="Arial" w:cs="Arial"/>
        </w:rPr>
        <w:t>aint:</w:t>
      </w:r>
      <w:r w:rsidR="00BA01A2">
        <w:rPr>
          <w:rFonts w:ascii="Arial" w:hAnsi="Arial" w:cs="Arial"/>
        </w:rPr>
        <w:t xml:space="preserve"> s</w:t>
      </w:r>
      <w:r w:rsidRPr="00F94B3B">
        <w:rPr>
          <w:rFonts w:ascii="Arial" w:hAnsi="Arial" w:cs="Arial"/>
        </w:rPr>
        <w:t>hall comply with specification 10.4 of California Products Corporation.</w:t>
      </w:r>
    </w:p>
    <w:p w14:paraId="5DA3078B" w14:textId="67F762AC" w:rsidR="00507845" w:rsidRPr="00F94B3B" w:rsidRDefault="00507845" w:rsidP="00F94B3B">
      <w:pPr>
        <w:pStyle w:val="ListParagraph"/>
        <w:numPr>
          <w:ilvl w:val="0"/>
          <w:numId w:val="29"/>
        </w:numPr>
        <w:spacing w:after="0" w:line="360" w:lineRule="auto"/>
        <w:ind w:left="1080"/>
        <w:jc w:val="both"/>
        <w:rPr>
          <w:rFonts w:ascii="Arial" w:hAnsi="Arial" w:cs="Arial"/>
        </w:rPr>
      </w:pPr>
      <w:r w:rsidRPr="00F94B3B">
        <w:rPr>
          <w:rFonts w:ascii="Arial" w:hAnsi="Arial" w:cs="Arial"/>
        </w:rPr>
        <w:t>100%</w:t>
      </w:r>
      <w:r w:rsidR="00DB1761" w:rsidRPr="00F94B3B">
        <w:rPr>
          <w:rFonts w:ascii="Arial" w:hAnsi="Arial" w:cs="Arial"/>
        </w:rPr>
        <w:t xml:space="preserve"> </w:t>
      </w:r>
      <w:r w:rsidR="00BA01A2">
        <w:rPr>
          <w:rFonts w:ascii="Arial" w:hAnsi="Arial" w:cs="Arial"/>
        </w:rPr>
        <w:t>a</w:t>
      </w:r>
      <w:r w:rsidR="00DB1761" w:rsidRPr="00F94B3B">
        <w:rPr>
          <w:rFonts w:ascii="Arial" w:hAnsi="Arial" w:cs="Arial"/>
        </w:rPr>
        <w:t xml:space="preserve">crylic </w:t>
      </w:r>
      <w:r w:rsidR="00BA01A2">
        <w:rPr>
          <w:rFonts w:ascii="Arial" w:hAnsi="Arial" w:cs="Arial"/>
        </w:rPr>
        <w:t>r</w:t>
      </w:r>
      <w:r w:rsidR="00DB1761" w:rsidRPr="00F94B3B">
        <w:rPr>
          <w:rFonts w:ascii="Arial" w:hAnsi="Arial" w:cs="Arial"/>
        </w:rPr>
        <w:t>esin containing no alkyds or vinyl copolymer constituents</w:t>
      </w:r>
      <w:r w:rsidR="00BA01A2">
        <w:rPr>
          <w:rFonts w:ascii="Arial" w:hAnsi="Arial" w:cs="Arial"/>
        </w:rPr>
        <w:t>.</w:t>
      </w:r>
    </w:p>
    <w:p w14:paraId="526549E5" w14:textId="1891614A" w:rsidR="00DB1761" w:rsidRPr="00E31305" w:rsidRDefault="00DB1761" w:rsidP="00F94B3B">
      <w:pPr>
        <w:pStyle w:val="ListParagraph"/>
        <w:numPr>
          <w:ilvl w:val="0"/>
          <w:numId w:val="15"/>
        </w:numPr>
        <w:spacing w:after="0" w:line="360" w:lineRule="auto"/>
        <w:ind w:left="1800"/>
        <w:jc w:val="both"/>
        <w:rPr>
          <w:rFonts w:ascii="Arial" w:hAnsi="Arial" w:cs="Arial"/>
        </w:rPr>
      </w:pPr>
      <w:r w:rsidRPr="00E31305">
        <w:rPr>
          <w:rFonts w:ascii="Arial" w:hAnsi="Arial" w:cs="Arial"/>
        </w:rPr>
        <w:t>Percent solids by weight (minimum) 53.1%</w:t>
      </w:r>
      <w:r w:rsidR="00BA01A2">
        <w:rPr>
          <w:rFonts w:ascii="Arial" w:hAnsi="Arial" w:cs="Arial"/>
        </w:rPr>
        <w:t>.</w:t>
      </w:r>
    </w:p>
    <w:p w14:paraId="12D0AD56" w14:textId="1C4E1094" w:rsidR="00DB1761" w:rsidRPr="00E31305" w:rsidRDefault="00DB1761" w:rsidP="00F94B3B">
      <w:pPr>
        <w:pStyle w:val="ListParagraph"/>
        <w:numPr>
          <w:ilvl w:val="0"/>
          <w:numId w:val="15"/>
        </w:numPr>
        <w:spacing w:after="0" w:line="360" w:lineRule="auto"/>
        <w:ind w:left="1800"/>
        <w:jc w:val="both"/>
        <w:rPr>
          <w:rFonts w:ascii="Arial" w:hAnsi="Arial" w:cs="Arial"/>
        </w:rPr>
      </w:pPr>
      <w:r w:rsidRPr="00E31305">
        <w:rPr>
          <w:rFonts w:ascii="Arial" w:hAnsi="Arial" w:cs="Arial"/>
        </w:rPr>
        <w:t>Weight 11.6 lbs./gallon</w:t>
      </w:r>
      <w:r w:rsidR="00BA01A2">
        <w:rPr>
          <w:rFonts w:ascii="Arial" w:hAnsi="Arial" w:cs="Arial"/>
        </w:rPr>
        <w:t>.</w:t>
      </w:r>
    </w:p>
    <w:p w14:paraId="0E41E38A" w14:textId="2177F099" w:rsidR="00F94B3B" w:rsidRDefault="00DB1761" w:rsidP="00F94B3B">
      <w:pPr>
        <w:pStyle w:val="ListParagraph"/>
        <w:numPr>
          <w:ilvl w:val="0"/>
          <w:numId w:val="31"/>
        </w:numPr>
        <w:spacing w:after="0" w:line="360" w:lineRule="auto"/>
        <w:ind w:left="1080"/>
        <w:jc w:val="both"/>
        <w:rPr>
          <w:rFonts w:ascii="Arial" w:hAnsi="Arial" w:cs="Arial"/>
        </w:rPr>
      </w:pPr>
      <w:r w:rsidRPr="00F94B3B">
        <w:rPr>
          <w:rFonts w:ascii="Arial" w:hAnsi="Arial" w:cs="Arial"/>
        </w:rPr>
        <w:t xml:space="preserve">Rubber </w:t>
      </w:r>
      <w:r w:rsidR="004B144D">
        <w:rPr>
          <w:rFonts w:ascii="Arial" w:hAnsi="Arial" w:cs="Arial"/>
        </w:rPr>
        <w:t>G</w:t>
      </w:r>
      <w:r w:rsidRPr="00F94B3B">
        <w:rPr>
          <w:rFonts w:ascii="Arial" w:hAnsi="Arial" w:cs="Arial"/>
        </w:rPr>
        <w:t>ranules:</w:t>
      </w:r>
      <w:r w:rsidR="00BA01A2">
        <w:rPr>
          <w:rFonts w:ascii="Arial" w:hAnsi="Arial" w:cs="Arial"/>
        </w:rPr>
        <w:t xml:space="preserve"> s</w:t>
      </w:r>
      <w:r w:rsidRPr="00F94B3B">
        <w:rPr>
          <w:rFonts w:ascii="Arial" w:hAnsi="Arial" w:cs="Arial"/>
        </w:rPr>
        <w:t xml:space="preserve">pecifically gradated 1-3MM SBR and/or EPDM particles for job mixing with the </w:t>
      </w:r>
      <w:r w:rsidR="00BA01A2">
        <w:rPr>
          <w:rFonts w:ascii="Arial" w:hAnsi="Arial" w:cs="Arial"/>
        </w:rPr>
        <w:t>P</w:t>
      </w:r>
      <w:r w:rsidR="00BA01A2" w:rsidRPr="00F94B3B">
        <w:rPr>
          <w:rFonts w:ascii="Arial" w:hAnsi="Arial" w:cs="Arial"/>
        </w:rPr>
        <w:t>lexitrac</w:t>
      </w:r>
      <w:r w:rsidRPr="00F94B3B">
        <w:rPr>
          <w:rFonts w:ascii="Arial" w:hAnsi="Arial" w:cs="Arial"/>
        </w:rPr>
        <w:t xml:space="preserve"> </w:t>
      </w:r>
      <w:r w:rsidR="00BA01A2">
        <w:rPr>
          <w:rFonts w:ascii="Arial" w:hAnsi="Arial" w:cs="Arial"/>
        </w:rPr>
        <w:t>b</w:t>
      </w:r>
      <w:r w:rsidRPr="00F94B3B">
        <w:rPr>
          <w:rFonts w:ascii="Arial" w:hAnsi="Arial" w:cs="Arial"/>
        </w:rPr>
        <w:t>inder.</w:t>
      </w:r>
    </w:p>
    <w:p w14:paraId="3A87B796" w14:textId="2B34A619" w:rsidR="00316DB8" w:rsidRDefault="00DB1761" w:rsidP="00316DB8">
      <w:pPr>
        <w:pStyle w:val="ListParagraph"/>
        <w:numPr>
          <w:ilvl w:val="0"/>
          <w:numId w:val="31"/>
        </w:numPr>
        <w:spacing w:after="0" w:line="360" w:lineRule="auto"/>
        <w:ind w:left="1080"/>
        <w:jc w:val="both"/>
        <w:rPr>
          <w:rFonts w:ascii="Arial" w:hAnsi="Arial" w:cs="Arial"/>
        </w:rPr>
      </w:pPr>
      <w:r w:rsidRPr="00F94B3B">
        <w:rPr>
          <w:rFonts w:ascii="Arial" w:hAnsi="Arial" w:cs="Arial"/>
        </w:rPr>
        <w:t>Water:</w:t>
      </w:r>
      <w:r w:rsidR="00BA01A2">
        <w:rPr>
          <w:rFonts w:ascii="Arial" w:hAnsi="Arial" w:cs="Arial"/>
        </w:rPr>
        <w:t xml:space="preserve"> t</w:t>
      </w:r>
      <w:r w:rsidRPr="00F94B3B">
        <w:rPr>
          <w:rFonts w:ascii="Arial" w:hAnsi="Arial" w:cs="Arial"/>
        </w:rPr>
        <w:t>he water to be used in the mixture must be fresh and p</w:t>
      </w:r>
      <w:r w:rsidR="002C56DE" w:rsidRPr="00F94B3B">
        <w:rPr>
          <w:rFonts w:ascii="Arial" w:hAnsi="Arial" w:cs="Arial"/>
        </w:rPr>
        <w:t>otable.</w:t>
      </w:r>
    </w:p>
    <w:p w14:paraId="3DA3A475" w14:textId="09CBB302" w:rsidR="002C56DE" w:rsidRPr="00316DB8" w:rsidRDefault="002C56DE" w:rsidP="00316DB8">
      <w:pPr>
        <w:pStyle w:val="ListParagraph"/>
        <w:numPr>
          <w:ilvl w:val="0"/>
          <w:numId w:val="31"/>
        </w:numPr>
        <w:spacing w:after="0" w:line="360" w:lineRule="auto"/>
        <w:ind w:left="1080"/>
        <w:jc w:val="both"/>
        <w:rPr>
          <w:rFonts w:ascii="Arial" w:hAnsi="Arial" w:cs="Arial"/>
        </w:rPr>
      </w:pPr>
      <w:r w:rsidRPr="00316DB8">
        <w:rPr>
          <w:rFonts w:ascii="Arial" w:hAnsi="Arial" w:cs="Arial"/>
        </w:rPr>
        <w:t xml:space="preserve">The installer will provide to the Owner/Architect a proforma materials list prior to the installation of the volume of materials to be used on the </w:t>
      </w:r>
      <w:r w:rsidR="00BA01A2">
        <w:rPr>
          <w:rFonts w:ascii="Arial" w:hAnsi="Arial" w:cs="Arial"/>
        </w:rPr>
        <w:t>P</w:t>
      </w:r>
      <w:r w:rsidRPr="00316DB8">
        <w:rPr>
          <w:rFonts w:ascii="Arial" w:hAnsi="Arial" w:cs="Arial"/>
        </w:rPr>
        <w:t>roject.  The proforma will include:</w:t>
      </w:r>
    </w:p>
    <w:p w14:paraId="1F03FCF2" w14:textId="77777777" w:rsidR="00316DB8" w:rsidRDefault="002C56DE" w:rsidP="00316DB8">
      <w:pPr>
        <w:pStyle w:val="ListParagraph"/>
        <w:numPr>
          <w:ilvl w:val="0"/>
          <w:numId w:val="16"/>
        </w:numPr>
        <w:spacing w:after="0" w:line="360" w:lineRule="auto"/>
        <w:ind w:left="1800"/>
        <w:jc w:val="both"/>
        <w:rPr>
          <w:rFonts w:ascii="Arial" w:hAnsi="Arial" w:cs="Arial"/>
        </w:rPr>
      </w:pPr>
      <w:r w:rsidRPr="00E31305">
        <w:rPr>
          <w:rFonts w:ascii="Arial" w:hAnsi="Arial" w:cs="Arial"/>
        </w:rPr>
        <w:t>Surface area to receive the surfacing system ______ square yards.</w:t>
      </w:r>
    </w:p>
    <w:p w14:paraId="4ACE9D6D" w14:textId="7ABD681C" w:rsidR="00316DB8" w:rsidRPr="00316DB8" w:rsidRDefault="002C56DE" w:rsidP="00316DB8">
      <w:pPr>
        <w:pStyle w:val="ListParagraph"/>
        <w:numPr>
          <w:ilvl w:val="0"/>
          <w:numId w:val="16"/>
        </w:numPr>
        <w:spacing w:after="0" w:line="360" w:lineRule="auto"/>
        <w:ind w:left="1800"/>
        <w:jc w:val="both"/>
        <w:rPr>
          <w:rFonts w:ascii="Arial" w:hAnsi="Arial" w:cs="Arial"/>
        </w:rPr>
      </w:pPr>
      <w:r w:rsidRPr="00316DB8">
        <w:rPr>
          <w:rFonts w:ascii="Arial" w:hAnsi="Arial" w:cs="Arial"/>
        </w:rPr>
        <w:t xml:space="preserve">Specified thickness </w:t>
      </w:r>
      <w:r w:rsidRPr="00BA01A2">
        <w:rPr>
          <w:rFonts w:ascii="Arial" w:hAnsi="Arial" w:cs="Arial"/>
        </w:rPr>
        <w:t>½“.</w:t>
      </w:r>
    </w:p>
    <w:p w14:paraId="2E54ED3A" w14:textId="1AF22B6A" w:rsidR="00316DB8" w:rsidRPr="00316DB8" w:rsidRDefault="002C56DE" w:rsidP="00316DB8">
      <w:pPr>
        <w:pStyle w:val="ListParagraph"/>
        <w:numPr>
          <w:ilvl w:val="0"/>
          <w:numId w:val="16"/>
        </w:numPr>
        <w:spacing w:after="0" w:line="360" w:lineRule="auto"/>
        <w:ind w:left="1800"/>
        <w:jc w:val="both"/>
        <w:rPr>
          <w:rFonts w:ascii="Arial" w:hAnsi="Arial" w:cs="Arial"/>
        </w:rPr>
      </w:pPr>
      <w:r w:rsidRPr="00316DB8">
        <w:rPr>
          <w:rFonts w:ascii="Arial" w:hAnsi="Arial" w:cs="Arial"/>
        </w:rPr>
        <w:t xml:space="preserve">Pounds of rubber </w:t>
      </w:r>
      <w:r w:rsidRPr="00BA01A2">
        <w:rPr>
          <w:rFonts w:ascii="Arial" w:hAnsi="Arial" w:cs="Arial"/>
        </w:rPr>
        <w:t xml:space="preserve">10.5 </w:t>
      </w:r>
      <w:r w:rsidR="00BA01A2">
        <w:rPr>
          <w:rFonts w:ascii="Arial" w:hAnsi="Arial" w:cs="Arial"/>
        </w:rPr>
        <w:t>pounds</w:t>
      </w:r>
      <w:r w:rsidRPr="00BA01A2">
        <w:rPr>
          <w:rFonts w:ascii="Arial" w:hAnsi="Arial" w:cs="Arial"/>
        </w:rPr>
        <w:t xml:space="preserve"> sq./y SBR 5.0 </w:t>
      </w:r>
      <w:r w:rsidR="00BA01A2">
        <w:rPr>
          <w:rFonts w:ascii="Arial" w:hAnsi="Arial" w:cs="Arial"/>
        </w:rPr>
        <w:t>pounds</w:t>
      </w:r>
      <w:r w:rsidRPr="00BA01A2">
        <w:rPr>
          <w:rFonts w:ascii="Arial" w:hAnsi="Arial" w:cs="Arial"/>
        </w:rPr>
        <w:t xml:space="preserve"> sq./y </w:t>
      </w:r>
      <w:r w:rsidR="00BA01A2">
        <w:rPr>
          <w:rFonts w:ascii="Arial" w:hAnsi="Arial" w:cs="Arial"/>
        </w:rPr>
        <w:t>c</w:t>
      </w:r>
      <w:r w:rsidRPr="00BA01A2">
        <w:rPr>
          <w:rFonts w:ascii="Arial" w:hAnsi="Arial" w:cs="Arial"/>
        </w:rPr>
        <w:t>olored EPDM</w:t>
      </w:r>
      <w:r w:rsidR="00BA01A2">
        <w:rPr>
          <w:rFonts w:ascii="Arial" w:hAnsi="Arial" w:cs="Arial"/>
        </w:rPr>
        <w:t>.</w:t>
      </w:r>
    </w:p>
    <w:p w14:paraId="03D022B7" w14:textId="4B3EF65A" w:rsidR="00316DB8" w:rsidRPr="00316DB8" w:rsidRDefault="002C56DE" w:rsidP="00316DB8">
      <w:pPr>
        <w:pStyle w:val="ListParagraph"/>
        <w:numPr>
          <w:ilvl w:val="0"/>
          <w:numId w:val="16"/>
        </w:numPr>
        <w:spacing w:after="0" w:line="360" w:lineRule="auto"/>
        <w:ind w:left="1800"/>
        <w:jc w:val="both"/>
        <w:rPr>
          <w:rFonts w:ascii="Arial" w:hAnsi="Arial" w:cs="Arial"/>
        </w:rPr>
      </w:pPr>
      <w:r w:rsidRPr="00316DB8">
        <w:rPr>
          <w:rFonts w:ascii="Arial" w:hAnsi="Arial" w:cs="Arial"/>
        </w:rPr>
        <w:t xml:space="preserve">Gallons of CP-4125 (undiluted) </w:t>
      </w:r>
      <w:r w:rsidRPr="00BA01A2">
        <w:rPr>
          <w:rFonts w:ascii="Arial" w:hAnsi="Arial" w:cs="Arial"/>
        </w:rPr>
        <w:t>.04 gal./sq./y</w:t>
      </w:r>
      <w:r w:rsidR="00BA01A2">
        <w:rPr>
          <w:rFonts w:ascii="Arial" w:hAnsi="Arial" w:cs="Arial"/>
        </w:rPr>
        <w:t>.</w:t>
      </w:r>
    </w:p>
    <w:p w14:paraId="1989795F" w14:textId="4633FCDB" w:rsidR="00316DB8" w:rsidRPr="00316DB8" w:rsidRDefault="002C56DE" w:rsidP="00316DB8">
      <w:pPr>
        <w:pStyle w:val="ListParagraph"/>
        <w:numPr>
          <w:ilvl w:val="0"/>
          <w:numId w:val="16"/>
        </w:numPr>
        <w:spacing w:after="0" w:line="360" w:lineRule="auto"/>
        <w:ind w:left="1800"/>
        <w:jc w:val="both"/>
        <w:rPr>
          <w:rFonts w:ascii="Arial" w:hAnsi="Arial" w:cs="Arial"/>
        </w:rPr>
      </w:pPr>
      <w:r w:rsidRPr="00316DB8">
        <w:rPr>
          <w:rFonts w:ascii="Arial" w:hAnsi="Arial" w:cs="Arial"/>
        </w:rPr>
        <w:t xml:space="preserve">Gallons of </w:t>
      </w:r>
      <w:r w:rsidR="00BA01A2">
        <w:rPr>
          <w:rFonts w:ascii="Arial" w:hAnsi="Arial" w:cs="Arial"/>
        </w:rPr>
        <w:t>c</w:t>
      </w:r>
      <w:r w:rsidRPr="00316DB8">
        <w:rPr>
          <w:rFonts w:ascii="Arial" w:hAnsi="Arial" w:cs="Arial"/>
        </w:rPr>
        <w:t xml:space="preserve">olored Plexitrac </w:t>
      </w:r>
      <w:r w:rsidR="00BA01A2">
        <w:rPr>
          <w:rFonts w:ascii="Arial" w:hAnsi="Arial" w:cs="Arial"/>
        </w:rPr>
        <w:t>b</w:t>
      </w:r>
      <w:r w:rsidRPr="00316DB8">
        <w:rPr>
          <w:rFonts w:ascii="Arial" w:hAnsi="Arial" w:cs="Arial"/>
        </w:rPr>
        <w:t xml:space="preserve">inder (undiluted) </w:t>
      </w:r>
      <w:r w:rsidRPr="00BA01A2">
        <w:rPr>
          <w:rFonts w:ascii="Arial" w:hAnsi="Arial" w:cs="Arial"/>
        </w:rPr>
        <w:t>1 gal</w:t>
      </w:r>
      <w:r w:rsidR="00BA01A2">
        <w:rPr>
          <w:rFonts w:ascii="Arial" w:hAnsi="Arial" w:cs="Arial"/>
        </w:rPr>
        <w:t>lon</w:t>
      </w:r>
      <w:r w:rsidRPr="00BA01A2">
        <w:rPr>
          <w:rFonts w:ascii="Arial" w:hAnsi="Arial" w:cs="Arial"/>
        </w:rPr>
        <w:t xml:space="preserve"> per 18</w:t>
      </w:r>
      <w:r w:rsidR="00BA01A2">
        <w:rPr>
          <w:rFonts w:ascii="Arial" w:hAnsi="Arial" w:cs="Arial"/>
        </w:rPr>
        <w:t xml:space="preserve"> pounds</w:t>
      </w:r>
      <w:r w:rsidRPr="00BA01A2">
        <w:rPr>
          <w:rFonts w:ascii="Arial" w:hAnsi="Arial" w:cs="Arial"/>
        </w:rPr>
        <w:t xml:space="preserve"> SBR/1 gal</w:t>
      </w:r>
      <w:r w:rsidR="00BA01A2">
        <w:rPr>
          <w:rFonts w:ascii="Arial" w:hAnsi="Arial" w:cs="Arial"/>
        </w:rPr>
        <w:t>lon</w:t>
      </w:r>
      <w:r w:rsidRPr="00BA01A2">
        <w:rPr>
          <w:rFonts w:ascii="Arial" w:hAnsi="Arial" w:cs="Arial"/>
        </w:rPr>
        <w:t xml:space="preserve"> per 24 </w:t>
      </w:r>
      <w:r w:rsidR="00BA01A2">
        <w:rPr>
          <w:rFonts w:ascii="Arial" w:hAnsi="Arial" w:cs="Arial"/>
        </w:rPr>
        <w:t>pounds</w:t>
      </w:r>
      <w:r w:rsidRPr="00BA01A2">
        <w:rPr>
          <w:rFonts w:ascii="Arial" w:hAnsi="Arial" w:cs="Arial"/>
        </w:rPr>
        <w:t xml:space="preserve"> EPDM minimum</w:t>
      </w:r>
      <w:r w:rsidR="00BA01A2">
        <w:rPr>
          <w:rFonts w:ascii="Arial" w:hAnsi="Arial" w:cs="Arial"/>
        </w:rPr>
        <w:t>.</w:t>
      </w:r>
    </w:p>
    <w:p w14:paraId="19F84778" w14:textId="684A19B7" w:rsidR="002C56DE" w:rsidRPr="00316DB8" w:rsidRDefault="002C56DE" w:rsidP="00316DB8">
      <w:pPr>
        <w:pStyle w:val="ListParagraph"/>
        <w:numPr>
          <w:ilvl w:val="0"/>
          <w:numId w:val="16"/>
        </w:numPr>
        <w:spacing w:after="0" w:line="360" w:lineRule="auto"/>
        <w:ind w:left="1800"/>
        <w:jc w:val="both"/>
        <w:rPr>
          <w:rFonts w:ascii="Arial" w:hAnsi="Arial" w:cs="Arial"/>
        </w:rPr>
      </w:pPr>
      <w:r w:rsidRPr="00316DB8">
        <w:rPr>
          <w:rFonts w:ascii="Arial" w:hAnsi="Arial" w:cs="Arial"/>
        </w:rPr>
        <w:t xml:space="preserve">Gallons of </w:t>
      </w:r>
      <w:r w:rsidR="00BA01A2">
        <w:rPr>
          <w:rFonts w:ascii="Arial" w:hAnsi="Arial" w:cs="Arial"/>
        </w:rPr>
        <w:t>c</w:t>
      </w:r>
      <w:r w:rsidRPr="00316DB8">
        <w:rPr>
          <w:rFonts w:ascii="Arial" w:hAnsi="Arial" w:cs="Arial"/>
        </w:rPr>
        <w:t xml:space="preserve">olored Plexitrac </w:t>
      </w:r>
      <w:r w:rsidR="00BA01A2">
        <w:rPr>
          <w:rFonts w:ascii="Arial" w:hAnsi="Arial" w:cs="Arial"/>
        </w:rPr>
        <w:t>c</w:t>
      </w:r>
      <w:r w:rsidRPr="00316DB8">
        <w:rPr>
          <w:rFonts w:ascii="Arial" w:hAnsi="Arial" w:cs="Arial"/>
        </w:rPr>
        <w:t xml:space="preserve">oating (undiluted) </w:t>
      </w:r>
      <w:r w:rsidRPr="00BA01A2">
        <w:rPr>
          <w:rFonts w:ascii="Arial" w:hAnsi="Arial" w:cs="Arial"/>
        </w:rPr>
        <w:t>.1 gal./sq./y</w:t>
      </w:r>
    </w:p>
    <w:p w14:paraId="301BED16" w14:textId="4A9754C3" w:rsidR="008E2691" w:rsidRPr="00316DB8" w:rsidRDefault="008E2691" w:rsidP="0017513E">
      <w:pPr>
        <w:pStyle w:val="ListParagraph"/>
        <w:numPr>
          <w:ilvl w:val="0"/>
          <w:numId w:val="33"/>
        </w:numPr>
        <w:spacing w:after="0" w:line="360" w:lineRule="auto"/>
        <w:ind w:left="1080"/>
        <w:jc w:val="both"/>
        <w:rPr>
          <w:rFonts w:ascii="Arial" w:hAnsi="Arial" w:cs="Arial"/>
        </w:rPr>
      </w:pPr>
      <w:r w:rsidRPr="00316DB8">
        <w:rPr>
          <w:rFonts w:ascii="Arial" w:hAnsi="Arial" w:cs="Arial"/>
        </w:rPr>
        <w:t>The installer will furnish the Owner/Architect with proof of delivery that the correct volume of product has been provided.  The installer will also verify that the same manufacturer has supplied all binders and coatings.</w:t>
      </w:r>
    </w:p>
    <w:p w14:paraId="3A63383D" w14:textId="53758A55" w:rsidR="008E2691" w:rsidRPr="00316DB8" w:rsidRDefault="008E2691" w:rsidP="0017513E">
      <w:pPr>
        <w:spacing w:after="0" w:line="360" w:lineRule="auto"/>
        <w:jc w:val="both"/>
        <w:rPr>
          <w:rFonts w:ascii="Arial" w:hAnsi="Arial" w:cs="Arial"/>
          <w:b/>
          <w:bCs/>
        </w:rPr>
      </w:pPr>
      <w:r w:rsidRPr="00316DB8">
        <w:rPr>
          <w:rFonts w:ascii="Arial" w:hAnsi="Arial" w:cs="Arial"/>
          <w:b/>
          <w:bCs/>
        </w:rPr>
        <w:t>PART 3</w:t>
      </w:r>
      <w:r w:rsidR="00316DB8" w:rsidRPr="00316DB8">
        <w:rPr>
          <w:rFonts w:ascii="Arial" w:hAnsi="Arial" w:cs="Arial"/>
          <w:b/>
          <w:bCs/>
        </w:rPr>
        <w:t xml:space="preserve"> –</w:t>
      </w:r>
      <w:r w:rsidRPr="00316DB8">
        <w:rPr>
          <w:rFonts w:ascii="Arial" w:hAnsi="Arial" w:cs="Arial"/>
          <w:b/>
          <w:bCs/>
        </w:rPr>
        <w:t xml:space="preserve"> EXECUTION</w:t>
      </w:r>
    </w:p>
    <w:p w14:paraId="0B714E6F" w14:textId="02C3C974" w:rsidR="008E2691" w:rsidRPr="00E31305" w:rsidRDefault="008E2691" w:rsidP="0017513E">
      <w:pPr>
        <w:spacing w:after="0" w:line="360" w:lineRule="auto"/>
        <w:jc w:val="both"/>
        <w:rPr>
          <w:rFonts w:ascii="Arial" w:hAnsi="Arial" w:cs="Arial"/>
        </w:rPr>
      </w:pPr>
      <w:r w:rsidRPr="00E31305">
        <w:rPr>
          <w:rFonts w:ascii="Arial" w:hAnsi="Arial" w:cs="Arial"/>
        </w:rPr>
        <w:t>3.1</w:t>
      </w:r>
      <w:r w:rsidRPr="00E31305">
        <w:rPr>
          <w:rFonts w:ascii="Arial" w:hAnsi="Arial" w:cs="Arial"/>
        </w:rPr>
        <w:tab/>
        <w:t>WEATHER LIMITATIONS</w:t>
      </w:r>
    </w:p>
    <w:p w14:paraId="14DABCBD" w14:textId="1155D2A2" w:rsidR="008E2691" w:rsidRPr="00E31305" w:rsidRDefault="008E2691" w:rsidP="00316DB8">
      <w:pPr>
        <w:pStyle w:val="ListParagraph"/>
        <w:numPr>
          <w:ilvl w:val="0"/>
          <w:numId w:val="17"/>
        </w:numPr>
        <w:spacing w:after="0" w:line="360" w:lineRule="auto"/>
        <w:ind w:left="1080"/>
        <w:jc w:val="both"/>
        <w:rPr>
          <w:rFonts w:ascii="Arial" w:hAnsi="Arial" w:cs="Arial"/>
        </w:rPr>
      </w:pPr>
      <w:r w:rsidRPr="00E31305">
        <w:rPr>
          <w:rFonts w:ascii="Arial" w:hAnsi="Arial" w:cs="Arial"/>
        </w:rPr>
        <w:t>Ambient and surface temperatures must be 50°F</w:t>
      </w:r>
      <w:r w:rsidR="004B144D">
        <w:rPr>
          <w:rFonts w:ascii="Arial" w:hAnsi="Arial" w:cs="Arial"/>
        </w:rPr>
        <w:t>.</w:t>
      </w:r>
      <w:r w:rsidRPr="00E31305">
        <w:rPr>
          <w:rFonts w:ascii="Arial" w:hAnsi="Arial" w:cs="Arial"/>
        </w:rPr>
        <w:t xml:space="preserve"> and rising.</w:t>
      </w:r>
    </w:p>
    <w:p w14:paraId="26874BEB" w14:textId="77777777" w:rsidR="008E2691" w:rsidRPr="00E31305" w:rsidRDefault="008E2691" w:rsidP="00316DB8">
      <w:pPr>
        <w:pStyle w:val="ListParagraph"/>
        <w:numPr>
          <w:ilvl w:val="0"/>
          <w:numId w:val="17"/>
        </w:numPr>
        <w:spacing w:after="0" w:line="360" w:lineRule="auto"/>
        <w:ind w:left="1080"/>
        <w:jc w:val="both"/>
        <w:rPr>
          <w:rFonts w:ascii="Arial" w:hAnsi="Arial" w:cs="Arial"/>
        </w:rPr>
      </w:pPr>
      <w:r w:rsidRPr="00E31305">
        <w:rPr>
          <w:rFonts w:ascii="Arial" w:hAnsi="Arial" w:cs="Arial"/>
        </w:rPr>
        <w:t>Installation should not be conducted during rainfall or when rainfall is imminent.</w:t>
      </w:r>
    </w:p>
    <w:p w14:paraId="2F78451F" w14:textId="77777777" w:rsidR="008E2691" w:rsidRPr="00E31305" w:rsidRDefault="008E2691" w:rsidP="00316DB8">
      <w:pPr>
        <w:pStyle w:val="ListParagraph"/>
        <w:numPr>
          <w:ilvl w:val="0"/>
          <w:numId w:val="17"/>
        </w:numPr>
        <w:spacing w:after="0" w:line="360" w:lineRule="auto"/>
        <w:ind w:left="1080"/>
        <w:jc w:val="both"/>
        <w:rPr>
          <w:rFonts w:ascii="Arial" w:hAnsi="Arial" w:cs="Arial"/>
        </w:rPr>
      </w:pPr>
      <w:r w:rsidRPr="00E31305">
        <w:rPr>
          <w:rFonts w:ascii="Arial" w:hAnsi="Arial" w:cs="Arial"/>
        </w:rPr>
        <w:t>Do not apply when surface temperature is in excess of 140°F.</w:t>
      </w:r>
    </w:p>
    <w:p w14:paraId="34008C6E" w14:textId="1594C49F" w:rsidR="008E2691" w:rsidRPr="00316DB8" w:rsidRDefault="00316DB8" w:rsidP="00316DB8">
      <w:pPr>
        <w:pStyle w:val="ListParagraph"/>
        <w:numPr>
          <w:ilvl w:val="1"/>
          <w:numId w:val="34"/>
        </w:numPr>
        <w:spacing w:after="0" w:line="360" w:lineRule="auto"/>
        <w:jc w:val="both"/>
        <w:rPr>
          <w:rFonts w:ascii="Arial" w:hAnsi="Arial" w:cs="Arial"/>
        </w:rPr>
      </w:pPr>
      <w:r>
        <w:rPr>
          <w:rFonts w:ascii="Arial" w:hAnsi="Arial" w:cs="Arial"/>
        </w:rPr>
        <w:t xml:space="preserve">      </w:t>
      </w:r>
      <w:r w:rsidR="008E2691" w:rsidRPr="00316DB8">
        <w:rPr>
          <w:rFonts w:ascii="Arial" w:hAnsi="Arial" w:cs="Arial"/>
        </w:rPr>
        <w:t>SURFACE PREPARATION</w:t>
      </w:r>
    </w:p>
    <w:p w14:paraId="3EAE61BC" w14:textId="33820FD4" w:rsidR="00316DB8" w:rsidRDefault="008E2691" w:rsidP="00316DB8">
      <w:pPr>
        <w:pStyle w:val="ListParagraph"/>
        <w:numPr>
          <w:ilvl w:val="0"/>
          <w:numId w:val="18"/>
        </w:numPr>
        <w:spacing w:after="0" w:line="360" w:lineRule="auto"/>
        <w:ind w:left="1080"/>
        <w:jc w:val="both"/>
        <w:rPr>
          <w:rFonts w:ascii="Arial" w:hAnsi="Arial" w:cs="Arial"/>
        </w:rPr>
      </w:pPr>
      <w:r w:rsidRPr="00E31305">
        <w:rPr>
          <w:rFonts w:ascii="Arial" w:hAnsi="Arial" w:cs="Arial"/>
        </w:rPr>
        <w:t>New asphalt shall be allowed to cure for a minimum of 14 days prior to the application of any surfacing materials.</w:t>
      </w:r>
    </w:p>
    <w:p w14:paraId="50BA6103" w14:textId="77777777" w:rsidR="00316DB8" w:rsidRDefault="008E2691" w:rsidP="00316DB8">
      <w:pPr>
        <w:pStyle w:val="ListParagraph"/>
        <w:numPr>
          <w:ilvl w:val="0"/>
          <w:numId w:val="18"/>
        </w:numPr>
        <w:spacing w:after="0" w:line="360" w:lineRule="auto"/>
        <w:ind w:left="1080"/>
        <w:jc w:val="both"/>
        <w:rPr>
          <w:rFonts w:ascii="Arial" w:hAnsi="Arial" w:cs="Arial"/>
        </w:rPr>
      </w:pPr>
      <w:r w:rsidRPr="00316DB8">
        <w:rPr>
          <w:rFonts w:ascii="Arial" w:hAnsi="Arial" w:cs="Arial"/>
        </w:rPr>
        <w:t>The surface must be thoroughly cleaned of all loose dirt and debris.</w:t>
      </w:r>
    </w:p>
    <w:p w14:paraId="2697022D" w14:textId="66F63995" w:rsidR="008E2691" w:rsidRPr="00316DB8" w:rsidRDefault="008E2691" w:rsidP="00316DB8">
      <w:pPr>
        <w:pStyle w:val="ListParagraph"/>
        <w:numPr>
          <w:ilvl w:val="0"/>
          <w:numId w:val="18"/>
        </w:numPr>
        <w:spacing w:after="0" w:line="360" w:lineRule="auto"/>
        <w:ind w:left="1080"/>
        <w:jc w:val="both"/>
        <w:rPr>
          <w:rFonts w:ascii="Arial" w:hAnsi="Arial" w:cs="Arial"/>
        </w:rPr>
      </w:pPr>
      <w:r w:rsidRPr="00316DB8">
        <w:rPr>
          <w:rFonts w:ascii="Arial" w:hAnsi="Arial" w:cs="Arial"/>
        </w:rPr>
        <w:t xml:space="preserve">Prior to the application of surface materials, the entire surface shall be flooded and checked for depressions or </w:t>
      </w:r>
      <w:r w:rsidR="002E5DAE" w:rsidRPr="00316DB8">
        <w:rPr>
          <w:rFonts w:ascii="Arial" w:hAnsi="Arial" w:cs="Arial"/>
        </w:rPr>
        <w:t>irregularities</w:t>
      </w:r>
      <w:r w:rsidRPr="00316DB8">
        <w:rPr>
          <w:rFonts w:ascii="Arial" w:hAnsi="Arial" w:cs="Arial"/>
        </w:rPr>
        <w:t xml:space="preserve"> in the asphalt.  Any puddle area covering a </w:t>
      </w:r>
      <w:r w:rsidRPr="00316DB8">
        <w:rPr>
          <w:rFonts w:ascii="Arial" w:hAnsi="Arial" w:cs="Arial"/>
        </w:rPr>
        <w:lastRenderedPageBreak/>
        <w:t xml:space="preserve">nickel shall be marked and repaired with </w:t>
      </w:r>
      <w:r w:rsidR="00317566">
        <w:rPr>
          <w:rFonts w:ascii="Arial" w:hAnsi="Arial" w:cs="Arial"/>
        </w:rPr>
        <w:t>c</w:t>
      </w:r>
      <w:r w:rsidRPr="00316DB8">
        <w:rPr>
          <w:rFonts w:ascii="Arial" w:hAnsi="Arial" w:cs="Arial"/>
        </w:rPr>
        <w:t xml:space="preserve">ourt </w:t>
      </w:r>
      <w:r w:rsidR="00317566">
        <w:rPr>
          <w:rFonts w:ascii="Arial" w:hAnsi="Arial" w:cs="Arial"/>
        </w:rPr>
        <w:t>p</w:t>
      </w:r>
      <w:r w:rsidRPr="00316DB8">
        <w:rPr>
          <w:rFonts w:ascii="Arial" w:hAnsi="Arial" w:cs="Arial"/>
        </w:rPr>
        <w:t xml:space="preserve">atch </w:t>
      </w:r>
      <w:r w:rsidR="00317566">
        <w:rPr>
          <w:rFonts w:ascii="Arial" w:hAnsi="Arial" w:cs="Arial"/>
        </w:rPr>
        <w:t>b</w:t>
      </w:r>
      <w:r w:rsidRPr="00316DB8">
        <w:rPr>
          <w:rFonts w:ascii="Arial" w:hAnsi="Arial" w:cs="Arial"/>
        </w:rPr>
        <w:t>inder, according to California Products specification 10.14.  After patching, the asphalt surface shall not vary more than ¼</w:t>
      </w:r>
      <w:r w:rsidR="002E5DAE" w:rsidRPr="00316DB8">
        <w:rPr>
          <w:rFonts w:ascii="Arial" w:hAnsi="Arial" w:cs="Arial"/>
        </w:rPr>
        <w:t>“ in 10</w:t>
      </w:r>
      <w:r w:rsidR="00317566">
        <w:rPr>
          <w:rFonts w:ascii="Arial" w:hAnsi="Arial" w:cs="Arial"/>
        </w:rPr>
        <w:t>’</w:t>
      </w:r>
      <w:r w:rsidR="002E5DAE" w:rsidRPr="00316DB8">
        <w:rPr>
          <w:rFonts w:ascii="Arial" w:hAnsi="Arial" w:cs="Arial"/>
        </w:rPr>
        <w:t>, measured in any direction.  Any depressions ¼“ or greater, shall be leveled using patch materials indicated.  Slopes shall meet the guidelines of the ASBA and NFHS.</w:t>
      </w:r>
    </w:p>
    <w:p w14:paraId="0A3B30EC" w14:textId="662BE1BA" w:rsidR="002E5DAE" w:rsidRPr="00E31305" w:rsidRDefault="002E5DAE" w:rsidP="0017513E">
      <w:pPr>
        <w:spacing w:after="0" w:line="360" w:lineRule="auto"/>
        <w:jc w:val="both"/>
        <w:rPr>
          <w:rFonts w:ascii="Arial" w:hAnsi="Arial" w:cs="Arial"/>
        </w:rPr>
      </w:pPr>
      <w:r w:rsidRPr="00E31305">
        <w:rPr>
          <w:rFonts w:ascii="Arial" w:hAnsi="Arial" w:cs="Arial"/>
        </w:rPr>
        <w:t>3.3</w:t>
      </w:r>
      <w:r w:rsidRPr="00E31305">
        <w:rPr>
          <w:rFonts w:ascii="Arial" w:hAnsi="Arial" w:cs="Arial"/>
        </w:rPr>
        <w:tab/>
        <w:t>RUNNING TRACK SURFACING INSTALLATION</w:t>
      </w:r>
    </w:p>
    <w:p w14:paraId="48B3313E" w14:textId="77777777" w:rsidR="00B472B2" w:rsidRDefault="002E5DAE" w:rsidP="00316DB8">
      <w:pPr>
        <w:pStyle w:val="ListParagraph"/>
        <w:numPr>
          <w:ilvl w:val="0"/>
          <w:numId w:val="19"/>
        </w:numPr>
        <w:spacing w:after="0" w:line="360" w:lineRule="auto"/>
        <w:ind w:left="1080"/>
        <w:jc w:val="both"/>
        <w:rPr>
          <w:rFonts w:ascii="Arial" w:hAnsi="Arial" w:cs="Arial"/>
        </w:rPr>
      </w:pPr>
      <w:r w:rsidRPr="00E31305">
        <w:rPr>
          <w:rFonts w:ascii="Arial" w:hAnsi="Arial" w:cs="Arial"/>
        </w:rPr>
        <w:t xml:space="preserve">After curing and preparation, the asphalt shall be primed/tack coated with CP-4125 at the rate of .04 gal./sq./y </w:t>
      </w:r>
      <w:r w:rsidR="00E350CF" w:rsidRPr="00E31305">
        <w:rPr>
          <w:rFonts w:ascii="Arial" w:hAnsi="Arial" w:cs="Arial"/>
        </w:rPr>
        <w:t>by</w:t>
      </w:r>
      <w:r w:rsidRPr="00E31305">
        <w:rPr>
          <w:rFonts w:ascii="Arial" w:hAnsi="Arial" w:cs="Arial"/>
        </w:rPr>
        <w:t xml:space="preserve"> means of a dual diaphragm pump and spray unit.  Do not allow material to puddle on the asphalt surface.</w:t>
      </w:r>
    </w:p>
    <w:p w14:paraId="74790A68" w14:textId="7C7F80A1" w:rsidR="00B472B2" w:rsidRDefault="002E5DAE" w:rsidP="00B472B2">
      <w:pPr>
        <w:pStyle w:val="ListParagraph"/>
        <w:numPr>
          <w:ilvl w:val="0"/>
          <w:numId w:val="19"/>
        </w:numPr>
        <w:spacing w:after="0" w:line="360" w:lineRule="auto"/>
        <w:ind w:left="1080"/>
        <w:jc w:val="both"/>
        <w:rPr>
          <w:rFonts w:ascii="Arial" w:hAnsi="Arial" w:cs="Arial"/>
        </w:rPr>
      </w:pPr>
      <w:r w:rsidRPr="00B472B2">
        <w:rPr>
          <w:rFonts w:ascii="Arial" w:hAnsi="Arial" w:cs="Arial"/>
        </w:rPr>
        <w:t xml:space="preserve">Apply dry 1-3 MM </w:t>
      </w:r>
      <w:r w:rsidR="00317566">
        <w:rPr>
          <w:rFonts w:ascii="Arial" w:hAnsi="Arial" w:cs="Arial"/>
        </w:rPr>
        <w:t>b</w:t>
      </w:r>
      <w:r w:rsidRPr="00B472B2">
        <w:rPr>
          <w:rFonts w:ascii="Arial" w:hAnsi="Arial" w:cs="Arial"/>
        </w:rPr>
        <w:t>lack SBRJ to the tack coated surface by mechanical spreader or by hand.  Avoid leaving dry rubber granules more than one layer thick.</w:t>
      </w:r>
    </w:p>
    <w:p w14:paraId="568F89B0" w14:textId="44D45293" w:rsidR="00B472B2" w:rsidRDefault="002E5DAE" w:rsidP="00B472B2">
      <w:pPr>
        <w:pStyle w:val="ListParagraph"/>
        <w:numPr>
          <w:ilvl w:val="0"/>
          <w:numId w:val="19"/>
        </w:numPr>
        <w:spacing w:after="0" w:line="360" w:lineRule="auto"/>
        <w:ind w:left="1080"/>
        <w:jc w:val="both"/>
        <w:rPr>
          <w:rFonts w:ascii="Arial" w:hAnsi="Arial" w:cs="Arial"/>
        </w:rPr>
      </w:pPr>
      <w:r w:rsidRPr="00B472B2">
        <w:rPr>
          <w:rFonts w:ascii="Arial" w:hAnsi="Arial" w:cs="Arial"/>
        </w:rPr>
        <w:t xml:space="preserve">Apply Plexitrac </w:t>
      </w:r>
      <w:r w:rsidR="00317566">
        <w:rPr>
          <w:rFonts w:ascii="Arial" w:hAnsi="Arial" w:cs="Arial"/>
        </w:rPr>
        <w:t>b</w:t>
      </w:r>
      <w:r w:rsidRPr="00B472B2">
        <w:rPr>
          <w:rFonts w:ascii="Arial" w:hAnsi="Arial" w:cs="Arial"/>
        </w:rPr>
        <w:t xml:space="preserve">inder at the rate of 1 gallon per 18 </w:t>
      </w:r>
      <w:r w:rsidR="00317566">
        <w:rPr>
          <w:rFonts w:ascii="Arial" w:hAnsi="Arial" w:cs="Arial"/>
        </w:rPr>
        <w:t>pounds</w:t>
      </w:r>
      <w:r w:rsidRPr="00B472B2">
        <w:rPr>
          <w:rFonts w:ascii="Arial" w:hAnsi="Arial" w:cs="Arial"/>
        </w:rPr>
        <w:t xml:space="preserve"> of </w:t>
      </w:r>
      <w:r w:rsidR="00317566">
        <w:rPr>
          <w:rFonts w:ascii="Arial" w:hAnsi="Arial" w:cs="Arial"/>
        </w:rPr>
        <w:t>b</w:t>
      </w:r>
      <w:r w:rsidRPr="00B472B2">
        <w:rPr>
          <w:rFonts w:ascii="Arial" w:hAnsi="Arial" w:cs="Arial"/>
        </w:rPr>
        <w:t>lack SBR granule by means of a dual diaphragm pump and spray unit.  Care should be taken to uniformly spray the granule, so they are fully encapsulated.</w:t>
      </w:r>
    </w:p>
    <w:p w14:paraId="62E516BF" w14:textId="008389BE" w:rsidR="00B472B2" w:rsidRDefault="002E5DAE" w:rsidP="00B472B2">
      <w:pPr>
        <w:pStyle w:val="ListParagraph"/>
        <w:numPr>
          <w:ilvl w:val="0"/>
          <w:numId w:val="19"/>
        </w:numPr>
        <w:spacing w:after="0" w:line="360" w:lineRule="auto"/>
        <w:ind w:left="1080"/>
        <w:jc w:val="both"/>
        <w:rPr>
          <w:rFonts w:ascii="Arial" w:hAnsi="Arial" w:cs="Arial"/>
        </w:rPr>
      </w:pPr>
      <w:r w:rsidRPr="00B472B2">
        <w:rPr>
          <w:rFonts w:ascii="Arial" w:hAnsi="Arial" w:cs="Arial"/>
        </w:rPr>
        <w:t xml:space="preserve">Apply additional layers of </w:t>
      </w:r>
      <w:r w:rsidR="00317566">
        <w:rPr>
          <w:rFonts w:ascii="Arial" w:hAnsi="Arial" w:cs="Arial"/>
        </w:rPr>
        <w:t>b</w:t>
      </w:r>
      <w:r w:rsidRPr="00B472B2">
        <w:rPr>
          <w:rFonts w:ascii="Arial" w:hAnsi="Arial" w:cs="Arial"/>
        </w:rPr>
        <w:t xml:space="preserve">lack SBR granule and Plexitrac </w:t>
      </w:r>
      <w:r w:rsidR="00317566">
        <w:rPr>
          <w:rFonts w:ascii="Arial" w:hAnsi="Arial" w:cs="Arial"/>
        </w:rPr>
        <w:t>b</w:t>
      </w:r>
      <w:r w:rsidRPr="00B472B2">
        <w:rPr>
          <w:rFonts w:ascii="Arial" w:hAnsi="Arial" w:cs="Arial"/>
        </w:rPr>
        <w:t xml:space="preserve">inder until the specified thickness and weight of </w:t>
      </w:r>
      <w:r w:rsidR="00317566">
        <w:rPr>
          <w:rFonts w:ascii="Arial" w:hAnsi="Arial" w:cs="Arial"/>
        </w:rPr>
        <w:t>b</w:t>
      </w:r>
      <w:r w:rsidRPr="00B472B2">
        <w:rPr>
          <w:rFonts w:ascii="Arial" w:hAnsi="Arial" w:cs="Arial"/>
        </w:rPr>
        <w:t xml:space="preserve">lack rubber has been applied.  Each dry layer should be raked by hand to </w:t>
      </w:r>
      <w:r w:rsidR="00317566" w:rsidRPr="00B472B2">
        <w:rPr>
          <w:rFonts w:ascii="Arial" w:hAnsi="Arial" w:cs="Arial"/>
        </w:rPr>
        <w:t>ensure</w:t>
      </w:r>
      <w:r w:rsidRPr="00B472B2">
        <w:rPr>
          <w:rFonts w:ascii="Arial" w:hAnsi="Arial" w:cs="Arial"/>
        </w:rPr>
        <w:t xml:space="preserve"> uniformity of thickness and density.  In no case should a rubber layer be greater than 2.5 </w:t>
      </w:r>
      <w:r w:rsidR="00317566">
        <w:rPr>
          <w:rFonts w:ascii="Arial" w:hAnsi="Arial" w:cs="Arial"/>
        </w:rPr>
        <w:t xml:space="preserve">pounds </w:t>
      </w:r>
      <w:r w:rsidRPr="00B472B2">
        <w:rPr>
          <w:rFonts w:ascii="Arial" w:hAnsi="Arial" w:cs="Arial"/>
        </w:rPr>
        <w:t xml:space="preserve">/sq./y prior to Plexitrac </w:t>
      </w:r>
      <w:r w:rsidR="00317566">
        <w:rPr>
          <w:rFonts w:ascii="Arial" w:hAnsi="Arial" w:cs="Arial"/>
        </w:rPr>
        <w:t>b</w:t>
      </w:r>
      <w:r w:rsidRPr="00B472B2">
        <w:rPr>
          <w:rFonts w:ascii="Arial" w:hAnsi="Arial" w:cs="Arial"/>
        </w:rPr>
        <w:t>inder application.</w:t>
      </w:r>
    </w:p>
    <w:p w14:paraId="47322AFC" w14:textId="2A0A37C5" w:rsidR="00B472B2" w:rsidRDefault="002E5DAE" w:rsidP="00B472B2">
      <w:pPr>
        <w:pStyle w:val="ListParagraph"/>
        <w:numPr>
          <w:ilvl w:val="0"/>
          <w:numId w:val="19"/>
        </w:numPr>
        <w:spacing w:after="0" w:line="360" w:lineRule="auto"/>
        <w:ind w:left="1080"/>
        <w:jc w:val="both"/>
        <w:rPr>
          <w:rFonts w:ascii="Arial" w:hAnsi="Arial" w:cs="Arial"/>
        </w:rPr>
      </w:pPr>
      <w:r w:rsidRPr="00B472B2">
        <w:rPr>
          <w:rFonts w:ascii="Arial" w:hAnsi="Arial" w:cs="Arial"/>
        </w:rPr>
        <w:t xml:space="preserve">Apply dry 1-3 MM </w:t>
      </w:r>
      <w:r w:rsidR="00317566">
        <w:rPr>
          <w:rFonts w:ascii="Arial" w:hAnsi="Arial" w:cs="Arial"/>
        </w:rPr>
        <w:t>c</w:t>
      </w:r>
      <w:r w:rsidRPr="00B472B2">
        <w:rPr>
          <w:rFonts w:ascii="Arial" w:hAnsi="Arial" w:cs="Arial"/>
        </w:rPr>
        <w:t xml:space="preserve">olored EPDM granule at the rate not more than 2.5 </w:t>
      </w:r>
      <w:r w:rsidR="00317566">
        <w:rPr>
          <w:rFonts w:ascii="Arial" w:hAnsi="Arial" w:cs="Arial"/>
        </w:rPr>
        <w:t>pounds</w:t>
      </w:r>
      <w:r w:rsidRPr="00B472B2">
        <w:rPr>
          <w:rFonts w:ascii="Arial" w:hAnsi="Arial" w:cs="Arial"/>
        </w:rPr>
        <w:t>/sq./y.  Not less than two layers shall be applied.</w:t>
      </w:r>
    </w:p>
    <w:p w14:paraId="51FF0713" w14:textId="4D2436C1" w:rsidR="00B472B2" w:rsidRDefault="002E5DAE" w:rsidP="00B472B2">
      <w:pPr>
        <w:pStyle w:val="ListParagraph"/>
        <w:numPr>
          <w:ilvl w:val="0"/>
          <w:numId w:val="19"/>
        </w:numPr>
        <w:spacing w:after="0" w:line="360" w:lineRule="auto"/>
        <w:ind w:left="1080"/>
        <w:jc w:val="both"/>
        <w:rPr>
          <w:rFonts w:ascii="Arial" w:hAnsi="Arial" w:cs="Arial"/>
        </w:rPr>
      </w:pPr>
      <w:r w:rsidRPr="00B472B2">
        <w:rPr>
          <w:rFonts w:ascii="Arial" w:hAnsi="Arial" w:cs="Arial"/>
        </w:rPr>
        <w:t xml:space="preserve">Apply Plexitrac </w:t>
      </w:r>
      <w:r w:rsidR="00317566">
        <w:rPr>
          <w:rFonts w:ascii="Arial" w:hAnsi="Arial" w:cs="Arial"/>
        </w:rPr>
        <w:t>b</w:t>
      </w:r>
      <w:r w:rsidRPr="00B472B2">
        <w:rPr>
          <w:rFonts w:ascii="Arial" w:hAnsi="Arial" w:cs="Arial"/>
        </w:rPr>
        <w:t xml:space="preserve">inder at the rate of 1 gallon for 24 </w:t>
      </w:r>
      <w:r w:rsidR="00317566">
        <w:rPr>
          <w:rFonts w:ascii="Arial" w:hAnsi="Arial" w:cs="Arial"/>
        </w:rPr>
        <w:t>pounds</w:t>
      </w:r>
      <w:r w:rsidRPr="00B472B2">
        <w:rPr>
          <w:rFonts w:ascii="Arial" w:hAnsi="Arial" w:cs="Arial"/>
        </w:rPr>
        <w:t xml:space="preserve"> of 1-3 MM </w:t>
      </w:r>
      <w:r w:rsidR="00317566">
        <w:rPr>
          <w:rFonts w:ascii="Arial" w:hAnsi="Arial" w:cs="Arial"/>
        </w:rPr>
        <w:t>c</w:t>
      </w:r>
      <w:r w:rsidRPr="00B472B2">
        <w:rPr>
          <w:rFonts w:ascii="Arial" w:hAnsi="Arial" w:cs="Arial"/>
        </w:rPr>
        <w:t xml:space="preserve">olored EPDM granule.  Plexitrac pigment shall be added to each </w:t>
      </w:r>
      <w:r w:rsidR="007F73AC" w:rsidRPr="00B472B2">
        <w:rPr>
          <w:rFonts w:ascii="Arial" w:hAnsi="Arial" w:cs="Arial"/>
        </w:rPr>
        <w:t>55-gallon</w:t>
      </w:r>
      <w:r w:rsidRPr="00B472B2">
        <w:rPr>
          <w:rFonts w:ascii="Arial" w:hAnsi="Arial" w:cs="Arial"/>
        </w:rPr>
        <w:t xml:space="preserve"> drum of Plexitrac </w:t>
      </w:r>
      <w:r w:rsidR="00317566">
        <w:rPr>
          <w:rFonts w:ascii="Arial" w:hAnsi="Arial" w:cs="Arial"/>
        </w:rPr>
        <w:t>b</w:t>
      </w:r>
      <w:r w:rsidRPr="00B472B2">
        <w:rPr>
          <w:rFonts w:ascii="Arial" w:hAnsi="Arial" w:cs="Arial"/>
        </w:rPr>
        <w:t>inder for added UV stability.</w:t>
      </w:r>
    </w:p>
    <w:p w14:paraId="543F5882" w14:textId="376FE041" w:rsidR="00B472B2" w:rsidRDefault="002E5DAE" w:rsidP="00B472B2">
      <w:pPr>
        <w:pStyle w:val="ListParagraph"/>
        <w:numPr>
          <w:ilvl w:val="0"/>
          <w:numId w:val="19"/>
        </w:numPr>
        <w:spacing w:after="0" w:line="360" w:lineRule="auto"/>
        <w:ind w:left="1080"/>
        <w:jc w:val="both"/>
        <w:rPr>
          <w:rFonts w:ascii="Arial" w:hAnsi="Arial" w:cs="Arial"/>
        </w:rPr>
      </w:pPr>
      <w:r w:rsidRPr="00B472B2">
        <w:rPr>
          <w:rFonts w:ascii="Arial" w:hAnsi="Arial" w:cs="Arial"/>
        </w:rPr>
        <w:t xml:space="preserve">Prior to the application of Plexitrac </w:t>
      </w:r>
      <w:r w:rsidR="00317566">
        <w:rPr>
          <w:rFonts w:ascii="Arial" w:hAnsi="Arial" w:cs="Arial"/>
        </w:rPr>
        <w:t>c</w:t>
      </w:r>
      <w:r w:rsidRPr="00B472B2">
        <w:rPr>
          <w:rFonts w:ascii="Arial" w:hAnsi="Arial" w:cs="Arial"/>
        </w:rPr>
        <w:t>oating and line marking, the surface shall be</w:t>
      </w:r>
      <w:r w:rsidR="007F73AC" w:rsidRPr="00B472B2">
        <w:rPr>
          <w:rFonts w:ascii="Arial" w:hAnsi="Arial" w:cs="Arial"/>
        </w:rPr>
        <w:t xml:space="preserve"> </w:t>
      </w:r>
      <w:r w:rsidRPr="00B472B2">
        <w:rPr>
          <w:rFonts w:ascii="Arial" w:hAnsi="Arial" w:cs="Arial"/>
        </w:rPr>
        <w:t>tested for the r</w:t>
      </w:r>
      <w:r w:rsidR="007F73AC" w:rsidRPr="00B472B2">
        <w:rPr>
          <w:rFonts w:ascii="Arial" w:hAnsi="Arial" w:cs="Arial"/>
        </w:rPr>
        <w:t xml:space="preserve">equired depth using SMG FT-3 </w:t>
      </w:r>
      <w:r w:rsidR="00317566">
        <w:rPr>
          <w:rFonts w:ascii="Arial" w:hAnsi="Arial" w:cs="Arial"/>
        </w:rPr>
        <w:t>f</w:t>
      </w:r>
      <w:r w:rsidR="007F73AC" w:rsidRPr="00B472B2">
        <w:rPr>
          <w:rFonts w:ascii="Arial" w:hAnsi="Arial" w:cs="Arial"/>
        </w:rPr>
        <w:t xml:space="preserve">loor </w:t>
      </w:r>
      <w:r w:rsidR="00317566">
        <w:rPr>
          <w:rFonts w:ascii="Arial" w:hAnsi="Arial" w:cs="Arial"/>
        </w:rPr>
        <w:t>t</w:t>
      </w:r>
      <w:r w:rsidR="007F73AC" w:rsidRPr="00B472B2">
        <w:rPr>
          <w:rFonts w:ascii="Arial" w:hAnsi="Arial" w:cs="Arial"/>
        </w:rPr>
        <w:t xml:space="preserve">ester depth gauge.  The running track oval shall be tested in no less than 100 locations.  The tests shall be performed at the center of both the outer and inner lane, </w:t>
      </w:r>
      <w:r w:rsidR="00317566" w:rsidRPr="00B472B2">
        <w:rPr>
          <w:rFonts w:ascii="Arial" w:hAnsi="Arial" w:cs="Arial"/>
        </w:rPr>
        <w:t>as well as</w:t>
      </w:r>
      <w:r w:rsidR="007F73AC" w:rsidRPr="00B472B2">
        <w:rPr>
          <w:rFonts w:ascii="Arial" w:hAnsi="Arial" w:cs="Arial"/>
        </w:rPr>
        <w:t xml:space="preserve"> the center of the oval.  At least 80% of the readings must meet the required depth, if not, additional layers of rubber and binder will be applied until the proper depth has been achieved.</w:t>
      </w:r>
    </w:p>
    <w:p w14:paraId="0C436661" w14:textId="3474EFB6" w:rsidR="007F73AC" w:rsidRPr="00B472B2" w:rsidRDefault="007F73AC" w:rsidP="00B472B2">
      <w:pPr>
        <w:pStyle w:val="ListParagraph"/>
        <w:numPr>
          <w:ilvl w:val="0"/>
          <w:numId w:val="19"/>
        </w:numPr>
        <w:spacing w:after="0" w:line="360" w:lineRule="auto"/>
        <w:ind w:left="1080"/>
        <w:jc w:val="both"/>
        <w:rPr>
          <w:rFonts w:ascii="Arial" w:hAnsi="Arial" w:cs="Arial"/>
        </w:rPr>
      </w:pPr>
      <w:r w:rsidRPr="00B472B2">
        <w:rPr>
          <w:rFonts w:ascii="Arial" w:hAnsi="Arial" w:cs="Arial"/>
        </w:rPr>
        <w:t xml:space="preserve">Apply Plexitrac </w:t>
      </w:r>
      <w:r w:rsidR="00317566">
        <w:rPr>
          <w:rFonts w:ascii="Arial" w:hAnsi="Arial" w:cs="Arial"/>
        </w:rPr>
        <w:t>c</w:t>
      </w:r>
      <w:r w:rsidRPr="00B472B2">
        <w:rPr>
          <w:rFonts w:ascii="Arial" w:hAnsi="Arial" w:cs="Arial"/>
        </w:rPr>
        <w:t xml:space="preserve">oating at </w:t>
      </w:r>
      <w:r w:rsidR="00317566" w:rsidRPr="00B472B2">
        <w:rPr>
          <w:rFonts w:ascii="Arial" w:hAnsi="Arial" w:cs="Arial"/>
        </w:rPr>
        <w:t>a</w:t>
      </w:r>
      <w:r w:rsidRPr="00B472B2">
        <w:rPr>
          <w:rFonts w:ascii="Arial" w:hAnsi="Arial" w:cs="Arial"/>
        </w:rPr>
        <w:t xml:space="preserve"> total rate of .1 gallon per square yard.  Product shall be applied in two applications by a dual diaphragm pump spray unit.  One application shall be applied clockwise, the other </w:t>
      </w:r>
      <w:r w:rsidR="00317566" w:rsidRPr="00B472B2">
        <w:rPr>
          <w:rFonts w:ascii="Arial" w:hAnsi="Arial" w:cs="Arial"/>
        </w:rPr>
        <w:t>counterclockwise</w:t>
      </w:r>
      <w:r w:rsidRPr="00B472B2">
        <w:rPr>
          <w:rFonts w:ascii="Arial" w:hAnsi="Arial" w:cs="Arial"/>
        </w:rPr>
        <w:t>.</w:t>
      </w:r>
    </w:p>
    <w:p w14:paraId="10BB5309" w14:textId="549ED128" w:rsidR="007F73AC" w:rsidRPr="00E31305" w:rsidRDefault="007F73AC" w:rsidP="0017513E">
      <w:pPr>
        <w:spacing w:after="0" w:line="360" w:lineRule="auto"/>
        <w:jc w:val="both"/>
        <w:rPr>
          <w:rFonts w:ascii="Arial" w:hAnsi="Arial" w:cs="Arial"/>
        </w:rPr>
      </w:pPr>
      <w:r w:rsidRPr="00E31305">
        <w:rPr>
          <w:rFonts w:ascii="Arial" w:hAnsi="Arial" w:cs="Arial"/>
        </w:rPr>
        <w:lastRenderedPageBreak/>
        <w:t>3.4</w:t>
      </w:r>
      <w:r w:rsidRPr="00E31305">
        <w:rPr>
          <w:rFonts w:ascii="Arial" w:hAnsi="Arial" w:cs="Arial"/>
        </w:rPr>
        <w:tab/>
        <w:t>MARKING AND MEASUREMENTS</w:t>
      </w:r>
    </w:p>
    <w:p w14:paraId="7D6D31CB" w14:textId="77777777" w:rsidR="007F73AC" w:rsidRPr="00E31305" w:rsidRDefault="007F73AC" w:rsidP="00B472B2">
      <w:pPr>
        <w:pStyle w:val="ListParagraph"/>
        <w:numPr>
          <w:ilvl w:val="0"/>
          <w:numId w:val="20"/>
        </w:numPr>
        <w:spacing w:after="0" w:line="360" w:lineRule="auto"/>
        <w:ind w:left="1080"/>
        <w:jc w:val="both"/>
        <w:rPr>
          <w:rFonts w:ascii="Arial" w:hAnsi="Arial" w:cs="Arial"/>
        </w:rPr>
      </w:pPr>
      <w:r w:rsidRPr="00E31305">
        <w:rPr>
          <w:rFonts w:ascii="Arial" w:hAnsi="Arial" w:cs="Arial"/>
        </w:rPr>
        <w:t>Wait 48 hours after surface completion before applying line marking.  The installer shall:</w:t>
      </w:r>
    </w:p>
    <w:p w14:paraId="5F21C7C8" w14:textId="77777777" w:rsidR="00B472B2" w:rsidRDefault="007F73AC" w:rsidP="00B472B2">
      <w:pPr>
        <w:pStyle w:val="ListParagraph"/>
        <w:numPr>
          <w:ilvl w:val="0"/>
          <w:numId w:val="21"/>
        </w:numPr>
        <w:spacing w:after="0" w:line="360" w:lineRule="auto"/>
        <w:ind w:left="1800"/>
        <w:jc w:val="both"/>
        <w:rPr>
          <w:rFonts w:ascii="Arial" w:hAnsi="Arial" w:cs="Arial"/>
        </w:rPr>
      </w:pPr>
      <w:r w:rsidRPr="00E31305">
        <w:rPr>
          <w:rFonts w:ascii="Arial" w:hAnsi="Arial" w:cs="Arial"/>
        </w:rPr>
        <w:t>Locate and establish all radius points.</w:t>
      </w:r>
    </w:p>
    <w:p w14:paraId="59E260BF" w14:textId="77777777" w:rsidR="00B472B2" w:rsidRDefault="007F73AC" w:rsidP="00B472B2">
      <w:pPr>
        <w:pStyle w:val="ListParagraph"/>
        <w:numPr>
          <w:ilvl w:val="0"/>
          <w:numId w:val="21"/>
        </w:numPr>
        <w:spacing w:after="0" w:line="360" w:lineRule="auto"/>
        <w:ind w:left="1800"/>
        <w:jc w:val="both"/>
        <w:rPr>
          <w:rFonts w:ascii="Arial" w:hAnsi="Arial" w:cs="Arial"/>
        </w:rPr>
      </w:pPr>
      <w:r w:rsidRPr="00B472B2">
        <w:rPr>
          <w:rFonts w:ascii="Arial" w:hAnsi="Arial" w:cs="Arial"/>
        </w:rPr>
        <w:t>Establish and set all necessary control points.</w:t>
      </w:r>
    </w:p>
    <w:p w14:paraId="519F1C06" w14:textId="77777777" w:rsidR="00B472B2" w:rsidRDefault="007F73AC" w:rsidP="00B472B2">
      <w:pPr>
        <w:pStyle w:val="ListParagraph"/>
        <w:numPr>
          <w:ilvl w:val="0"/>
          <w:numId w:val="21"/>
        </w:numPr>
        <w:spacing w:after="0" w:line="360" w:lineRule="auto"/>
        <w:ind w:left="1800"/>
        <w:jc w:val="both"/>
        <w:rPr>
          <w:rFonts w:ascii="Arial" w:hAnsi="Arial" w:cs="Arial"/>
        </w:rPr>
      </w:pPr>
      <w:r w:rsidRPr="00B472B2">
        <w:rPr>
          <w:rFonts w:ascii="Arial" w:hAnsi="Arial" w:cs="Arial"/>
        </w:rPr>
        <w:t>Layout all lines and markings to tolerances set forth by ASBA and governing body requirements.</w:t>
      </w:r>
    </w:p>
    <w:p w14:paraId="0960A461" w14:textId="77777777" w:rsidR="00B472B2" w:rsidRDefault="007F73AC" w:rsidP="00B472B2">
      <w:pPr>
        <w:pStyle w:val="ListParagraph"/>
        <w:numPr>
          <w:ilvl w:val="0"/>
          <w:numId w:val="21"/>
        </w:numPr>
        <w:spacing w:after="0" w:line="360" w:lineRule="auto"/>
        <w:ind w:left="1800"/>
        <w:jc w:val="both"/>
        <w:rPr>
          <w:rFonts w:ascii="Arial" w:hAnsi="Arial" w:cs="Arial"/>
        </w:rPr>
      </w:pPr>
      <w:r w:rsidRPr="00B472B2">
        <w:rPr>
          <w:rFonts w:ascii="Arial" w:hAnsi="Arial" w:cs="Arial"/>
        </w:rPr>
        <w:t>Prepare all necessary drawings.</w:t>
      </w:r>
    </w:p>
    <w:p w14:paraId="79529A44" w14:textId="77777777" w:rsidR="00B472B2" w:rsidRDefault="007F73AC" w:rsidP="00B472B2">
      <w:pPr>
        <w:pStyle w:val="ListParagraph"/>
        <w:numPr>
          <w:ilvl w:val="0"/>
          <w:numId w:val="21"/>
        </w:numPr>
        <w:spacing w:after="0" w:line="360" w:lineRule="auto"/>
        <w:ind w:left="1800"/>
        <w:jc w:val="both"/>
        <w:rPr>
          <w:rFonts w:ascii="Arial" w:hAnsi="Arial" w:cs="Arial"/>
        </w:rPr>
      </w:pPr>
      <w:r w:rsidRPr="00B472B2">
        <w:rPr>
          <w:rFonts w:ascii="Arial" w:hAnsi="Arial" w:cs="Arial"/>
        </w:rPr>
        <w:t>Provide all computations and measurements in organized form.</w:t>
      </w:r>
    </w:p>
    <w:p w14:paraId="710C1E52" w14:textId="330668E0" w:rsidR="00B472B2" w:rsidRDefault="007F73AC" w:rsidP="00B472B2">
      <w:pPr>
        <w:pStyle w:val="ListParagraph"/>
        <w:numPr>
          <w:ilvl w:val="0"/>
          <w:numId w:val="21"/>
        </w:numPr>
        <w:spacing w:after="0" w:line="360" w:lineRule="auto"/>
        <w:ind w:left="1800"/>
        <w:jc w:val="both"/>
        <w:rPr>
          <w:rFonts w:ascii="Arial" w:hAnsi="Arial" w:cs="Arial"/>
        </w:rPr>
      </w:pPr>
      <w:r w:rsidRPr="00B472B2">
        <w:rPr>
          <w:rFonts w:ascii="Arial" w:hAnsi="Arial" w:cs="Arial"/>
        </w:rPr>
        <w:t xml:space="preserve">Establish all locations on the curves using a </w:t>
      </w:r>
      <w:r w:rsidR="00317566">
        <w:rPr>
          <w:rFonts w:ascii="Arial" w:hAnsi="Arial" w:cs="Arial"/>
        </w:rPr>
        <w:t>t</w:t>
      </w:r>
      <w:r w:rsidRPr="00B472B2">
        <w:rPr>
          <w:rFonts w:ascii="Arial" w:hAnsi="Arial" w:cs="Arial"/>
        </w:rPr>
        <w:t xml:space="preserve">ransit or </w:t>
      </w:r>
      <w:r w:rsidR="00317566">
        <w:rPr>
          <w:rFonts w:ascii="Arial" w:hAnsi="Arial" w:cs="Arial"/>
        </w:rPr>
        <w:t>t</w:t>
      </w:r>
      <w:r w:rsidRPr="00B472B2">
        <w:rPr>
          <w:rFonts w:ascii="Arial" w:hAnsi="Arial" w:cs="Arial"/>
        </w:rPr>
        <w:t>heodolite capable of reading direct to 20 seconds.</w:t>
      </w:r>
    </w:p>
    <w:p w14:paraId="2B9A31E2" w14:textId="0E42FD85" w:rsidR="00B472B2" w:rsidRDefault="007F73AC" w:rsidP="00B472B2">
      <w:pPr>
        <w:pStyle w:val="ListParagraph"/>
        <w:numPr>
          <w:ilvl w:val="0"/>
          <w:numId w:val="21"/>
        </w:numPr>
        <w:spacing w:after="0" w:line="360" w:lineRule="auto"/>
        <w:ind w:left="1800"/>
        <w:jc w:val="both"/>
        <w:rPr>
          <w:rFonts w:ascii="Arial" w:hAnsi="Arial" w:cs="Arial"/>
        </w:rPr>
      </w:pPr>
      <w:r w:rsidRPr="00B472B2">
        <w:rPr>
          <w:rFonts w:ascii="Arial" w:hAnsi="Arial" w:cs="Arial"/>
        </w:rPr>
        <w:t xml:space="preserve">Identify all markings, where appropriate, by painting the identification directly onto the track surface in 4” letters just below or in front of each mark in the </w:t>
      </w:r>
      <w:r w:rsidR="00317566" w:rsidRPr="00B472B2">
        <w:rPr>
          <w:rFonts w:ascii="Arial" w:hAnsi="Arial" w:cs="Arial"/>
        </w:rPr>
        <w:t>right</w:t>
      </w:r>
      <w:r w:rsidR="00317566">
        <w:rPr>
          <w:rFonts w:ascii="Arial" w:hAnsi="Arial" w:cs="Arial"/>
        </w:rPr>
        <w:t>-hand</w:t>
      </w:r>
      <w:r w:rsidRPr="00B472B2">
        <w:rPr>
          <w:rFonts w:ascii="Arial" w:hAnsi="Arial" w:cs="Arial"/>
        </w:rPr>
        <w:t xml:space="preserve"> portion of the lane.</w:t>
      </w:r>
    </w:p>
    <w:p w14:paraId="6F02A669" w14:textId="7974F3F3" w:rsidR="00B472B2" w:rsidRDefault="007F73AC" w:rsidP="00B472B2">
      <w:pPr>
        <w:pStyle w:val="ListParagraph"/>
        <w:numPr>
          <w:ilvl w:val="0"/>
          <w:numId w:val="21"/>
        </w:numPr>
        <w:spacing w:after="0" w:line="360" w:lineRule="auto"/>
        <w:ind w:left="1800"/>
        <w:jc w:val="both"/>
        <w:rPr>
          <w:rFonts w:ascii="Arial" w:hAnsi="Arial" w:cs="Arial"/>
        </w:rPr>
      </w:pPr>
      <w:r w:rsidRPr="00B472B2">
        <w:rPr>
          <w:rFonts w:ascii="Arial" w:hAnsi="Arial" w:cs="Arial"/>
        </w:rPr>
        <w:t>Paint all of the large, 3” high, lane numbers in two colors, utilizing shadowed backgrounds.</w:t>
      </w:r>
    </w:p>
    <w:p w14:paraId="1E9DFE5F" w14:textId="77777777" w:rsidR="00B472B2" w:rsidRDefault="007F73AC" w:rsidP="00B472B2">
      <w:pPr>
        <w:pStyle w:val="ListParagraph"/>
        <w:numPr>
          <w:ilvl w:val="0"/>
          <w:numId w:val="21"/>
        </w:numPr>
        <w:spacing w:after="0" w:line="360" w:lineRule="auto"/>
        <w:ind w:left="1800"/>
        <w:jc w:val="both"/>
        <w:rPr>
          <w:rFonts w:ascii="Arial" w:hAnsi="Arial" w:cs="Arial"/>
        </w:rPr>
      </w:pPr>
      <w:r w:rsidRPr="00B472B2">
        <w:rPr>
          <w:rFonts w:ascii="Arial" w:hAnsi="Arial" w:cs="Arial"/>
        </w:rPr>
        <w:t xml:space="preserve">All lines shall </w:t>
      </w:r>
      <w:r w:rsidR="00E350CF" w:rsidRPr="00B472B2">
        <w:rPr>
          <w:rFonts w:ascii="Arial" w:hAnsi="Arial" w:cs="Arial"/>
        </w:rPr>
        <w:t>receive</w:t>
      </w:r>
      <w:r w:rsidRPr="00B472B2">
        <w:rPr>
          <w:rFonts w:ascii="Arial" w:hAnsi="Arial" w:cs="Arial"/>
        </w:rPr>
        <w:t xml:space="preserve"> sufficient paint to assure </w:t>
      </w:r>
      <w:r w:rsidR="00E350CF" w:rsidRPr="00B472B2">
        <w:rPr>
          <w:rFonts w:ascii="Arial" w:hAnsi="Arial" w:cs="Arial"/>
        </w:rPr>
        <w:t>complete</w:t>
      </w:r>
      <w:r w:rsidRPr="00B472B2">
        <w:rPr>
          <w:rFonts w:ascii="Arial" w:hAnsi="Arial" w:cs="Arial"/>
        </w:rPr>
        <w:t xml:space="preserve"> opacity and uniformity of color.</w:t>
      </w:r>
    </w:p>
    <w:p w14:paraId="59C139A9" w14:textId="77777777" w:rsidR="00B472B2" w:rsidRDefault="007F73AC" w:rsidP="00B472B2">
      <w:pPr>
        <w:pStyle w:val="ListParagraph"/>
        <w:numPr>
          <w:ilvl w:val="0"/>
          <w:numId w:val="21"/>
        </w:numPr>
        <w:spacing w:after="0" w:line="360" w:lineRule="auto"/>
        <w:ind w:left="1800"/>
        <w:jc w:val="both"/>
        <w:rPr>
          <w:rFonts w:ascii="Arial" w:hAnsi="Arial" w:cs="Arial"/>
        </w:rPr>
      </w:pPr>
      <w:r w:rsidRPr="00B472B2">
        <w:rPr>
          <w:rFonts w:ascii="Arial" w:hAnsi="Arial" w:cs="Arial"/>
        </w:rPr>
        <w:t xml:space="preserve">Paints shall be used directly from original containers and shall be thinned only when hot temperatures dictate </w:t>
      </w:r>
      <w:r w:rsidR="00E350CF" w:rsidRPr="00B472B2">
        <w:rPr>
          <w:rFonts w:ascii="Arial" w:hAnsi="Arial" w:cs="Arial"/>
        </w:rPr>
        <w:t>thinning</w:t>
      </w:r>
      <w:r w:rsidRPr="00B472B2">
        <w:rPr>
          <w:rFonts w:ascii="Arial" w:hAnsi="Arial" w:cs="Arial"/>
        </w:rPr>
        <w:t xml:space="preserve"> for smooth applications.</w:t>
      </w:r>
    </w:p>
    <w:p w14:paraId="126F7F3C" w14:textId="77777777" w:rsidR="00B472B2" w:rsidRDefault="00E350CF" w:rsidP="00B472B2">
      <w:pPr>
        <w:pStyle w:val="ListParagraph"/>
        <w:numPr>
          <w:ilvl w:val="0"/>
          <w:numId w:val="21"/>
        </w:numPr>
        <w:spacing w:after="0" w:line="360" w:lineRule="auto"/>
        <w:ind w:left="1800"/>
        <w:jc w:val="both"/>
        <w:rPr>
          <w:rFonts w:ascii="Arial" w:hAnsi="Arial" w:cs="Arial"/>
        </w:rPr>
      </w:pPr>
      <w:r w:rsidRPr="00B472B2">
        <w:rPr>
          <w:rFonts w:ascii="Arial" w:hAnsi="Arial" w:cs="Arial"/>
        </w:rPr>
        <w:t>Amount of paint used shall be as recommended by the manufacturer.</w:t>
      </w:r>
    </w:p>
    <w:p w14:paraId="44DE527F" w14:textId="2F76645E" w:rsidR="00B472B2" w:rsidRDefault="00E350CF" w:rsidP="00B472B2">
      <w:pPr>
        <w:pStyle w:val="ListParagraph"/>
        <w:numPr>
          <w:ilvl w:val="0"/>
          <w:numId w:val="21"/>
        </w:numPr>
        <w:spacing w:after="0" w:line="360" w:lineRule="auto"/>
        <w:ind w:left="1800"/>
        <w:jc w:val="both"/>
        <w:rPr>
          <w:rFonts w:ascii="Arial" w:hAnsi="Arial" w:cs="Arial"/>
        </w:rPr>
      </w:pPr>
      <w:r w:rsidRPr="00B472B2">
        <w:rPr>
          <w:rFonts w:ascii="Arial" w:hAnsi="Arial" w:cs="Arial"/>
        </w:rPr>
        <w:t xml:space="preserve">The paint used shall be </w:t>
      </w:r>
      <w:r w:rsidR="00317566" w:rsidRPr="00B472B2">
        <w:rPr>
          <w:rFonts w:ascii="Arial" w:hAnsi="Arial" w:cs="Arial"/>
        </w:rPr>
        <w:t>100</w:t>
      </w:r>
      <w:r w:rsidRPr="00B472B2">
        <w:rPr>
          <w:rFonts w:ascii="Arial" w:hAnsi="Arial" w:cs="Arial"/>
        </w:rPr>
        <w:t xml:space="preserve">% acrylic latex line paint, Plexicolor </w:t>
      </w:r>
      <w:r w:rsidR="00317566">
        <w:rPr>
          <w:rFonts w:ascii="Arial" w:hAnsi="Arial" w:cs="Arial"/>
        </w:rPr>
        <w:t>l</w:t>
      </w:r>
      <w:r w:rsidRPr="00B472B2">
        <w:rPr>
          <w:rFonts w:ascii="Arial" w:hAnsi="Arial" w:cs="Arial"/>
        </w:rPr>
        <w:t>ine paint, made especially for the painting of lines on sports surfaces.</w:t>
      </w:r>
    </w:p>
    <w:p w14:paraId="4AA5C0FD" w14:textId="77777777" w:rsidR="00B472B2" w:rsidRDefault="00E350CF" w:rsidP="00B472B2">
      <w:pPr>
        <w:pStyle w:val="ListParagraph"/>
        <w:numPr>
          <w:ilvl w:val="0"/>
          <w:numId w:val="21"/>
        </w:numPr>
        <w:spacing w:after="0" w:line="360" w:lineRule="auto"/>
        <w:ind w:left="1800"/>
        <w:jc w:val="both"/>
        <w:rPr>
          <w:rFonts w:ascii="Arial" w:hAnsi="Arial" w:cs="Arial"/>
        </w:rPr>
      </w:pPr>
      <w:r w:rsidRPr="00B472B2">
        <w:rPr>
          <w:rFonts w:ascii="Arial" w:hAnsi="Arial" w:cs="Arial"/>
        </w:rPr>
        <w:t>All measurements shall be made by competent, experienced and fully qualified personnel.</w:t>
      </w:r>
    </w:p>
    <w:p w14:paraId="2964119B" w14:textId="27D66A8B" w:rsidR="00B472B2" w:rsidRDefault="00E350CF" w:rsidP="00B472B2">
      <w:pPr>
        <w:pStyle w:val="ListParagraph"/>
        <w:numPr>
          <w:ilvl w:val="0"/>
          <w:numId w:val="21"/>
        </w:numPr>
        <w:spacing w:after="0" w:line="360" w:lineRule="auto"/>
        <w:ind w:left="1800"/>
        <w:jc w:val="both"/>
        <w:rPr>
          <w:rFonts w:ascii="Arial" w:hAnsi="Arial" w:cs="Arial"/>
        </w:rPr>
      </w:pPr>
      <w:r w:rsidRPr="00B472B2">
        <w:rPr>
          <w:rFonts w:ascii="Arial" w:hAnsi="Arial" w:cs="Arial"/>
        </w:rPr>
        <w:t xml:space="preserve">Upon completion of the track markings, a licensed professional </w:t>
      </w:r>
      <w:r w:rsidR="00317566">
        <w:rPr>
          <w:rFonts w:ascii="Arial" w:hAnsi="Arial" w:cs="Arial"/>
        </w:rPr>
        <w:t>E</w:t>
      </w:r>
      <w:r w:rsidRPr="00B472B2">
        <w:rPr>
          <w:rFonts w:ascii="Arial" w:hAnsi="Arial" w:cs="Arial"/>
        </w:rPr>
        <w:t xml:space="preserve">ngineer or registered land surveyor shall furnish an acceptable letter of </w:t>
      </w:r>
      <w:r w:rsidR="00317566">
        <w:rPr>
          <w:rFonts w:ascii="Arial" w:hAnsi="Arial" w:cs="Arial"/>
        </w:rPr>
        <w:t>C</w:t>
      </w:r>
      <w:r w:rsidRPr="00B472B2">
        <w:rPr>
          <w:rFonts w:ascii="Arial" w:hAnsi="Arial" w:cs="Arial"/>
        </w:rPr>
        <w:t xml:space="preserve">ertificate </w:t>
      </w:r>
      <w:r w:rsidR="00317566" w:rsidRPr="00B472B2">
        <w:rPr>
          <w:rFonts w:ascii="Arial" w:hAnsi="Arial" w:cs="Arial"/>
        </w:rPr>
        <w:t>of</w:t>
      </w:r>
      <w:r w:rsidRPr="00B472B2">
        <w:rPr>
          <w:rFonts w:ascii="Arial" w:hAnsi="Arial" w:cs="Arial"/>
        </w:rPr>
        <w:t xml:space="preserve"> </w:t>
      </w:r>
      <w:r w:rsidR="00317566">
        <w:rPr>
          <w:rFonts w:ascii="Arial" w:hAnsi="Arial" w:cs="Arial"/>
        </w:rPr>
        <w:t>A</w:t>
      </w:r>
      <w:r w:rsidRPr="00B472B2">
        <w:rPr>
          <w:rFonts w:ascii="Arial" w:hAnsi="Arial" w:cs="Arial"/>
        </w:rPr>
        <w:t xml:space="preserve">ccuracy of the track markings and measurements.  This will also include copies of the computations, calculations and drawings that were used to obtain this accuracy.  The </w:t>
      </w:r>
      <w:r w:rsidR="00317566">
        <w:rPr>
          <w:rFonts w:ascii="Arial" w:hAnsi="Arial" w:cs="Arial"/>
        </w:rPr>
        <w:t>E</w:t>
      </w:r>
      <w:r w:rsidRPr="00B472B2">
        <w:rPr>
          <w:rFonts w:ascii="Arial" w:hAnsi="Arial" w:cs="Arial"/>
        </w:rPr>
        <w:t>ngineer or surveyor should affix their stamp to the drawing and the certificate.</w:t>
      </w:r>
    </w:p>
    <w:p w14:paraId="742CAD03" w14:textId="16ADECD9" w:rsidR="00E350CF" w:rsidRPr="00B472B2" w:rsidRDefault="00E350CF" w:rsidP="00B472B2">
      <w:pPr>
        <w:pStyle w:val="ListParagraph"/>
        <w:numPr>
          <w:ilvl w:val="0"/>
          <w:numId w:val="21"/>
        </w:numPr>
        <w:spacing w:after="0" w:line="360" w:lineRule="auto"/>
        <w:ind w:left="1800"/>
        <w:jc w:val="both"/>
        <w:rPr>
          <w:rFonts w:ascii="Arial" w:hAnsi="Arial" w:cs="Arial"/>
        </w:rPr>
      </w:pPr>
      <w:r w:rsidRPr="00B472B2">
        <w:rPr>
          <w:rFonts w:ascii="Arial" w:hAnsi="Arial" w:cs="Arial"/>
        </w:rPr>
        <w:lastRenderedPageBreak/>
        <w:t>The markings shall include all events and marks required or recommended by the National Federation of State High Schools, the NCAA, or the I.A.A.F. dependent on the end use of the facility.</w:t>
      </w:r>
    </w:p>
    <w:p w14:paraId="70F654E8" w14:textId="2245F695" w:rsidR="00E350CF" w:rsidRPr="00B472B2" w:rsidRDefault="00E350CF" w:rsidP="00B472B2">
      <w:pPr>
        <w:pStyle w:val="ListParagraph"/>
        <w:numPr>
          <w:ilvl w:val="1"/>
          <w:numId w:val="35"/>
        </w:numPr>
        <w:spacing w:after="0" w:line="360" w:lineRule="auto"/>
        <w:jc w:val="both"/>
        <w:rPr>
          <w:rFonts w:ascii="Arial" w:hAnsi="Arial" w:cs="Arial"/>
        </w:rPr>
      </w:pPr>
      <w:r w:rsidRPr="00B472B2">
        <w:rPr>
          <w:rFonts w:ascii="Arial" w:hAnsi="Arial" w:cs="Arial"/>
        </w:rPr>
        <w:t>PROTECTION</w:t>
      </w:r>
    </w:p>
    <w:p w14:paraId="42384E47" w14:textId="67C22EAF" w:rsidR="00B472B2" w:rsidRDefault="00E350CF" w:rsidP="00B472B2">
      <w:pPr>
        <w:pStyle w:val="ListParagraph"/>
        <w:numPr>
          <w:ilvl w:val="0"/>
          <w:numId w:val="22"/>
        </w:numPr>
        <w:spacing w:after="0" w:line="360" w:lineRule="auto"/>
        <w:ind w:left="1080"/>
        <w:jc w:val="both"/>
        <w:rPr>
          <w:rFonts w:ascii="Arial" w:hAnsi="Arial" w:cs="Arial"/>
        </w:rPr>
      </w:pPr>
      <w:r w:rsidRPr="00E31305">
        <w:rPr>
          <w:rFonts w:ascii="Arial" w:hAnsi="Arial" w:cs="Arial"/>
        </w:rPr>
        <w:t>During construction the owner is responsible for limiting access of nonconstruction personnel to the site.</w:t>
      </w:r>
    </w:p>
    <w:p w14:paraId="272786E3" w14:textId="6F18E4CD" w:rsidR="00B472B2" w:rsidRDefault="00E350CF" w:rsidP="00B472B2">
      <w:pPr>
        <w:pStyle w:val="ListParagraph"/>
        <w:numPr>
          <w:ilvl w:val="0"/>
          <w:numId w:val="22"/>
        </w:numPr>
        <w:spacing w:after="0" w:line="360" w:lineRule="auto"/>
        <w:ind w:left="1080"/>
        <w:jc w:val="both"/>
        <w:rPr>
          <w:rFonts w:ascii="Arial" w:hAnsi="Arial" w:cs="Arial"/>
        </w:rPr>
      </w:pPr>
      <w:r w:rsidRPr="00B472B2">
        <w:rPr>
          <w:rFonts w:ascii="Arial" w:hAnsi="Arial" w:cs="Arial"/>
        </w:rPr>
        <w:t xml:space="preserve">The </w:t>
      </w:r>
      <w:r w:rsidR="00317566">
        <w:rPr>
          <w:rFonts w:ascii="Arial" w:hAnsi="Arial" w:cs="Arial"/>
        </w:rPr>
        <w:t>O</w:t>
      </w:r>
      <w:r w:rsidRPr="00B472B2">
        <w:rPr>
          <w:rFonts w:ascii="Arial" w:hAnsi="Arial" w:cs="Arial"/>
        </w:rPr>
        <w:t>wner shall coordinate any irrigation of the fields with the installation contractor.</w:t>
      </w:r>
    </w:p>
    <w:p w14:paraId="34400C09" w14:textId="3082DB65" w:rsidR="00E350CF" w:rsidRPr="00B472B2" w:rsidRDefault="00E350CF" w:rsidP="00B472B2">
      <w:pPr>
        <w:pStyle w:val="ListParagraph"/>
        <w:numPr>
          <w:ilvl w:val="0"/>
          <w:numId w:val="22"/>
        </w:numPr>
        <w:spacing w:after="0" w:line="360" w:lineRule="auto"/>
        <w:ind w:left="1080"/>
        <w:jc w:val="both"/>
        <w:rPr>
          <w:rFonts w:ascii="Arial" w:hAnsi="Arial" w:cs="Arial"/>
        </w:rPr>
      </w:pPr>
      <w:r w:rsidRPr="00B472B2">
        <w:rPr>
          <w:rFonts w:ascii="Arial" w:hAnsi="Arial" w:cs="Arial"/>
        </w:rPr>
        <w:t>The installer shall protect curbs, fences and other structures from overspray.</w:t>
      </w:r>
    </w:p>
    <w:p w14:paraId="181A8EA9" w14:textId="7D1BCDB5" w:rsidR="00E350CF" w:rsidRPr="00E31305" w:rsidRDefault="00E350CF" w:rsidP="0017513E">
      <w:pPr>
        <w:spacing w:after="0" w:line="360" w:lineRule="auto"/>
        <w:jc w:val="both"/>
        <w:rPr>
          <w:rFonts w:ascii="Arial" w:hAnsi="Arial" w:cs="Arial"/>
        </w:rPr>
      </w:pPr>
      <w:r w:rsidRPr="00E31305">
        <w:rPr>
          <w:rFonts w:ascii="Arial" w:hAnsi="Arial" w:cs="Arial"/>
        </w:rPr>
        <w:t>3.6</w:t>
      </w:r>
      <w:r w:rsidRPr="00E31305">
        <w:rPr>
          <w:rFonts w:ascii="Arial" w:hAnsi="Arial" w:cs="Arial"/>
        </w:rPr>
        <w:tab/>
        <w:t>CLEA</w:t>
      </w:r>
      <w:r w:rsidR="00B472B2">
        <w:rPr>
          <w:rFonts w:ascii="Arial" w:hAnsi="Arial" w:cs="Arial"/>
        </w:rPr>
        <w:t>N</w:t>
      </w:r>
      <w:r w:rsidRPr="00E31305">
        <w:rPr>
          <w:rFonts w:ascii="Arial" w:hAnsi="Arial" w:cs="Arial"/>
        </w:rPr>
        <w:t>UP</w:t>
      </w:r>
    </w:p>
    <w:p w14:paraId="4DDFB79F" w14:textId="77777777" w:rsidR="00E350CF" w:rsidRPr="00E31305" w:rsidRDefault="00E350CF" w:rsidP="00B472B2">
      <w:pPr>
        <w:pStyle w:val="ListParagraph"/>
        <w:numPr>
          <w:ilvl w:val="0"/>
          <w:numId w:val="23"/>
        </w:numPr>
        <w:spacing w:after="0" w:line="360" w:lineRule="auto"/>
        <w:ind w:left="1080"/>
        <w:jc w:val="both"/>
        <w:rPr>
          <w:rFonts w:ascii="Arial" w:hAnsi="Arial" w:cs="Arial"/>
        </w:rPr>
      </w:pPr>
      <w:r w:rsidRPr="00E31305">
        <w:rPr>
          <w:rFonts w:ascii="Arial" w:hAnsi="Arial" w:cs="Arial"/>
        </w:rPr>
        <w:t>Remove all containers, surplus and debris and dispose of in accordance with local, state and federal regulations.</w:t>
      </w:r>
    </w:p>
    <w:p w14:paraId="1A941A84" w14:textId="77777777" w:rsidR="00E350CF" w:rsidRPr="00E31305" w:rsidRDefault="00E350CF" w:rsidP="00B472B2">
      <w:pPr>
        <w:pStyle w:val="ListParagraph"/>
        <w:numPr>
          <w:ilvl w:val="0"/>
          <w:numId w:val="23"/>
        </w:numPr>
        <w:spacing w:after="0" w:line="360" w:lineRule="auto"/>
        <w:ind w:left="1080"/>
        <w:jc w:val="both"/>
        <w:rPr>
          <w:rFonts w:ascii="Arial" w:hAnsi="Arial" w:cs="Arial"/>
        </w:rPr>
      </w:pPr>
      <w:r w:rsidRPr="00E31305">
        <w:rPr>
          <w:rFonts w:ascii="Arial" w:hAnsi="Arial" w:cs="Arial"/>
        </w:rPr>
        <w:t>Remove all spills and overruns.</w:t>
      </w:r>
    </w:p>
    <w:p w14:paraId="3ECA05EE" w14:textId="77777777" w:rsidR="00E350CF" w:rsidRDefault="00E350CF" w:rsidP="00B472B2">
      <w:pPr>
        <w:pStyle w:val="ListParagraph"/>
        <w:numPr>
          <w:ilvl w:val="0"/>
          <w:numId w:val="23"/>
        </w:numPr>
        <w:spacing w:after="0" w:line="360" w:lineRule="auto"/>
        <w:ind w:left="1080"/>
        <w:jc w:val="both"/>
        <w:rPr>
          <w:rFonts w:ascii="Arial" w:hAnsi="Arial" w:cs="Arial"/>
        </w:rPr>
      </w:pPr>
      <w:r w:rsidRPr="00E31305">
        <w:rPr>
          <w:rFonts w:ascii="Arial" w:hAnsi="Arial" w:cs="Arial"/>
        </w:rPr>
        <w:t>Leave site in a clean and orderly condition.</w:t>
      </w:r>
    </w:p>
    <w:p w14:paraId="50D8685F" w14:textId="306CB7A1" w:rsidR="0017513E" w:rsidRPr="0017513E" w:rsidRDefault="0017513E" w:rsidP="0017513E">
      <w:pPr>
        <w:spacing w:after="0" w:line="360" w:lineRule="auto"/>
        <w:jc w:val="center"/>
        <w:rPr>
          <w:rFonts w:ascii="Arial" w:hAnsi="Arial" w:cs="Arial"/>
          <w:b/>
          <w:bCs/>
        </w:rPr>
      </w:pPr>
      <w:r>
        <w:rPr>
          <w:rFonts w:ascii="Arial" w:hAnsi="Arial" w:cs="Arial"/>
          <w:b/>
          <w:bCs/>
        </w:rPr>
        <w:t>***END OF SECTION***</w:t>
      </w:r>
    </w:p>
    <w:p w14:paraId="67525C57" w14:textId="77777777" w:rsidR="001F62AB" w:rsidRPr="00E31305" w:rsidRDefault="001F62AB" w:rsidP="001F62AB">
      <w:pPr>
        <w:ind w:left="720"/>
        <w:jc w:val="both"/>
        <w:rPr>
          <w:rFonts w:ascii="Arial" w:hAnsi="Arial" w:cs="Arial"/>
        </w:rPr>
      </w:pPr>
    </w:p>
    <w:p w14:paraId="5DAD707D" w14:textId="77777777" w:rsidR="004402DF" w:rsidRPr="00E31305" w:rsidRDefault="004402DF" w:rsidP="004402DF">
      <w:pPr>
        <w:rPr>
          <w:rFonts w:ascii="Arial" w:hAnsi="Arial" w:cs="Arial"/>
        </w:rPr>
      </w:pPr>
      <w:r w:rsidRPr="00E31305">
        <w:rPr>
          <w:rFonts w:ascii="Arial" w:hAnsi="Arial" w:cs="Arial"/>
        </w:rPr>
        <w:tab/>
      </w:r>
    </w:p>
    <w:sectPr w:rsidR="004402DF" w:rsidRPr="00E31305" w:rsidSect="00E31305">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D5590" w14:textId="77777777" w:rsidR="000F11D2" w:rsidRDefault="000F11D2" w:rsidP="004402DF">
      <w:pPr>
        <w:spacing w:after="0" w:line="240" w:lineRule="auto"/>
      </w:pPr>
      <w:r>
        <w:separator/>
      </w:r>
    </w:p>
  </w:endnote>
  <w:endnote w:type="continuationSeparator" w:id="0">
    <w:p w14:paraId="041794B6" w14:textId="77777777" w:rsidR="000F11D2" w:rsidRDefault="000F11D2" w:rsidP="00440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1B2B" w14:textId="77777777" w:rsidR="00B472B2" w:rsidRDefault="00B472B2" w:rsidP="00E31305">
    <w:pPr>
      <w:pStyle w:val="Footer"/>
      <w:jc w:val="right"/>
      <w:rPr>
        <w:rFonts w:ascii="Arial" w:hAnsi="Arial" w:cs="Arial"/>
        <w:sz w:val="20"/>
        <w:szCs w:val="20"/>
      </w:rPr>
    </w:pPr>
  </w:p>
  <w:p w14:paraId="59ADA8E5" w14:textId="4A6C17EF" w:rsidR="0044279C" w:rsidRPr="00B472B2" w:rsidRDefault="00E31305" w:rsidP="00E31305">
    <w:pPr>
      <w:pStyle w:val="Footer"/>
      <w:jc w:val="right"/>
      <w:rPr>
        <w:rFonts w:ascii="Arial" w:hAnsi="Arial" w:cs="Arial"/>
        <w:sz w:val="20"/>
        <w:szCs w:val="20"/>
      </w:rPr>
    </w:pPr>
    <w:r w:rsidRPr="00B472B2">
      <w:rPr>
        <w:rFonts w:ascii="Arial" w:hAnsi="Arial" w:cs="Arial"/>
        <w:sz w:val="20"/>
        <w:szCs w:val="20"/>
      </w:rPr>
      <w:t xml:space="preserve">Issued: </w:t>
    </w:r>
    <w:r w:rsidR="0044279C" w:rsidRPr="00B472B2">
      <w:rPr>
        <w:rFonts w:ascii="Arial" w:hAnsi="Arial" w:cs="Arial"/>
        <w:sz w:val="20"/>
        <w:szCs w:val="20"/>
      </w:rPr>
      <w:t>7/23/19</w:t>
    </w:r>
  </w:p>
  <w:p w14:paraId="763539C5" w14:textId="77777777" w:rsidR="00E31305" w:rsidRPr="00B472B2" w:rsidRDefault="00E31305" w:rsidP="00E31305">
    <w:pPr>
      <w:tabs>
        <w:tab w:val="left" w:pos="720"/>
        <w:tab w:val="left" w:pos="1440"/>
        <w:tab w:val="left" w:pos="2160"/>
        <w:tab w:val="left" w:pos="2880"/>
        <w:tab w:val="left" w:pos="3600"/>
        <w:tab w:val="left" w:pos="4320"/>
        <w:tab w:val="left" w:pos="5040"/>
        <w:tab w:val="left" w:pos="5760"/>
        <w:tab w:val="left" w:pos="6480"/>
        <w:tab w:val="left" w:pos="8545"/>
      </w:tabs>
      <w:overflowPunct w:val="0"/>
      <w:autoSpaceDE w:val="0"/>
      <w:autoSpaceDN w:val="0"/>
      <w:adjustRightInd w:val="0"/>
      <w:spacing w:after="0" w:line="240" w:lineRule="auto"/>
      <w:jc w:val="center"/>
      <w:textAlignment w:val="baseline"/>
      <w:rPr>
        <w:rFonts w:ascii="Arial" w:eastAsia="Times New Roman" w:hAnsi="Arial" w:cs="Arial"/>
        <w:bCs/>
        <w:sz w:val="20"/>
        <w:szCs w:val="20"/>
      </w:rPr>
    </w:pPr>
  </w:p>
  <w:p w14:paraId="72F63FF0" w14:textId="77777777" w:rsidR="00E31305" w:rsidRPr="00B472B2" w:rsidRDefault="00E31305" w:rsidP="00E31305">
    <w:pPr>
      <w:tabs>
        <w:tab w:val="left" w:pos="720"/>
        <w:tab w:val="left" w:pos="1440"/>
        <w:tab w:val="left" w:pos="2160"/>
        <w:tab w:val="left" w:pos="2880"/>
        <w:tab w:val="left" w:pos="3600"/>
        <w:tab w:val="left" w:pos="4320"/>
        <w:tab w:val="left" w:pos="5040"/>
        <w:tab w:val="left" w:pos="5760"/>
        <w:tab w:val="left" w:pos="6480"/>
        <w:tab w:val="left" w:pos="8545"/>
      </w:tabs>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B472B2">
      <w:rPr>
        <w:rFonts w:ascii="Arial" w:eastAsia="Times New Roman" w:hAnsi="Arial" w:cs="Arial"/>
        <w:bCs/>
        <w:sz w:val="20"/>
        <w:szCs w:val="20"/>
      </w:rPr>
      <w:fldChar w:fldCharType="begin"/>
    </w:r>
    <w:r w:rsidRPr="00B472B2">
      <w:rPr>
        <w:rFonts w:ascii="Arial" w:eastAsia="Times New Roman" w:hAnsi="Arial" w:cs="Arial"/>
        <w:bCs/>
        <w:sz w:val="20"/>
        <w:szCs w:val="20"/>
      </w:rPr>
      <w:instrText xml:space="preserve"> PAGE  \* Arabic  \* MERGEFORMAT </w:instrText>
    </w:r>
    <w:r w:rsidRPr="00B472B2">
      <w:rPr>
        <w:rFonts w:ascii="Arial" w:eastAsia="Times New Roman" w:hAnsi="Arial" w:cs="Arial"/>
        <w:bCs/>
        <w:sz w:val="20"/>
        <w:szCs w:val="20"/>
      </w:rPr>
      <w:fldChar w:fldCharType="separate"/>
    </w:r>
    <w:r w:rsidR="00386B39" w:rsidRPr="00B472B2">
      <w:rPr>
        <w:rFonts w:ascii="Arial" w:eastAsia="Times New Roman" w:hAnsi="Arial" w:cs="Arial"/>
        <w:bCs/>
        <w:noProof/>
        <w:sz w:val="20"/>
        <w:szCs w:val="20"/>
      </w:rPr>
      <w:t>1</w:t>
    </w:r>
    <w:r w:rsidRPr="00B472B2">
      <w:rPr>
        <w:rFonts w:ascii="Arial" w:eastAsia="Times New Roman" w:hAnsi="Arial" w:cs="Arial"/>
        <w:bCs/>
        <w:sz w:val="20"/>
        <w:szCs w:val="20"/>
      </w:rPr>
      <w:fldChar w:fldCharType="end"/>
    </w:r>
    <w:r w:rsidRPr="00B472B2">
      <w:rPr>
        <w:rFonts w:ascii="Arial" w:eastAsia="Times New Roman" w:hAnsi="Arial" w:cs="Arial"/>
        <w:bCs/>
        <w:sz w:val="20"/>
        <w:szCs w:val="20"/>
      </w:rPr>
      <w:t xml:space="preserve"> of </w:t>
    </w:r>
    <w:r w:rsidRPr="00B472B2">
      <w:rPr>
        <w:rFonts w:ascii="Arial" w:eastAsia="Times New Roman" w:hAnsi="Arial" w:cs="Arial"/>
        <w:bCs/>
        <w:sz w:val="20"/>
        <w:szCs w:val="20"/>
      </w:rPr>
      <w:fldChar w:fldCharType="begin"/>
    </w:r>
    <w:r w:rsidRPr="00B472B2">
      <w:rPr>
        <w:rFonts w:ascii="Arial" w:eastAsia="Times New Roman" w:hAnsi="Arial" w:cs="Arial"/>
        <w:bCs/>
        <w:sz w:val="20"/>
        <w:szCs w:val="20"/>
      </w:rPr>
      <w:instrText xml:space="preserve"> NUMPAGES   \* MERGEFORMAT </w:instrText>
    </w:r>
    <w:r w:rsidRPr="00B472B2">
      <w:rPr>
        <w:rFonts w:ascii="Arial" w:eastAsia="Times New Roman" w:hAnsi="Arial" w:cs="Arial"/>
        <w:bCs/>
        <w:sz w:val="20"/>
        <w:szCs w:val="20"/>
      </w:rPr>
      <w:fldChar w:fldCharType="separate"/>
    </w:r>
    <w:r w:rsidR="00386B39" w:rsidRPr="00B472B2">
      <w:rPr>
        <w:rFonts w:ascii="Arial" w:eastAsia="Times New Roman" w:hAnsi="Arial" w:cs="Arial"/>
        <w:bCs/>
        <w:noProof/>
        <w:sz w:val="20"/>
        <w:szCs w:val="20"/>
      </w:rPr>
      <w:t>6</w:t>
    </w:r>
    <w:r w:rsidRPr="00B472B2">
      <w:rPr>
        <w:rFonts w:ascii="Arial" w:eastAsia="Times New Roman" w:hAnsi="Arial" w:cs="Arial"/>
        <w:bCs/>
        <w:sz w:val="20"/>
        <w:szCs w:val="20"/>
      </w:rPr>
      <w:fldChar w:fldCharType="end"/>
    </w:r>
  </w:p>
  <w:p w14:paraId="6BFFC050" w14:textId="77777777" w:rsidR="0044279C" w:rsidRDefault="0044279C" w:rsidP="00E3130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023A1" w14:textId="77777777" w:rsidR="000F11D2" w:rsidRDefault="000F11D2" w:rsidP="004402DF">
      <w:pPr>
        <w:spacing w:after="0" w:line="240" w:lineRule="auto"/>
      </w:pPr>
      <w:r>
        <w:separator/>
      </w:r>
    </w:p>
  </w:footnote>
  <w:footnote w:type="continuationSeparator" w:id="0">
    <w:p w14:paraId="3BD10A40" w14:textId="77777777" w:rsidR="000F11D2" w:rsidRDefault="000F11D2" w:rsidP="00440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15AC" w14:textId="58453D31" w:rsidR="004402DF" w:rsidRPr="0017513E" w:rsidRDefault="004402DF">
    <w:pPr>
      <w:pStyle w:val="Header"/>
      <w:rPr>
        <w:rFonts w:ascii="Arial" w:hAnsi="Arial" w:cs="Arial"/>
        <w:b/>
        <w:sz w:val="20"/>
        <w:szCs w:val="20"/>
      </w:rPr>
    </w:pPr>
    <w:r w:rsidRPr="0017513E">
      <w:rPr>
        <w:rFonts w:ascii="Arial" w:hAnsi="Arial" w:cs="Arial"/>
        <w:b/>
        <w:sz w:val="20"/>
        <w:szCs w:val="20"/>
      </w:rPr>
      <w:t>Pinellas County Schools</w:t>
    </w:r>
    <w:r w:rsidRPr="0017513E">
      <w:rPr>
        <w:rFonts w:ascii="Arial" w:hAnsi="Arial" w:cs="Arial"/>
        <w:b/>
        <w:sz w:val="20"/>
        <w:szCs w:val="20"/>
      </w:rPr>
      <w:ptab w:relativeTo="margin" w:alignment="center" w:leader="none"/>
    </w:r>
    <w:r w:rsidR="00386B39" w:rsidRPr="0017513E">
      <w:rPr>
        <w:rFonts w:ascii="Arial" w:hAnsi="Arial" w:cs="Arial"/>
        <w:b/>
        <w:sz w:val="20"/>
        <w:szCs w:val="20"/>
      </w:rPr>
      <w:t xml:space="preserve">                    </w:t>
    </w:r>
    <w:r w:rsidR="0017513E">
      <w:rPr>
        <w:rFonts w:ascii="Arial" w:hAnsi="Arial" w:cs="Arial"/>
        <w:b/>
        <w:sz w:val="20"/>
        <w:szCs w:val="20"/>
      </w:rPr>
      <w:t xml:space="preserve">                </w:t>
    </w:r>
    <w:r w:rsidR="00386B39" w:rsidRPr="0017513E">
      <w:rPr>
        <w:rFonts w:ascii="Arial" w:hAnsi="Arial" w:cs="Arial"/>
        <w:b/>
        <w:sz w:val="20"/>
        <w:szCs w:val="20"/>
      </w:rPr>
      <w:t xml:space="preserve">32 18 23.39 Synthetic Running </w:t>
    </w:r>
    <w:r w:rsidRPr="0017513E">
      <w:rPr>
        <w:rFonts w:ascii="Arial" w:hAnsi="Arial" w:cs="Arial"/>
        <w:b/>
        <w:sz w:val="20"/>
        <w:szCs w:val="20"/>
      </w:rPr>
      <w:t>Track Surfacing</w:t>
    </w:r>
    <w:r w:rsidR="0044279C" w:rsidRPr="0017513E">
      <w:rPr>
        <w:rFonts w:ascii="Arial" w:hAnsi="Arial" w:cs="Arial"/>
        <w:b/>
        <w:sz w:val="20"/>
        <w:szCs w:val="20"/>
      </w:rPr>
      <w:t xml:space="preserve"> (Red)</w:t>
    </w:r>
  </w:p>
  <w:p w14:paraId="7ACB2E10" w14:textId="6018B7E5" w:rsidR="004402DF" w:rsidRPr="0017513E" w:rsidRDefault="004402DF">
    <w:pPr>
      <w:pStyle w:val="Header"/>
      <w:rPr>
        <w:rFonts w:ascii="Arial" w:hAnsi="Arial" w:cs="Arial"/>
        <w:b/>
        <w:sz w:val="20"/>
        <w:szCs w:val="20"/>
      </w:rPr>
    </w:pPr>
    <w:r w:rsidRPr="0017513E">
      <w:rPr>
        <w:rFonts w:ascii="Arial" w:hAnsi="Arial" w:cs="Arial"/>
        <w:b/>
        <w:sz w:val="20"/>
        <w:szCs w:val="20"/>
      </w:rPr>
      <w:t xml:space="preserve">                                                           </w:t>
    </w:r>
    <w:r w:rsidR="00E31305" w:rsidRPr="0017513E">
      <w:rPr>
        <w:rFonts w:ascii="Arial" w:hAnsi="Arial" w:cs="Arial"/>
        <w:b/>
        <w:sz w:val="20"/>
        <w:szCs w:val="20"/>
      </w:rPr>
      <w:t xml:space="preserve">                   </w:t>
    </w:r>
    <w:r w:rsidRPr="0017513E">
      <w:rPr>
        <w:rFonts w:ascii="Arial" w:hAnsi="Arial" w:cs="Arial"/>
        <w:b/>
        <w:sz w:val="20"/>
        <w:szCs w:val="20"/>
      </w:rPr>
      <w:t>Facility: ______________________</w:t>
    </w:r>
    <w:r w:rsidR="00E31305" w:rsidRPr="0017513E">
      <w:rPr>
        <w:rFonts w:ascii="Arial" w:hAnsi="Arial" w:cs="Arial"/>
        <w:b/>
        <w:sz w:val="20"/>
        <w:szCs w:val="20"/>
      </w:rPr>
      <w:t xml:space="preserve">_______     </w:t>
    </w:r>
  </w:p>
  <w:p w14:paraId="5FB3200F" w14:textId="16517FA3" w:rsidR="004402DF" w:rsidRPr="0017513E" w:rsidRDefault="004402DF">
    <w:pPr>
      <w:pStyle w:val="Header"/>
      <w:rPr>
        <w:rFonts w:ascii="Arial" w:hAnsi="Arial" w:cs="Arial"/>
        <w:b/>
        <w:sz w:val="20"/>
        <w:szCs w:val="20"/>
      </w:rPr>
    </w:pPr>
    <w:r w:rsidRPr="0017513E">
      <w:rPr>
        <w:rFonts w:ascii="Arial" w:hAnsi="Arial" w:cs="Arial"/>
        <w:b/>
        <w:sz w:val="20"/>
        <w:szCs w:val="20"/>
      </w:rPr>
      <w:t xml:space="preserve">                                                                    </w:t>
    </w:r>
    <w:r w:rsidR="00E31305" w:rsidRPr="0017513E">
      <w:rPr>
        <w:rFonts w:ascii="Arial" w:hAnsi="Arial" w:cs="Arial"/>
        <w:b/>
        <w:sz w:val="20"/>
        <w:szCs w:val="20"/>
      </w:rPr>
      <w:t xml:space="preserve">          </w:t>
    </w:r>
    <w:r w:rsidRPr="0017513E">
      <w:rPr>
        <w:rFonts w:ascii="Arial" w:hAnsi="Arial" w:cs="Arial"/>
        <w:b/>
        <w:sz w:val="20"/>
        <w:szCs w:val="20"/>
      </w:rPr>
      <w:t>PCS Project No.: _______________</w:t>
    </w:r>
    <w:r w:rsidR="00E31305" w:rsidRPr="0017513E">
      <w:rPr>
        <w:rFonts w:ascii="Arial" w:hAnsi="Arial" w:cs="Arial"/>
        <w:b/>
        <w:sz w:val="20"/>
        <w:szCs w:val="20"/>
      </w:rPr>
      <w:t>______</w:t>
    </w:r>
    <w:r w:rsidR="0017513E">
      <w:rPr>
        <w:rFonts w:ascii="Arial" w:hAnsi="Arial" w:cs="Arial"/>
        <w:b/>
        <w:sz w:val="20"/>
        <w:szCs w:val="20"/>
      </w:rPr>
      <w:t>_</w:t>
    </w:r>
  </w:p>
  <w:p w14:paraId="75E1D037" w14:textId="77777777" w:rsidR="00E31305" w:rsidRPr="00E31305" w:rsidRDefault="00E31305">
    <w:pPr>
      <w:pStyle w:val="Head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7F37"/>
    <w:multiLevelType w:val="hybridMultilevel"/>
    <w:tmpl w:val="4A4CDEA8"/>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 w15:restartNumberingAfterBreak="0">
    <w:nsid w:val="09C9138E"/>
    <w:multiLevelType w:val="hybridMultilevel"/>
    <w:tmpl w:val="CD98DA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C27550"/>
    <w:multiLevelType w:val="multilevel"/>
    <w:tmpl w:val="AE64DCC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1A433F"/>
    <w:multiLevelType w:val="hybridMultilevel"/>
    <w:tmpl w:val="F834726A"/>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15:restartNumberingAfterBreak="0">
    <w:nsid w:val="143A2AEE"/>
    <w:multiLevelType w:val="hybridMultilevel"/>
    <w:tmpl w:val="447A64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535064"/>
    <w:multiLevelType w:val="hybridMultilevel"/>
    <w:tmpl w:val="92684966"/>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6" w15:restartNumberingAfterBreak="0">
    <w:nsid w:val="262C0D1C"/>
    <w:multiLevelType w:val="hybridMultilevel"/>
    <w:tmpl w:val="9FCA974A"/>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7" w15:restartNumberingAfterBreak="0">
    <w:nsid w:val="2DC51FE7"/>
    <w:multiLevelType w:val="hybridMultilevel"/>
    <w:tmpl w:val="4DCC13C6"/>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8" w15:restartNumberingAfterBreak="0">
    <w:nsid w:val="2E117C80"/>
    <w:multiLevelType w:val="multilevel"/>
    <w:tmpl w:val="3514AB5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683E5B"/>
    <w:multiLevelType w:val="hybridMultilevel"/>
    <w:tmpl w:val="CC487CD8"/>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0" w15:restartNumberingAfterBreak="0">
    <w:nsid w:val="315830CE"/>
    <w:multiLevelType w:val="hybridMultilevel"/>
    <w:tmpl w:val="38020F16"/>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1" w15:restartNumberingAfterBreak="0">
    <w:nsid w:val="35071D1C"/>
    <w:multiLevelType w:val="hybridMultilevel"/>
    <w:tmpl w:val="48BA8D78"/>
    <w:lvl w:ilvl="0" w:tplc="315052AC">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EF20A4"/>
    <w:multiLevelType w:val="hybridMultilevel"/>
    <w:tmpl w:val="58342790"/>
    <w:lvl w:ilvl="0" w:tplc="FDCAC124">
      <w:start w:val="1"/>
      <w:numFmt w:val="decimal"/>
      <w:lvlText w:val="%1.01"/>
      <w:lvlJc w:val="left"/>
      <w:pPr>
        <w:ind w:left="288"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7F22B0"/>
    <w:multiLevelType w:val="multilevel"/>
    <w:tmpl w:val="4DB806E0"/>
    <w:lvl w:ilvl="0">
      <w:start w:val="1"/>
      <w:numFmt w:val="decimal"/>
      <w:lvlText w:val="%1."/>
      <w:lvlJc w:val="left"/>
      <w:pPr>
        <w:ind w:left="2166" w:hanging="360"/>
      </w:pPr>
    </w:lvl>
    <w:lvl w:ilvl="1">
      <w:start w:val="3"/>
      <w:numFmt w:val="decimalZero"/>
      <w:isLgl/>
      <w:lvlText w:val="%1.%2"/>
      <w:lvlJc w:val="left"/>
      <w:pPr>
        <w:ind w:left="2481" w:hanging="675"/>
      </w:pPr>
      <w:rPr>
        <w:rFonts w:hint="default"/>
      </w:rPr>
    </w:lvl>
    <w:lvl w:ilvl="2">
      <w:start w:val="1"/>
      <w:numFmt w:val="decimal"/>
      <w:isLgl/>
      <w:lvlText w:val="%1.%2.%3"/>
      <w:lvlJc w:val="left"/>
      <w:pPr>
        <w:ind w:left="2526" w:hanging="720"/>
      </w:pPr>
      <w:rPr>
        <w:rFonts w:hint="default"/>
      </w:rPr>
    </w:lvl>
    <w:lvl w:ilvl="3">
      <w:start w:val="1"/>
      <w:numFmt w:val="decimal"/>
      <w:isLgl/>
      <w:lvlText w:val="%1.%2.%3.%4"/>
      <w:lvlJc w:val="left"/>
      <w:pPr>
        <w:ind w:left="2526" w:hanging="720"/>
      </w:pPr>
      <w:rPr>
        <w:rFonts w:hint="default"/>
      </w:rPr>
    </w:lvl>
    <w:lvl w:ilvl="4">
      <w:start w:val="1"/>
      <w:numFmt w:val="decimal"/>
      <w:isLgl/>
      <w:lvlText w:val="%1.%2.%3.%4.%5"/>
      <w:lvlJc w:val="left"/>
      <w:pPr>
        <w:ind w:left="2886" w:hanging="1080"/>
      </w:pPr>
      <w:rPr>
        <w:rFonts w:hint="default"/>
      </w:rPr>
    </w:lvl>
    <w:lvl w:ilvl="5">
      <w:start w:val="1"/>
      <w:numFmt w:val="decimal"/>
      <w:isLgl/>
      <w:lvlText w:val="%1.%2.%3.%4.%5.%6"/>
      <w:lvlJc w:val="left"/>
      <w:pPr>
        <w:ind w:left="2886"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246" w:hanging="1440"/>
      </w:pPr>
      <w:rPr>
        <w:rFonts w:hint="default"/>
      </w:rPr>
    </w:lvl>
    <w:lvl w:ilvl="8">
      <w:start w:val="1"/>
      <w:numFmt w:val="decimal"/>
      <w:isLgl/>
      <w:lvlText w:val="%1.%2.%3.%4.%5.%6.%7.%8.%9"/>
      <w:lvlJc w:val="left"/>
      <w:pPr>
        <w:ind w:left="3246" w:hanging="1440"/>
      </w:pPr>
      <w:rPr>
        <w:rFonts w:hint="default"/>
      </w:rPr>
    </w:lvl>
  </w:abstractNum>
  <w:abstractNum w:abstractNumId="14" w15:restartNumberingAfterBreak="0">
    <w:nsid w:val="3CE42826"/>
    <w:multiLevelType w:val="hybridMultilevel"/>
    <w:tmpl w:val="FA6466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F927E02"/>
    <w:multiLevelType w:val="hybridMultilevel"/>
    <w:tmpl w:val="F834726A"/>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6" w15:restartNumberingAfterBreak="0">
    <w:nsid w:val="401D59CA"/>
    <w:multiLevelType w:val="hybridMultilevel"/>
    <w:tmpl w:val="DD7A551E"/>
    <w:lvl w:ilvl="0" w:tplc="0409000F">
      <w:start w:val="1"/>
      <w:numFmt w:val="decimal"/>
      <w:lvlText w:val="%1."/>
      <w:lvlJc w:val="left"/>
      <w:pPr>
        <w:ind w:left="2166" w:hanging="360"/>
      </w:pPr>
    </w:lvl>
    <w:lvl w:ilvl="1" w:tplc="04090019" w:tentative="1">
      <w:start w:val="1"/>
      <w:numFmt w:val="lowerLetter"/>
      <w:lvlText w:val="%2."/>
      <w:lvlJc w:val="left"/>
      <w:pPr>
        <w:ind w:left="2886" w:hanging="360"/>
      </w:pPr>
    </w:lvl>
    <w:lvl w:ilvl="2" w:tplc="0409001B" w:tentative="1">
      <w:start w:val="1"/>
      <w:numFmt w:val="lowerRoman"/>
      <w:lvlText w:val="%3."/>
      <w:lvlJc w:val="right"/>
      <w:pPr>
        <w:ind w:left="3606" w:hanging="180"/>
      </w:pPr>
    </w:lvl>
    <w:lvl w:ilvl="3" w:tplc="0409000F" w:tentative="1">
      <w:start w:val="1"/>
      <w:numFmt w:val="decimal"/>
      <w:lvlText w:val="%4."/>
      <w:lvlJc w:val="left"/>
      <w:pPr>
        <w:ind w:left="4326" w:hanging="360"/>
      </w:pPr>
    </w:lvl>
    <w:lvl w:ilvl="4" w:tplc="04090019" w:tentative="1">
      <w:start w:val="1"/>
      <w:numFmt w:val="lowerLetter"/>
      <w:lvlText w:val="%5."/>
      <w:lvlJc w:val="left"/>
      <w:pPr>
        <w:ind w:left="5046" w:hanging="360"/>
      </w:pPr>
    </w:lvl>
    <w:lvl w:ilvl="5" w:tplc="0409001B" w:tentative="1">
      <w:start w:val="1"/>
      <w:numFmt w:val="lowerRoman"/>
      <w:lvlText w:val="%6."/>
      <w:lvlJc w:val="right"/>
      <w:pPr>
        <w:ind w:left="5766" w:hanging="180"/>
      </w:pPr>
    </w:lvl>
    <w:lvl w:ilvl="6" w:tplc="0409000F" w:tentative="1">
      <w:start w:val="1"/>
      <w:numFmt w:val="decimal"/>
      <w:lvlText w:val="%7."/>
      <w:lvlJc w:val="left"/>
      <w:pPr>
        <w:ind w:left="6486" w:hanging="360"/>
      </w:pPr>
    </w:lvl>
    <w:lvl w:ilvl="7" w:tplc="04090019" w:tentative="1">
      <w:start w:val="1"/>
      <w:numFmt w:val="lowerLetter"/>
      <w:lvlText w:val="%8."/>
      <w:lvlJc w:val="left"/>
      <w:pPr>
        <w:ind w:left="7206" w:hanging="360"/>
      </w:pPr>
    </w:lvl>
    <w:lvl w:ilvl="8" w:tplc="0409001B" w:tentative="1">
      <w:start w:val="1"/>
      <w:numFmt w:val="lowerRoman"/>
      <w:lvlText w:val="%9."/>
      <w:lvlJc w:val="right"/>
      <w:pPr>
        <w:ind w:left="7926" w:hanging="180"/>
      </w:pPr>
    </w:lvl>
  </w:abstractNum>
  <w:abstractNum w:abstractNumId="17" w15:restartNumberingAfterBreak="0">
    <w:nsid w:val="42A33374"/>
    <w:multiLevelType w:val="hybridMultilevel"/>
    <w:tmpl w:val="976217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81172B0"/>
    <w:multiLevelType w:val="hybridMultilevel"/>
    <w:tmpl w:val="2BC4609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EA55F50"/>
    <w:multiLevelType w:val="hybridMultilevel"/>
    <w:tmpl w:val="7076FA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BF5EFA"/>
    <w:multiLevelType w:val="hybridMultilevel"/>
    <w:tmpl w:val="EAFED946"/>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1" w15:restartNumberingAfterBreak="0">
    <w:nsid w:val="530F1B96"/>
    <w:multiLevelType w:val="hybridMultilevel"/>
    <w:tmpl w:val="F39ADA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57C4838"/>
    <w:multiLevelType w:val="multilevel"/>
    <w:tmpl w:val="7B3AEA0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E7E5E81"/>
    <w:multiLevelType w:val="hybridMultilevel"/>
    <w:tmpl w:val="38020F16"/>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4" w15:restartNumberingAfterBreak="0">
    <w:nsid w:val="5FC272CE"/>
    <w:multiLevelType w:val="hybridMultilevel"/>
    <w:tmpl w:val="4220409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12A4617"/>
    <w:multiLevelType w:val="hybridMultilevel"/>
    <w:tmpl w:val="9FCA974A"/>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6" w15:restartNumberingAfterBreak="0">
    <w:nsid w:val="63F0343D"/>
    <w:multiLevelType w:val="hybridMultilevel"/>
    <w:tmpl w:val="7036273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6051369"/>
    <w:multiLevelType w:val="hybridMultilevel"/>
    <w:tmpl w:val="8B9E989A"/>
    <w:lvl w:ilvl="0" w:tplc="0409000F">
      <w:start w:val="1"/>
      <w:numFmt w:val="decimal"/>
      <w:lvlText w:val="%1."/>
      <w:lvlJc w:val="left"/>
      <w:pPr>
        <w:ind w:left="1484" w:hanging="360"/>
      </w:p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28" w15:restartNumberingAfterBreak="0">
    <w:nsid w:val="6F6C4911"/>
    <w:multiLevelType w:val="hybridMultilevel"/>
    <w:tmpl w:val="B406D47C"/>
    <w:lvl w:ilvl="0" w:tplc="A03A3C5A">
      <w:start w:val="13"/>
      <w:numFmt w:val="upperLetter"/>
      <w:lvlText w:val="%1."/>
      <w:lvlJc w:val="left"/>
      <w:pPr>
        <w:ind w:left="14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331914"/>
    <w:multiLevelType w:val="hybridMultilevel"/>
    <w:tmpl w:val="AB88FC3C"/>
    <w:lvl w:ilvl="0" w:tplc="04569AFA">
      <w:start w:val="8"/>
      <w:numFmt w:val="upperLetter"/>
      <w:lvlText w:val="%1."/>
      <w:lvlJc w:val="left"/>
      <w:pPr>
        <w:ind w:left="14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B26091"/>
    <w:multiLevelType w:val="hybridMultilevel"/>
    <w:tmpl w:val="F1C25292"/>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1" w15:restartNumberingAfterBreak="0">
    <w:nsid w:val="72B304B4"/>
    <w:multiLevelType w:val="hybridMultilevel"/>
    <w:tmpl w:val="4912AD3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4D571FC"/>
    <w:multiLevelType w:val="hybridMultilevel"/>
    <w:tmpl w:val="4F4CACF2"/>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3" w15:restartNumberingAfterBreak="0">
    <w:nsid w:val="7B831B09"/>
    <w:multiLevelType w:val="hybridMultilevel"/>
    <w:tmpl w:val="BE346F7A"/>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4" w15:restartNumberingAfterBreak="0">
    <w:nsid w:val="7DD17C45"/>
    <w:multiLevelType w:val="hybridMultilevel"/>
    <w:tmpl w:val="7058381E"/>
    <w:lvl w:ilvl="0" w:tplc="B7FA69B0">
      <w:start w:val="10"/>
      <w:numFmt w:val="upperLetter"/>
      <w:lvlText w:val="%1."/>
      <w:lvlJc w:val="left"/>
      <w:pPr>
        <w:ind w:left="14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994395">
    <w:abstractNumId w:val="12"/>
  </w:num>
  <w:num w:numId="2" w16cid:durableId="1804694552">
    <w:abstractNumId w:val="23"/>
  </w:num>
  <w:num w:numId="3" w16cid:durableId="1788893608">
    <w:abstractNumId w:val="13"/>
  </w:num>
  <w:num w:numId="4" w16cid:durableId="965502989">
    <w:abstractNumId w:val="10"/>
  </w:num>
  <w:num w:numId="5" w16cid:durableId="810486915">
    <w:abstractNumId w:val="20"/>
  </w:num>
  <w:num w:numId="6" w16cid:durableId="71507651">
    <w:abstractNumId w:val="9"/>
  </w:num>
  <w:num w:numId="7" w16cid:durableId="1362050100">
    <w:abstractNumId w:val="3"/>
  </w:num>
  <w:num w:numId="8" w16cid:durableId="1957248833">
    <w:abstractNumId w:val="15"/>
  </w:num>
  <w:num w:numId="9" w16cid:durableId="1968320089">
    <w:abstractNumId w:val="32"/>
  </w:num>
  <w:num w:numId="10" w16cid:durableId="1181624769">
    <w:abstractNumId w:val="0"/>
  </w:num>
  <w:num w:numId="11" w16cid:durableId="753940529">
    <w:abstractNumId w:val="14"/>
  </w:num>
  <w:num w:numId="12" w16cid:durableId="703410199">
    <w:abstractNumId w:val="27"/>
  </w:num>
  <w:num w:numId="13" w16cid:durableId="993218031">
    <w:abstractNumId w:val="1"/>
  </w:num>
  <w:num w:numId="14" w16cid:durableId="1836339952">
    <w:abstractNumId w:val="21"/>
  </w:num>
  <w:num w:numId="15" w16cid:durableId="491529099">
    <w:abstractNumId w:val="4"/>
  </w:num>
  <w:num w:numId="16" w16cid:durableId="109592893">
    <w:abstractNumId w:val="17"/>
  </w:num>
  <w:num w:numId="17" w16cid:durableId="1178693419">
    <w:abstractNumId w:val="5"/>
  </w:num>
  <w:num w:numId="18" w16cid:durableId="1985115774">
    <w:abstractNumId w:val="30"/>
  </w:num>
  <w:num w:numId="19" w16cid:durableId="381487235">
    <w:abstractNumId w:val="33"/>
  </w:num>
  <w:num w:numId="20" w16cid:durableId="389500949">
    <w:abstractNumId w:val="25"/>
  </w:num>
  <w:num w:numId="21" w16cid:durableId="382099797">
    <w:abstractNumId w:val="16"/>
  </w:num>
  <w:num w:numId="22" w16cid:durableId="1763263128">
    <w:abstractNumId w:val="6"/>
  </w:num>
  <w:num w:numId="23" w16cid:durableId="78989485">
    <w:abstractNumId w:val="7"/>
  </w:num>
  <w:num w:numId="24" w16cid:durableId="1736660046">
    <w:abstractNumId w:val="31"/>
  </w:num>
  <w:num w:numId="25" w16cid:durableId="951132885">
    <w:abstractNumId w:val="8"/>
  </w:num>
  <w:num w:numId="26" w16cid:durableId="1850756148">
    <w:abstractNumId w:val="11"/>
  </w:num>
  <w:num w:numId="27" w16cid:durableId="603728386">
    <w:abstractNumId w:val="18"/>
  </w:num>
  <w:num w:numId="28" w16cid:durableId="1465544843">
    <w:abstractNumId w:val="24"/>
  </w:num>
  <w:num w:numId="29" w16cid:durableId="27146346">
    <w:abstractNumId w:val="29"/>
  </w:num>
  <w:num w:numId="30" w16cid:durableId="1440644713">
    <w:abstractNumId w:val="19"/>
  </w:num>
  <w:num w:numId="31" w16cid:durableId="263539850">
    <w:abstractNumId w:val="34"/>
  </w:num>
  <w:num w:numId="32" w16cid:durableId="2136672872">
    <w:abstractNumId w:val="26"/>
  </w:num>
  <w:num w:numId="33" w16cid:durableId="1441140836">
    <w:abstractNumId w:val="28"/>
  </w:num>
  <w:num w:numId="34" w16cid:durableId="410935100">
    <w:abstractNumId w:val="2"/>
  </w:num>
  <w:num w:numId="35" w16cid:durableId="21138911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2DF"/>
    <w:rsid w:val="000F11D2"/>
    <w:rsid w:val="0017513E"/>
    <w:rsid w:val="001F62AB"/>
    <w:rsid w:val="0029431C"/>
    <w:rsid w:val="002C56DE"/>
    <w:rsid w:val="002E5DAE"/>
    <w:rsid w:val="00316DB8"/>
    <w:rsid w:val="00317566"/>
    <w:rsid w:val="00386B39"/>
    <w:rsid w:val="004402DF"/>
    <w:rsid w:val="0044279C"/>
    <w:rsid w:val="004B144D"/>
    <w:rsid w:val="00507845"/>
    <w:rsid w:val="00546EE3"/>
    <w:rsid w:val="005D1C66"/>
    <w:rsid w:val="00627ACD"/>
    <w:rsid w:val="006E0847"/>
    <w:rsid w:val="007E1CF7"/>
    <w:rsid w:val="007F73AC"/>
    <w:rsid w:val="008B73E2"/>
    <w:rsid w:val="008E2691"/>
    <w:rsid w:val="00A5418B"/>
    <w:rsid w:val="00B03785"/>
    <w:rsid w:val="00B472B2"/>
    <w:rsid w:val="00BA01A2"/>
    <w:rsid w:val="00BB2A58"/>
    <w:rsid w:val="00BB2EDA"/>
    <w:rsid w:val="00CF7BDD"/>
    <w:rsid w:val="00DB1761"/>
    <w:rsid w:val="00E31305"/>
    <w:rsid w:val="00E350CF"/>
    <w:rsid w:val="00E80F7C"/>
    <w:rsid w:val="00F94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BB6FF"/>
  <w15:chartTrackingRefBased/>
  <w15:docId w15:val="{9EC419D8-1BB1-4464-8A20-11D597C1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2DF"/>
  </w:style>
  <w:style w:type="paragraph" w:styleId="Footer">
    <w:name w:val="footer"/>
    <w:basedOn w:val="Normal"/>
    <w:link w:val="FooterChar"/>
    <w:uiPriority w:val="99"/>
    <w:unhideWhenUsed/>
    <w:rsid w:val="00440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2DF"/>
  </w:style>
  <w:style w:type="paragraph" w:styleId="ListParagraph">
    <w:name w:val="List Paragraph"/>
    <w:basedOn w:val="Normal"/>
    <w:uiPriority w:val="34"/>
    <w:qFormat/>
    <w:rsid w:val="004402DF"/>
    <w:pPr>
      <w:ind w:left="720"/>
      <w:contextualSpacing/>
    </w:pPr>
  </w:style>
  <w:style w:type="table" w:styleId="TableGrid">
    <w:name w:val="Table Grid"/>
    <w:basedOn w:val="TableNormal"/>
    <w:uiPriority w:val="39"/>
    <w:rsid w:val="00175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40FC1-2492-4A78-A992-9041DA315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Pages>
  <Words>1780</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Daugherty Briana</dc:creator>
  <cp:keywords/>
  <dc:description/>
  <cp:lastModifiedBy>Daugherty Briana</cp:lastModifiedBy>
  <cp:revision>4</cp:revision>
  <dcterms:created xsi:type="dcterms:W3CDTF">2025-11-18T13:47:00Z</dcterms:created>
  <dcterms:modified xsi:type="dcterms:W3CDTF">2026-06-18T16:25:00Z</dcterms:modified>
</cp:coreProperties>
</file>