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1325" w14:textId="2C202BA7" w:rsidR="005A58AE" w:rsidRPr="005A58AE" w:rsidRDefault="005A58AE" w:rsidP="005A58AE">
      <w:pPr>
        <w:rPr>
          <w:b/>
          <w:bCs/>
        </w:rPr>
      </w:pPr>
      <w:r w:rsidRPr="005A58AE">
        <w:rPr>
          <w:b/>
          <w:bCs/>
        </w:rPr>
        <w:t>To have a better understanding of the information on your W-2 Form, below is an explanation of the contents</w:t>
      </w:r>
      <w:r w:rsidRPr="005A58AE">
        <w:rPr>
          <w:b/>
          <w:bCs/>
        </w:rPr>
        <w:t xml:space="preserve"> </w:t>
      </w:r>
      <w:r w:rsidRPr="005A58AE">
        <w:rPr>
          <w:b/>
          <w:bCs/>
        </w:rPr>
        <w:t>of the various boxes on the form:</w:t>
      </w:r>
    </w:p>
    <w:p w14:paraId="5795C0E7" w14:textId="3C1ED02B" w:rsidR="005A58AE" w:rsidRDefault="005A58AE" w:rsidP="005A58AE">
      <w:r w:rsidRPr="003C196F">
        <w:rPr>
          <w:u w:val="single"/>
        </w:rPr>
        <w:t>Box 1</w:t>
      </w:r>
      <w:r>
        <w:t>: Wages, tips, other compensation. Box 1 reports your total taxable wages or salary for federal</w:t>
      </w:r>
      <w:r>
        <w:t xml:space="preserve"> </w:t>
      </w:r>
      <w:r>
        <w:t>income tax purposes. This figure includes your wages, salary, tips reported, bonuses and other taxable</w:t>
      </w:r>
      <w:r>
        <w:t xml:space="preserve"> </w:t>
      </w:r>
      <w:r>
        <w:t>compensation. Any taxable fringe benefits (such as group term life insurance) are also included in your Box 1</w:t>
      </w:r>
      <w:r>
        <w:t xml:space="preserve"> </w:t>
      </w:r>
      <w:r>
        <w:t>wages. Box 1 does not include any pre-tax benefits such as savings contributions to a 401(k) plan, 403(b)</w:t>
      </w:r>
      <w:r>
        <w:t xml:space="preserve"> </w:t>
      </w:r>
      <w:r>
        <w:t>plan, health insurance, or other types of pre-tax benefits.</w:t>
      </w:r>
    </w:p>
    <w:p w14:paraId="1E795035" w14:textId="7226A4FD" w:rsidR="005A58AE" w:rsidRDefault="005A58AE" w:rsidP="005A58AE">
      <w:r w:rsidRPr="003C196F">
        <w:rPr>
          <w:u w:val="single"/>
        </w:rPr>
        <w:t>Box 2</w:t>
      </w:r>
      <w:r>
        <w:t>: Federal income tax withheld. Box 2 reports the total amount withheld from your paychecks for</w:t>
      </w:r>
      <w:r>
        <w:t xml:space="preserve"> </w:t>
      </w:r>
      <w:r>
        <w:t>federal income taxes. This represents the amount of federal taxes you have paid-in throughout the year.</w:t>
      </w:r>
    </w:p>
    <w:p w14:paraId="69384506" w14:textId="5FD50699" w:rsidR="005A58AE" w:rsidRDefault="005A58AE" w:rsidP="005A58AE">
      <w:r w:rsidRPr="003C196F">
        <w:rPr>
          <w:u w:val="single"/>
        </w:rPr>
        <w:t>Box 3</w:t>
      </w:r>
      <w:r>
        <w:t>: Social security wages. Box 3 reports the total amount of wages subject to the Social Security tax for</w:t>
      </w:r>
      <w:r>
        <w:t xml:space="preserve"> </w:t>
      </w:r>
      <w:r>
        <w:t>20</w:t>
      </w:r>
      <w:r>
        <w:t>23</w:t>
      </w:r>
      <w:r>
        <w:t>. The Social Security tax is assessed on wages up to $</w:t>
      </w:r>
      <w:r>
        <w:t>160,200</w:t>
      </w:r>
      <w:r>
        <w:t xml:space="preserve"> (for 202</w:t>
      </w:r>
      <w:r>
        <w:t>3</w:t>
      </w:r>
      <w:r>
        <w:t>). This limit is called the Social</w:t>
      </w:r>
      <w:r>
        <w:t xml:space="preserve"> </w:t>
      </w:r>
      <w:r>
        <w:t>Security wage base.</w:t>
      </w:r>
    </w:p>
    <w:p w14:paraId="3693AEFA" w14:textId="0485CCA5" w:rsidR="005A58AE" w:rsidRDefault="005A58AE" w:rsidP="005A58AE">
      <w:r w:rsidRPr="003C196F">
        <w:rPr>
          <w:u w:val="single"/>
        </w:rPr>
        <w:t>Box 4</w:t>
      </w:r>
      <w:r>
        <w:t>: Social security tax withheld. Box 4 reports the total amount of Social Security taxes withheld from</w:t>
      </w:r>
      <w:r>
        <w:t xml:space="preserve"> </w:t>
      </w:r>
      <w:r>
        <w:t>your paychecks. The Social Security tax is a flat tax rate of 6.2% on your wage income, up to a maximum wage</w:t>
      </w:r>
      <w:r>
        <w:t xml:space="preserve"> </w:t>
      </w:r>
      <w:r>
        <w:t>base of $</w:t>
      </w:r>
      <w:r>
        <w:t>16,200</w:t>
      </w:r>
      <w:r>
        <w:t xml:space="preserve"> (for 2022). </w:t>
      </w:r>
    </w:p>
    <w:p w14:paraId="0D3F2E8C" w14:textId="5DC5870F" w:rsidR="005A58AE" w:rsidRDefault="005A58AE" w:rsidP="005A58AE">
      <w:r w:rsidRPr="003C196F">
        <w:rPr>
          <w:u w:val="single"/>
        </w:rPr>
        <w:t>Box 5</w:t>
      </w:r>
      <w:r>
        <w:t>: Medicare wages and tips. Box 5 reports the amount of wages subject to the Medicare tax. There is no</w:t>
      </w:r>
      <w:r>
        <w:t xml:space="preserve"> </w:t>
      </w:r>
      <w:r>
        <w:t>maximum wage base for Medicare taxes.</w:t>
      </w:r>
    </w:p>
    <w:p w14:paraId="5E1E9580" w14:textId="503D73EB" w:rsidR="005A58AE" w:rsidRDefault="005A58AE" w:rsidP="005A58AE">
      <w:r w:rsidRPr="003C196F">
        <w:rPr>
          <w:u w:val="single"/>
        </w:rPr>
        <w:t>Box 6</w:t>
      </w:r>
      <w:r>
        <w:t>: Medicare tax withheld. Box 6 reports the amount of taxes withheld from your paychecks for the</w:t>
      </w:r>
      <w:r>
        <w:t xml:space="preserve"> </w:t>
      </w:r>
      <w:r>
        <w:t>Medicare tax. The Medicare tax is a flat tax rate of 1.45% on your total Medicare wage under $200,000.</w:t>
      </w:r>
      <w:r>
        <w:t xml:space="preserve"> </w:t>
      </w:r>
      <w:r>
        <w:t>Employees whose Medicare wages are over $200,000 will be subject to an additional withholding for the</w:t>
      </w:r>
      <w:r>
        <w:t xml:space="preserve"> </w:t>
      </w:r>
      <w:r>
        <w:t xml:space="preserve">additional Medicare Tax at a rate of 0.9% on Medicare wages over </w:t>
      </w:r>
      <w:proofErr w:type="gramStart"/>
      <w:r>
        <w:t>the $</w:t>
      </w:r>
      <w:proofErr w:type="gramEnd"/>
      <w:r>
        <w:t>200,000. This is a rate of 2.35% on all</w:t>
      </w:r>
      <w:r>
        <w:t xml:space="preserve"> </w:t>
      </w:r>
      <w:r>
        <w:t>Medicare wages over $200,000.</w:t>
      </w:r>
    </w:p>
    <w:p w14:paraId="2FC9D165" w14:textId="4DA8E714" w:rsidR="005A58AE" w:rsidRDefault="005A58AE" w:rsidP="005A58AE">
      <w:r w:rsidRPr="003C196F">
        <w:rPr>
          <w:u w:val="single"/>
        </w:rPr>
        <w:t>Box 10</w:t>
      </w:r>
      <w:r>
        <w:t>: Dependent Care benefits.</w:t>
      </w:r>
      <w:r>
        <w:t xml:space="preserve"> </w:t>
      </w:r>
      <w:r>
        <w:t>Shows the total dependent care benefits under a dependent care assistance program paid or incurred by the</w:t>
      </w:r>
      <w:r>
        <w:t xml:space="preserve"> </w:t>
      </w:r>
      <w:r>
        <w:t>employer for the employee and amounts paid or incurred for dependent care assistance in a section 125</w:t>
      </w:r>
      <w:r>
        <w:t xml:space="preserve"> </w:t>
      </w:r>
      <w:r>
        <w:t>(cafeteria) plan. It may include the amounts paid directly to a daycare facility by the employer or reimbursed</w:t>
      </w:r>
      <w:r>
        <w:t xml:space="preserve"> </w:t>
      </w:r>
      <w:r>
        <w:t>to the employee to subsidize the benefits, or benefits from the pre-tax contributions made by the employee</w:t>
      </w:r>
      <w:r>
        <w:t xml:space="preserve"> </w:t>
      </w:r>
      <w:r>
        <w:t>under a section 125 dependent care flexible spending account. Any amounts over $5,000 are also included in</w:t>
      </w:r>
      <w:r>
        <w:t xml:space="preserve"> </w:t>
      </w:r>
      <w:r>
        <w:t>boxes 1, 3, and 5.</w:t>
      </w:r>
    </w:p>
    <w:p w14:paraId="5D4AE2B0" w14:textId="7A8F0955" w:rsidR="005A58AE" w:rsidRDefault="005A58AE" w:rsidP="005A58AE">
      <w:r w:rsidRPr="003C196F">
        <w:rPr>
          <w:u w:val="single"/>
        </w:rPr>
        <w:t>Box 12</w:t>
      </w:r>
      <w:r>
        <w:t>: Deferred Compensation and Other Compensations. There are several types of compensation and</w:t>
      </w:r>
      <w:r>
        <w:t xml:space="preserve"> </w:t>
      </w:r>
      <w:r>
        <w:t>benefits that can be reported in Box 12. Box 12 will report a single letter or double letter code followed by a</w:t>
      </w:r>
      <w:r>
        <w:t xml:space="preserve"> </w:t>
      </w:r>
      <w:r>
        <w:t xml:space="preserve">dollar amount. </w:t>
      </w:r>
      <w:r w:rsidR="003C196F">
        <w:t>The following is a listing of Box 12 codes:</w:t>
      </w:r>
    </w:p>
    <w:p w14:paraId="47921D7C" w14:textId="48BFCAF6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C: Taxable cost of group term-life insurance over $50,000. This amount is included as part of your</w:t>
      </w:r>
      <w:r w:rsidRPr="003C196F">
        <w:rPr>
          <w:i/>
          <w:iCs/>
        </w:rPr>
        <w:t xml:space="preserve"> </w:t>
      </w:r>
      <w:r w:rsidRPr="003C196F">
        <w:rPr>
          <w:i/>
          <w:iCs/>
        </w:rPr>
        <w:t>taxable wages in Boxes 1, 3, and 5.</w:t>
      </w:r>
    </w:p>
    <w:p w14:paraId="4B81EAEC" w14:textId="2D3FB374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 xml:space="preserve">Code E: Non-taxable elective salary deferrals to a </w:t>
      </w:r>
      <w:r w:rsidRPr="003C196F">
        <w:rPr>
          <w:i/>
          <w:iCs/>
        </w:rPr>
        <w:t>403(b)-retirement</w:t>
      </w:r>
      <w:r w:rsidRPr="003C196F">
        <w:rPr>
          <w:i/>
          <w:iCs/>
        </w:rPr>
        <w:t xml:space="preserve"> plan.</w:t>
      </w:r>
    </w:p>
    <w:p w14:paraId="6EAA3604" w14:textId="4B4AA950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G: Non-taxable elective salary deferrals and employer contributions (including non-elective –deferrals)</w:t>
      </w:r>
      <w:r w:rsidRPr="003C196F">
        <w:rPr>
          <w:i/>
          <w:iCs/>
        </w:rPr>
        <w:t xml:space="preserve"> </w:t>
      </w:r>
      <w:r w:rsidRPr="003C196F">
        <w:rPr>
          <w:i/>
          <w:iCs/>
        </w:rPr>
        <w:t>to a Section 457(b) retirement plan.</w:t>
      </w:r>
    </w:p>
    <w:p w14:paraId="12E737F5" w14:textId="77777777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lastRenderedPageBreak/>
        <w:t>Code M: Uncollected Social Security tax on taxable group term life insurance over $50,000.</w:t>
      </w:r>
    </w:p>
    <w:p w14:paraId="4B5A7943" w14:textId="77777777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N: Uncollected Medicare tax on taxable group-term life insurance over $50,000.</w:t>
      </w:r>
    </w:p>
    <w:p w14:paraId="60A13B2D" w14:textId="77777777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W: Employer and employee contributions to a Health Savings Account.</w:t>
      </w:r>
    </w:p>
    <w:p w14:paraId="24680A09" w14:textId="77777777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Y: Salary deferrals under a Section 409A non-qualified deferred compensation plan.</w:t>
      </w:r>
    </w:p>
    <w:p w14:paraId="64145968" w14:textId="576E0F69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Z: Income received under 409A non-qualified deferred compensation plan. This amount is included in</w:t>
      </w:r>
      <w:r w:rsidRPr="003C196F">
        <w:rPr>
          <w:i/>
          <w:iCs/>
        </w:rPr>
        <w:t xml:space="preserve"> </w:t>
      </w:r>
      <w:r w:rsidRPr="003C196F">
        <w:rPr>
          <w:i/>
          <w:iCs/>
        </w:rPr>
        <w:t>taxable wages in Box 1. This amount is subject to an additional tax reported on the employee’s Form 1040.</w:t>
      </w:r>
    </w:p>
    <w:p w14:paraId="49B1E786" w14:textId="77777777" w:rsidR="003C196F" w:rsidRPr="003C196F" w:rsidRDefault="003C196F" w:rsidP="003C196F">
      <w:pPr>
        <w:rPr>
          <w:i/>
          <w:iCs/>
        </w:rPr>
      </w:pPr>
      <w:r w:rsidRPr="003C196F">
        <w:rPr>
          <w:i/>
          <w:iCs/>
        </w:rPr>
        <w:t>Code BB: After-tax contributions to a Roth 403(b) retirement plan.</w:t>
      </w:r>
      <w:r w:rsidRPr="003C196F">
        <w:rPr>
          <w:i/>
          <w:iCs/>
        </w:rPr>
        <w:t xml:space="preserve"> </w:t>
      </w:r>
    </w:p>
    <w:p w14:paraId="3052B0B8" w14:textId="69A41275" w:rsidR="003C196F" w:rsidRDefault="003C196F" w:rsidP="003C196F">
      <w:pPr>
        <w:rPr>
          <w:i/>
          <w:iCs/>
        </w:rPr>
      </w:pPr>
      <w:r w:rsidRPr="003C196F">
        <w:rPr>
          <w:i/>
          <w:iCs/>
        </w:rPr>
        <w:t xml:space="preserve">Code DD: Reports the cost of your health coverage. </w:t>
      </w:r>
      <w:r w:rsidRPr="003C196F">
        <w:rPr>
          <w:i/>
          <w:iCs/>
        </w:rPr>
        <w:t xml:space="preserve"> </w:t>
      </w:r>
      <w:r w:rsidRPr="003C196F">
        <w:rPr>
          <w:i/>
          <w:iCs/>
        </w:rPr>
        <w:t>Code DD amounts are for informational purposes only —they don't affect the numbers in your tax return.</w:t>
      </w:r>
    </w:p>
    <w:p w14:paraId="511FC94D" w14:textId="53A2F8B7" w:rsidR="003C196F" w:rsidRDefault="003C196F" w:rsidP="003C196F">
      <w:r w:rsidRPr="008D658A">
        <w:rPr>
          <w:u w:val="single"/>
        </w:rPr>
        <w:t>Box 13:</w:t>
      </w:r>
      <w:r>
        <w:t xml:space="preserve"> Checkboxes. There are three check boxes in Box 13. The only box that may be checked off that</w:t>
      </w:r>
      <w:r>
        <w:t xml:space="preserve"> </w:t>
      </w:r>
      <w:r>
        <w:t xml:space="preserve">applies to you as an employee of </w:t>
      </w:r>
      <w:r>
        <w:t>PC Schools</w:t>
      </w:r>
      <w:r>
        <w:t xml:space="preserve"> is the Retirement Plan.</w:t>
      </w:r>
      <w:r>
        <w:t xml:space="preserve"> </w:t>
      </w:r>
      <w:r>
        <w:t>Retirement plan means that you participated in your employer’s retirement plan</w:t>
      </w:r>
      <w:r>
        <w:t>.</w:t>
      </w:r>
    </w:p>
    <w:p w14:paraId="10E8C0A6" w14:textId="0FA03050" w:rsidR="00AC1C9E" w:rsidRDefault="00AC1C9E" w:rsidP="00AC1C9E">
      <w:r w:rsidRPr="008D658A">
        <w:rPr>
          <w:u w:val="single"/>
        </w:rPr>
        <w:t>Box 14</w:t>
      </w:r>
      <w:r>
        <w:t>: Other Tax Information. Your employer may report additional tax information in Box 14. If any</w:t>
      </w:r>
      <w:r>
        <w:t xml:space="preserve"> </w:t>
      </w:r>
      <w:r>
        <w:t xml:space="preserve">amounts are reported, they will have a brief description of what the amounts are for. </w:t>
      </w:r>
      <w:r>
        <w:t xml:space="preserve">Codes used in box 14 are: 414 (Amount paid into retirement by the employee); CAF (Cafeteria plan pre-tax benefits); </w:t>
      </w:r>
      <w:proofErr w:type="gramStart"/>
      <w:r>
        <w:t>CON</w:t>
      </w:r>
      <w:proofErr w:type="gramEnd"/>
      <w:r>
        <w:t xml:space="preserve"> </w:t>
      </w:r>
    </w:p>
    <w:p w14:paraId="691C0613" w14:textId="17C4CCC3" w:rsidR="00AC1C9E" w:rsidRDefault="00AC1C9E" w:rsidP="00AC1C9E">
      <w:r w:rsidRPr="008D658A">
        <w:rPr>
          <w:u w:val="single"/>
        </w:rPr>
        <w:t>Box 15</w:t>
      </w:r>
      <w:r>
        <w:t>: State and State Employer’s Identification. Box 15 reports the state and your employer’s state tax</w:t>
      </w:r>
      <w:r>
        <w:t xml:space="preserve"> </w:t>
      </w:r>
      <w:r>
        <w:t>identification number.</w:t>
      </w:r>
    </w:p>
    <w:p w14:paraId="79696025" w14:textId="5C8425B0" w:rsidR="00AC1C9E" w:rsidRDefault="00AC1C9E" w:rsidP="00AC1C9E">
      <w:r w:rsidRPr="008D658A">
        <w:rPr>
          <w:u w:val="single"/>
        </w:rPr>
        <w:t>Box 16:</w:t>
      </w:r>
      <w:r>
        <w:t xml:space="preserve"> State wages. Box 16 reports the total amount of taxable wages earned in that state. You may have</w:t>
      </w:r>
      <w:r>
        <w:t xml:space="preserve"> </w:t>
      </w:r>
      <w:r>
        <w:t>multiple state W-2 forms if you worked in other states during the year.</w:t>
      </w:r>
    </w:p>
    <w:p w14:paraId="793949CB" w14:textId="1C1741C2" w:rsidR="003C196F" w:rsidRPr="003C196F" w:rsidRDefault="00AC1C9E" w:rsidP="00AC1C9E">
      <w:r w:rsidRPr="008D658A">
        <w:rPr>
          <w:u w:val="single"/>
        </w:rPr>
        <w:t>Box 17:</w:t>
      </w:r>
      <w:r>
        <w:t xml:space="preserve"> State income tax withheld. Box 17 reports the total amount of state income taxes withheld from</w:t>
      </w:r>
      <w:r>
        <w:t xml:space="preserve"> </w:t>
      </w:r>
      <w:r>
        <w:t>your paychecks for the wages reported in Box 16.</w:t>
      </w:r>
    </w:p>
    <w:sectPr w:rsidR="003C196F" w:rsidRPr="003C1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AE"/>
    <w:rsid w:val="00151E33"/>
    <w:rsid w:val="003C196F"/>
    <w:rsid w:val="005A58AE"/>
    <w:rsid w:val="008D658A"/>
    <w:rsid w:val="00A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2D86"/>
  <w15:chartTrackingRefBased/>
  <w15:docId w15:val="{77B927D7-70CB-4728-8C37-5437C794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Pace</dc:creator>
  <cp:keywords/>
  <dc:description/>
  <cp:lastModifiedBy>K Pace</cp:lastModifiedBy>
  <cp:revision>1</cp:revision>
  <cp:lastPrinted>2024-01-25T20:44:00Z</cp:lastPrinted>
  <dcterms:created xsi:type="dcterms:W3CDTF">2024-01-25T20:30:00Z</dcterms:created>
  <dcterms:modified xsi:type="dcterms:W3CDTF">2024-01-25T22:30:00Z</dcterms:modified>
</cp:coreProperties>
</file>