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6C422C2B" w:rsidR="0077756E" w:rsidRPr="005F38AD" w:rsidRDefault="003F2984" w:rsidP="00A01679">
      <w:pPr>
        <w:rPr>
          <w:rFonts w:ascii="Times New Roman" w:hAnsi="Times New Roman"/>
          <w:szCs w:val="24"/>
        </w:rPr>
      </w:pPr>
      <w:r w:rsidRPr="008C2DD7">
        <w:rPr>
          <w:rFonts w:ascii="Times New Roman" w:hAnsi="Times New Roman"/>
          <w:szCs w:val="24"/>
        </w:rPr>
        <w:t>Devin Stang</w:t>
      </w:r>
      <w:r w:rsidR="00A01679" w:rsidRPr="008C2DD7">
        <w:rPr>
          <w:rFonts w:ascii="Times New Roman" w:hAnsi="Times New Roman"/>
          <w:szCs w:val="24"/>
        </w:rPr>
        <w:t xml:space="preserve"> cal</w:t>
      </w:r>
      <w:r w:rsidR="0097598A" w:rsidRPr="008C2DD7">
        <w:rPr>
          <w:rFonts w:ascii="Times New Roman" w:hAnsi="Times New Roman"/>
          <w:szCs w:val="24"/>
        </w:rPr>
        <w:t xml:space="preserve">led the meeting to order at </w:t>
      </w:r>
      <w:r w:rsidR="008C2DD7" w:rsidRPr="008C2DD7">
        <w:rPr>
          <w:rFonts w:ascii="Times New Roman" w:hAnsi="Times New Roman"/>
          <w:szCs w:val="24"/>
        </w:rPr>
        <w:t>5:01</w:t>
      </w:r>
      <w:r w:rsidR="00A01679" w:rsidRPr="008C2DD7">
        <w:rPr>
          <w:rFonts w:ascii="Times New Roman" w:hAnsi="Times New Roman"/>
          <w:szCs w:val="24"/>
        </w:rPr>
        <w:t xml:space="preserve"> p.m.</w:t>
      </w:r>
    </w:p>
    <w:p w14:paraId="760521E6" w14:textId="77777777" w:rsidR="00A01679" w:rsidRPr="005F38AD" w:rsidRDefault="00A01679" w:rsidP="00A01679">
      <w:pPr>
        <w:rPr>
          <w:rFonts w:ascii="Times New Roman" w:hAnsi="Times New Roman"/>
          <w:szCs w:val="24"/>
        </w:rPr>
      </w:pPr>
    </w:p>
    <w:p w14:paraId="3DF273DC" w14:textId="77777777" w:rsidR="00CB1BFA" w:rsidRPr="009E6009" w:rsidRDefault="00A01679" w:rsidP="00CB1BFA">
      <w:pPr>
        <w:ind w:left="3600" w:hanging="3600"/>
        <w:rPr>
          <w:rFonts w:ascii="Times New Roman" w:hAnsi="Times New Roman"/>
          <w:szCs w:val="24"/>
        </w:rPr>
      </w:pPr>
      <w:r w:rsidRPr="009E6009">
        <w:rPr>
          <w:rFonts w:ascii="Times New Roman" w:hAnsi="Times New Roman"/>
          <w:szCs w:val="24"/>
        </w:rPr>
        <w:t>Board Members in Attendance:</w:t>
      </w:r>
      <w:r w:rsidRPr="009E6009">
        <w:rPr>
          <w:rFonts w:ascii="Times New Roman" w:hAnsi="Times New Roman"/>
          <w:szCs w:val="24"/>
        </w:rPr>
        <w:tab/>
      </w:r>
    </w:p>
    <w:p w14:paraId="455DBCC7" w14:textId="4ACE661E" w:rsidR="006D63F8" w:rsidRPr="009E6009" w:rsidRDefault="00B0362E" w:rsidP="00703120">
      <w:pPr>
        <w:ind w:left="3600" w:hanging="2880"/>
        <w:rPr>
          <w:rFonts w:ascii="Times New Roman" w:hAnsi="Times New Roman"/>
          <w:szCs w:val="24"/>
        </w:rPr>
      </w:pPr>
      <w:r w:rsidRPr="009E6009">
        <w:rPr>
          <w:rFonts w:ascii="Times New Roman" w:hAnsi="Times New Roman"/>
          <w:szCs w:val="24"/>
        </w:rPr>
        <w:t xml:space="preserve">Carrie O’Boyle, </w:t>
      </w:r>
      <w:r w:rsidR="009A18AF" w:rsidRPr="009E6009">
        <w:rPr>
          <w:rFonts w:ascii="Times New Roman" w:hAnsi="Times New Roman"/>
          <w:szCs w:val="24"/>
        </w:rPr>
        <w:t>Kimberly Sturgill</w:t>
      </w:r>
      <w:r w:rsidRPr="009E6009">
        <w:rPr>
          <w:rFonts w:ascii="Times New Roman" w:hAnsi="Times New Roman"/>
          <w:szCs w:val="24"/>
        </w:rPr>
        <w:t xml:space="preserve">, </w:t>
      </w:r>
      <w:r w:rsidR="000D4CD4" w:rsidRPr="009E6009">
        <w:rPr>
          <w:rFonts w:ascii="Times New Roman" w:hAnsi="Times New Roman"/>
          <w:szCs w:val="24"/>
        </w:rPr>
        <w:t xml:space="preserve">Patricia </w:t>
      </w:r>
      <w:r w:rsidRPr="009E6009">
        <w:rPr>
          <w:rFonts w:ascii="Times New Roman" w:hAnsi="Times New Roman"/>
          <w:szCs w:val="24"/>
        </w:rPr>
        <w:t xml:space="preserve">Wakefield, </w:t>
      </w:r>
      <w:r w:rsidR="000D4CD4" w:rsidRPr="009E6009">
        <w:rPr>
          <w:rFonts w:ascii="Times New Roman" w:hAnsi="Times New Roman"/>
          <w:szCs w:val="24"/>
        </w:rPr>
        <w:t xml:space="preserve">Devin </w:t>
      </w:r>
      <w:r w:rsidRPr="009E6009">
        <w:rPr>
          <w:rFonts w:ascii="Times New Roman" w:hAnsi="Times New Roman"/>
          <w:szCs w:val="24"/>
        </w:rPr>
        <w:t>Stang</w:t>
      </w:r>
    </w:p>
    <w:p w14:paraId="59322FA5" w14:textId="755AAA00" w:rsidR="008C2DD7" w:rsidRPr="009E6009" w:rsidRDefault="008C2DD7" w:rsidP="008C2DD7">
      <w:pPr>
        <w:rPr>
          <w:rFonts w:ascii="Times New Roman" w:hAnsi="Times New Roman"/>
          <w:szCs w:val="24"/>
        </w:rPr>
      </w:pPr>
    </w:p>
    <w:p w14:paraId="442EF147" w14:textId="03B958D2" w:rsidR="008C2DD7" w:rsidRPr="009E6009" w:rsidRDefault="008C2DD7" w:rsidP="008C2DD7">
      <w:pPr>
        <w:ind w:left="3600" w:hanging="3600"/>
        <w:rPr>
          <w:rFonts w:ascii="Times New Roman" w:hAnsi="Times New Roman"/>
          <w:szCs w:val="24"/>
        </w:rPr>
      </w:pPr>
      <w:r w:rsidRPr="009E6009">
        <w:rPr>
          <w:rFonts w:ascii="Times New Roman" w:hAnsi="Times New Roman"/>
          <w:szCs w:val="24"/>
        </w:rPr>
        <w:t>Board Members Not in Attendance:</w:t>
      </w:r>
      <w:r w:rsidRPr="009E6009">
        <w:rPr>
          <w:rFonts w:ascii="Times New Roman" w:hAnsi="Times New Roman"/>
          <w:szCs w:val="24"/>
        </w:rPr>
        <w:tab/>
      </w:r>
    </w:p>
    <w:p w14:paraId="3238B2C5" w14:textId="6352817D" w:rsidR="008C2DD7" w:rsidRPr="009E6009" w:rsidRDefault="008C2DD7" w:rsidP="008C2DD7">
      <w:pPr>
        <w:rPr>
          <w:rFonts w:ascii="Times New Roman" w:hAnsi="Times New Roman"/>
          <w:szCs w:val="24"/>
        </w:rPr>
      </w:pPr>
      <w:r w:rsidRPr="009E6009">
        <w:rPr>
          <w:rFonts w:ascii="Times New Roman" w:hAnsi="Times New Roman"/>
          <w:szCs w:val="24"/>
        </w:rPr>
        <w:tab/>
        <w:t>Andrew Hoops</w:t>
      </w:r>
    </w:p>
    <w:p w14:paraId="70558413" w14:textId="4BC9D579" w:rsidR="00063E17" w:rsidRPr="009E6009" w:rsidRDefault="006D63F8" w:rsidP="00703120">
      <w:pPr>
        <w:pStyle w:val="NoSpacing"/>
        <w:rPr>
          <w:rFonts w:ascii="Times New Roman" w:hAnsi="Times New Roman"/>
        </w:rPr>
      </w:pPr>
      <w:r w:rsidRPr="009E6009">
        <w:rPr>
          <w:rFonts w:ascii="Times New Roman" w:hAnsi="Times New Roman"/>
        </w:rPr>
        <w:tab/>
      </w:r>
    </w:p>
    <w:p w14:paraId="11B9BADA" w14:textId="77777777" w:rsidR="0077756E" w:rsidRPr="009E6009" w:rsidRDefault="00A01679" w:rsidP="00A01679">
      <w:pPr>
        <w:ind w:left="360" w:hanging="360"/>
        <w:jc w:val="both"/>
        <w:rPr>
          <w:rFonts w:ascii="Times New Roman" w:hAnsi="Times New Roman"/>
          <w:szCs w:val="24"/>
        </w:rPr>
      </w:pPr>
      <w:r w:rsidRPr="009E6009">
        <w:rPr>
          <w:rFonts w:ascii="Times New Roman" w:hAnsi="Times New Roman"/>
          <w:szCs w:val="24"/>
        </w:rPr>
        <w:t>Public Per</w:t>
      </w:r>
      <w:r w:rsidR="00726049" w:rsidRPr="009E6009">
        <w:rPr>
          <w:rFonts w:ascii="Times New Roman" w:hAnsi="Times New Roman"/>
          <w:szCs w:val="24"/>
        </w:rPr>
        <w:t xml:space="preserve">sons in Attendance:  </w:t>
      </w:r>
    </w:p>
    <w:p w14:paraId="6A51F4FC" w14:textId="0CA4145E" w:rsidR="00446216" w:rsidRDefault="008A0AD6" w:rsidP="00446216">
      <w:pPr>
        <w:ind w:left="720"/>
        <w:rPr>
          <w:rFonts w:ascii="Times New Roman" w:hAnsi="Times New Roman"/>
          <w:szCs w:val="24"/>
        </w:rPr>
      </w:pPr>
      <w:r w:rsidRPr="009E6009">
        <w:rPr>
          <w:rFonts w:ascii="Times New Roman" w:hAnsi="Times New Roman"/>
          <w:szCs w:val="24"/>
        </w:rPr>
        <w:t>Zachary Weagley</w:t>
      </w:r>
      <w:r w:rsidR="00855006" w:rsidRPr="009E6009">
        <w:rPr>
          <w:rFonts w:ascii="Times New Roman" w:hAnsi="Times New Roman"/>
          <w:szCs w:val="24"/>
        </w:rPr>
        <w:t>,</w:t>
      </w:r>
      <w:r w:rsidR="00BB13D2" w:rsidRPr="009E6009">
        <w:rPr>
          <w:rFonts w:ascii="Times New Roman" w:hAnsi="Times New Roman"/>
          <w:szCs w:val="24"/>
        </w:rPr>
        <w:t xml:space="preserve"> </w:t>
      </w:r>
      <w:r w:rsidRPr="009E6009">
        <w:rPr>
          <w:rFonts w:ascii="Times New Roman" w:hAnsi="Times New Roman"/>
          <w:szCs w:val="24"/>
        </w:rPr>
        <w:t>Sandra Isabella</w:t>
      </w:r>
      <w:r w:rsidR="00D82F6F" w:rsidRPr="009E6009">
        <w:rPr>
          <w:rFonts w:ascii="Times New Roman" w:hAnsi="Times New Roman"/>
          <w:szCs w:val="24"/>
        </w:rPr>
        <w:t xml:space="preserve">, </w:t>
      </w:r>
      <w:r w:rsidR="008C2DD7" w:rsidRPr="009E6009">
        <w:rPr>
          <w:rFonts w:ascii="Times New Roman" w:hAnsi="Times New Roman"/>
          <w:szCs w:val="24"/>
        </w:rPr>
        <w:t>Cassandra O’Brien</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2F828F7B" w:rsidR="00D12BC1" w:rsidRDefault="00D12BC1" w:rsidP="008975F6">
      <w:pPr>
        <w:jc w:val="both"/>
        <w:rPr>
          <w:rFonts w:ascii="Times New Roman" w:hAnsi="Times New Roman"/>
          <w:szCs w:val="24"/>
        </w:rPr>
      </w:pPr>
    </w:p>
    <w:p w14:paraId="3EC733F5" w14:textId="77777777" w:rsidR="000D7361" w:rsidRDefault="000D7361" w:rsidP="008975F6">
      <w:pPr>
        <w:jc w:val="both"/>
        <w:rPr>
          <w:rFonts w:ascii="Times New Roman" w:hAnsi="Times New Roman"/>
          <w:szCs w:val="24"/>
        </w:rPr>
      </w:pPr>
    </w:p>
    <w:p w14:paraId="14BCB75E" w14:textId="42E73EEA"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AA7826">
        <w:rPr>
          <w:rFonts w:ascii="Times New Roman" w:hAnsi="Times New Roman"/>
          <w:b/>
          <w:szCs w:val="24"/>
          <w:u w:val="single"/>
        </w:rPr>
        <w:t>6</w:t>
      </w:r>
      <w:r>
        <w:rPr>
          <w:rFonts w:ascii="Times New Roman" w:hAnsi="Times New Roman"/>
          <w:b/>
          <w:szCs w:val="24"/>
          <w:u w:val="single"/>
        </w:rPr>
        <w:t>-</w:t>
      </w:r>
      <w:r w:rsidR="00B0362E">
        <w:rPr>
          <w:rFonts w:ascii="Times New Roman" w:hAnsi="Times New Roman"/>
          <w:b/>
          <w:szCs w:val="24"/>
          <w:u w:val="single"/>
        </w:rPr>
        <w:t>0</w:t>
      </w:r>
      <w:r w:rsidR="008C2DD7">
        <w:rPr>
          <w:rFonts w:ascii="Times New Roman" w:hAnsi="Times New Roman"/>
          <w:b/>
          <w:szCs w:val="24"/>
          <w:u w:val="single"/>
        </w:rPr>
        <w:t>9</w:t>
      </w:r>
      <w:r>
        <w:rPr>
          <w:rFonts w:ascii="Times New Roman" w:hAnsi="Times New Roman"/>
          <w:b/>
          <w:szCs w:val="24"/>
          <w:u w:val="single"/>
        </w:rPr>
        <w:t>-</w:t>
      </w:r>
      <w:r w:rsidR="00AA7826">
        <w:rPr>
          <w:rFonts w:ascii="Times New Roman" w:hAnsi="Times New Roman"/>
          <w:b/>
          <w:szCs w:val="24"/>
          <w:u w:val="single"/>
        </w:rPr>
        <w:t>0</w:t>
      </w:r>
      <w:r w:rsidR="008C2DD7">
        <w:rPr>
          <w:rFonts w:ascii="Times New Roman" w:hAnsi="Times New Roman"/>
          <w:b/>
          <w:szCs w:val="24"/>
          <w:u w:val="single"/>
        </w:rPr>
        <w:t>8</w:t>
      </w:r>
    </w:p>
    <w:p w14:paraId="26D35EB3" w14:textId="0CB861F7" w:rsidR="00FA2DC5" w:rsidRPr="009E6009" w:rsidRDefault="006E79E3" w:rsidP="00A27D2B">
      <w:pPr>
        <w:rPr>
          <w:rFonts w:ascii="Times New Roman" w:hAnsi="Times New Roman"/>
          <w:szCs w:val="24"/>
        </w:rPr>
      </w:pPr>
      <w:r w:rsidRPr="009E6009">
        <w:rPr>
          <w:rFonts w:ascii="Times New Roman" w:hAnsi="Times New Roman"/>
          <w:szCs w:val="24"/>
        </w:rPr>
        <w:t>Moved by</w:t>
      </w:r>
      <w:r w:rsidR="00A04D69" w:rsidRPr="009E6009">
        <w:rPr>
          <w:rFonts w:ascii="Times New Roman" w:hAnsi="Times New Roman"/>
          <w:szCs w:val="24"/>
        </w:rPr>
        <w:t xml:space="preserve"> </w:t>
      </w:r>
      <w:r w:rsidR="00285703" w:rsidRPr="009E6009">
        <w:rPr>
          <w:rFonts w:ascii="Times New Roman" w:hAnsi="Times New Roman"/>
          <w:szCs w:val="24"/>
        </w:rPr>
        <w:t>O’Boyle</w:t>
      </w:r>
      <w:r w:rsidRPr="009E6009">
        <w:rPr>
          <w:rFonts w:ascii="Times New Roman" w:hAnsi="Times New Roman"/>
          <w:szCs w:val="24"/>
        </w:rPr>
        <w:t xml:space="preserve">, second by </w:t>
      </w:r>
      <w:r w:rsidR="00285703" w:rsidRPr="009E6009">
        <w:rPr>
          <w:rFonts w:ascii="Times New Roman" w:hAnsi="Times New Roman"/>
          <w:szCs w:val="24"/>
        </w:rPr>
        <w:t>Sturgill</w:t>
      </w:r>
      <w:r w:rsidR="00DA1352" w:rsidRPr="009E6009">
        <w:rPr>
          <w:rFonts w:ascii="Times New Roman" w:hAnsi="Times New Roman"/>
          <w:szCs w:val="24"/>
        </w:rPr>
        <w:t xml:space="preserve"> </w:t>
      </w:r>
      <w:r w:rsidRPr="009E6009">
        <w:rPr>
          <w:rFonts w:ascii="Times New Roman" w:hAnsi="Times New Roman"/>
          <w:szCs w:val="24"/>
        </w:rPr>
        <w:t>to approve agenda</w:t>
      </w:r>
      <w:r w:rsidR="00B05CDB" w:rsidRPr="009E6009">
        <w:rPr>
          <w:rFonts w:ascii="Times New Roman" w:hAnsi="Times New Roman"/>
          <w:szCs w:val="24"/>
        </w:rPr>
        <w:t xml:space="preserve"> </w:t>
      </w:r>
      <w:r w:rsidRPr="009E6009">
        <w:rPr>
          <w:rFonts w:ascii="Times New Roman" w:hAnsi="Times New Roman"/>
          <w:szCs w:val="24"/>
        </w:rPr>
        <w:t>as presente</w:t>
      </w:r>
      <w:r w:rsidR="009A18AF" w:rsidRPr="009E6009">
        <w:rPr>
          <w:rFonts w:ascii="Times New Roman" w:hAnsi="Times New Roman"/>
          <w:szCs w:val="24"/>
        </w:rPr>
        <w:t>d</w:t>
      </w:r>
      <w:r w:rsidRPr="009E6009">
        <w:rPr>
          <w:rFonts w:ascii="Times New Roman" w:hAnsi="Times New Roman"/>
          <w:szCs w:val="24"/>
        </w:rPr>
        <w:t>.</w:t>
      </w:r>
    </w:p>
    <w:p w14:paraId="15E4D2CB" w14:textId="77777777" w:rsidR="008509C7" w:rsidRPr="009E6009" w:rsidRDefault="008509C7" w:rsidP="00A27D2B">
      <w:pPr>
        <w:pStyle w:val="NoSpacing"/>
      </w:pPr>
    </w:p>
    <w:p w14:paraId="06778074" w14:textId="77777777" w:rsidR="0009581A" w:rsidRPr="009E6009" w:rsidRDefault="0009581A" w:rsidP="00A27D2B">
      <w:pPr>
        <w:pStyle w:val="NoSpacing"/>
      </w:pPr>
    </w:p>
    <w:p w14:paraId="3187994A" w14:textId="06CB251B" w:rsidR="006E79E3" w:rsidRPr="009E6009" w:rsidRDefault="006E79E3" w:rsidP="006E79E3">
      <w:pPr>
        <w:rPr>
          <w:rFonts w:ascii="Times New Roman" w:hAnsi="Times New Roman"/>
          <w:szCs w:val="24"/>
        </w:rPr>
      </w:pPr>
      <w:r w:rsidRPr="009E6009">
        <w:rPr>
          <w:rFonts w:ascii="Times New Roman" w:hAnsi="Times New Roman"/>
          <w:szCs w:val="24"/>
        </w:rPr>
        <w:t>Ayes:</w:t>
      </w:r>
      <w:r w:rsidR="000E240F" w:rsidRPr="009E6009">
        <w:rPr>
          <w:rFonts w:ascii="Times New Roman" w:hAnsi="Times New Roman"/>
          <w:szCs w:val="24"/>
        </w:rPr>
        <w:t xml:space="preserve"> </w:t>
      </w:r>
      <w:r w:rsidR="009E55C2" w:rsidRPr="009E6009">
        <w:rPr>
          <w:rFonts w:ascii="Times New Roman" w:hAnsi="Times New Roman"/>
          <w:szCs w:val="24"/>
        </w:rPr>
        <w:t xml:space="preserve"> </w:t>
      </w:r>
      <w:r w:rsidR="00285703" w:rsidRPr="009E6009">
        <w:rPr>
          <w:rFonts w:ascii="Times New Roman" w:hAnsi="Times New Roman"/>
          <w:szCs w:val="24"/>
        </w:rPr>
        <w:t xml:space="preserve">O’Boyle, </w:t>
      </w:r>
      <w:r w:rsidR="009E55C2" w:rsidRPr="009E6009">
        <w:rPr>
          <w:rFonts w:ascii="Times New Roman" w:hAnsi="Times New Roman"/>
          <w:szCs w:val="24"/>
        </w:rPr>
        <w:t>Sturgill,</w:t>
      </w:r>
      <w:r w:rsidR="00B24AE2" w:rsidRPr="009E6009">
        <w:rPr>
          <w:rFonts w:ascii="Times New Roman" w:hAnsi="Times New Roman"/>
          <w:szCs w:val="24"/>
        </w:rPr>
        <w:t xml:space="preserve"> </w:t>
      </w:r>
      <w:r w:rsidR="00285703" w:rsidRPr="009E6009">
        <w:rPr>
          <w:rFonts w:ascii="Times New Roman" w:hAnsi="Times New Roman"/>
          <w:szCs w:val="24"/>
        </w:rPr>
        <w:t xml:space="preserve">Wakefield, </w:t>
      </w:r>
      <w:r w:rsidR="00962F5E" w:rsidRPr="009E6009">
        <w:rPr>
          <w:rFonts w:ascii="Times New Roman" w:hAnsi="Times New Roman"/>
          <w:szCs w:val="24"/>
        </w:rPr>
        <w:t>Stang</w:t>
      </w:r>
    </w:p>
    <w:p w14:paraId="35D1D8EA" w14:textId="4C8AF1B2" w:rsidR="00681656" w:rsidRPr="009E6009" w:rsidRDefault="006E79E3" w:rsidP="00CE3761">
      <w:pPr>
        <w:rPr>
          <w:rFonts w:ascii="Times New Roman" w:hAnsi="Times New Roman"/>
          <w:szCs w:val="24"/>
        </w:rPr>
      </w:pPr>
      <w:r w:rsidRPr="009E6009">
        <w:rPr>
          <w:rFonts w:ascii="Times New Roman" w:hAnsi="Times New Roman"/>
          <w:szCs w:val="24"/>
        </w:rPr>
        <w:t>Motion carried.</w:t>
      </w:r>
    </w:p>
    <w:p w14:paraId="09670771" w14:textId="1C5B8B94" w:rsidR="00250C3A" w:rsidRDefault="00250C3A" w:rsidP="00250C3A">
      <w:pPr>
        <w:pStyle w:val="NoSpacing"/>
      </w:pPr>
    </w:p>
    <w:p w14:paraId="7F067F68" w14:textId="77777777" w:rsidR="00864D97" w:rsidRPr="009E6009" w:rsidRDefault="00864D97" w:rsidP="00250C3A">
      <w:pPr>
        <w:pStyle w:val="NoSpacing"/>
      </w:pPr>
    </w:p>
    <w:p w14:paraId="7C6A78E7" w14:textId="77777777" w:rsidR="006C4B1C" w:rsidRPr="009E6009" w:rsidRDefault="006C4B1C" w:rsidP="006C4B1C">
      <w:pPr>
        <w:jc w:val="center"/>
        <w:rPr>
          <w:rFonts w:ascii="Times New Roman" w:hAnsi="Times New Roman"/>
          <w:b/>
          <w:szCs w:val="24"/>
          <w:u w:val="single"/>
        </w:rPr>
      </w:pPr>
      <w:r w:rsidRPr="009E6009">
        <w:rPr>
          <w:rFonts w:ascii="Times New Roman" w:hAnsi="Times New Roman"/>
          <w:b/>
          <w:szCs w:val="24"/>
          <w:u w:val="single"/>
        </w:rPr>
        <w:t xml:space="preserve">APPROVE SUPERINTENDENT’S REPORTS </w:t>
      </w:r>
    </w:p>
    <w:p w14:paraId="3C667021" w14:textId="26614395" w:rsidR="000D7361" w:rsidRPr="009E6009" w:rsidRDefault="006C4B1C" w:rsidP="006C4B1C">
      <w:pPr>
        <w:jc w:val="center"/>
        <w:rPr>
          <w:rFonts w:ascii="Times New Roman" w:hAnsi="Times New Roman"/>
          <w:b/>
          <w:szCs w:val="24"/>
          <w:u w:val="single"/>
        </w:rPr>
      </w:pPr>
      <w:r w:rsidRPr="009E6009">
        <w:rPr>
          <w:rFonts w:ascii="Times New Roman" w:hAnsi="Times New Roman"/>
          <w:b/>
          <w:szCs w:val="24"/>
          <w:u w:val="single"/>
        </w:rPr>
        <w:t>AND RECOMMENDATIONS #26-09-09</w:t>
      </w:r>
    </w:p>
    <w:p w14:paraId="74CC6927" w14:textId="7C0B88AE" w:rsidR="006C4B1C" w:rsidRPr="009E6009" w:rsidRDefault="006C4B1C" w:rsidP="006C4B1C">
      <w:pPr>
        <w:rPr>
          <w:rFonts w:ascii="Times New Roman" w:hAnsi="Times New Roman"/>
          <w:bCs/>
          <w:szCs w:val="24"/>
        </w:rPr>
      </w:pPr>
      <w:r w:rsidRPr="009E6009">
        <w:rPr>
          <w:rFonts w:ascii="Times New Roman" w:hAnsi="Times New Roman"/>
          <w:bCs/>
          <w:szCs w:val="24"/>
        </w:rPr>
        <w:t>Moved by Sturgill, second by O’Boyle that the foregoing recommendations be approved.</w:t>
      </w:r>
    </w:p>
    <w:p w14:paraId="61876DB3" w14:textId="77777777" w:rsidR="006C4B1C" w:rsidRPr="009E6009" w:rsidRDefault="006C4B1C" w:rsidP="006C4B1C">
      <w:pPr>
        <w:rPr>
          <w:rFonts w:ascii="Times New Roman" w:hAnsi="Times New Roman"/>
          <w:bCs/>
          <w:szCs w:val="24"/>
        </w:rPr>
      </w:pPr>
    </w:p>
    <w:p w14:paraId="71F9A103" w14:textId="77777777" w:rsidR="006C4B1C" w:rsidRPr="009E6009" w:rsidRDefault="006C4B1C" w:rsidP="006C4B1C">
      <w:pPr>
        <w:pStyle w:val="NoSpacing"/>
        <w:rPr>
          <w:rFonts w:ascii="Times New Roman" w:hAnsi="Times New Roman"/>
          <w:b/>
          <w:szCs w:val="24"/>
        </w:rPr>
      </w:pPr>
      <w:r w:rsidRPr="009E6009">
        <w:rPr>
          <w:rFonts w:ascii="Times New Roman" w:hAnsi="Times New Roman"/>
          <w:b/>
          <w:szCs w:val="24"/>
        </w:rPr>
        <w:t>A.</w:t>
      </w:r>
      <w:r w:rsidRPr="009E6009">
        <w:rPr>
          <w:rFonts w:ascii="Times New Roman" w:hAnsi="Times New Roman"/>
          <w:b/>
          <w:szCs w:val="24"/>
        </w:rPr>
        <w:tab/>
        <w:t>EMPLOYMENT OF PERSONNEL</w:t>
      </w:r>
    </w:p>
    <w:p w14:paraId="10A2F3BE" w14:textId="77777777" w:rsidR="006C4B1C" w:rsidRPr="009E6009" w:rsidRDefault="006C4B1C" w:rsidP="006C4B1C">
      <w:pPr>
        <w:shd w:val="clear" w:color="auto" w:fill="FFFFFF"/>
        <w:ind w:left="1170" w:right="4" w:hanging="450"/>
        <w:rPr>
          <w:rFonts w:ascii="Calibri" w:hAnsi="Calibri" w:cs="Calibri"/>
          <w:szCs w:val="24"/>
        </w:rPr>
      </w:pPr>
      <w:bookmarkStart w:id="0" w:name="m_5285461335233787732__Hlk101877674"/>
      <w:r w:rsidRPr="009E6009">
        <w:rPr>
          <w:rFonts w:ascii="Times New Roman" w:hAnsi="Times New Roman"/>
          <w:b/>
          <w:bCs/>
          <w:szCs w:val="24"/>
        </w:rPr>
        <w:t>1.   TERMINATE EMPLOYMENT</w:t>
      </w:r>
      <w:bookmarkEnd w:id="0"/>
    </w:p>
    <w:p w14:paraId="566D790B" w14:textId="77777777" w:rsidR="006C4B1C" w:rsidRPr="009E6009" w:rsidRDefault="006C4B1C" w:rsidP="006C4B1C">
      <w:pPr>
        <w:shd w:val="clear" w:color="auto" w:fill="FFFFFF"/>
        <w:ind w:left="1170" w:right="4" w:hanging="10"/>
        <w:rPr>
          <w:rFonts w:ascii="Times New Roman" w:hAnsi="Times New Roman"/>
          <w:color w:val="222222"/>
          <w:szCs w:val="24"/>
        </w:rPr>
      </w:pPr>
      <w:r w:rsidRPr="009E6009">
        <w:rPr>
          <w:rFonts w:ascii="Times New Roman" w:hAnsi="Times New Roman"/>
          <w:color w:val="222222"/>
          <w:szCs w:val="24"/>
        </w:rPr>
        <w:t xml:space="preserve">The Superintendent recommends the Board of Education adopt his recommendation to terminate Carole </w:t>
      </w:r>
      <w:proofErr w:type="spellStart"/>
      <w:r w:rsidRPr="009E6009">
        <w:rPr>
          <w:rFonts w:ascii="Times New Roman" w:hAnsi="Times New Roman"/>
          <w:color w:val="222222"/>
          <w:szCs w:val="24"/>
        </w:rPr>
        <w:t>Campomizzi</w:t>
      </w:r>
      <w:proofErr w:type="spellEnd"/>
      <w:r w:rsidRPr="009E6009">
        <w:rPr>
          <w:rFonts w:ascii="Times New Roman" w:hAnsi="Times New Roman"/>
          <w:color w:val="222222"/>
          <w:szCs w:val="24"/>
        </w:rPr>
        <w:t xml:space="preserve"> and her employment by the Board effective September 19, 2025.</w:t>
      </w:r>
    </w:p>
    <w:p w14:paraId="40C97D9A" w14:textId="77777777" w:rsidR="006C4B1C" w:rsidRPr="009E6009" w:rsidRDefault="006C4B1C" w:rsidP="006C4B1C">
      <w:pPr>
        <w:pStyle w:val="NoSpacing"/>
        <w:rPr>
          <w:rFonts w:ascii="Times New Roman" w:hAnsi="Times New Roman"/>
          <w:b/>
          <w:szCs w:val="24"/>
        </w:rPr>
      </w:pPr>
    </w:p>
    <w:p w14:paraId="0CE45849" w14:textId="77777777" w:rsidR="006C4B1C" w:rsidRPr="009E6009" w:rsidRDefault="006C4B1C" w:rsidP="006C4B1C">
      <w:pPr>
        <w:pStyle w:val="NoSpacing"/>
        <w:ind w:left="1170" w:hanging="450"/>
        <w:rPr>
          <w:rFonts w:ascii="Times New Roman" w:hAnsi="Times New Roman"/>
          <w:b/>
          <w:szCs w:val="24"/>
        </w:rPr>
      </w:pPr>
      <w:r w:rsidRPr="009E6009">
        <w:rPr>
          <w:rFonts w:ascii="Times New Roman" w:hAnsi="Times New Roman"/>
          <w:b/>
          <w:szCs w:val="24"/>
        </w:rPr>
        <w:t xml:space="preserve">2. </w:t>
      </w:r>
      <w:r w:rsidRPr="009E6009">
        <w:rPr>
          <w:rFonts w:ascii="Times New Roman" w:hAnsi="Times New Roman"/>
          <w:b/>
          <w:szCs w:val="24"/>
        </w:rPr>
        <w:tab/>
        <w:t xml:space="preserve">EMPLOY </w:t>
      </w:r>
      <w:bookmarkStart w:id="1" w:name="_Hlk209449043"/>
      <w:r w:rsidRPr="009E6009">
        <w:rPr>
          <w:rFonts w:ascii="Times New Roman" w:hAnsi="Times New Roman"/>
          <w:b/>
          <w:szCs w:val="24"/>
        </w:rPr>
        <w:t xml:space="preserve">2025-2026 </w:t>
      </w:r>
      <w:bookmarkEnd w:id="1"/>
      <w:r w:rsidRPr="009E6009">
        <w:rPr>
          <w:rFonts w:ascii="Times New Roman" w:hAnsi="Times New Roman"/>
          <w:b/>
          <w:szCs w:val="24"/>
        </w:rPr>
        <w:t xml:space="preserve">CLASSIFIED STAFF  </w:t>
      </w:r>
    </w:p>
    <w:p w14:paraId="2F1BAC1B" w14:textId="77777777" w:rsidR="006C4B1C" w:rsidRPr="009E6009" w:rsidRDefault="006C4B1C" w:rsidP="006C4B1C">
      <w:pPr>
        <w:ind w:left="1170"/>
        <w:rPr>
          <w:rFonts w:ascii="Times New Roman" w:hAnsi="Times New Roman"/>
          <w:szCs w:val="24"/>
        </w:rPr>
      </w:pPr>
      <w:r w:rsidRPr="009E6009">
        <w:rPr>
          <w:rFonts w:ascii="Times New Roman" w:hAnsi="Times New Roman"/>
          <w:szCs w:val="24"/>
        </w:rPr>
        <w:t>The Superintendent recommends hiring the following classified individual for the position and hourly rate as noted, on an eighteen-month probationary contract, pending all record checks and completion of state and local requirements for the 2025-2026 school year:</w:t>
      </w:r>
    </w:p>
    <w:p w14:paraId="53A65B81" w14:textId="77777777" w:rsidR="006C4B1C" w:rsidRPr="009E6009" w:rsidRDefault="006C4B1C" w:rsidP="006C4B1C">
      <w:pPr>
        <w:pStyle w:val="ListParagraph"/>
        <w:numPr>
          <w:ilvl w:val="0"/>
          <w:numId w:val="21"/>
        </w:numPr>
        <w:ind w:left="1800"/>
        <w:contextualSpacing/>
        <w:rPr>
          <w:rFonts w:ascii="Times New Roman" w:hAnsi="Times New Roman"/>
          <w:szCs w:val="24"/>
        </w:rPr>
      </w:pPr>
      <w:r w:rsidRPr="009E6009">
        <w:rPr>
          <w:rFonts w:ascii="Times New Roman" w:hAnsi="Times New Roman"/>
          <w:szCs w:val="24"/>
        </w:rPr>
        <w:t xml:space="preserve">Patricia </w:t>
      </w:r>
      <w:proofErr w:type="spellStart"/>
      <w:r w:rsidRPr="009E6009">
        <w:rPr>
          <w:rFonts w:ascii="Times New Roman" w:hAnsi="Times New Roman"/>
          <w:szCs w:val="24"/>
        </w:rPr>
        <w:t>Geschke</w:t>
      </w:r>
      <w:proofErr w:type="spellEnd"/>
      <w:r w:rsidRPr="009E6009">
        <w:rPr>
          <w:rFonts w:ascii="Times New Roman" w:hAnsi="Times New Roman"/>
          <w:szCs w:val="24"/>
        </w:rPr>
        <w:t xml:space="preserve"> – Key Care Monitor, 2.5 hours/day – Step 0 – $14.03/hr. – effective 10/01/2025</w:t>
      </w:r>
    </w:p>
    <w:p w14:paraId="30113995" w14:textId="77777777" w:rsidR="006C4B1C" w:rsidRPr="009E6009" w:rsidRDefault="006C4B1C" w:rsidP="006C4B1C">
      <w:pPr>
        <w:pStyle w:val="NoSpacing"/>
        <w:ind w:left="720"/>
        <w:rPr>
          <w:rFonts w:ascii="Times New Roman" w:hAnsi="Times New Roman"/>
          <w:szCs w:val="24"/>
        </w:rPr>
      </w:pPr>
    </w:p>
    <w:p w14:paraId="1FDADB2D" w14:textId="77777777" w:rsidR="006C4B1C" w:rsidRPr="009E6009" w:rsidRDefault="006C4B1C" w:rsidP="006C4B1C">
      <w:pPr>
        <w:spacing w:line="259" w:lineRule="auto"/>
        <w:ind w:left="1170" w:hanging="450"/>
        <w:rPr>
          <w:rFonts w:ascii="Times New Roman" w:hAnsi="Times New Roman"/>
          <w:szCs w:val="24"/>
        </w:rPr>
      </w:pPr>
      <w:r w:rsidRPr="009E6009">
        <w:rPr>
          <w:rFonts w:ascii="Times New Roman" w:hAnsi="Times New Roman"/>
          <w:b/>
          <w:szCs w:val="24"/>
        </w:rPr>
        <w:t xml:space="preserve">3. </w:t>
      </w:r>
      <w:r w:rsidRPr="009E6009">
        <w:rPr>
          <w:rFonts w:ascii="Times New Roman" w:hAnsi="Times New Roman"/>
          <w:b/>
          <w:szCs w:val="24"/>
        </w:rPr>
        <w:tab/>
        <w:t>EMPLOY 2025-2026 CLASSIFIED SUBSTITUTES</w:t>
      </w:r>
    </w:p>
    <w:p w14:paraId="2A172338" w14:textId="77777777" w:rsidR="006C4B1C" w:rsidRPr="009E6009" w:rsidRDefault="006C4B1C" w:rsidP="006C4B1C">
      <w:pPr>
        <w:ind w:left="1170"/>
        <w:contextualSpacing/>
        <w:rPr>
          <w:rFonts w:ascii="Times New Roman" w:hAnsi="Times New Roman"/>
          <w:szCs w:val="24"/>
        </w:rPr>
      </w:pPr>
      <w:r w:rsidRPr="009E6009">
        <w:rPr>
          <w:rFonts w:ascii="Times New Roman" w:hAnsi="Times New Roman"/>
          <w:szCs w:val="24"/>
        </w:rPr>
        <w:t>The Superintendent recommends employment of the following individual as a 2025-2026 classified substitute for the positions and hourly rates noted, pending all record checks and completion of state and local requirements:</w:t>
      </w:r>
    </w:p>
    <w:p w14:paraId="54AED4F6" w14:textId="77777777" w:rsidR="006C4B1C" w:rsidRPr="009E6009" w:rsidRDefault="006C4B1C" w:rsidP="006C4B1C">
      <w:pPr>
        <w:pStyle w:val="ListParagraph"/>
        <w:numPr>
          <w:ilvl w:val="0"/>
          <w:numId w:val="22"/>
        </w:numPr>
        <w:ind w:left="1800"/>
        <w:contextualSpacing/>
        <w:rPr>
          <w:rFonts w:ascii="Times New Roman" w:hAnsi="Times New Roman"/>
          <w:szCs w:val="24"/>
        </w:rPr>
      </w:pPr>
      <w:r w:rsidRPr="009E6009">
        <w:rPr>
          <w:rFonts w:ascii="Times New Roman" w:hAnsi="Times New Roman"/>
          <w:szCs w:val="24"/>
        </w:rPr>
        <w:t>Toni New</w:t>
      </w:r>
    </w:p>
    <w:p w14:paraId="522CD55B" w14:textId="77777777" w:rsidR="006C4B1C" w:rsidRPr="009E6009" w:rsidRDefault="006C4B1C" w:rsidP="006C4B1C">
      <w:pPr>
        <w:pStyle w:val="ListParagraph"/>
        <w:ind w:left="2160"/>
        <w:rPr>
          <w:rFonts w:ascii="Times New Roman" w:hAnsi="Times New Roman"/>
          <w:szCs w:val="24"/>
        </w:rPr>
      </w:pPr>
      <w:r w:rsidRPr="009E6009">
        <w:rPr>
          <w:rFonts w:ascii="Times New Roman" w:hAnsi="Times New Roman"/>
          <w:szCs w:val="24"/>
        </w:rPr>
        <w:t>Monitor (Key Care, Lunch, Study Hall) – $13.73/hr.</w:t>
      </w:r>
    </w:p>
    <w:p w14:paraId="1D01E4CB" w14:textId="77777777" w:rsidR="006C4B1C" w:rsidRPr="009E6009" w:rsidRDefault="006C4B1C" w:rsidP="006C4B1C">
      <w:pPr>
        <w:pStyle w:val="ListParagraph"/>
        <w:ind w:left="2160"/>
        <w:rPr>
          <w:rFonts w:ascii="Times New Roman" w:hAnsi="Times New Roman"/>
          <w:szCs w:val="24"/>
        </w:rPr>
      </w:pPr>
      <w:r w:rsidRPr="009E6009">
        <w:rPr>
          <w:rFonts w:ascii="Times New Roman" w:hAnsi="Times New Roman"/>
          <w:szCs w:val="24"/>
        </w:rPr>
        <w:t>Paraprofessional – $13.98/hr.</w:t>
      </w:r>
    </w:p>
    <w:p w14:paraId="6CB30653" w14:textId="77777777" w:rsidR="006C4B1C" w:rsidRPr="009E6009" w:rsidRDefault="006C4B1C" w:rsidP="006C4B1C">
      <w:pPr>
        <w:pStyle w:val="ListParagraph"/>
        <w:ind w:left="2160"/>
        <w:rPr>
          <w:rFonts w:ascii="Times New Roman" w:hAnsi="Times New Roman"/>
          <w:szCs w:val="24"/>
        </w:rPr>
      </w:pPr>
      <w:r w:rsidRPr="009E6009">
        <w:rPr>
          <w:rFonts w:ascii="Times New Roman" w:hAnsi="Times New Roman"/>
          <w:szCs w:val="24"/>
        </w:rPr>
        <w:t>Building Secretary – $15.94/hr.</w:t>
      </w:r>
    </w:p>
    <w:p w14:paraId="2764EBF4" w14:textId="65BCAF41" w:rsidR="006C4B1C" w:rsidRPr="009E6009" w:rsidRDefault="006C4B1C" w:rsidP="006C4B1C">
      <w:pPr>
        <w:rPr>
          <w:rFonts w:ascii="Times New Roman" w:hAnsi="Times New Roman"/>
          <w:b/>
          <w:szCs w:val="24"/>
          <w:u w:val="single"/>
        </w:rPr>
      </w:pPr>
    </w:p>
    <w:p w14:paraId="55B17758" w14:textId="1DBEC1CD" w:rsidR="006C4B1C" w:rsidRPr="009E6009" w:rsidRDefault="006C4B1C" w:rsidP="006C4B1C">
      <w:pPr>
        <w:rPr>
          <w:rFonts w:ascii="Times New Roman" w:hAnsi="Times New Roman"/>
          <w:szCs w:val="24"/>
        </w:rPr>
      </w:pPr>
      <w:r w:rsidRPr="009E6009">
        <w:rPr>
          <w:rFonts w:ascii="Times New Roman" w:hAnsi="Times New Roman"/>
          <w:szCs w:val="24"/>
        </w:rPr>
        <w:t>Ayes:  Sturgill, O’Boyle, Wakefield, Stang</w:t>
      </w:r>
    </w:p>
    <w:p w14:paraId="143C61A8" w14:textId="77777777" w:rsidR="006C4B1C" w:rsidRDefault="006C4B1C" w:rsidP="006C4B1C">
      <w:pPr>
        <w:rPr>
          <w:rFonts w:ascii="Times New Roman" w:hAnsi="Times New Roman"/>
          <w:szCs w:val="24"/>
        </w:rPr>
      </w:pPr>
      <w:r w:rsidRPr="009E6009">
        <w:rPr>
          <w:rFonts w:ascii="Times New Roman" w:hAnsi="Times New Roman"/>
          <w:szCs w:val="24"/>
        </w:rPr>
        <w:t>Motion carried.</w:t>
      </w:r>
    </w:p>
    <w:p w14:paraId="129C329F" w14:textId="0D4EC7B8" w:rsidR="006C4B1C" w:rsidRDefault="006C4B1C" w:rsidP="006C4B1C">
      <w:pPr>
        <w:rPr>
          <w:rFonts w:ascii="Times New Roman" w:hAnsi="Times New Roman"/>
          <w:b/>
          <w:szCs w:val="24"/>
          <w:u w:val="single"/>
        </w:rPr>
      </w:pPr>
    </w:p>
    <w:p w14:paraId="22509C09" w14:textId="097ED5F9" w:rsidR="006C4B1C" w:rsidRDefault="006C4B1C" w:rsidP="006C4B1C">
      <w:pPr>
        <w:jc w:val="center"/>
        <w:rPr>
          <w:rFonts w:ascii="Times New Roman" w:hAnsi="Times New Roman"/>
          <w:b/>
          <w:szCs w:val="24"/>
          <w:u w:val="single"/>
        </w:rPr>
      </w:pPr>
    </w:p>
    <w:p w14:paraId="34FC9024" w14:textId="55D593D1" w:rsidR="006C4B1C" w:rsidRDefault="006C4B1C" w:rsidP="006C4B1C">
      <w:pPr>
        <w:pStyle w:val="NoSpacing"/>
        <w:jc w:val="center"/>
        <w:rPr>
          <w:rFonts w:ascii="Times New Roman" w:hAnsi="Times New Roman"/>
          <w:b/>
          <w:szCs w:val="24"/>
          <w:u w:val="single"/>
        </w:rPr>
      </w:pPr>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61E3569F" w14:textId="6035EC40" w:rsidR="006C4B1C" w:rsidRDefault="006C4B1C" w:rsidP="006C4B1C">
      <w:pPr>
        <w:pStyle w:val="NoSpacing"/>
        <w:jc w:val="center"/>
        <w:rPr>
          <w:rFonts w:ascii="Times New Roman" w:hAnsi="Times New Roman"/>
          <w:b/>
          <w:szCs w:val="24"/>
          <w:u w:val="single"/>
        </w:rPr>
      </w:pPr>
      <w:r w:rsidRPr="00CE3761">
        <w:rPr>
          <w:rFonts w:ascii="Times New Roman" w:hAnsi="Times New Roman"/>
          <w:b/>
          <w:szCs w:val="24"/>
          <w:u w:val="single"/>
        </w:rPr>
        <w:t>RECOMMENDATIONS #2</w:t>
      </w:r>
      <w:r>
        <w:rPr>
          <w:rFonts w:ascii="Times New Roman" w:hAnsi="Times New Roman"/>
          <w:b/>
          <w:szCs w:val="24"/>
          <w:u w:val="single"/>
        </w:rPr>
        <w:t>6</w:t>
      </w:r>
      <w:r w:rsidRPr="00CE3761">
        <w:rPr>
          <w:rFonts w:ascii="Times New Roman" w:hAnsi="Times New Roman"/>
          <w:b/>
          <w:szCs w:val="24"/>
          <w:u w:val="single"/>
        </w:rPr>
        <w:t>-0</w:t>
      </w:r>
      <w:r>
        <w:rPr>
          <w:rFonts w:ascii="Times New Roman" w:hAnsi="Times New Roman"/>
          <w:b/>
          <w:szCs w:val="24"/>
          <w:u w:val="single"/>
        </w:rPr>
        <w:t>9</w:t>
      </w:r>
      <w:r w:rsidRPr="00CE3761">
        <w:rPr>
          <w:rFonts w:ascii="Times New Roman" w:hAnsi="Times New Roman"/>
          <w:b/>
          <w:szCs w:val="24"/>
          <w:u w:val="single"/>
        </w:rPr>
        <w:t>-</w:t>
      </w:r>
      <w:r>
        <w:rPr>
          <w:rFonts w:ascii="Times New Roman" w:hAnsi="Times New Roman"/>
          <w:b/>
          <w:szCs w:val="24"/>
          <w:u w:val="single"/>
        </w:rPr>
        <w:t>10</w:t>
      </w:r>
    </w:p>
    <w:p w14:paraId="13A73CFC" w14:textId="77777777" w:rsidR="00E843DD" w:rsidRPr="009E6009" w:rsidRDefault="00E843DD" w:rsidP="00E843DD">
      <w:pPr>
        <w:rPr>
          <w:rFonts w:ascii="Times New Roman" w:hAnsi="Times New Roman"/>
          <w:bCs/>
          <w:szCs w:val="24"/>
        </w:rPr>
      </w:pPr>
      <w:r w:rsidRPr="009E6009">
        <w:rPr>
          <w:rFonts w:ascii="Times New Roman" w:hAnsi="Times New Roman"/>
          <w:szCs w:val="24"/>
        </w:rPr>
        <w:t xml:space="preserve">Moved by Wakefield, second by O’Boyle </w:t>
      </w:r>
      <w:r w:rsidRPr="009E6009">
        <w:rPr>
          <w:rFonts w:ascii="Times New Roman" w:hAnsi="Times New Roman"/>
          <w:bCs/>
          <w:szCs w:val="24"/>
        </w:rPr>
        <w:t>that the foregoing recommendations be approved.</w:t>
      </w:r>
    </w:p>
    <w:p w14:paraId="68613CEC" w14:textId="11DB4892" w:rsidR="00E843DD" w:rsidRPr="00EB6B1E" w:rsidRDefault="00E843DD" w:rsidP="00E843DD">
      <w:pPr>
        <w:rPr>
          <w:rFonts w:ascii="Times New Roman" w:hAnsi="Times New Roman"/>
          <w:szCs w:val="24"/>
        </w:rPr>
      </w:pPr>
    </w:p>
    <w:p w14:paraId="08C2B78B" w14:textId="77777777" w:rsidR="00E843DD" w:rsidRPr="00E843DD" w:rsidRDefault="00E843DD" w:rsidP="00E843DD">
      <w:pPr>
        <w:pStyle w:val="ListParagraph"/>
        <w:numPr>
          <w:ilvl w:val="0"/>
          <w:numId w:val="23"/>
        </w:numPr>
        <w:spacing w:after="200" w:line="276" w:lineRule="auto"/>
        <w:ind w:hanging="720"/>
        <w:contextualSpacing/>
        <w:rPr>
          <w:rFonts w:ascii="Times New Roman" w:hAnsi="Times New Roman"/>
          <w:b/>
          <w:bCs/>
          <w:szCs w:val="24"/>
        </w:rPr>
      </w:pPr>
      <w:r w:rsidRPr="00E843DD">
        <w:rPr>
          <w:rFonts w:ascii="Times New Roman" w:hAnsi="Times New Roman"/>
          <w:b/>
          <w:bCs/>
          <w:szCs w:val="24"/>
        </w:rPr>
        <w:t>ADOPT RESOLUTION ESTABLISHING A CYBERSECURITY PROGRAM AND INCIDENT REPORTING PLAN</w:t>
      </w:r>
    </w:p>
    <w:p w14:paraId="3107FD17" w14:textId="77777777" w:rsidR="00E843DD" w:rsidRPr="00E843DD" w:rsidRDefault="00E843DD" w:rsidP="00E843DD">
      <w:pPr>
        <w:pStyle w:val="ListParagraph"/>
        <w:rPr>
          <w:rFonts w:ascii="Times New Roman" w:hAnsi="Times New Roman"/>
          <w:color w:val="000000"/>
          <w:szCs w:val="24"/>
        </w:rPr>
      </w:pPr>
      <w:r w:rsidRPr="00E843DD">
        <w:rPr>
          <w:rFonts w:ascii="Times New Roman" w:hAnsi="Times New Roman"/>
          <w:color w:val="000000"/>
          <w:szCs w:val="24"/>
        </w:rPr>
        <w:t>The Superintendent recommends adoption of the following resolution to meet the requirements set by Ohio House Bill 96:</w:t>
      </w:r>
    </w:p>
    <w:p w14:paraId="1A853649" w14:textId="77777777" w:rsidR="00E843DD" w:rsidRPr="00E843DD" w:rsidRDefault="00E843DD" w:rsidP="00E843DD">
      <w:pPr>
        <w:pStyle w:val="ListParagraph"/>
        <w:rPr>
          <w:rFonts w:ascii="Times New Roman" w:hAnsi="Times New Roman"/>
          <w:b/>
          <w:bCs/>
          <w:szCs w:val="24"/>
          <w:highlight w:val="yellow"/>
        </w:rPr>
      </w:pPr>
    </w:p>
    <w:p w14:paraId="03803EF7" w14:textId="77777777" w:rsidR="00E843DD" w:rsidRPr="00E843DD" w:rsidRDefault="00E843DD" w:rsidP="00E843DD">
      <w:pPr>
        <w:pStyle w:val="NormalWeb"/>
        <w:spacing w:before="0" w:beforeAutospacing="0" w:after="240" w:afterAutospacing="0"/>
        <w:jc w:val="both"/>
      </w:pPr>
      <w:r w:rsidRPr="00E843DD">
        <w:rPr>
          <w:b/>
          <w:bCs/>
          <w:color w:val="1B1C1D"/>
        </w:rPr>
        <w:t>WHEREAS,</w:t>
      </w:r>
      <w:r w:rsidRPr="00E843DD">
        <w:rPr>
          <w:color w:val="1B1C1D"/>
        </w:rPr>
        <w:t xml:space="preserve"> the Board of Education (the "Board") of the Keystone Local School District ("the </w:t>
      </w:r>
      <w:proofErr w:type="gramStart"/>
      <w:r w:rsidRPr="00E843DD">
        <w:rPr>
          <w:color w:val="1B1C1D"/>
        </w:rPr>
        <w:t>District</w:t>
      </w:r>
      <w:proofErr w:type="gramEnd"/>
      <w:r w:rsidRPr="00E843DD">
        <w:rPr>
          <w:color w:val="1B1C1D"/>
        </w:rPr>
        <w:t>") is responsible for the governance of the District and for ensuring compliance with all applicable state and federal laws; and</w:t>
      </w:r>
    </w:p>
    <w:p w14:paraId="69FC3A8B" w14:textId="77777777" w:rsidR="00E843DD" w:rsidRPr="00E843DD" w:rsidRDefault="00E843DD" w:rsidP="00E843DD">
      <w:pPr>
        <w:pStyle w:val="NormalWeb"/>
        <w:spacing w:before="0" w:beforeAutospacing="0" w:after="240" w:afterAutospacing="0"/>
        <w:jc w:val="both"/>
      </w:pPr>
      <w:r w:rsidRPr="00E843DD">
        <w:rPr>
          <w:b/>
          <w:bCs/>
          <w:color w:val="1B1C1D"/>
        </w:rPr>
        <w:t>WHEREAS,</w:t>
      </w:r>
      <w:r w:rsidRPr="00E843DD">
        <w:rPr>
          <w:color w:val="1B1C1D"/>
        </w:rPr>
        <w:t xml:space="preserve"> the 135th General Assembly of the State of Ohio passed House Bill 96, the state's biennial operating budget, which was signed into law and establishes new cybersecurity requirements for all local governments, including public school districts, with a compliance deadline of September 30, 2025; and</w:t>
      </w:r>
    </w:p>
    <w:p w14:paraId="0C5EE085" w14:textId="77777777" w:rsidR="00E843DD" w:rsidRPr="00E843DD" w:rsidRDefault="00E843DD" w:rsidP="00E843DD">
      <w:pPr>
        <w:pStyle w:val="NormalWeb"/>
        <w:spacing w:before="0" w:beforeAutospacing="0" w:after="240" w:afterAutospacing="0"/>
        <w:jc w:val="both"/>
      </w:pPr>
      <w:r w:rsidRPr="00E843DD">
        <w:rPr>
          <w:b/>
          <w:bCs/>
          <w:color w:val="1B1C1D"/>
        </w:rPr>
        <w:t>WHEREAS,</w:t>
      </w:r>
      <w:r w:rsidRPr="00E843DD">
        <w:rPr>
          <w:color w:val="1B1C1D"/>
        </w:rPr>
        <w:t xml:space="preserve"> said law requires the </w:t>
      </w:r>
      <w:proofErr w:type="gramStart"/>
      <w:r w:rsidRPr="00E843DD">
        <w:rPr>
          <w:color w:val="1B1C1D"/>
        </w:rPr>
        <w:t>District</w:t>
      </w:r>
      <w:proofErr w:type="gramEnd"/>
      <w:r w:rsidRPr="00E843DD">
        <w:rPr>
          <w:color w:val="1B1C1D"/>
        </w:rPr>
        <w:t xml:space="preserve"> to adopt a cybersecurity program that safeguards the District’s data, information technology, and systems to ensure their availability, confidentiality, and integrity; and</w:t>
      </w:r>
    </w:p>
    <w:p w14:paraId="2ED80D68" w14:textId="77777777" w:rsidR="00E843DD" w:rsidRPr="00E843DD" w:rsidRDefault="00E843DD" w:rsidP="00E843DD">
      <w:pPr>
        <w:pStyle w:val="NormalWeb"/>
        <w:spacing w:before="0" w:beforeAutospacing="0" w:after="240" w:afterAutospacing="0"/>
        <w:jc w:val="both"/>
      </w:pPr>
      <w:r w:rsidRPr="00E843DD">
        <w:rPr>
          <w:b/>
          <w:bCs/>
          <w:color w:val="1B1C1D"/>
        </w:rPr>
        <w:t>WHEREAS,</w:t>
      </w:r>
      <w:r w:rsidRPr="00E843DD">
        <w:rPr>
          <w:color w:val="1B1C1D"/>
        </w:rPr>
        <w:t xml:space="preserve"> the law specifies that acceptable cybersecurity programs may be based on established frameworks, including, but not limited to, the National Institute of Standards and Technology Cybersecurity Framework (NIST CSF) or the Center for Internet Security Controls (CIS Controls); and</w:t>
      </w:r>
    </w:p>
    <w:p w14:paraId="31872660" w14:textId="77777777" w:rsidR="00E843DD" w:rsidRPr="00E843DD" w:rsidRDefault="00E843DD" w:rsidP="00E843DD">
      <w:pPr>
        <w:pStyle w:val="NormalWeb"/>
        <w:spacing w:before="0" w:beforeAutospacing="0" w:after="240" w:afterAutospacing="0"/>
        <w:jc w:val="both"/>
      </w:pPr>
      <w:r w:rsidRPr="00E843DD">
        <w:rPr>
          <w:b/>
          <w:bCs/>
          <w:color w:val="1B1C1D"/>
        </w:rPr>
        <w:t>WHEREAS,</w:t>
      </w:r>
      <w:r w:rsidRPr="00E843DD">
        <w:rPr>
          <w:color w:val="1B1C1D"/>
        </w:rPr>
        <w:t xml:space="preserve"> the law mandates that the </w:t>
      </w:r>
      <w:proofErr w:type="gramStart"/>
      <w:r w:rsidRPr="00E843DD">
        <w:rPr>
          <w:color w:val="1B1C1D"/>
        </w:rPr>
        <w:t>District</w:t>
      </w:r>
      <w:proofErr w:type="gramEnd"/>
      <w:r w:rsidRPr="00E843DD">
        <w:rPr>
          <w:color w:val="1B1C1D"/>
        </w:rPr>
        <w:t xml:space="preserve"> provide programs to identify potential risks and impacts to the District; and</w:t>
      </w:r>
    </w:p>
    <w:p w14:paraId="28D7F151" w14:textId="77777777" w:rsidR="00E843DD" w:rsidRPr="00E843DD" w:rsidRDefault="00E843DD" w:rsidP="00E843DD">
      <w:pPr>
        <w:pStyle w:val="NormalWeb"/>
        <w:spacing w:before="0" w:beforeAutospacing="0" w:after="240" w:afterAutospacing="0"/>
        <w:jc w:val="both"/>
      </w:pPr>
      <w:r w:rsidRPr="00E843DD">
        <w:rPr>
          <w:b/>
          <w:bCs/>
          <w:color w:val="1B1C1D"/>
        </w:rPr>
        <w:t>WHEREAS,</w:t>
      </w:r>
      <w:r w:rsidRPr="00E843DD">
        <w:rPr>
          <w:color w:val="1B1C1D"/>
        </w:rPr>
        <w:t xml:space="preserve"> the law requires that the </w:t>
      </w:r>
      <w:proofErr w:type="gramStart"/>
      <w:r w:rsidRPr="00E843DD">
        <w:rPr>
          <w:color w:val="1B1C1D"/>
        </w:rPr>
        <w:t>District</w:t>
      </w:r>
      <w:proofErr w:type="gramEnd"/>
      <w:r w:rsidRPr="00E843DD">
        <w:rPr>
          <w:color w:val="1B1C1D"/>
        </w:rPr>
        <w:t xml:space="preserve"> establish a means of responding to cybersecurity incidents and restoring operations following a cybersecurity incident; and</w:t>
      </w:r>
    </w:p>
    <w:p w14:paraId="7F516BFE" w14:textId="77777777" w:rsidR="00E843DD" w:rsidRPr="00E843DD" w:rsidRDefault="00E843DD" w:rsidP="00E843DD">
      <w:pPr>
        <w:pStyle w:val="NormalWeb"/>
        <w:spacing w:before="0" w:beforeAutospacing="0" w:after="240" w:afterAutospacing="0"/>
        <w:jc w:val="both"/>
      </w:pPr>
      <w:r w:rsidRPr="00E843DD">
        <w:rPr>
          <w:b/>
          <w:bCs/>
          <w:color w:val="1B1C1D"/>
        </w:rPr>
        <w:t>WHEREAS,</w:t>
      </w:r>
      <w:r w:rsidRPr="00E843DD">
        <w:rPr>
          <w:color w:val="1B1C1D"/>
        </w:rPr>
        <w:t xml:space="preserve"> the law mandates that the </w:t>
      </w:r>
      <w:proofErr w:type="gramStart"/>
      <w:r w:rsidRPr="00E843DD">
        <w:rPr>
          <w:color w:val="1B1C1D"/>
        </w:rPr>
        <w:t>District</w:t>
      </w:r>
      <w:proofErr w:type="gramEnd"/>
      <w:r w:rsidRPr="00E843DD">
        <w:rPr>
          <w:color w:val="1B1C1D"/>
        </w:rPr>
        <w:t xml:space="preserve"> provide annual cybersecurity training for all district personnel; and</w:t>
      </w:r>
    </w:p>
    <w:p w14:paraId="71A8D89F" w14:textId="77777777" w:rsidR="00E843DD" w:rsidRPr="00E843DD" w:rsidRDefault="00E843DD" w:rsidP="00E843DD">
      <w:pPr>
        <w:pStyle w:val="NormalWeb"/>
        <w:spacing w:before="0" w:beforeAutospacing="0" w:after="240" w:afterAutospacing="0"/>
        <w:jc w:val="both"/>
      </w:pPr>
      <w:r w:rsidRPr="00E843DD">
        <w:rPr>
          <w:b/>
          <w:bCs/>
          <w:color w:val="1B1C1D"/>
        </w:rPr>
        <w:t>WHEREAS,</w:t>
      </w:r>
      <w:r w:rsidRPr="00E843DD">
        <w:rPr>
          <w:color w:val="1B1C1D"/>
        </w:rPr>
        <w:t xml:space="preserve"> the law requires the </w:t>
      </w:r>
      <w:proofErr w:type="gramStart"/>
      <w:r w:rsidRPr="00E843DD">
        <w:rPr>
          <w:color w:val="1B1C1D"/>
        </w:rPr>
        <w:t>District</w:t>
      </w:r>
      <w:proofErr w:type="gramEnd"/>
      <w:r w:rsidRPr="00E843DD">
        <w:rPr>
          <w:color w:val="1B1C1D"/>
        </w:rPr>
        <w:t xml:space="preserve"> to report any cybersecurity or ransomware incident to the Executive Director of the Division of Homeland Security within seven (7) days of discovery and to the Ohio Auditor of State within thirty (30) days of discovery; and</w:t>
      </w:r>
    </w:p>
    <w:p w14:paraId="758B3495" w14:textId="77777777" w:rsidR="00E843DD" w:rsidRPr="00E843DD" w:rsidRDefault="00E843DD" w:rsidP="00E843DD">
      <w:pPr>
        <w:pStyle w:val="NormalWeb"/>
        <w:spacing w:before="0" w:beforeAutospacing="0" w:after="240" w:afterAutospacing="0"/>
        <w:jc w:val="both"/>
      </w:pPr>
      <w:r w:rsidRPr="00E843DD">
        <w:rPr>
          <w:b/>
          <w:bCs/>
          <w:color w:val="1B1C1D"/>
        </w:rPr>
        <w:t>WHEREAS,</w:t>
      </w:r>
      <w:r w:rsidRPr="00E843DD">
        <w:rPr>
          <w:color w:val="1B1C1D"/>
        </w:rPr>
        <w:t xml:space="preserve"> the Board of Education finds it to be in the best interest of the </w:t>
      </w:r>
      <w:proofErr w:type="gramStart"/>
      <w:r w:rsidRPr="00E843DD">
        <w:rPr>
          <w:color w:val="1B1C1D"/>
        </w:rPr>
        <w:t>District</w:t>
      </w:r>
      <w:proofErr w:type="gramEnd"/>
      <w:r w:rsidRPr="00E843DD">
        <w:rPr>
          <w:color w:val="1B1C1D"/>
        </w:rPr>
        <w:t>, its students, staff, and community to formally direct the administration to take all necessary steps to ensure compliance with these legal requirements.</w:t>
      </w:r>
    </w:p>
    <w:p w14:paraId="786D3CD3" w14:textId="77777777" w:rsidR="00E843DD" w:rsidRPr="00E843DD" w:rsidRDefault="00E843DD" w:rsidP="00E843DD">
      <w:pPr>
        <w:pStyle w:val="NormalWeb"/>
        <w:spacing w:before="0" w:beforeAutospacing="0" w:after="240" w:afterAutospacing="0"/>
        <w:jc w:val="both"/>
      </w:pPr>
      <w:r w:rsidRPr="00E843DD">
        <w:rPr>
          <w:b/>
          <w:bCs/>
          <w:color w:val="1B1C1D"/>
        </w:rPr>
        <w:t>NOW, THEREFORE, BE IT RESOLVED</w:t>
      </w:r>
      <w:r w:rsidRPr="00E843DD">
        <w:rPr>
          <w:color w:val="1B1C1D"/>
        </w:rPr>
        <w:t xml:space="preserve"> by the Board of Education of the Keystone Local School District, County of Lorain County, Ohio, that:</w:t>
      </w:r>
    </w:p>
    <w:p w14:paraId="11C35EDF" w14:textId="77777777" w:rsidR="00E843DD" w:rsidRPr="00E843DD" w:rsidRDefault="00E843DD" w:rsidP="00E843DD">
      <w:pPr>
        <w:pStyle w:val="NormalWeb"/>
        <w:spacing w:before="0" w:beforeAutospacing="0" w:after="240" w:afterAutospacing="0"/>
        <w:jc w:val="both"/>
      </w:pPr>
      <w:r w:rsidRPr="00E843DD">
        <w:rPr>
          <w:b/>
          <w:bCs/>
          <w:color w:val="1B1C1D"/>
        </w:rPr>
        <w:t>Section 1: Adoption of a Cybersecurity Framework and Program.</w:t>
      </w:r>
      <w:r w:rsidRPr="00E843DD">
        <w:rPr>
          <w:color w:val="1B1C1D"/>
        </w:rPr>
        <w:t xml:space="preserve"> The Board hereby adopts the NIST Cybersecurity Framework (CSF) v2.0 and the Cybersecurity Rubric (CR) as its chosen cybersecurity frameworks. The Board further directs the Superintendent or their designee to develop, implement, and maintain a comprehensive cybersecurity program for the </w:t>
      </w:r>
      <w:proofErr w:type="gramStart"/>
      <w:r w:rsidRPr="00E843DD">
        <w:rPr>
          <w:color w:val="1B1C1D"/>
        </w:rPr>
        <w:t>District</w:t>
      </w:r>
      <w:proofErr w:type="gramEnd"/>
      <w:r w:rsidRPr="00E843DD">
        <w:rPr>
          <w:color w:val="1B1C1D"/>
        </w:rPr>
        <w:t xml:space="preserve"> following this framework, designed to protect the District’s digital assets and data.</w:t>
      </w:r>
    </w:p>
    <w:p w14:paraId="0F1B3A00" w14:textId="77777777" w:rsidR="00E843DD" w:rsidRPr="00E843DD" w:rsidRDefault="00E843DD" w:rsidP="00E843DD">
      <w:pPr>
        <w:pStyle w:val="NormalWeb"/>
        <w:spacing w:before="0" w:beforeAutospacing="0" w:after="240" w:afterAutospacing="0"/>
        <w:jc w:val="both"/>
      </w:pPr>
      <w:r w:rsidRPr="00E843DD">
        <w:rPr>
          <w:b/>
          <w:bCs/>
          <w:color w:val="1B1C1D"/>
        </w:rPr>
        <w:t>Section 2: Annual Cybersecurity Training.</w:t>
      </w:r>
      <w:r w:rsidRPr="00E843DD">
        <w:rPr>
          <w:color w:val="1B1C1D"/>
        </w:rPr>
        <w:t xml:space="preserve"> The Board directs the Superintendent or their designee to implement and manage a program that provides annual cybersecurity awareness and safety training for all required District personnel, ensuring a vigilant and informed staff.</w:t>
      </w:r>
    </w:p>
    <w:p w14:paraId="228CD331" w14:textId="77777777" w:rsidR="00E843DD" w:rsidRPr="00E843DD" w:rsidRDefault="00E843DD" w:rsidP="00E843DD">
      <w:pPr>
        <w:pStyle w:val="NormalWeb"/>
        <w:spacing w:before="0" w:beforeAutospacing="0" w:after="240" w:afterAutospacing="0"/>
        <w:jc w:val="both"/>
      </w:pPr>
      <w:r w:rsidRPr="00E843DD">
        <w:rPr>
          <w:b/>
          <w:bCs/>
          <w:color w:val="1B1C1D"/>
        </w:rPr>
        <w:t>Section 3: Risk Management.</w:t>
      </w:r>
      <w:r w:rsidRPr="00E843DD">
        <w:rPr>
          <w:color w:val="1B1C1D"/>
        </w:rPr>
        <w:t xml:space="preserve"> The Board directs the Superintendent or their designee to implement and manage a program that identifies and addresses the critical functions and cybersecurity risks of the political subdivision, as well as the potential impacts of a cybersecurity breach. </w:t>
      </w:r>
    </w:p>
    <w:p w14:paraId="0F8EB354" w14:textId="77777777" w:rsidR="00E843DD" w:rsidRPr="00E843DD" w:rsidRDefault="00E843DD" w:rsidP="00E843DD">
      <w:pPr>
        <w:pStyle w:val="NormalWeb"/>
        <w:spacing w:before="0" w:beforeAutospacing="0" w:after="240" w:afterAutospacing="0"/>
        <w:jc w:val="both"/>
      </w:pPr>
      <w:r w:rsidRPr="00E843DD">
        <w:rPr>
          <w:b/>
          <w:bCs/>
          <w:color w:val="1B1C1D"/>
        </w:rPr>
        <w:lastRenderedPageBreak/>
        <w:t>Section 4: Incident Response and Disaster Recovery.</w:t>
      </w:r>
      <w:r w:rsidRPr="00E843DD">
        <w:rPr>
          <w:color w:val="1B1C1D"/>
        </w:rPr>
        <w:t xml:space="preserve"> The Board directs the Superintendent or their designee to implement and manage a program that specifies mechanisms to detect potential threats and cybersecurity events, establishes procedures for the political subdivision to establish communication channels, analyzes incidents, and takes actions to contain cybersecurity incidents, establishes guidelines for the repair of infrastructure impacted by a cybersecurity incident, and provides the maintenance of security after the incident.</w:t>
      </w:r>
    </w:p>
    <w:p w14:paraId="70825DA7" w14:textId="77777777" w:rsidR="00E843DD" w:rsidRPr="00E843DD" w:rsidRDefault="00E843DD" w:rsidP="00E843DD">
      <w:pPr>
        <w:pStyle w:val="NormalWeb"/>
        <w:spacing w:before="0" w:beforeAutospacing="0" w:after="240" w:afterAutospacing="0"/>
        <w:jc w:val="both"/>
      </w:pPr>
      <w:r w:rsidRPr="00E843DD">
        <w:rPr>
          <w:b/>
          <w:bCs/>
          <w:color w:val="1B1C1D"/>
        </w:rPr>
        <w:t>Section 5: Incident Reporting Protocol.</w:t>
      </w:r>
      <w:r w:rsidRPr="00E843DD">
        <w:rPr>
          <w:color w:val="1B1C1D"/>
        </w:rPr>
        <w:t xml:space="preserve"> The Board directs the Superintendent or their designee to establish and maintain a formal protocol for reporting cybersecurity incidents. This protocol shall ensure that in the event of a cybersecurity or ransomware incident, the </w:t>
      </w:r>
      <w:proofErr w:type="gramStart"/>
      <w:r w:rsidRPr="00E843DD">
        <w:rPr>
          <w:color w:val="1B1C1D"/>
        </w:rPr>
        <w:t>District</w:t>
      </w:r>
      <w:proofErr w:type="gramEnd"/>
      <w:r w:rsidRPr="00E843DD">
        <w:rPr>
          <w:color w:val="1B1C1D"/>
        </w:rPr>
        <w:t xml:space="preserve"> makes all required notifications to the Executive Director of the Division of Homeland Security and the Ohio Auditor of State within the timeframes mandated by law.</w:t>
      </w:r>
    </w:p>
    <w:p w14:paraId="544FBC17" w14:textId="77777777" w:rsidR="00E843DD" w:rsidRPr="00E843DD" w:rsidRDefault="00E843DD" w:rsidP="00E843DD">
      <w:pPr>
        <w:pStyle w:val="NormalWeb"/>
        <w:spacing w:before="0" w:beforeAutospacing="0" w:after="240" w:afterAutospacing="0"/>
        <w:jc w:val="both"/>
      </w:pPr>
      <w:r w:rsidRPr="00E843DD">
        <w:rPr>
          <w:b/>
          <w:bCs/>
          <w:color w:val="1B1C1D"/>
        </w:rPr>
        <w:t>Section 6: Authorization.</w:t>
      </w:r>
      <w:r w:rsidRPr="00E843DD">
        <w:rPr>
          <w:color w:val="1B1C1D"/>
        </w:rPr>
        <w:t xml:space="preserve"> The Superintendent and Treasurer are hereby authorized to take all necessary and appropriate actions to implement this Resolution, including the procurement of services and software required to achieve compliance.</w:t>
      </w:r>
    </w:p>
    <w:p w14:paraId="11EF91E7" w14:textId="77777777" w:rsidR="00E843DD" w:rsidRPr="00E843DD" w:rsidRDefault="00E843DD" w:rsidP="00E843DD">
      <w:pPr>
        <w:pStyle w:val="NormalWeb"/>
        <w:spacing w:before="0" w:beforeAutospacing="0" w:after="240" w:afterAutospacing="0"/>
        <w:jc w:val="both"/>
      </w:pPr>
      <w:r w:rsidRPr="00E843DD">
        <w:rPr>
          <w:b/>
          <w:bCs/>
          <w:color w:val="1B1C1D"/>
        </w:rPr>
        <w:t>Section 7: Compliance with Open Meetings Act.</w:t>
      </w:r>
      <w:r w:rsidRPr="00E843DD">
        <w:rPr>
          <w:color w:val="1B1C1D"/>
        </w:rPr>
        <w:t xml:space="preserve"> It is found and determined that all formal actions of this Board concerning and relating to the adoption of this Resolution were adopted in an open meeting of this Board, and that all deliberations of this Board and of any of its committees that resulted in such formal action were in meetings open to the public, in compliance with all legal requirements, including Section 121.22 of the Ohio Revised Code.</w:t>
      </w:r>
    </w:p>
    <w:p w14:paraId="2EBD12B3" w14:textId="77777777" w:rsidR="00E843DD" w:rsidRPr="00E843DD" w:rsidRDefault="00E843DD" w:rsidP="00E843DD">
      <w:pPr>
        <w:pStyle w:val="NormalWeb"/>
        <w:spacing w:before="0" w:beforeAutospacing="0" w:after="240" w:afterAutospacing="0"/>
        <w:jc w:val="both"/>
      </w:pPr>
      <w:r w:rsidRPr="00E843DD">
        <w:rPr>
          <w:b/>
          <w:bCs/>
          <w:color w:val="1B1C1D"/>
        </w:rPr>
        <w:t>Section 8: Effective Date.</w:t>
      </w:r>
      <w:r w:rsidRPr="00E843DD">
        <w:rPr>
          <w:color w:val="1B1C1D"/>
        </w:rPr>
        <w:t xml:space="preserve"> This Resolution shall be in full force and effect from and immediately upon its adoption.</w:t>
      </w:r>
    </w:p>
    <w:p w14:paraId="756B0CDD" w14:textId="77777777" w:rsidR="00E843DD" w:rsidRPr="00E843DD" w:rsidRDefault="00E843DD" w:rsidP="00E843DD">
      <w:pPr>
        <w:pStyle w:val="NoSpacing"/>
        <w:rPr>
          <w:szCs w:val="24"/>
        </w:rPr>
      </w:pPr>
    </w:p>
    <w:p w14:paraId="7C462CE1" w14:textId="77777777" w:rsidR="00E843DD" w:rsidRPr="00E843DD" w:rsidRDefault="00E843DD" w:rsidP="00E843DD">
      <w:pPr>
        <w:jc w:val="both"/>
        <w:rPr>
          <w:rFonts w:ascii="Times New Roman" w:hAnsi="Times New Roman"/>
          <w:szCs w:val="24"/>
        </w:rPr>
      </w:pPr>
      <w:r w:rsidRPr="009E6009">
        <w:rPr>
          <w:rFonts w:ascii="Times New Roman" w:hAnsi="Times New Roman"/>
          <w:szCs w:val="24"/>
        </w:rPr>
        <w:t>Ayes: Wakefield, O’Boyle, Sturgill, Stang</w:t>
      </w:r>
    </w:p>
    <w:p w14:paraId="2B34BE5B" w14:textId="77777777" w:rsidR="00E843DD" w:rsidRPr="00E843DD" w:rsidRDefault="00E843DD" w:rsidP="00E843DD">
      <w:pPr>
        <w:rPr>
          <w:rFonts w:ascii="Times New Roman" w:hAnsi="Times New Roman"/>
          <w:szCs w:val="24"/>
        </w:rPr>
      </w:pPr>
      <w:r w:rsidRPr="00E843DD">
        <w:rPr>
          <w:rFonts w:ascii="Times New Roman" w:hAnsi="Times New Roman"/>
          <w:szCs w:val="24"/>
        </w:rPr>
        <w:t>Motion carried.</w:t>
      </w:r>
    </w:p>
    <w:p w14:paraId="0FB531E3" w14:textId="3752C666" w:rsidR="00AF3516" w:rsidRDefault="00AF3516" w:rsidP="00E843DD">
      <w:pPr>
        <w:pStyle w:val="NoSpacing"/>
        <w:rPr>
          <w:rFonts w:ascii="Times New Roman" w:hAnsi="Times New Roman"/>
          <w:b/>
          <w:szCs w:val="24"/>
          <w:u w:val="single"/>
        </w:rPr>
      </w:pPr>
    </w:p>
    <w:p w14:paraId="7D91F637" w14:textId="77777777" w:rsidR="00864D97" w:rsidRDefault="00864D97" w:rsidP="00E843DD">
      <w:pPr>
        <w:pStyle w:val="NoSpacing"/>
        <w:rPr>
          <w:rFonts w:ascii="Times New Roman" w:hAnsi="Times New Roman"/>
          <w:b/>
          <w:szCs w:val="24"/>
          <w:u w:val="single"/>
        </w:rPr>
      </w:pPr>
    </w:p>
    <w:p w14:paraId="25617AAC" w14:textId="67106ECD"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AA7826">
        <w:rPr>
          <w:rFonts w:ascii="Times New Roman" w:hAnsi="Times New Roman"/>
          <w:b/>
          <w:szCs w:val="24"/>
          <w:u w:val="single"/>
        </w:rPr>
        <w:t>6</w:t>
      </w:r>
      <w:r w:rsidR="00CE3761">
        <w:rPr>
          <w:rFonts w:ascii="Times New Roman" w:hAnsi="Times New Roman"/>
          <w:b/>
          <w:szCs w:val="24"/>
          <w:u w:val="single"/>
        </w:rPr>
        <w:t>-</w:t>
      </w:r>
      <w:r w:rsidR="00D82F6F">
        <w:rPr>
          <w:rFonts w:ascii="Times New Roman" w:hAnsi="Times New Roman"/>
          <w:b/>
          <w:szCs w:val="24"/>
          <w:u w:val="single"/>
        </w:rPr>
        <w:t>0</w:t>
      </w:r>
      <w:r w:rsidR="00126FB1">
        <w:rPr>
          <w:rFonts w:ascii="Times New Roman" w:hAnsi="Times New Roman"/>
          <w:b/>
          <w:szCs w:val="24"/>
          <w:u w:val="single"/>
        </w:rPr>
        <w:t>9</w:t>
      </w:r>
      <w:r w:rsidRPr="00EB6B1E">
        <w:rPr>
          <w:rFonts w:ascii="Times New Roman" w:hAnsi="Times New Roman"/>
          <w:b/>
          <w:szCs w:val="24"/>
          <w:u w:val="single"/>
        </w:rPr>
        <w:t>-</w:t>
      </w:r>
      <w:r w:rsidR="00126FB1">
        <w:rPr>
          <w:rFonts w:ascii="Times New Roman" w:hAnsi="Times New Roman"/>
          <w:b/>
          <w:szCs w:val="24"/>
          <w:u w:val="single"/>
        </w:rPr>
        <w:t>11</w:t>
      </w:r>
    </w:p>
    <w:p w14:paraId="27ABE8A9" w14:textId="100D4DA7" w:rsidR="005923C3" w:rsidRPr="00EB6B1E" w:rsidRDefault="005923C3" w:rsidP="005923C3">
      <w:pPr>
        <w:rPr>
          <w:rFonts w:ascii="Times New Roman" w:hAnsi="Times New Roman"/>
          <w:szCs w:val="24"/>
        </w:rPr>
      </w:pPr>
      <w:r w:rsidRPr="009E6009">
        <w:rPr>
          <w:rFonts w:ascii="Times New Roman" w:hAnsi="Times New Roman"/>
          <w:szCs w:val="24"/>
        </w:rPr>
        <w:t>Moved by</w:t>
      </w:r>
      <w:r w:rsidR="005743BC" w:rsidRPr="009E6009">
        <w:rPr>
          <w:rFonts w:ascii="Times New Roman" w:hAnsi="Times New Roman"/>
          <w:szCs w:val="24"/>
        </w:rPr>
        <w:t xml:space="preserve"> </w:t>
      </w:r>
      <w:r w:rsidR="00E843DD" w:rsidRPr="009E6009">
        <w:rPr>
          <w:rFonts w:ascii="Times New Roman" w:hAnsi="Times New Roman"/>
          <w:szCs w:val="24"/>
        </w:rPr>
        <w:t>O’Boyle</w:t>
      </w:r>
      <w:r w:rsidRPr="009E6009">
        <w:rPr>
          <w:rFonts w:ascii="Times New Roman" w:hAnsi="Times New Roman"/>
          <w:szCs w:val="24"/>
        </w:rPr>
        <w:t xml:space="preserve">, second by </w:t>
      </w:r>
      <w:r w:rsidR="00E843DD" w:rsidRPr="009E6009">
        <w:rPr>
          <w:rFonts w:ascii="Times New Roman" w:hAnsi="Times New Roman"/>
          <w:szCs w:val="24"/>
        </w:rPr>
        <w:t xml:space="preserve">Sturgill </w:t>
      </w:r>
      <w:r w:rsidRPr="009E6009">
        <w:rPr>
          <w:rFonts w:ascii="Times New Roman" w:hAnsi="Times New Roman"/>
          <w:szCs w:val="24"/>
        </w:rPr>
        <w:t xml:space="preserve">to adjourn the </w:t>
      </w:r>
      <w:r w:rsidR="009E6009" w:rsidRPr="009E6009">
        <w:rPr>
          <w:rFonts w:ascii="Times New Roman" w:hAnsi="Times New Roman"/>
          <w:szCs w:val="24"/>
        </w:rPr>
        <w:t>Special</w:t>
      </w:r>
      <w:r w:rsidRPr="009E6009">
        <w:rPr>
          <w:rFonts w:ascii="Times New Roman" w:hAnsi="Times New Roman"/>
          <w:szCs w:val="24"/>
        </w:rPr>
        <w:t xml:space="preserve"> </w:t>
      </w:r>
      <w:r w:rsidR="009E6009" w:rsidRPr="009E6009">
        <w:rPr>
          <w:rFonts w:ascii="Times New Roman" w:hAnsi="Times New Roman"/>
          <w:szCs w:val="24"/>
        </w:rPr>
        <w:t>M</w:t>
      </w:r>
      <w:r w:rsidRPr="009E6009">
        <w:rPr>
          <w:rFonts w:ascii="Times New Roman" w:hAnsi="Times New Roman"/>
          <w:szCs w:val="24"/>
        </w:rPr>
        <w:t>eeting at</w:t>
      </w:r>
      <w:r w:rsidR="00D85558" w:rsidRPr="009E6009">
        <w:rPr>
          <w:rFonts w:ascii="Times New Roman" w:hAnsi="Times New Roman"/>
          <w:szCs w:val="24"/>
        </w:rPr>
        <w:t xml:space="preserve"> </w:t>
      </w:r>
      <w:r w:rsidR="00E843DD" w:rsidRPr="009E6009">
        <w:rPr>
          <w:rFonts w:ascii="Times New Roman" w:hAnsi="Times New Roman"/>
          <w:szCs w:val="24"/>
        </w:rPr>
        <w:t>5</w:t>
      </w:r>
      <w:r w:rsidR="00801F9F" w:rsidRPr="009E6009">
        <w:rPr>
          <w:rFonts w:ascii="Times New Roman" w:hAnsi="Times New Roman"/>
          <w:szCs w:val="24"/>
        </w:rPr>
        <w:t>:</w:t>
      </w:r>
      <w:r w:rsidR="00E843DD" w:rsidRPr="009E6009">
        <w:rPr>
          <w:rFonts w:ascii="Times New Roman" w:hAnsi="Times New Roman"/>
          <w:szCs w:val="24"/>
        </w:rPr>
        <w:t>07</w:t>
      </w:r>
      <w:r w:rsidR="0078051C" w:rsidRPr="009E6009">
        <w:rPr>
          <w:rFonts w:ascii="Times New Roman" w:hAnsi="Times New Roman"/>
          <w:szCs w:val="24"/>
        </w:rPr>
        <w:t xml:space="preserve"> </w:t>
      </w:r>
      <w:r w:rsidRPr="009E6009">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183C042D" w:rsidR="005923C3" w:rsidRPr="00EB6B1E" w:rsidRDefault="005923C3" w:rsidP="005923C3">
      <w:pPr>
        <w:jc w:val="both"/>
        <w:rPr>
          <w:rFonts w:ascii="Times New Roman" w:hAnsi="Times New Roman"/>
          <w:szCs w:val="24"/>
        </w:rPr>
      </w:pPr>
      <w:r w:rsidRPr="009E6009">
        <w:rPr>
          <w:rFonts w:ascii="Times New Roman" w:hAnsi="Times New Roman"/>
          <w:szCs w:val="24"/>
        </w:rPr>
        <w:t>Ayes:</w:t>
      </w:r>
      <w:r w:rsidR="00801F9F" w:rsidRPr="009E6009">
        <w:rPr>
          <w:rFonts w:ascii="Times New Roman" w:hAnsi="Times New Roman"/>
          <w:szCs w:val="24"/>
        </w:rPr>
        <w:t xml:space="preserve"> </w:t>
      </w:r>
      <w:r w:rsidR="009E6009" w:rsidRPr="009E6009">
        <w:rPr>
          <w:rFonts w:ascii="Times New Roman" w:hAnsi="Times New Roman"/>
          <w:szCs w:val="24"/>
        </w:rPr>
        <w:t>O’Boyle</w:t>
      </w:r>
      <w:r w:rsidR="009E6009">
        <w:rPr>
          <w:rFonts w:ascii="Times New Roman" w:hAnsi="Times New Roman"/>
          <w:szCs w:val="24"/>
        </w:rPr>
        <w:t>,</w:t>
      </w:r>
      <w:r w:rsidR="009E6009" w:rsidRPr="009E6009">
        <w:rPr>
          <w:rFonts w:ascii="Times New Roman" w:hAnsi="Times New Roman"/>
          <w:szCs w:val="24"/>
        </w:rPr>
        <w:t xml:space="preserve"> Sturgill</w:t>
      </w:r>
      <w:r w:rsidR="009E6009">
        <w:rPr>
          <w:rFonts w:ascii="Times New Roman" w:hAnsi="Times New Roman"/>
          <w:szCs w:val="24"/>
        </w:rPr>
        <w:t>,</w:t>
      </w:r>
      <w:r w:rsidR="009E6009" w:rsidRPr="009E6009">
        <w:rPr>
          <w:rFonts w:ascii="Times New Roman" w:hAnsi="Times New Roman"/>
          <w:szCs w:val="24"/>
        </w:rPr>
        <w:t xml:space="preserve"> </w:t>
      </w:r>
      <w:r w:rsidR="00AF3516" w:rsidRPr="009E6009">
        <w:rPr>
          <w:rFonts w:ascii="Times New Roman" w:hAnsi="Times New Roman"/>
          <w:szCs w:val="24"/>
        </w:rPr>
        <w:t>Wakefield,</w:t>
      </w:r>
      <w:r w:rsidR="009E6009">
        <w:rPr>
          <w:rFonts w:ascii="Times New Roman" w:hAnsi="Times New Roman"/>
          <w:szCs w:val="24"/>
        </w:rPr>
        <w:t xml:space="preserve"> </w:t>
      </w:r>
      <w:r w:rsidR="009E55C2" w:rsidRPr="009E6009">
        <w:rPr>
          <w:rFonts w:ascii="Times New Roman" w:hAnsi="Times New Roman"/>
          <w:szCs w:val="24"/>
        </w:rPr>
        <w:t>Stang</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219F191C" w:rsidR="00D14012" w:rsidRDefault="00A65BB2" w:rsidP="003D4C08">
      <w:pPr>
        <w:jc w:val="both"/>
        <w:rPr>
          <w:rFonts w:ascii="Times New Roman" w:hAnsi="Times New Roman"/>
          <w:szCs w:val="24"/>
        </w:rPr>
      </w:pPr>
      <w:r>
        <w:rPr>
          <w:rFonts w:ascii="Times New Roman" w:hAnsi="Times New Roman"/>
          <w:szCs w:val="24"/>
        </w:rPr>
        <w:t>Devin Stang</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801F9F">
        <w:rPr>
          <w:rFonts w:ascii="Times New Roman" w:hAnsi="Times New Roman"/>
          <w:szCs w:val="24"/>
        </w:rPr>
        <w:t>Sandra Isabella</w:t>
      </w:r>
      <w:r w:rsidR="005923C3" w:rsidRPr="005923C3">
        <w:rPr>
          <w:rFonts w:ascii="Times New Roman" w:hAnsi="Times New Roman"/>
          <w:szCs w:val="24"/>
        </w:rPr>
        <w:t>, Treasurer/CF</w:t>
      </w:r>
      <w:r w:rsidR="000548F0">
        <w:rPr>
          <w:rFonts w:ascii="Times New Roman" w:hAnsi="Times New Roman"/>
          <w:szCs w:val="24"/>
        </w:rPr>
        <w:t>O</w:t>
      </w:r>
    </w:p>
    <w:p w14:paraId="4A92A7B8" w14:textId="773918BB" w:rsidR="00D14012" w:rsidRDefault="00D14012" w:rsidP="003D4C08">
      <w:pPr>
        <w:jc w:val="both"/>
        <w:rPr>
          <w:rFonts w:ascii="Times New Roman" w:hAnsi="Times New Roman"/>
          <w:szCs w:val="24"/>
        </w:rPr>
      </w:pPr>
    </w:p>
    <w:sectPr w:rsidR="00D14012" w:rsidSect="00E843DD">
      <w:headerReference w:type="even" r:id="rId8"/>
      <w:headerReference w:type="default" r:id="rId9"/>
      <w:type w:val="continuous"/>
      <w:pgSz w:w="12240" w:h="20160" w:code="5"/>
      <w:pgMar w:top="252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E843DD">
    <w:pPr>
      <w:spacing w:after="180"/>
      <w:jc w:val="center"/>
      <w:rPr>
        <w:color w:val="000000"/>
      </w:rPr>
    </w:pPr>
    <w:r>
      <w:rPr>
        <w:rFonts w:ascii="Perpetua Titling MT" w:hAnsi="Perpetua Titling MT"/>
        <w:b/>
        <w:bCs/>
        <w:color w:val="800080"/>
        <w:sz w:val="26"/>
        <w:szCs w:val="26"/>
        <w:u w:val="single"/>
      </w:rPr>
      <w:t xml:space="preserve">RECORD OF PROCEEDINGS </w:t>
    </w:r>
  </w:p>
  <w:p w14:paraId="18B13D6B" w14:textId="77777777" w:rsidR="00333F64" w:rsidRDefault="00333F64" w:rsidP="00E843DD">
    <w:pPr>
      <w:spacing w:after="180"/>
      <w:jc w:val="center"/>
      <w:rPr>
        <w:color w:val="000000"/>
      </w:rPr>
    </w:pPr>
    <w:r>
      <w:rPr>
        <w:rFonts w:ascii="Perpetua Titling MT" w:hAnsi="Perpetua Titling MT"/>
        <w:b/>
        <w:bCs/>
        <w:color w:val="800080"/>
        <w:sz w:val="26"/>
        <w:szCs w:val="26"/>
      </w:rPr>
      <w:t>MINUTES OF KEYSTONE BOARD OF EDUCATION</w:t>
    </w:r>
  </w:p>
  <w:p w14:paraId="7AB54134" w14:textId="3CBDBBAC" w:rsidR="00333F64" w:rsidRDefault="00333F64" w:rsidP="00E843DD">
    <w:pPr>
      <w:spacing w:after="180"/>
      <w:jc w:val="center"/>
      <w:rPr>
        <w:rFonts w:ascii="Perpetua Titling MT" w:hAnsi="Perpetua Titling MT"/>
        <w:b/>
        <w:bCs/>
        <w:color w:val="800080"/>
        <w:sz w:val="26"/>
        <w:szCs w:val="26"/>
      </w:rPr>
    </w:pPr>
    <w:r>
      <w:rPr>
        <w:rFonts w:ascii="Perpetua Titling MT" w:hAnsi="Perpetua Titling MT"/>
        <w:b/>
        <w:bCs/>
        <w:color w:val="800080"/>
        <w:sz w:val="26"/>
        <w:szCs w:val="26"/>
      </w:rPr>
      <w:t> </w:t>
    </w:r>
    <w:r w:rsidR="00E843DD">
      <w:rPr>
        <w:rFonts w:ascii="Perpetua Titling MT" w:hAnsi="Perpetua Titling MT"/>
        <w:b/>
        <w:bCs/>
        <w:color w:val="800080"/>
        <w:sz w:val="26"/>
        <w:szCs w:val="26"/>
      </w:rPr>
      <w:t>Special</w:t>
    </w:r>
    <w:r>
      <w:rPr>
        <w:rFonts w:ascii="Perpetua Titling MT" w:hAnsi="Perpetua Titling MT"/>
        <w:b/>
        <w:bCs/>
        <w:color w:val="800080"/>
        <w:sz w:val="26"/>
        <w:szCs w:val="26"/>
      </w:rPr>
      <w:t xml:space="preserve"> MEETING HELD </w:t>
    </w:r>
    <w:r w:rsidR="00667647">
      <w:rPr>
        <w:rFonts w:ascii="Perpetua Titling MT" w:hAnsi="Perpetua Titling MT"/>
        <w:b/>
        <w:bCs/>
        <w:color w:val="800080"/>
        <w:sz w:val="26"/>
        <w:szCs w:val="26"/>
      </w:rPr>
      <w:t>September</w:t>
    </w:r>
    <w:r w:rsidR="00B0362E">
      <w:rPr>
        <w:rFonts w:ascii="Perpetua Titling MT" w:hAnsi="Perpetua Titling MT"/>
        <w:b/>
        <w:bCs/>
        <w:color w:val="800080"/>
        <w:sz w:val="26"/>
        <w:szCs w:val="26"/>
      </w:rPr>
      <w:t xml:space="preserve"> </w:t>
    </w:r>
    <w:r w:rsidR="00667647">
      <w:rPr>
        <w:rFonts w:ascii="Perpetua Titling MT" w:hAnsi="Perpetua Titling MT"/>
        <w:b/>
        <w:bCs/>
        <w:color w:val="800080"/>
        <w:sz w:val="26"/>
        <w:szCs w:val="26"/>
      </w:rPr>
      <w:t>30</w:t>
    </w:r>
    <w:r>
      <w:rPr>
        <w:rFonts w:ascii="Perpetua Titling MT" w:hAnsi="Perpetua Titling MT"/>
        <w:b/>
        <w:bCs/>
        <w:color w:val="800080"/>
        <w:sz w:val="26"/>
        <w:szCs w:val="26"/>
      </w:rPr>
      <w:t>, 202</w:t>
    </w:r>
    <w:r w:rsidR="00B0362E">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142"/>
    <w:multiLevelType w:val="hybridMultilevel"/>
    <w:tmpl w:val="04581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6D10"/>
    <w:multiLevelType w:val="hybridMultilevel"/>
    <w:tmpl w:val="F91412CE"/>
    <w:lvl w:ilvl="0" w:tplc="CC184A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E47868"/>
    <w:multiLevelType w:val="hybridMultilevel"/>
    <w:tmpl w:val="185CE7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851840"/>
    <w:multiLevelType w:val="hybridMultilevel"/>
    <w:tmpl w:val="03DE9C1A"/>
    <w:lvl w:ilvl="0" w:tplc="DFF437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ED1C83"/>
    <w:multiLevelType w:val="hybridMultilevel"/>
    <w:tmpl w:val="0C125C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FAF43A0"/>
    <w:multiLevelType w:val="hybridMultilevel"/>
    <w:tmpl w:val="085887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E346041"/>
    <w:multiLevelType w:val="hybridMultilevel"/>
    <w:tmpl w:val="B06C9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F46011E"/>
    <w:multiLevelType w:val="hybridMultilevel"/>
    <w:tmpl w:val="788C2020"/>
    <w:lvl w:ilvl="0" w:tplc="EEEC6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18"/>
  </w:num>
  <w:num w:numId="4">
    <w:abstractNumId w:val="20"/>
  </w:num>
  <w:num w:numId="5">
    <w:abstractNumId w:val="3"/>
  </w:num>
  <w:num w:numId="6">
    <w:abstractNumId w:val="16"/>
  </w:num>
  <w:num w:numId="7">
    <w:abstractNumId w:val="17"/>
  </w:num>
  <w:num w:numId="8">
    <w:abstractNumId w:val="13"/>
  </w:num>
  <w:num w:numId="9">
    <w:abstractNumId w:val="12"/>
  </w:num>
  <w:num w:numId="10">
    <w:abstractNumId w:val="7"/>
  </w:num>
  <w:num w:numId="11">
    <w:abstractNumId w:val="15"/>
  </w:num>
  <w:num w:numId="12">
    <w:abstractNumId w:val="21"/>
  </w:num>
  <w:num w:numId="13">
    <w:abstractNumId w:val="6"/>
  </w:num>
  <w:num w:numId="14">
    <w:abstractNumId w:val="4"/>
  </w:num>
  <w:num w:numId="15">
    <w:abstractNumId w:val="10"/>
  </w:num>
  <w:num w:numId="16">
    <w:abstractNumId w:val="11"/>
  </w:num>
  <w:num w:numId="17">
    <w:abstractNumId w:val="19"/>
  </w:num>
  <w:num w:numId="18">
    <w:abstractNumId w:val="8"/>
  </w:num>
  <w:num w:numId="19">
    <w:abstractNumId w:val="5"/>
  </w:num>
  <w:num w:numId="20">
    <w:abstractNumId w:val="1"/>
  </w:num>
  <w:num w:numId="21">
    <w:abstractNumId w:val="22"/>
  </w:num>
  <w:num w:numId="22">
    <w:abstractNumId w:val="9"/>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49A0"/>
    <w:rsid w:val="00005A19"/>
    <w:rsid w:val="00006CA9"/>
    <w:rsid w:val="0000719E"/>
    <w:rsid w:val="00007338"/>
    <w:rsid w:val="000073F2"/>
    <w:rsid w:val="0001142D"/>
    <w:rsid w:val="00012860"/>
    <w:rsid w:val="0001422D"/>
    <w:rsid w:val="00020C67"/>
    <w:rsid w:val="00020F62"/>
    <w:rsid w:val="00021FDA"/>
    <w:rsid w:val="000220F2"/>
    <w:rsid w:val="000236C1"/>
    <w:rsid w:val="00023919"/>
    <w:rsid w:val="00024259"/>
    <w:rsid w:val="00026254"/>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3574"/>
    <w:rsid w:val="00094C1E"/>
    <w:rsid w:val="00094D87"/>
    <w:rsid w:val="00094E73"/>
    <w:rsid w:val="0009581A"/>
    <w:rsid w:val="00095F1F"/>
    <w:rsid w:val="000A18DD"/>
    <w:rsid w:val="000A2D85"/>
    <w:rsid w:val="000A36A0"/>
    <w:rsid w:val="000A3CFA"/>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4CD4"/>
    <w:rsid w:val="000D634B"/>
    <w:rsid w:val="000D7010"/>
    <w:rsid w:val="000D7240"/>
    <w:rsid w:val="000D7244"/>
    <w:rsid w:val="000D7361"/>
    <w:rsid w:val="000E0154"/>
    <w:rsid w:val="000E0DDD"/>
    <w:rsid w:val="000E1167"/>
    <w:rsid w:val="000E16E4"/>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283"/>
    <w:rsid w:val="00112E20"/>
    <w:rsid w:val="00113878"/>
    <w:rsid w:val="00115095"/>
    <w:rsid w:val="001153F0"/>
    <w:rsid w:val="00115680"/>
    <w:rsid w:val="00115B3F"/>
    <w:rsid w:val="0011792B"/>
    <w:rsid w:val="00117EFA"/>
    <w:rsid w:val="00121935"/>
    <w:rsid w:val="0012503C"/>
    <w:rsid w:val="0012624C"/>
    <w:rsid w:val="00126FB1"/>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1C3"/>
    <w:rsid w:val="0015687F"/>
    <w:rsid w:val="00160BCB"/>
    <w:rsid w:val="00162092"/>
    <w:rsid w:val="001620F9"/>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1F67"/>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08D0"/>
    <w:rsid w:val="001F1A2A"/>
    <w:rsid w:val="001F36B4"/>
    <w:rsid w:val="001F3AEA"/>
    <w:rsid w:val="001F4BEC"/>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6687"/>
    <w:rsid w:val="00227233"/>
    <w:rsid w:val="00227DDE"/>
    <w:rsid w:val="00230672"/>
    <w:rsid w:val="00230FE3"/>
    <w:rsid w:val="0023141A"/>
    <w:rsid w:val="00233125"/>
    <w:rsid w:val="00234C2B"/>
    <w:rsid w:val="0023611D"/>
    <w:rsid w:val="0023709A"/>
    <w:rsid w:val="0023796F"/>
    <w:rsid w:val="0024055E"/>
    <w:rsid w:val="00241DDD"/>
    <w:rsid w:val="00244964"/>
    <w:rsid w:val="002462F3"/>
    <w:rsid w:val="00250C3A"/>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85703"/>
    <w:rsid w:val="00287FFD"/>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B3B35"/>
    <w:rsid w:val="002C085B"/>
    <w:rsid w:val="002C0D01"/>
    <w:rsid w:val="002C0E8C"/>
    <w:rsid w:val="002C0FA7"/>
    <w:rsid w:val="002C2845"/>
    <w:rsid w:val="002C2BDC"/>
    <w:rsid w:val="002C69CA"/>
    <w:rsid w:val="002D033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5F49"/>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2813"/>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4EBE"/>
    <w:rsid w:val="003E51D7"/>
    <w:rsid w:val="003E70C0"/>
    <w:rsid w:val="003E7DA8"/>
    <w:rsid w:val="003F1230"/>
    <w:rsid w:val="003F1836"/>
    <w:rsid w:val="003F2984"/>
    <w:rsid w:val="003F444B"/>
    <w:rsid w:val="003F56D0"/>
    <w:rsid w:val="003F6476"/>
    <w:rsid w:val="003F7246"/>
    <w:rsid w:val="003F77CE"/>
    <w:rsid w:val="00400786"/>
    <w:rsid w:val="00400DB4"/>
    <w:rsid w:val="00401773"/>
    <w:rsid w:val="00402519"/>
    <w:rsid w:val="0040390A"/>
    <w:rsid w:val="00405259"/>
    <w:rsid w:val="004065EC"/>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4E1"/>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1AEC"/>
    <w:rsid w:val="00486358"/>
    <w:rsid w:val="0048642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2"/>
    <w:rsid w:val="004B24B7"/>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277"/>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4BC5"/>
    <w:rsid w:val="005E6DA9"/>
    <w:rsid w:val="005E7380"/>
    <w:rsid w:val="005E77B7"/>
    <w:rsid w:val="005F1199"/>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0CF0"/>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2285"/>
    <w:rsid w:val="006644B1"/>
    <w:rsid w:val="00665582"/>
    <w:rsid w:val="00665A07"/>
    <w:rsid w:val="006668A8"/>
    <w:rsid w:val="00666C7F"/>
    <w:rsid w:val="00667647"/>
    <w:rsid w:val="006705B4"/>
    <w:rsid w:val="00670DB7"/>
    <w:rsid w:val="00671560"/>
    <w:rsid w:val="00672402"/>
    <w:rsid w:val="00673D11"/>
    <w:rsid w:val="0067448C"/>
    <w:rsid w:val="00674EB8"/>
    <w:rsid w:val="006758B6"/>
    <w:rsid w:val="00676BEF"/>
    <w:rsid w:val="00677F45"/>
    <w:rsid w:val="00680CEB"/>
    <w:rsid w:val="00680F5F"/>
    <w:rsid w:val="00681656"/>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B27"/>
    <w:rsid w:val="006C1F63"/>
    <w:rsid w:val="006C2DB2"/>
    <w:rsid w:val="006C32F7"/>
    <w:rsid w:val="006C33F5"/>
    <w:rsid w:val="006C442C"/>
    <w:rsid w:val="006C4B1C"/>
    <w:rsid w:val="006C601E"/>
    <w:rsid w:val="006C644D"/>
    <w:rsid w:val="006C76BB"/>
    <w:rsid w:val="006D080C"/>
    <w:rsid w:val="006D08FC"/>
    <w:rsid w:val="006D164D"/>
    <w:rsid w:val="006D2EB2"/>
    <w:rsid w:val="006D3B84"/>
    <w:rsid w:val="006D42AE"/>
    <w:rsid w:val="006D4426"/>
    <w:rsid w:val="006D4B0A"/>
    <w:rsid w:val="006D4F25"/>
    <w:rsid w:val="006D5547"/>
    <w:rsid w:val="006D57D9"/>
    <w:rsid w:val="006D63F8"/>
    <w:rsid w:val="006D69A5"/>
    <w:rsid w:val="006E09D7"/>
    <w:rsid w:val="006E132C"/>
    <w:rsid w:val="006E14AE"/>
    <w:rsid w:val="006E1AFF"/>
    <w:rsid w:val="006E602A"/>
    <w:rsid w:val="006E6E48"/>
    <w:rsid w:val="006E79E3"/>
    <w:rsid w:val="006F0DD6"/>
    <w:rsid w:val="006F0E54"/>
    <w:rsid w:val="006F1537"/>
    <w:rsid w:val="006F31B6"/>
    <w:rsid w:val="006F46CD"/>
    <w:rsid w:val="006F556A"/>
    <w:rsid w:val="006F7451"/>
    <w:rsid w:val="006F7A8F"/>
    <w:rsid w:val="0070166D"/>
    <w:rsid w:val="007028B3"/>
    <w:rsid w:val="00702AF2"/>
    <w:rsid w:val="00702D5E"/>
    <w:rsid w:val="00703120"/>
    <w:rsid w:val="00703A9E"/>
    <w:rsid w:val="007040E0"/>
    <w:rsid w:val="007071AC"/>
    <w:rsid w:val="00707DF7"/>
    <w:rsid w:val="00710116"/>
    <w:rsid w:val="00710138"/>
    <w:rsid w:val="00710B2D"/>
    <w:rsid w:val="00711340"/>
    <w:rsid w:val="00712E18"/>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1AFD"/>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19B8"/>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9D2"/>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1FA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1F9F"/>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639C"/>
    <w:rsid w:val="00826A96"/>
    <w:rsid w:val="00826ACF"/>
    <w:rsid w:val="0083163F"/>
    <w:rsid w:val="00832DD5"/>
    <w:rsid w:val="00835535"/>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56ECD"/>
    <w:rsid w:val="00860991"/>
    <w:rsid w:val="00863CDC"/>
    <w:rsid w:val="00864BD4"/>
    <w:rsid w:val="00864D97"/>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216"/>
    <w:rsid w:val="00890F3E"/>
    <w:rsid w:val="0089107F"/>
    <w:rsid w:val="0089307A"/>
    <w:rsid w:val="00895029"/>
    <w:rsid w:val="00895523"/>
    <w:rsid w:val="008975F6"/>
    <w:rsid w:val="0089778D"/>
    <w:rsid w:val="008977B1"/>
    <w:rsid w:val="008A0AD6"/>
    <w:rsid w:val="008A391B"/>
    <w:rsid w:val="008A6C68"/>
    <w:rsid w:val="008A7D17"/>
    <w:rsid w:val="008B1E72"/>
    <w:rsid w:val="008B3838"/>
    <w:rsid w:val="008B58A6"/>
    <w:rsid w:val="008B7BF9"/>
    <w:rsid w:val="008C224A"/>
    <w:rsid w:val="008C2CC0"/>
    <w:rsid w:val="008C2DD7"/>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07B33"/>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E3D"/>
    <w:rsid w:val="00937F98"/>
    <w:rsid w:val="009413E9"/>
    <w:rsid w:val="009425B9"/>
    <w:rsid w:val="00942743"/>
    <w:rsid w:val="009445A3"/>
    <w:rsid w:val="00946DEC"/>
    <w:rsid w:val="00946E46"/>
    <w:rsid w:val="009511E4"/>
    <w:rsid w:val="00951302"/>
    <w:rsid w:val="0095254B"/>
    <w:rsid w:val="00952D58"/>
    <w:rsid w:val="00953C28"/>
    <w:rsid w:val="00955034"/>
    <w:rsid w:val="00957109"/>
    <w:rsid w:val="00957A81"/>
    <w:rsid w:val="00961649"/>
    <w:rsid w:val="009617DF"/>
    <w:rsid w:val="00961D24"/>
    <w:rsid w:val="00962F5E"/>
    <w:rsid w:val="009647D9"/>
    <w:rsid w:val="00965F43"/>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7D3"/>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B6CB7"/>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55C2"/>
    <w:rsid w:val="009E6009"/>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5BB2"/>
    <w:rsid w:val="00A6741F"/>
    <w:rsid w:val="00A67D7A"/>
    <w:rsid w:val="00A67F6F"/>
    <w:rsid w:val="00A70DDA"/>
    <w:rsid w:val="00A70F29"/>
    <w:rsid w:val="00A72790"/>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1C52"/>
    <w:rsid w:val="00AA2018"/>
    <w:rsid w:val="00AA3E9E"/>
    <w:rsid w:val="00AA3FC6"/>
    <w:rsid w:val="00AA4004"/>
    <w:rsid w:val="00AA41C5"/>
    <w:rsid w:val="00AA55A2"/>
    <w:rsid w:val="00AA5929"/>
    <w:rsid w:val="00AA6FBB"/>
    <w:rsid w:val="00AA7826"/>
    <w:rsid w:val="00AB06C4"/>
    <w:rsid w:val="00AB0D7E"/>
    <w:rsid w:val="00AB26D9"/>
    <w:rsid w:val="00AB2D99"/>
    <w:rsid w:val="00AB3C44"/>
    <w:rsid w:val="00AB43BD"/>
    <w:rsid w:val="00AB724D"/>
    <w:rsid w:val="00AB74EC"/>
    <w:rsid w:val="00AB759F"/>
    <w:rsid w:val="00AC09F3"/>
    <w:rsid w:val="00AC1008"/>
    <w:rsid w:val="00AC11CC"/>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25FB"/>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516"/>
    <w:rsid w:val="00AF3AA4"/>
    <w:rsid w:val="00AF55D4"/>
    <w:rsid w:val="00AF55F4"/>
    <w:rsid w:val="00AF667B"/>
    <w:rsid w:val="00AF7A90"/>
    <w:rsid w:val="00B00275"/>
    <w:rsid w:val="00B0039D"/>
    <w:rsid w:val="00B00656"/>
    <w:rsid w:val="00B00F68"/>
    <w:rsid w:val="00B01692"/>
    <w:rsid w:val="00B03547"/>
    <w:rsid w:val="00B0362E"/>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3E71"/>
    <w:rsid w:val="00B24AE2"/>
    <w:rsid w:val="00B25858"/>
    <w:rsid w:val="00B26199"/>
    <w:rsid w:val="00B26433"/>
    <w:rsid w:val="00B2725D"/>
    <w:rsid w:val="00B30E40"/>
    <w:rsid w:val="00B31488"/>
    <w:rsid w:val="00B315CF"/>
    <w:rsid w:val="00B32D71"/>
    <w:rsid w:val="00B33C5C"/>
    <w:rsid w:val="00B3524B"/>
    <w:rsid w:val="00B37435"/>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98D"/>
    <w:rsid w:val="00B65ABA"/>
    <w:rsid w:val="00B678AE"/>
    <w:rsid w:val="00B67F6C"/>
    <w:rsid w:val="00B71FB4"/>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0D96"/>
    <w:rsid w:val="00BA1332"/>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F98"/>
    <w:rsid w:val="00BE7172"/>
    <w:rsid w:val="00BF11B4"/>
    <w:rsid w:val="00BF21D1"/>
    <w:rsid w:val="00BF2A7E"/>
    <w:rsid w:val="00BF3B75"/>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17FAA"/>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3588"/>
    <w:rsid w:val="00C444CD"/>
    <w:rsid w:val="00C449AF"/>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3762"/>
    <w:rsid w:val="00C86FF6"/>
    <w:rsid w:val="00C90269"/>
    <w:rsid w:val="00C90E3B"/>
    <w:rsid w:val="00C92EA9"/>
    <w:rsid w:val="00C93299"/>
    <w:rsid w:val="00C935D4"/>
    <w:rsid w:val="00C95E64"/>
    <w:rsid w:val="00C960DE"/>
    <w:rsid w:val="00CA03FA"/>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8EC"/>
    <w:rsid w:val="00CC6C65"/>
    <w:rsid w:val="00CD0670"/>
    <w:rsid w:val="00CD4DA8"/>
    <w:rsid w:val="00CE0CF1"/>
    <w:rsid w:val="00CE2642"/>
    <w:rsid w:val="00CE3419"/>
    <w:rsid w:val="00CE3761"/>
    <w:rsid w:val="00CE604D"/>
    <w:rsid w:val="00CE6A2D"/>
    <w:rsid w:val="00CF08BF"/>
    <w:rsid w:val="00CF23E0"/>
    <w:rsid w:val="00CF25D3"/>
    <w:rsid w:val="00CF3C5F"/>
    <w:rsid w:val="00CF4D6E"/>
    <w:rsid w:val="00CF5513"/>
    <w:rsid w:val="00CF55D7"/>
    <w:rsid w:val="00CF5DE4"/>
    <w:rsid w:val="00D000F2"/>
    <w:rsid w:val="00D00B80"/>
    <w:rsid w:val="00D01048"/>
    <w:rsid w:val="00D01335"/>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0D5E"/>
    <w:rsid w:val="00D63BCA"/>
    <w:rsid w:val="00D66BE4"/>
    <w:rsid w:val="00D75611"/>
    <w:rsid w:val="00D767CF"/>
    <w:rsid w:val="00D80993"/>
    <w:rsid w:val="00D82F6F"/>
    <w:rsid w:val="00D83094"/>
    <w:rsid w:val="00D8401C"/>
    <w:rsid w:val="00D85558"/>
    <w:rsid w:val="00D85790"/>
    <w:rsid w:val="00D859CB"/>
    <w:rsid w:val="00D85BD1"/>
    <w:rsid w:val="00D85C51"/>
    <w:rsid w:val="00D85EEA"/>
    <w:rsid w:val="00D87C3F"/>
    <w:rsid w:val="00D90AB1"/>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5751"/>
    <w:rsid w:val="00E36CFA"/>
    <w:rsid w:val="00E40171"/>
    <w:rsid w:val="00E41442"/>
    <w:rsid w:val="00E41445"/>
    <w:rsid w:val="00E4456A"/>
    <w:rsid w:val="00E47A8F"/>
    <w:rsid w:val="00E504B5"/>
    <w:rsid w:val="00E50DF2"/>
    <w:rsid w:val="00E51E9B"/>
    <w:rsid w:val="00E52A3E"/>
    <w:rsid w:val="00E52E53"/>
    <w:rsid w:val="00E536D4"/>
    <w:rsid w:val="00E54EBD"/>
    <w:rsid w:val="00E557C8"/>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43DD"/>
    <w:rsid w:val="00E86F87"/>
    <w:rsid w:val="00E87E83"/>
    <w:rsid w:val="00E9420A"/>
    <w:rsid w:val="00E943DE"/>
    <w:rsid w:val="00E9456D"/>
    <w:rsid w:val="00E94856"/>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5A26"/>
    <w:rsid w:val="00F2625E"/>
    <w:rsid w:val="00F30A19"/>
    <w:rsid w:val="00F30EA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45FE"/>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3CC6"/>
    <w:rsid w:val="00F945A9"/>
    <w:rsid w:val="00F95BA1"/>
    <w:rsid w:val="00F966F4"/>
    <w:rsid w:val="00FA0089"/>
    <w:rsid w:val="00FA2DC5"/>
    <w:rsid w:val="00FA3566"/>
    <w:rsid w:val="00FA3CB9"/>
    <w:rsid w:val="00FA51E7"/>
    <w:rsid w:val="00FA5DC6"/>
    <w:rsid w:val="00FA6766"/>
    <w:rsid w:val="00FA6B90"/>
    <w:rsid w:val="00FB1F69"/>
    <w:rsid w:val="00FB21A3"/>
    <w:rsid w:val="00FB283C"/>
    <w:rsid w:val="00FB2972"/>
    <w:rsid w:val="00FB47EA"/>
    <w:rsid w:val="00FB4B65"/>
    <w:rsid w:val="00FB4BD9"/>
    <w:rsid w:val="00FB51A6"/>
    <w:rsid w:val="00FB5A3D"/>
    <w:rsid w:val="00FB6123"/>
    <w:rsid w:val="00FB6405"/>
    <w:rsid w:val="00FB66B0"/>
    <w:rsid w:val="00FC390D"/>
    <w:rsid w:val="00FC572C"/>
    <w:rsid w:val="00FC6ED2"/>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579D"/>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8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34574211">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9752688">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762486277">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9</cp:revision>
  <cp:lastPrinted>2025-04-23T18:39:00Z</cp:lastPrinted>
  <dcterms:created xsi:type="dcterms:W3CDTF">2025-10-17T17:40:00Z</dcterms:created>
  <dcterms:modified xsi:type="dcterms:W3CDTF">2025-11-03T13:16:00Z</dcterms:modified>
</cp:coreProperties>
</file>