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Spanish Supply List</w:t>
      </w:r>
    </w:p>
    <w:p w:rsidR="00000000" w:rsidDel="00000000" w:rsidP="00000000" w:rsidRDefault="00000000" w:rsidRPr="00000000" w14:paraId="00000002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2026-2027</w:t>
      </w:r>
    </w:p>
    <w:p w:rsidR="00000000" w:rsidDel="00000000" w:rsidP="00000000" w:rsidRDefault="00000000" w:rsidRPr="00000000" w14:paraId="00000003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6"/>
          <w:szCs w:val="46"/>
        </w:rPr>
      </w:pPr>
      <w:r w:rsidDel="00000000" w:rsidR="00000000" w:rsidRPr="00000000">
        <w:rPr>
          <w:sz w:val="48"/>
          <w:szCs w:val="48"/>
          <w:rtl w:val="0"/>
        </w:rPr>
        <w:t xml:space="preserve">1 </w:t>
      </w:r>
      <w:r w:rsidDel="00000000" w:rsidR="00000000" w:rsidRPr="00000000">
        <w:rPr>
          <w:sz w:val="46"/>
          <w:szCs w:val="46"/>
          <w:u w:val="single"/>
          <w:rtl w:val="0"/>
        </w:rPr>
        <w:t xml:space="preserve">Two Pocket Folder</w:t>
      </w:r>
      <w:r w:rsidDel="00000000" w:rsidR="00000000" w:rsidRPr="00000000">
        <w:rPr>
          <w:sz w:val="46"/>
          <w:szCs w:val="46"/>
          <w:rtl w:val="0"/>
        </w:rPr>
        <w:t xml:space="preserve"> (any color)</w:t>
      </w:r>
    </w:p>
    <w:p w:rsidR="00000000" w:rsidDel="00000000" w:rsidP="00000000" w:rsidRDefault="00000000" w:rsidRPr="00000000" w14:paraId="00000005">
      <w:pPr>
        <w:ind w:firstLine="720"/>
        <w:rPr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431.99999999999994" w:left="446.4" w:right="54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