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8686" w14:textId="175B6D40" w:rsidR="005B5AB7" w:rsidRDefault="004541F2" w:rsidP="00A474AF">
      <w:pPr>
        <w:jc w:val="center"/>
      </w:pPr>
      <w:r>
        <w:t>2026-2027</w:t>
      </w:r>
    </w:p>
    <w:p w14:paraId="0D7BE744" w14:textId="79B2F91C" w:rsidR="00A474AF" w:rsidRDefault="00A474AF" w:rsidP="00A474AF">
      <w:pPr>
        <w:jc w:val="center"/>
      </w:pPr>
      <w:r>
        <w:t>Obion County Schools Open Enrollment</w:t>
      </w:r>
    </w:p>
    <w:p w14:paraId="71244205" w14:textId="77777777" w:rsidR="00A474AF" w:rsidRDefault="00A474AF" w:rsidP="00A474AF">
      <w:pPr>
        <w:jc w:val="center"/>
      </w:pPr>
    </w:p>
    <w:p w14:paraId="53EF293F" w14:textId="27764252" w:rsidR="00D17104" w:rsidRDefault="00D17104" w:rsidP="00D17104">
      <w:pPr>
        <w:spacing w:line="360" w:lineRule="auto"/>
        <w:rPr>
          <w:sz w:val="24"/>
          <w:szCs w:val="24"/>
        </w:rPr>
      </w:pPr>
      <w:r w:rsidRPr="00D17104">
        <w:rPr>
          <w:sz w:val="24"/>
          <w:szCs w:val="24"/>
        </w:rPr>
        <w:t xml:space="preserve">Obion County Schools will be conducting Open Enrollment </w:t>
      </w:r>
      <w:r>
        <w:rPr>
          <w:sz w:val="24"/>
          <w:szCs w:val="24"/>
        </w:rPr>
        <w:t xml:space="preserve">from June 1 through June 30 </w:t>
      </w:r>
      <w:r w:rsidRPr="00D17104">
        <w:rPr>
          <w:sz w:val="24"/>
          <w:szCs w:val="24"/>
        </w:rPr>
        <w:t>for students who are currently enrolled in Obion County Schools and would like to transfer to another school within the district.</w:t>
      </w:r>
      <w:r>
        <w:rPr>
          <w:sz w:val="24"/>
          <w:szCs w:val="24"/>
        </w:rPr>
        <w:t xml:space="preserve">  Out of district students may also apply but will not be considered until all students who are currently enrolled and reside in the Obion County School District have been placed.</w:t>
      </w:r>
      <w:r w:rsidR="00D32F99">
        <w:rPr>
          <w:sz w:val="24"/>
          <w:szCs w:val="24"/>
        </w:rPr>
        <w:t xml:space="preserve">  Application may be made at the school in which the student/parent </w:t>
      </w:r>
      <w:r w:rsidR="008050C5">
        <w:rPr>
          <w:sz w:val="24"/>
          <w:szCs w:val="24"/>
        </w:rPr>
        <w:t>wishes</w:t>
      </w:r>
      <w:r w:rsidR="00D32F99">
        <w:rPr>
          <w:sz w:val="24"/>
          <w:szCs w:val="24"/>
        </w:rPr>
        <w:t xml:space="preserve"> to enroll.</w:t>
      </w:r>
    </w:p>
    <w:p w14:paraId="33D93F43" w14:textId="438C21F2" w:rsidR="00D17104" w:rsidRDefault="00D17104" w:rsidP="00D171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 of May </w:t>
      </w:r>
      <w:r w:rsidR="004541F2">
        <w:rPr>
          <w:sz w:val="24"/>
          <w:szCs w:val="24"/>
        </w:rPr>
        <w:t>27</w:t>
      </w:r>
      <w:r w:rsidR="006B2431">
        <w:rPr>
          <w:sz w:val="24"/>
          <w:szCs w:val="24"/>
        </w:rPr>
        <w:t>, 2026</w:t>
      </w:r>
      <w:r>
        <w:rPr>
          <w:sz w:val="24"/>
          <w:szCs w:val="24"/>
        </w:rPr>
        <w:t xml:space="preserve">, the following </w:t>
      </w:r>
      <w:r w:rsidR="008B1E0B">
        <w:rPr>
          <w:sz w:val="24"/>
          <w:szCs w:val="24"/>
        </w:rPr>
        <w:t>seats</w:t>
      </w:r>
      <w:r>
        <w:rPr>
          <w:sz w:val="24"/>
          <w:szCs w:val="24"/>
        </w:rPr>
        <w:t xml:space="preserve"> are available at the respective schools:</w:t>
      </w:r>
    </w:p>
    <w:tbl>
      <w:tblPr>
        <w:tblW w:w="2800" w:type="dxa"/>
        <w:tblLook w:val="04A0" w:firstRow="1" w:lastRow="0" w:firstColumn="1" w:lastColumn="0" w:noHBand="0" w:noVBand="1"/>
      </w:tblPr>
      <w:tblGrid>
        <w:gridCol w:w="7704"/>
        <w:gridCol w:w="552"/>
        <w:gridCol w:w="552"/>
        <w:gridCol w:w="552"/>
      </w:tblGrid>
      <w:tr w:rsidR="00135C2F" w:rsidRPr="00D17104" w14:paraId="7DCDD320" w14:textId="77777777" w:rsidTr="00135C2F">
        <w:trPr>
          <w:gridAfter w:val="2"/>
          <w:wAfter w:w="140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020" w:type="dxa"/>
              <w:tblLook w:val="04A0" w:firstRow="1" w:lastRow="0" w:firstColumn="1" w:lastColumn="0" w:noHBand="0" w:noVBand="1"/>
            </w:tblPr>
            <w:tblGrid>
              <w:gridCol w:w="2357"/>
              <w:gridCol w:w="733"/>
              <w:gridCol w:w="733"/>
              <w:gridCol w:w="733"/>
              <w:gridCol w:w="733"/>
              <w:gridCol w:w="733"/>
              <w:gridCol w:w="733"/>
              <w:gridCol w:w="733"/>
            </w:tblGrid>
            <w:tr w:rsidR="008B1E0B" w:rsidRPr="008B1E0B" w14:paraId="5A68B610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9554E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Hillcrest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E79210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DB4FB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8E32D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22D2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CA844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1C5E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52F40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</w:tr>
            <w:tr w:rsidR="008B1E0B" w:rsidRPr="008B1E0B" w14:paraId="29DA6E6E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1D77DF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Available Seats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CB41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E525B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E52ED5" w14:textId="545ED6A4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42685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A9859B" w14:textId="7263F2EE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7676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6709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8B1E0B" w:rsidRPr="008B1E0B" w14:paraId="17C5FC46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B4B80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C49A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42C24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39DCB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95A1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1DE5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ABECC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840A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63001288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6BD196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543E4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E550D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5BA41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B311F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C459F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BC258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8B33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34619E45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D3C52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Lake Road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FF3B1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4847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9FDA1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3D8D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2714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1254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F02FAB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</w:tr>
            <w:tr w:rsidR="008B1E0B" w:rsidRPr="008B1E0B" w14:paraId="5E3FFD85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018D2B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Available Seats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9164C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D38B3E" w14:textId="02E62313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91B3D9" w14:textId="7393AB50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D5C0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AF79D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E2010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E2DC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8B1E0B" w:rsidRPr="008B1E0B" w14:paraId="49D89DDC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DAE75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4AA1D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30493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75AA1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0ABF1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50EE6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D6CF9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6BC7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599A66F2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CD418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D1680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9076B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26F75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EC7D0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66CDB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B079F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300E1F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73DA8D84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6C27C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Obion County Middle School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3F03A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B783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F43A0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217B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A458A5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955E9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18651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38EF897E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74003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Available Seats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393EE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0217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8035AF" w14:textId="6452FD08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984C8B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D65C2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F5A795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2ACC61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281D8A82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7A81F6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D89660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0DE32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D10A6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87E6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657090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9BFA8F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E82D4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6327F4FC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5759E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16B2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18AEC1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4F80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DD2F0B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2796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D97941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0D9C0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52F8203E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EE611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Obion County Central High School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0F2DE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1F25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B604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CA629B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35BF1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05C3F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FD200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17D625D7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9C6F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Available Seats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5390E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BDD11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8CB08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C7B8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FC30D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A0AB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AAA05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038EE57E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7679BB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8BF7F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7265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96516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D19E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96C18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8C1EE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983B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44E52589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06B65E" w14:textId="77777777" w:rsidR="008B1E0B" w:rsidRPr="008B1E0B" w:rsidRDefault="008B1E0B" w:rsidP="008B1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8EF25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C44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BEAFD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D8EB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9161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A143BF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0FCF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029C3BFF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DDCD3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South Fulton Elem.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685A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124D3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29AA0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6D717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A7BBC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C76D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C73DD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</w:tr>
            <w:tr w:rsidR="008B1E0B" w:rsidRPr="008B1E0B" w14:paraId="16FEADE5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665D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Available Seats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E293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30560E" w14:textId="0870FBAA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625C1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37B5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5010D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336E9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E7FE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8B1E0B" w:rsidRPr="008B1E0B" w14:paraId="4501A784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61FB44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127B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8D39F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F4E80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76630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C2FC81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DDAB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9BC5D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7219CE25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447B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BF623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2796D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D2C58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04C1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A4FBB5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91C4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9FB61B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B1E0B" w:rsidRPr="008B1E0B" w14:paraId="353738A8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066550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South Fulton MHS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69A24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834D10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3065C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BCA28F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B5350B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0D2D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648461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12</w:t>
                  </w:r>
                </w:p>
              </w:tc>
            </w:tr>
            <w:tr w:rsidR="008B1E0B" w:rsidRPr="008B1E0B" w14:paraId="38E9F63D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856072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Available Seats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D1BFF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BE5CA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F5E25E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9E63F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2DE46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15DFAD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32A4D3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B1E0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34</w:t>
                  </w:r>
                </w:p>
              </w:tc>
            </w:tr>
            <w:tr w:rsidR="008B1E0B" w:rsidRPr="008B1E0B" w14:paraId="0CA3AB2C" w14:textId="77777777" w:rsidTr="008B1E0B">
              <w:trPr>
                <w:trHeight w:val="300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9855D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228847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2DDD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956DFA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A8E6B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A8AF1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52A5E8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B37BDC" w14:textId="77777777" w:rsidR="008B1E0B" w:rsidRPr="008B1E0B" w:rsidRDefault="008B1E0B" w:rsidP="008B1E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7A1CF80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48C0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5E72D685" w14:textId="77777777" w:rsidTr="00135C2F">
        <w:trPr>
          <w:gridAfter w:val="2"/>
          <w:wAfter w:w="140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3ED5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50FD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21DE275C" w14:textId="77777777" w:rsidTr="00135C2F">
        <w:trPr>
          <w:gridAfter w:val="2"/>
          <w:wAfter w:w="140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0A3C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5BD0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7F679881" w14:textId="77777777" w:rsidTr="00135C2F">
        <w:trPr>
          <w:gridAfter w:val="2"/>
          <w:wAfter w:w="140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8740" w14:textId="77777777" w:rsidR="00135C2F" w:rsidRPr="00D17104" w:rsidRDefault="00135C2F" w:rsidP="00401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64A4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2E941997" w14:textId="77777777" w:rsidTr="00135C2F">
        <w:trPr>
          <w:gridAfter w:val="2"/>
          <w:wAfter w:w="140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3259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5B5E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1F4D8B01" w14:textId="77777777" w:rsidTr="00135C2F">
        <w:trPr>
          <w:gridAfter w:val="2"/>
          <w:wAfter w:w="140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FED4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FE7A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12E62C59" w14:textId="77777777" w:rsidTr="00135C2F">
        <w:trPr>
          <w:gridAfter w:val="2"/>
          <w:wAfter w:w="140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51F1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5E66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702C323B" w14:textId="77777777" w:rsidTr="00135C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C7B1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AAD6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D644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D8BA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1DA1C34F" w14:textId="77777777" w:rsidTr="00135C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12D2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E32D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E382" w14:textId="77777777" w:rsidR="00135C2F" w:rsidRPr="00D17104" w:rsidRDefault="00135C2F" w:rsidP="00D17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A183" w14:textId="77777777" w:rsidR="00135C2F" w:rsidRPr="00D17104" w:rsidRDefault="00135C2F" w:rsidP="00D17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4B168BD0" w14:textId="77777777" w:rsidTr="00135C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95F3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62F1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BC52" w14:textId="77777777" w:rsidR="00135C2F" w:rsidRPr="00D17104" w:rsidRDefault="00135C2F" w:rsidP="00D17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90E5" w14:textId="77777777" w:rsidR="00135C2F" w:rsidRPr="00D17104" w:rsidRDefault="00135C2F" w:rsidP="00D17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2F" w:rsidRPr="00D17104" w14:paraId="19ADCA48" w14:textId="77777777" w:rsidTr="00135C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CB94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CAF4" w14:textId="77777777" w:rsidR="00135C2F" w:rsidRPr="00D17104" w:rsidRDefault="00135C2F" w:rsidP="00D1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B28D" w14:textId="77777777" w:rsidR="00135C2F" w:rsidRPr="00D17104" w:rsidRDefault="00135C2F" w:rsidP="00D17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C91B" w14:textId="77777777" w:rsidR="00135C2F" w:rsidRPr="00D17104" w:rsidRDefault="00135C2F" w:rsidP="00D17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6BE00E" w14:textId="77777777" w:rsidR="00D17104" w:rsidRPr="00D17104" w:rsidRDefault="00D17104" w:rsidP="004013EF">
      <w:pPr>
        <w:spacing w:line="480" w:lineRule="auto"/>
        <w:rPr>
          <w:sz w:val="24"/>
          <w:szCs w:val="24"/>
        </w:rPr>
      </w:pPr>
    </w:p>
    <w:sectPr w:rsidR="00D17104" w:rsidRPr="00D17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AF"/>
    <w:rsid w:val="00135C2F"/>
    <w:rsid w:val="002D18E7"/>
    <w:rsid w:val="004013EF"/>
    <w:rsid w:val="004541F2"/>
    <w:rsid w:val="005B4547"/>
    <w:rsid w:val="005B5AB7"/>
    <w:rsid w:val="006B2431"/>
    <w:rsid w:val="008050C5"/>
    <w:rsid w:val="008B1E0B"/>
    <w:rsid w:val="00A474AF"/>
    <w:rsid w:val="00C072DC"/>
    <w:rsid w:val="00C423BF"/>
    <w:rsid w:val="00D17104"/>
    <w:rsid w:val="00D32F99"/>
    <w:rsid w:val="00E0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7D9"/>
  <w15:chartTrackingRefBased/>
  <w15:docId w15:val="{46E0153B-4A28-428F-918D-A70FDF4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Watkins</dc:creator>
  <cp:keywords/>
  <dc:description/>
  <cp:lastModifiedBy>Timothy Watkins</cp:lastModifiedBy>
  <cp:revision>9</cp:revision>
  <cp:lastPrinted>2024-05-15T19:56:00Z</cp:lastPrinted>
  <dcterms:created xsi:type="dcterms:W3CDTF">2024-05-15T19:27:00Z</dcterms:created>
  <dcterms:modified xsi:type="dcterms:W3CDTF">2026-05-27T14:33:00Z</dcterms:modified>
</cp:coreProperties>
</file>