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DBC9" w14:textId="639DD2ED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AA371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CD3B75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</w:t>
      </w:r>
      <w:r w:rsidR="00770C9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02</w:t>
      </w:r>
      <w:r w:rsidR="00AA371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7CF879FE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636D0C84" w14:textId="77777777" w:rsidR="00B21E24" w:rsidRPr="00B5261E" w:rsidRDefault="004C597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TEACHERS </w:t>
      </w:r>
      <w:r>
        <w:rPr>
          <w:rFonts w:ascii="Arial" w:hAnsi="Arial" w:cs="Arial"/>
          <w:color w:val="ED7D31" w:themeColor="accent2"/>
          <w:sz w:val="16"/>
          <w:szCs w:val="16"/>
        </w:rPr>
        <w:t xml:space="preserve">(Teachers, School Nurse, Counselors, Librarians, Speech Therapists, Voc Ed.)  </w:t>
      </w:r>
      <w:r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  <w:r w:rsidR="006D2CDE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</w:p>
    <w:p w14:paraId="0B674C0B" w14:textId="77777777" w:rsidR="00AA3712" w:rsidRDefault="00AA3712" w:rsidP="00B21E24">
      <w:pPr>
        <w:rPr>
          <w:rFonts w:ascii="Arial" w:hAnsi="Arial" w:cs="Arial"/>
          <w:b/>
          <w:sz w:val="24"/>
          <w:szCs w:val="24"/>
          <w:u w:val="single"/>
        </w:rPr>
      </w:pPr>
    </w:p>
    <w:p w14:paraId="69861EE9" w14:textId="4A612222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14:paraId="595CAD41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14:paraId="536F83EF" w14:textId="5823F066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</w:t>
      </w:r>
      <w:r w:rsidR="00BC1775">
        <w:rPr>
          <w:rFonts w:ascii="Arial" w:hAnsi="Arial" w:cs="Arial"/>
          <w:sz w:val="24"/>
          <w:szCs w:val="24"/>
        </w:rPr>
        <w:t>,</w:t>
      </w:r>
      <w:r w:rsidR="00AA3712">
        <w:rPr>
          <w:rFonts w:ascii="Arial" w:hAnsi="Arial" w:cs="Arial"/>
          <w:sz w:val="24"/>
          <w:szCs w:val="24"/>
        </w:rPr>
        <w:t>898</w:t>
      </w:r>
      <w:r>
        <w:rPr>
          <w:rFonts w:ascii="Arial" w:hAnsi="Arial" w:cs="Arial"/>
          <w:sz w:val="24"/>
          <w:szCs w:val="24"/>
        </w:rPr>
        <w:t>/month</w:t>
      </w:r>
    </w:p>
    <w:p w14:paraId="7825422F" w14:textId="38820949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A3712">
        <w:rPr>
          <w:rFonts w:ascii="Arial" w:hAnsi="Arial" w:cs="Arial"/>
          <w:sz w:val="24"/>
          <w:szCs w:val="24"/>
        </w:rPr>
        <w:t>mployee</w:t>
      </w:r>
      <w:r>
        <w:rPr>
          <w:rFonts w:ascii="Arial" w:hAnsi="Arial" w:cs="Arial"/>
          <w:sz w:val="24"/>
          <w:szCs w:val="24"/>
        </w:rPr>
        <w:t xml:space="preserve"> pays $</w:t>
      </w:r>
      <w:r w:rsidR="00AA3712">
        <w:rPr>
          <w:rFonts w:ascii="Arial" w:hAnsi="Arial" w:cs="Arial"/>
          <w:sz w:val="24"/>
          <w:szCs w:val="24"/>
        </w:rPr>
        <w:t>389</w:t>
      </w:r>
      <w:r>
        <w:rPr>
          <w:rFonts w:ascii="Arial" w:hAnsi="Arial" w:cs="Arial"/>
          <w:sz w:val="24"/>
          <w:szCs w:val="24"/>
        </w:rPr>
        <w:t>/month</w:t>
      </w:r>
    </w:p>
    <w:p w14:paraId="48690786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005282AA" w14:textId="1607D6F5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80F42">
        <w:rPr>
          <w:rFonts w:ascii="Arial" w:hAnsi="Arial" w:cs="Arial"/>
          <w:sz w:val="24"/>
          <w:szCs w:val="24"/>
        </w:rPr>
        <w:t>District</w:t>
      </w:r>
      <w:proofErr w:type="gramEnd"/>
      <w:r w:rsidRPr="00C80F42">
        <w:rPr>
          <w:rFonts w:ascii="Arial" w:hAnsi="Arial" w:cs="Arial"/>
          <w:sz w:val="24"/>
          <w:szCs w:val="24"/>
        </w:rPr>
        <w:t xml:space="preserve">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</w:t>
      </w:r>
    </w:p>
    <w:p w14:paraId="786B6535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4B169DF6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3DB6CA66" w14:textId="1C2BB608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AA3712">
        <w:rPr>
          <w:rFonts w:ascii="Arial" w:hAnsi="Arial" w:cs="Arial"/>
          <w:sz w:val="24"/>
          <w:szCs w:val="24"/>
        </w:rPr>
        <w:t>,700</w:t>
      </w:r>
      <w:r>
        <w:rPr>
          <w:rFonts w:ascii="Arial" w:hAnsi="Arial" w:cs="Arial"/>
          <w:sz w:val="24"/>
          <w:szCs w:val="24"/>
        </w:rPr>
        <w:t xml:space="preserve"> single or $3</w:t>
      </w:r>
      <w:r w:rsidR="00AA3712">
        <w:rPr>
          <w:rFonts w:ascii="Arial" w:hAnsi="Arial" w:cs="Arial"/>
          <w:sz w:val="24"/>
          <w:szCs w:val="24"/>
        </w:rPr>
        <w:t>,4</w:t>
      </w:r>
      <w:r>
        <w:rPr>
          <w:rFonts w:ascii="Arial" w:hAnsi="Arial" w:cs="Arial"/>
          <w:sz w:val="24"/>
          <w:szCs w:val="24"/>
        </w:rPr>
        <w:t>00 family</w:t>
      </w:r>
    </w:p>
    <w:p w14:paraId="287F7157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3C2BD89E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79220035" w14:textId="4FF50006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</w:t>
      </w:r>
      <w:r w:rsidR="00AA3712">
        <w:rPr>
          <w:rFonts w:ascii="Arial" w:hAnsi="Arial" w:cs="Arial"/>
          <w:sz w:val="24"/>
          <w:szCs w:val="24"/>
        </w:rPr>
        <w:t>65.98</w:t>
      </w:r>
      <w:r>
        <w:rPr>
          <w:rFonts w:ascii="Arial" w:hAnsi="Arial" w:cs="Arial"/>
          <w:sz w:val="24"/>
          <w:szCs w:val="24"/>
        </w:rPr>
        <w:t>/month</w:t>
      </w:r>
    </w:p>
    <w:p w14:paraId="286EF727" w14:textId="30946522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</w:t>
      </w:r>
      <w:r w:rsidR="00AA3712">
        <w:rPr>
          <w:rFonts w:ascii="Arial" w:hAnsi="Arial" w:cs="Arial"/>
          <w:sz w:val="24"/>
          <w:szCs w:val="24"/>
        </w:rPr>
        <w:t>7.50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440C5D6C" w14:textId="785AB1BA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</w:t>
      </w:r>
      <w:r w:rsidR="00AA3712">
        <w:rPr>
          <w:rFonts w:ascii="Arial" w:hAnsi="Arial" w:cs="Arial"/>
          <w:sz w:val="24"/>
          <w:szCs w:val="24"/>
        </w:rPr>
        <w:t>9.98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2968D24D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35589430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2239C277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1CE61E95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432FFB51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14:paraId="22C92D51" w14:textId="77777777"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based on contract language. </w:t>
      </w:r>
    </w:p>
    <w:p w14:paraId="1ADC3C91" w14:textId="77777777"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14:paraId="0E0C4CBD" w14:textId="77777777" w:rsidR="008664AC" w:rsidRDefault="00A314E3" w:rsidP="008664A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</w:t>
      </w:r>
      <w:r w:rsidR="008664AC" w:rsidRPr="008664AC">
        <w:rPr>
          <w:rFonts w:ascii="Arial" w:hAnsi="Arial" w:cs="Arial"/>
          <w:b/>
          <w:sz w:val="24"/>
          <w:szCs w:val="24"/>
          <w:u w:val="single"/>
        </w:rPr>
        <w:t>RA</w:t>
      </w:r>
      <w:r w:rsidR="008664A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Teachers</w:t>
      </w:r>
      <w:proofErr w:type="gramEnd"/>
      <w:r w:rsidR="008664AC">
        <w:rPr>
          <w:rFonts w:ascii="Arial" w:hAnsi="Arial" w:cs="Arial"/>
          <w:sz w:val="24"/>
          <w:szCs w:val="24"/>
        </w:rPr>
        <w:t xml:space="preserve"> Retirement Association </w:t>
      </w:r>
    </w:p>
    <w:p w14:paraId="08E89BC5" w14:textId="77777777"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14:paraId="5EAC9561" w14:textId="77777777"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>– ER provides $1000 annually after three (3) years of service.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66758">
    <w:abstractNumId w:val="4"/>
  </w:num>
  <w:num w:numId="2" w16cid:durableId="1674215418">
    <w:abstractNumId w:val="6"/>
  </w:num>
  <w:num w:numId="3" w16cid:durableId="1495217608">
    <w:abstractNumId w:val="0"/>
  </w:num>
  <w:num w:numId="4" w16cid:durableId="689374938">
    <w:abstractNumId w:val="3"/>
  </w:num>
  <w:num w:numId="5" w16cid:durableId="1190680688">
    <w:abstractNumId w:val="2"/>
  </w:num>
  <w:num w:numId="6" w16cid:durableId="1989166345">
    <w:abstractNumId w:val="1"/>
  </w:num>
  <w:num w:numId="7" w16cid:durableId="166901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478E3"/>
    <w:rsid w:val="001B5985"/>
    <w:rsid w:val="001E66E5"/>
    <w:rsid w:val="002057AC"/>
    <w:rsid w:val="002E49A8"/>
    <w:rsid w:val="00451008"/>
    <w:rsid w:val="004C5979"/>
    <w:rsid w:val="004F33B3"/>
    <w:rsid w:val="006D2CDE"/>
    <w:rsid w:val="00770C9E"/>
    <w:rsid w:val="007A12B0"/>
    <w:rsid w:val="00816991"/>
    <w:rsid w:val="008664AC"/>
    <w:rsid w:val="008C2EA6"/>
    <w:rsid w:val="00981A21"/>
    <w:rsid w:val="00A314E3"/>
    <w:rsid w:val="00AA3712"/>
    <w:rsid w:val="00B21E24"/>
    <w:rsid w:val="00B5261E"/>
    <w:rsid w:val="00BC1775"/>
    <w:rsid w:val="00BF7314"/>
    <w:rsid w:val="00C80F42"/>
    <w:rsid w:val="00CD3B75"/>
    <w:rsid w:val="00D14903"/>
    <w:rsid w:val="00DE7A14"/>
    <w:rsid w:val="00E53E92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A18C83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2024-07-26T20:23:00Z</cp:lastPrinted>
  <dcterms:created xsi:type="dcterms:W3CDTF">2026-04-22T19:12:00Z</dcterms:created>
  <dcterms:modified xsi:type="dcterms:W3CDTF">2026-04-22T19:12:00Z</dcterms:modified>
</cp:coreProperties>
</file>