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DAB09" w14:textId="2B4E4959" w:rsidR="003603D2" w:rsidRPr="00B05CC1" w:rsidRDefault="003603D2" w:rsidP="00110CC9">
      <w:pPr>
        <w:jc w:val="center"/>
        <w:rPr>
          <w:rFonts w:asciiTheme="minorHAnsi" w:hAnsiTheme="minorHAnsi" w:cstheme="minorHAnsi"/>
          <w:b/>
        </w:rPr>
      </w:pPr>
      <w:r w:rsidRPr="00B05CC1">
        <w:rPr>
          <w:rFonts w:asciiTheme="minorHAnsi" w:hAnsiTheme="minorHAnsi" w:cstheme="minorHAnsi"/>
          <w:noProof/>
        </w:rPr>
        <w:drawing>
          <wp:inline distT="0" distB="0" distL="0" distR="0" wp14:anchorId="08B7375D" wp14:editId="7B4A23C9">
            <wp:extent cx="2494656" cy="1713369"/>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0253" cy="1737818"/>
                    </a:xfrm>
                    <a:prstGeom prst="rect">
                      <a:avLst/>
                    </a:prstGeom>
                    <a:noFill/>
                    <a:ln>
                      <a:noFill/>
                    </a:ln>
                  </pic:spPr>
                </pic:pic>
              </a:graphicData>
            </a:graphic>
          </wp:inline>
        </w:drawing>
      </w:r>
    </w:p>
    <w:p w14:paraId="7E77956C" w14:textId="77777777" w:rsidR="007B0972" w:rsidRPr="00B05CC1" w:rsidRDefault="007B0972">
      <w:pPr>
        <w:rPr>
          <w:rFonts w:asciiTheme="minorHAnsi" w:hAnsiTheme="minorHAnsi" w:cstheme="minorHAnsi"/>
          <w:b/>
        </w:rPr>
      </w:pPr>
    </w:p>
    <w:p w14:paraId="444D0F58" w14:textId="7308053E" w:rsidR="009D2F85" w:rsidRPr="00B05CC1" w:rsidRDefault="006A3F92">
      <w:pPr>
        <w:rPr>
          <w:rFonts w:asciiTheme="minorHAnsi" w:hAnsiTheme="minorHAnsi" w:cstheme="minorHAnsi"/>
          <w:b/>
          <w:sz w:val="28"/>
          <w:szCs w:val="28"/>
        </w:rPr>
      </w:pPr>
      <w:r w:rsidRPr="00B05CC1">
        <w:rPr>
          <w:rFonts w:asciiTheme="minorHAnsi" w:hAnsiTheme="minorHAnsi" w:cstheme="minorHAnsi"/>
          <w:b/>
          <w:sz w:val="28"/>
          <w:szCs w:val="28"/>
        </w:rPr>
        <w:t>Primary Resource</w:t>
      </w:r>
      <w:r w:rsidR="007B0972" w:rsidRPr="00B05CC1">
        <w:rPr>
          <w:rFonts w:asciiTheme="minorHAnsi" w:hAnsiTheme="minorHAnsi" w:cstheme="minorHAnsi"/>
          <w:b/>
          <w:sz w:val="28"/>
          <w:szCs w:val="28"/>
        </w:rPr>
        <w:t xml:space="preserve"> Guide for Omaha History </w:t>
      </w:r>
      <w:r w:rsidRPr="00B05CC1">
        <w:rPr>
          <w:rFonts w:asciiTheme="minorHAnsi" w:hAnsiTheme="minorHAnsi" w:cstheme="minorHAnsi"/>
          <w:b/>
          <w:sz w:val="28"/>
          <w:szCs w:val="28"/>
        </w:rPr>
        <w:t xml:space="preserve"> </w:t>
      </w:r>
    </w:p>
    <w:p w14:paraId="7F4E31C4" w14:textId="0800D258" w:rsidR="00DA789C" w:rsidRPr="00B05CC1" w:rsidRDefault="00946A80">
      <w:pPr>
        <w:rPr>
          <w:rFonts w:asciiTheme="minorHAnsi" w:hAnsiTheme="minorHAnsi" w:cstheme="minorHAnsi"/>
        </w:rPr>
      </w:pPr>
      <w:r w:rsidRPr="00B05CC1">
        <w:rPr>
          <w:rFonts w:asciiTheme="minorHAnsi" w:hAnsiTheme="minorHAnsi" w:cstheme="minorHAnsi"/>
        </w:rPr>
        <w:t>A list of free, online resources available for teachers and students</w:t>
      </w:r>
      <w:r w:rsidR="005A4A61" w:rsidRPr="00B05CC1">
        <w:rPr>
          <w:rFonts w:asciiTheme="minorHAnsi" w:hAnsiTheme="minorHAnsi" w:cstheme="minorHAnsi"/>
        </w:rPr>
        <w:t xml:space="preserve"> to</w:t>
      </w:r>
      <w:r w:rsidR="005064E6" w:rsidRPr="00B05CC1">
        <w:rPr>
          <w:rFonts w:asciiTheme="minorHAnsi" w:hAnsiTheme="minorHAnsi" w:cstheme="minorHAnsi"/>
        </w:rPr>
        <w:t xml:space="preserve"> use to</w:t>
      </w:r>
      <w:r w:rsidR="005A4A61" w:rsidRPr="00B05CC1">
        <w:rPr>
          <w:rFonts w:asciiTheme="minorHAnsi" w:hAnsiTheme="minorHAnsi" w:cstheme="minorHAnsi"/>
        </w:rPr>
        <w:t xml:space="preserve"> uncover and share</w:t>
      </w:r>
      <w:r w:rsidR="00C5198E" w:rsidRPr="00B05CC1">
        <w:rPr>
          <w:rFonts w:asciiTheme="minorHAnsi" w:hAnsiTheme="minorHAnsi" w:cstheme="minorHAnsi"/>
        </w:rPr>
        <w:t xml:space="preserve"> the history of Omaha’s people, </w:t>
      </w:r>
      <w:r w:rsidR="00F653E0" w:rsidRPr="00B05CC1">
        <w:rPr>
          <w:rFonts w:asciiTheme="minorHAnsi" w:hAnsiTheme="minorHAnsi" w:cstheme="minorHAnsi"/>
        </w:rPr>
        <w:t xml:space="preserve">places, </w:t>
      </w:r>
      <w:r w:rsidR="00CE03A5" w:rsidRPr="00B05CC1">
        <w:rPr>
          <w:rFonts w:asciiTheme="minorHAnsi" w:hAnsiTheme="minorHAnsi" w:cstheme="minorHAnsi"/>
        </w:rPr>
        <w:t>businesses,</w:t>
      </w:r>
      <w:r w:rsidR="00F653E0" w:rsidRPr="00B05CC1">
        <w:rPr>
          <w:rFonts w:asciiTheme="minorHAnsi" w:hAnsiTheme="minorHAnsi" w:cstheme="minorHAnsi"/>
        </w:rPr>
        <w:t xml:space="preserve"> and events. </w:t>
      </w:r>
      <w:r w:rsidR="00C5198E" w:rsidRPr="00B05CC1">
        <w:rPr>
          <w:rFonts w:asciiTheme="minorHAnsi" w:hAnsiTheme="minorHAnsi" w:cstheme="minorHAnsi"/>
        </w:rPr>
        <w:t xml:space="preserve"> </w:t>
      </w:r>
      <w:r w:rsidR="00483EA2" w:rsidRPr="00B05CC1">
        <w:rPr>
          <w:rFonts w:asciiTheme="minorHAnsi" w:hAnsiTheme="minorHAnsi" w:cstheme="minorHAnsi"/>
        </w:rPr>
        <w:t xml:space="preserve">Edited </w:t>
      </w:r>
      <w:r w:rsidR="00A7717B" w:rsidRPr="00B05CC1">
        <w:rPr>
          <w:rFonts w:asciiTheme="minorHAnsi" w:hAnsiTheme="minorHAnsi" w:cstheme="minorHAnsi"/>
        </w:rPr>
        <w:t xml:space="preserve">for use for Trans-Mississippi International Exposition in 1898. </w:t>
      </w:r>
    </w:p>
    <w:p w14:paraId="5B5287F9" w14:textId="39CE97C6" w:rsidR="00115654" w:rsidRPr="00B05CC1" w:rsidRDefault="00115654">
      <w:pPr>
        <w:rPr>
          <w:rFonts w:asciiTheme="minorHAnsi" w:hAnsiTheme="minorHAnsi" w:cstheme="minorHAnsi"/>
        </w:rPr>
      </w:pPr>
    </w:p>
    <w:p w14:paraId="45A14D36" w14:textId="6E388DD9" w:rsidR="0024052E" w:rsidRPr="00B05CC1" w:rsidRDefault="0024052E">
      <w:pPr>
        <w:rPr>
          <w:rFonts w:asciiTheme="minorHAnsi" w:hAnsiTheme="minorHAnsi" w:cstheme="minorHAnsi"/>
        </w:rPr>
      </w:pPr>
      <w:r w:rsidRPr="00B05CC1">
        <w:rPr>
          <w:rFonts w:asciiTheme="minorHAnsi" w:hAnsiTheme="minorHAnsi" w:cstheme="minorHAnsi"/>
        </w:rPr>
        <w:t xml:space="preserve">Worksheets to use in the classroom to review primary resources. </w:t>
      </w:r>
    </w:p>
    <w:p w14:paraId="287AE135" w14:textId="0499AEC6" w:rsidR="0024052E" w:rsidRDefault="009F61E2">
      <w:pPr>
        <w:rPr>
          <w:rFonts w:asciiTheme="minorHAnsi" w:hAnsiTheme="minorHAnsi" w:cstheme="minorHAnsi"/>
        </w:rPr>
      </w:pPr>
      <w:hyperlink r:id="rId8" w:history="1">
        <w:r w:rsidRPr="008972D0">
          <w:rPr>
            <w:rStyle w:val="Hyperlink"/>
            <w:rFonts w:asciiTheme="minorHAnsi" w:hAnsiTheme="minorHAnsi" w:cstheme="minorHAnsi"/>
          </w:rPr>
          <w:t>https://www.archives.gov/education/lessons/worksheets</w:t>
        </w:r>
      </w:hyperlink>
    </w:p>
    <w:p w14:paraId="63B75C29" w14:textId="77777777" w:rsidR="0024052E" w:rsidRPr="00B05CC1" w:rsidRDefault="0024052E">
      <w:pPr>
        <w:rPr>
          <w:rFonts w:asciiTheme="minorHAnsi" w:hAnsiTheme="minorHAnsi" w:cstheme="minorHAnsi"/>
        </w:rPr>
      </w:pPr>
    </w:p>
    <w:p w14:paraId="175CBA8C" w14:textId="4DEA206D" w:rsidR="00943699" w:rsidRPr="00B05CC1" w:rsidRDefault="007B7D84">
      <w:pPr>
        <w:rPr>
          <w:rFonts w:asciiTheme="minorHAnsi" w:hAnsiTheme="minorHAnsi" w:cstheme="minorHAnsi"/>
          <w:b/>
          <w:bCs/>
        </w:rPr>
      </w:pPr>
      <w:r w:rsidRPr="00B05CC1">
        <w:rPr>
          <w:rFonts w:asciiTheme="minorHAnsi" w:hAnsiTheme="minorHAnsi" w:cstheme="minorHAnsi"/>
          <w:b/>
          <w:bCs/>
        </w:rPr>
        <w:t xml:space="preserve">MULTI-USE SOURCES – OFFERING PHOTOGRAPHS, NEWSPAPERS AND OTHER MATERIALS. </w:t>
      </w:r>
    </w:p>
    <w:p w14:paraId="2EF13B33" w14:textId="77777777" w:rsidR="007B7D84" w:rsidRPr="00B05CC1" w:rsidRDefault="007B7D84">
      <w:pPr>
        <w:rPr>
          <w:rFonts w:asciiTheme="minorHAnsi" w:hAnsiTheme="minorHAnsi" w:cstheme="minorHAnsi"/>
          <w:b/>
        </w:rPr>
      </w:pPr>
    </w:p>
    <w:p w14:paraId="60A944DC" w14:textId="092701C1" w:rsidR="00751504" w:rsidRPr="00B05CC1" w:rsidRDefault="00751504">
      <w:pPr>
        <w:rPr>
          <w:rFonts w:asciiTheme="minorHAnsi" w:hAnsiTheme="minorHAnsi" w:cstheme="minorHAnsi"/>
          <w:b/>
        </w:rPr>
      </w:pPr>
      <w:r w:rsidRPr="00B05CC1">
        <w:rPr>
          <w:rFonts w:asciiTheme="minorHAnsi" w:hAnsiTheme="minorHAnsi" w:cstheme="minorHAnsi"/>
          <w:b/>
        </w:rPr>
        <w:t xml:space="preserve">Omaha Public Library </w:t>
      </w:r>
    </w:p>
    <w:p w14:paraId="03A70207" w14:textId="3BB07A3B" w:rsidR="00751504" w:rsidRPr="00B05CC1" w:rsidRDefault="00751504">
      <w:pPr>
        <w:rPr>
          <w:rFonts w:asciiTheme="minorHAnsi" w:hAnsiTheme="minorHAnsi" w:cstheme="minorHAnsi"/>
          <w:bCs/>
        </w:rPr>
      </w:pPr>
      <w:hyperlink r:id="rId9" w:history="1">
        <w:r w:rsidRPr="00B05CC1">
          <w:rPr>
            <w:rStyle w:val="Hyperlink"/>
            <w:rFonts w:asciiTheme="minorHAnsi" w:hAnsiTheme="minorHAnsi" w:cstheme="minorHAnsi"/>
            <w:bCs/>
          </w:rPr>
          <w:t>https://omahalibrary.org/resource-center/</w:t>
        </w:r>
      </w:hyperlink>
    </w:p>
    <w:p w14:paraId="296507B7" w14:textId="0664B494" w:rsidR="00751504" w:rsidRPr="00B05CC1" w:rsidRDefault="00751504">
      <w:pPr>
        <w:rPr>
          <w:rFonts w:asciiTheme="minorHAnsi" w:hAnsiTheme="minorHAnsi" w:cstheme="minorHAnsi"/>
          <w:bCs/>
        </w:rPr>
      </w:pPr>
      <w:r w:rsidRPr="00B05CC1">
        <w:rPr>
          <w:rFonts w:asciiTheme="minorHAnsi" w:hAnsiTheme="minorHAnsi" w:cstheme="minorHAnsi"/>
          <w:bCs/>
        </w:rPr>
        <w:t>The Omaha Public Library’s Resource Center provides a central online space for numerous resources for historical research</w:t>
      </w:r>
      <w:r w:rsidR="002E3D17" w:rsidRPr="00B05CC1">
        <w:rPr>
          <w:rFonts w:asciiTheme="minorHAnsi" w:hAnsiTheme="minorHAnsi" w:cstheme="minorHAnsi"/>
          <w:bCs/>
        </w:rPr>
        <w:t xml:space="preserve">. To access you must have an Omaha Public Library card, which is free for Douglas County residents. </w:t>
      </w:r>
    </w:p>
    <w:p w14:paraId="7D49E313" w14:textId="77777777" w:rsidR="00751504" w:rsidRPr="00B05CC1" w:rsidRDefault="00751504">
      <w:pPr>
        <w:rPr>
          <w:rFonts w:asciiTheme="minorHAnsi" w:hAnsiTheme="minorHAnsi" w:cstheme="minorHAnsi"/>
          <w:b/>
          <w:bCs/>
        </w:rPr>
      </w:pPr>
    </w:p>
    <w:p w14:paraId="5298D141" w14:textId="5E10F4EA" w:rsidR="00751504" w:rsidRPr="00B05CC1" w:rsidRDefault="00B60658" w:rsidP="00751504">
      <w:pPr>
        <w:pStyle w:val="ListParagraph"/>
        <w:numPr>
          <w:ilvl w:val="0"/>
          <w:numId w:val="2"/>
        </w:numPr>
        <w:rPr>
          <w:rFonts w:asciiTheme="minorHAnsi" w:hAnsiTheme="minorHAnsi" w:cstheme="minorHAnsi"/>
        </w:rPr>
      </w:pPr>
      <w:r w:rsidRPr="00B05CC1">
        <w:rPr>
          <w:rFonts w:asciiTheme="minorHAnsi" w:hAnsiTheme="minorHAnsi" w:cstheme="minorHAnsi"/>
          <w:b/>
          <w:bCs/>
          <w:i/>
          <w:iCs/>
        </w:rPr>
        <w:t xml:space="preserve">The </w:t>
      </w:r>
      <w:r w:rsidR="00751504" w:rsidRPr="00B05CC1">
        <w:rPr>
          <w:rFonts w:asciiTheme="minorHAnsi" w:hAnsiTheme="minorHAnsi" w:cstheme="minorHAnsi"/>
          <w:b/>
          <w:bCs/>
          <w:i/>
          <w:iCs/>
        </w:rPr>
        <w:t>Omaha World-Herald</w:t>
      </w:r>
      <w:r w:rsidRPr="00B05CC1">
        <w:rPr>
          <w:rFonts w:asciiTheme="minorHAnsi" w:hAnsiTheme="minorHAnsi" w:cstheme="minorHAnsi"/>
          <w:b/>
          <w:bCs/>
          <w:i/>
          <w:iCs/>
        </w:rPr>
        <w:t xml:space="preserve"> Newspaper Archives</w:t>
      </w:r>
      <w:r w:rsidR="00751504" w:rsidRPr="00B05CC1">
        <w:rPr>
          <w:rFonts w:asciiTheme="minorHAnsi" w:hAnsiTheme="minorHAnsi" w:cstheme="minorHAnsi"/>
          <w:i/>
          <w:iCs/>
        </w:rPr>
        <w:t xml:space="preserve"> </w:t>
      </w:r>
      <w:r w:rsidR="006F0AF0" w:rsidRPr="00B05CC1">
        <w:rPr>
          <w:rFonts w:asciiTheme="minorHAnsi" w:hAnsiTheme="minorHAnsi" w:cstheme="minorHAnsi"/>
        </w:rPr>
        <w:t>1878 to Present</w:t>
      </w:r>
      <w:r w:rsidR="006F0AF0" w:rsidRPr="00B05CC1">
        <w:rPr>
          <w:rFonts w:asciiTheme="minorHAnsi" w:hAnsiTheme="minorHAnsi" w:cstheme="minorHAnsi"/>
          <w:i/>
          <w:iCs/>
        </w:rPr>
        <w:t xml:space="preserve"> </w:t>
      </w:r>
      <w:r w:rsidR="00751504" w:rsidRPr="00B05CC1">
        <w:rPr>
          <w:rFonts w:asciiTheme="minorHAnsi" w:hAnsiTheme="minorHAnsi" w:cstheme="minorHAnsi"/>
        </w:rPr>
        <w:t>(Resource Center Home &gt; Omaha World Herald Digital Archive</w:t>
      </w:r>
      <w:r w:rsidR="006F0AF0" w:rsidRPr="00B05CC1">
        <w:rPr>
          <w:rFonts w:asciiTheme="minorHAnsi" w:hAnsiTheme="minorHAnsi" w:cstheme="minorHAnsi"/>
        </w:rPr>
        <w:t>-Current and Historical</w:t>
      </w:r>
      <w:r w:rsidR="00751504" w:rsidRPr="00B05CC1">
        <w:rPr>
          <w:rFonts w:asciiTheme="minorHAnsi" w:hAnsiTheme="minorHAnsi" w:cstheme="minorHAnsi"/>
        </w:rPr>
        <w:t>)</w:t>
      </w:r>
    </w:p>
    <w:p w14:paraId="5C663B1E" w14:textId="551DB86B" w:rsidR="00AB7916" w:rsidRPr="00B05CC1" w:rsidRDefault="00751504" w:rsidP="00AB7916">
      <w:pPr>
        <w:pStyle w:val="ListParagraph"/>
        <w:numPr>
          <w:ilvl w:val="0"/>
          <w:numId w:val="2"/>
        </w:numPr>
        <w:rPr>
          <w:rFonts w:asciiTheme="minorHAnsi" w:hAnsiTheme="minorHAnsi" w:cstheme="minorHAnsi"/>
        </w:rPr>
      </w:pPr>
      <w:r w:rsidRPr="00B05CC1">
        <w:rPr>
          <w:rFonts w:asciiTheme="minorHAnsi" w:hAnsiTheme="minorHAnsi" w:cstheme="minorHAnsi"/>
          <w:b/>
          <w:bCs/>
        </w:rPr>
        <w:t>Sanborn Fire Insurance Maps</w:t>
      </w:r>
      <w:r w:rsidRPr="00B05CC1">
        <w:rPr>
          <w:rFonts w:asciiTheme="minorHAnsi" w:hAnsiTheme="minorHAnsi" w:cstheme="minorHAnsi"/>
        </w:rPr>
        <w:t xml:space="preserve"> (Resource Center Home &gt; Genealogy &gt; Fire Insurance Maps Online)</w:t>
      </w:r>
      <w:r w:rsidR="00B60658" w:rsidRPr="00B05CC1">
        <w:rPr>
          <w:rFonts w:asciiTheme="minorHAnsi" w:hAnsiTheme="minorHAnsi" w:cstheme="minorHAnsi"/>
        </w:rPr>
        <w:t xml:space="preserve"> </w:t>
      </w:r>
      <w:r w:rsidR="001A26AE" w:rsidRPr="00B05CC1">
        <w:rPr>
          <w:rFonts w:asciiTheme="minorHAnsi" w:hAnsiTheme="minorHAnsi" w:cstheme="minorHAnsi"/>
        </w:rPr>
        <w:t>–</w:t>
      </w:r>
      <w:r w:rsidR="00B60658" w:rsidRPr="00B05CC1">
        <w:rPr>
          <w:rFonts w:asciiTheme="minorHAnsi" w:hAnsiTheme="minorHAnsi" w:cstheme="minorHAnsi"/>
        </w:rPr>
        <w:t xml:space="preserve"> </w:t>
      </w:r>
      <w:r w:rsidR="001A26AE" w:rsidRPr="00B05CC1">
        <w:rPr>
          <w:rFonts w:asciiTheme="minorHAnsi" w:hAnsiTheme="minorHAnsi" w:cstheme="minorHAnsi"/>
        </w:rPr>
        <w:t xml:space="preserve">Shows the homes and buildings on a block. </w:t>
      </w:r>
      <w:r w:rsidR="0047407C" w:rsidRPr="00B05CC1">
        <w:rPr>
          <w:rFonts w:asciiTheme="minorHAnsi" w:hAnsiTheme="minorHAnsi" w:cstheme="minorHAnsi"/>
        </w:rPr>
        <w:t xml:space="preserve">Great tool to </w:t>
      </w:r>
      <w:r w:rsidR="008516E6" w:rsidRPr="00B05CC1">
        <w:rPr>
          <w:rFonts w:asciiTheme="minorHAnsi" w:hAnsiTheme="minorHAnsi" w:cstheme="minorHAnsi"/>
        </w:rPr>
        <w:t xml:space="preserve">help date buildings and show an areas growth. </w:t>
      </w:r>
      <w:r w:rsidR="001A26AE" w:rsidRPr="00B05CC1">
        <w:rPr>
          <w:rFonts w:asciiTheme="minorHAnsi" w:hAnsiTheme="minorHAnsi" w:cstheme="minorHAnsi"/>
        </w:rPr>
        <w:t xml:space="preserve">Available for all of Nebraska and Iowa. </w:t>
      </w:r>
    </w:p>
    <w:p w14:paraId="23C44345" w14:textId="273B4FD9" w:rsidR="00DF06C6" w:rsidRPr="00B05CC1" w:rsidRDefault="00A845D4" w:rsidP="00AB7916">
      <w:pPr>
        <w:pStyle w:val="ListParagraph"/>
        <w:numPr>
          <w:ilvl w:val="0"/>
          <w:numId w:val="2"/>
        </w:numPr>
        <w:rPr>
          <w:rFonts w:asciiTheme="minorHAnsi" w:hAnsiTheme="minorHAnsi" w:cstheme="minorHAnsi"/>
        </w:rPr>
      </w:pPr>
      <w:r w:rsidRPr="00B05CC1">
        <w:rPr>
          <w:rFonts w:asciiTheme="minorHAnsi" w:hAnsiTheme="minorHAnsi" w:cstheme="minorHAnsi"/>
          <w:b/>
          <w:bCs/>
        </w:rPr>
        <w:t>Newspapers.com</w:t>
      </w:r>
      <w:r w:rsidRPr="00B05CC1">
        <w:rPr>
          <w:rFonts w:asciiTheme="minorHAnsi" w:hAnsiTheme="minorHAnsi" w:cstheme="minorHAnsi"/>
        </w:rPr>
        <w:t xml:space="preserve"> </w:t>
      </w:r>
      <w:r w:rsidR="00DF06C6" w:rsidRPr="00B05CC1">
        <w:rPr>
          <w:rFonts w:asciiTheme="minorHAnsi" w:hAnsiTheme="minorHAnsi" w:cstheme="minorHAnsi"/>
        </w:rPr>
        <w:t xml:space="preserve">(Resource Center Home &gt; </w:t>
      </w:r>
      <w:r w:rsidR="009C6874" w:rsidRPr="00B05CC1">
        <w:rPr>
          <w:rFonts w:asciiTheme="minorHAnsi" w:hAnsiTheme="minorHAnsi" w:cstheme="minorHAnsi"/>
        </w:rPr>
        <w:t>Genealogy &gt;</w:t>
      </w:r>
      <w:r w:rsidR="00DF06C6" w:rsidRPr="00B05CC1">
        <w:rPr>
          <w:rFonts w:asciiTheme="minorHAnsi" w:hAnsiTheme="minorHAnsi" w:cstheme="minorHAnsi"/>
        </w:rPr>
        <w:t xml:space="preserve"> </w:t>
      </w:r>
      <w:r w:rsidR="009C6874" w:rsidRPr="00B05CC1">
        <w:rPr>
          <w:rFonts w:asciiTheme="minorHAnsi" w:hAnsiTheme="minorHAnsi" w:cstheme="minorHAnsi"/>
        </w:rPr>
        <w:t>Newspaper.com</w:t>
      </w:r>
    </w:p>
    <w:p w14:paraId="6DEE8104" w14:textId="2E6EB179" w:rsidR="00FF2AD5" w:rsidRPr="00B05CC1" w:rsidRDefault="00FF2AD5" w:rsidP="00FF2AD5">
      <w:pPr>
        <w:pStyle w:val="ListParagraph"/>
        <w:rPr>
          <w:rFonts w:asciiTheme="minorHAnsi" w:hAnsiTheme="minorHAnsi" w:cstheme="minorHAnsi"/>
        </w:rPr>
      </w:pPr>
      <w:r w:rsidRPr="00B05CC1">
        <w:rPr>
          <w:rFonts w:asciiTheme="minorHAnsi" w:hAnsiTheme="minorHAnsi" w:cstheme="minorHAnsi"/>
        </w:rPr>
        <w:t xml:space="preserve">Access to newspapers from across the country. </w:t>
      </w:r>
      <w:r w:rsidR="00B25273" w:rsidRPr="00B05CC1">
        <w:rPr>
          <w:rFonts w:asciiTheme="minorHAnsi" w:hAnsiTheme="minorHAnsi" w:cstheme="minorHAnsi"/>
        </w:rPr>
        <w:t xml:space="preserve">Must have library card bar code number to access. </w:t>
      </w:r>
    </w:p>
    <w:p w14:paraId="481FAFFE" w14:textId="1D1D6E5F" w:rsidR="00B25273" w:rsidRPr="00B05CC1" w:rsidRDefault="00B25273" w:rsidP="00B25273">
      <w:pPr>
        <w:pStyle w:val="ListParagraph"/>
        <w:rPr>
          <w:rFonts w:asciiTheme="minorHAnsi" w:hAnsiTheme="minorHAnsi" w:cstheme="minorHAnsi"/>
        </w:rPr>
      </w:pPr>
      <w:hyperlink r:id="rId10" w:history="1">
        <w:r w:rsidRPr="00B05CC1">
          <w:rPr>
            <w:rStyle w:val="Hyperlink"/>
            <w:rFonts w:asciiTheme="minorHAnsi" w:hAnsiTheme="minorHAnsi" w:cstheme="minorHAnsi"/>
          </w:rPr>
          <w:t>https://omahalibrary.org/resources/genealogy/</w:t>
        </w:r>
      </w:hyperlink>
    </w:p>
    <w:p w14:paraId="379BEC26" w14:textId="48435A91" w:rsidR="00B3141E" w:rsidRPr="00B05CC1" w:rsidRDefault="00B3141E" w:rsidP="00AB7916">
      <w:pPr>
        <w:pStyle w:val="ListParagraph"/>
        <w:numPr>
          <w:ilvl w:val="0"/>
          <w:numId w:val="2"/>
        </w:numPr>
        <w:rPr>
          <w:rFonts w:asciiTheme="minorHAnsi" w:hAnsiTheme="minorHAnsi" w:cstheme="minorHAnsi"/>
          <w:b/>
          <w:bCs/>
        </w:rPr>
      </w:pPr>
      <w:r w:rsidRPr="00B05CC1">
        <w:rPr>
          <w:rFonts w:asciiTheme="minorHAnsi" w:hAnsiTheme="minorHAnsi" w:cstheme="minorHAnsi"/>
          <w:b/>
          <w:bCs/>
        </w:rPr>
        <w:t xml:space="preserve">Historical Images and Artifacts from the Omaha Public Libraries Collection </w:t>
      </w:r>
    </w:p>
    <w:p w14:paraId="709E62E1" w14:textId="18834FB0" w:rsidR="00E42528" w:rsidRPr="00B05CC1" w:rsidRDefault="00041C5C" w:rsidP="00C21E85">
      <w:pPr>
        <w:ind w:left="720"/>
        <w:rPr>
          <w:rFonts w:asciiTheme="minorHAnsi" w:hAnsiTheme="minorHAnsi" w:cstheme="minorHAnsi"/>
        </w:rPr>
      </w:pPr>
      <w:r w:rsidRPr="00B05CC1">
        <w:rPr>
          <w:rFonts w:asciiTheme="minorHAnsi" w:hAnsiTheme="minorHAnsi" w:cstheme="minorHAnsi"/>
        </w:rPr>
        <w:t>19</w:t>
      </w:r>
      <w:r w:rsidRPr="00B05CC1">
        <w:rPr>
          <w:rFonts w:asciiTheme="minorHAnsi" w:hAnsiTheme="minorHAnsi" w:cstheme="minorHAnsi"/>
          <w:vertAlign w:val="superscript"/>
        </w:rPr>
        <w:t>th</w:t>
      </w:r>
      <w:r w:rsidRPr="00B05CC1">
        <w:rPr>
          <w:rFonts w:asciiTheme="minorHAnsi" w:hAnsiTheme="minorHAnsi" w:cstheme="minorHAnsi"/>
        </w:rPr>
        <w:t xml:space="preserve"> Century Omaha –</w:t>
      </w:r>
    </w:p>
    <w:p w14:paraId="602806E9" w14:textId="14465330" w:rsidR="00041C5C" w:rsidRPr="00B05CC1" w:rsidRDefault="0046517F" w:rsidP="00C21E85">
      <w:pPr>
        <w:ind w:left="720"/>
        <w:rPr>
          <w:rFonts w:asciiTheme="minorHAnsi" w:hAnsiTheme="minorHAnsi" w:cstheme="minorHAnsi"/>
        </w:rPr>
      </w:pPr>
      <w:hyperlink r:id="rId11" w:history="1">
        <w:r w:rsidRPr="00B05CC1">
          <w:rPr>
            <w:rStyle w:val="Hyperlink"/>
            <w:rFonts w:asciiTheme="minorHAnsi" w:hAnsiTheme="minorHAnsi" w:cstheme="minorHAnsi"/>
          </w:rPr>
          <w:t>https://omahalibrary.contentdm.oclc.org/digital/collection/p16747coll6/search</w:t>
        </w:r>
      </w:hyperlink>
    </w:p>
    <w:p w14:paraId="4FDBECA7" w14:textId="10C0479E" w:rsidR="0046517F" w:rsidRPr="00B05CC1" w:rsidRDefault="00A03446" w:rsidP="00C21E85">
      <w:pPr>
        <w:ind w:left="720"/>
        <w:rPr>
          <w:rFonts w:asciiTheme="minorHAnsi" w:hAnsiTheme="minorHAnsi" w:cstheme="minorHAnsi"/>
        </w:rPr>
      </w:pPr>
      <w:hyperlink r:id="rId12" w:history="1">
        <w:r w:rsidRPr="00B05CC1">
          <w:rPr>
            <w:rStyle w:val="Hyperlink"/>
            <w:rFonts w:asciiTheme="minorHAnsi" w:hAnsiTheme="minorHAnsi" w:cstheme="minorHAnsi"/>
          </w:rPr>
          <w:t>https://omahalibrary.contentdm.oclc.org/digital/collection/p16747coll5</w:t>
        </w:r>
      </w:hyperlink>
    </w:p>
    <w:p w14:paraId="7B30B56F" w14:textId="2FDDF21F" w:rsidR="00F66E83" w:rsidRPr="00B05CC1" w:rsidRDefault="00F66E83" w:rsidP="00C21E85">
      <w:pPr>
        <w:ind w:left="720"/>
        <w:rPr>
          <w:rFonts w:asciiTheme="minorHAnsi" w:hAnsiTheme="minorHAnsi" w:cstheme="minorHAnsi"/>
        </w:rPr>
      </w:pPr>
      <w:r w:rsidRPr="00B05CC1">
        <w:rPr>
          <w:rFonts w:asciiTheme="minorHAnsi" w:hAnsiTheme="minorHAnsi" w:cstheme="minorHAnsi"/>
        </w:rPr>
        <w:t>Trans-Mississippi Exposition –</w:t>
      </w:r>
    </w:p>
    <w:p w14:paraId="232CFAD1" w14:textId="2F9CDD2E" w:rsidR="00E42528" w:rsidRPr="00B05CC1" w:rsidRDefault="00E42528" w:rsidP="00E42528">
      <w:pPr>
        <w:ind w:left="720"/>
        <w:rPr>
          <w:rFonts w:asciiTheme="minorHAnsi" w:hAnsiTheme="minorHAnsi" w:cstheme="minorHAnsi"/>
        </w:rPr>
      </w:pPr>
      <w:hyperlink r:id="rId13" w:history="1">
        <w:r w:rsidRPr="00B05CC1">
          <w:rPr>
            <w:rStyle w:val="Hyperlink"/>
            <w:rFonts w:asciiTheme="minorHAnsi" w:hAnsiTheme="minorHAnsi" w:cstheme="minorHAnsi"/>
          </w:rPr>
          <w:t>https://omahalibrary.contentdm.oclc.org/digital/collection/p16747coll</w:t>
        </w:r>
      </w:hyperlink>
      <w:r w:rsidRPr="00B05CC1">
        <w:rPr>
          <w:rFonts w:asciiTheme="minorHAnsi" w:hAnsiTheme="minorHAnsi" w:cstheme="minorHAnsi"/>
        </w:rPr>
        <w:t>1</w:t>
      </w:r>
    </w:p>
    <w:p w14:paraId="501091EF" w14:textId="121999DF" w:rsidR="00C21E85" w:rsidRPr="00B05CC1" w:rsidRDefault="00C21E85" w:rsidP="00C21E85">
      <w:pPr>
        <w:ind w:left="720"/>
        <w:rPr>
          <w:rFonts w:asciiTheme="minorHAnsi" w:hAnsiTheme="minorHAnsi" w:cstheme="minorHAnsi"/>
        </w:rPr>
      </w:pPr>
      <w:r w:rsidRPr="00B05CC1">
        <w:rPr>
          <w:rFonts w:asciiTheme="minorHAnsi" w:hAnsiTheme="minorHAnsi" w:cstheme="minorHAnsi"/>
        </w:rPr>
        <w:t xml:space="preserve">Indian Congress - </w:t>
      </w:r>
      <w:hyperlink r:id="rId14" w:history="1">
        <w:r w:rsidRPr="00B05CC1">
          <w:rPr>
            <w:rStyle w:val="Hyperlink"/>
            <w:rFonts w:asciiTheme="minorHAnsi" w:hAnsiTheme="minorHAnsi" w:cstheme="minorHAnsi"/>
          </w:rPr>
          <w:t>https://omahalibrary.contentdm.oclc.org/digital/collection/p16747coll2</w:t>
        </w:r>
      </w:hyperlink>
    </w:p>
    <w:p w14:paraId="1870FC43" w14:textId="073EDFBA" w:rsidR="00C21E85" w:rsidRPr="00B05CC1" w:rsidRDefault="00F66E83" w:rsidP="00C21E85">
      <w:pPr>
        <w:ind w:left="720"/>
        <w:rPr>
          <w:rFonts w:asciiTheme="minorHAnsi" w:hAnsiTheme="minorHAnsi" w:cstheme="minorHAnsi"/>
        </w:rPr>
      </w:pPr>
      <w:r w:rsidRPr="00B05CC1">
        <w:rPr>
          <w:rFonts w:asciiTheme="minorHAnsi" w:hAnsiTheme="minorHAnsi" w:cstheme="minorHAnsi"/>
        </w:rPr>
        <w:lastRenderedPageBreak/>
        <w:t>Greater America Exposition -</w:t>
      </w:r>
    </w:p>
    <w:p w14:paraId="14D7B7BE" w14:textId="0896F63D" w:rsidR="00F66E83" w:rsidRPr="00B05CC1" w:rsidRDefault="00F66E83" w:rsidP="00C21E85">
      <w:pPr>
        <w:ind w:left="720"/>
        <w:rPr>
          <w:rFonts w:asciiTheme="minorHAnsi" w:hAnsiTheme="minorHAnsi" w:cstheme="minorHAnsi"/>
        </w:rPr>
      </w:pPr>
      <w:hyperlink r:id="rId15" w:history="1">
        <w:r w:rsidRPr="00B05CC1">
          <w:rPr>
            <w:rStyle w:val="Hyperlink"/>
            <w:rFonts w:asciiTheme="minorHAnsi" w:hAnsiTheme="minorHAnsi" w:cstheme="minorHAnsi"/>
          </w:rPr>
          <w:t>https://omahalibrary.contentdm.oclc.org/digital/collection/p16747coll10</w:t>
        </w:r>
      </w:hyperlink>
    </w:p>
    <w:p w14:paraId="2FAF2429" w14:textId="35DF84BC" w:rsidR="00381A68" w:rsidRPr="00B05CC1" w:rsidRDefault="00B25273" w:rsidP="00B25273">
      <w:pPr>
        <w:pStyle w:val="ListParagraph"/>
        <w:numPr>
          <w:ilvl w:val="0"/>
          <w:numId w:val="2"/>
        </w:numPr>
        <w:rPr>
          <w:rStyle w:val="Hyperlink"/>
          <w:rFonts w:asciiTheme="minorHAnsi" w:hAnsiTheme="minorHAnsi" w:cstheme="minorHAnsi"/>
          <w:color w:val="auto"/>
          <w:u w:val="none"/>
        </w:rPr>
      </w:pPr>
      <w:r w:rsidRPr="00B05CC1">
        <w:rPr>
          <w:rFonts w:asciiTheme="minorHAnsi" w:hAnsiTheme="minorHAnsi" w:cstheme="minorHAnsi"/>
          <w:b/>
          <w:bCs/>
        </w:rPr>
        <w:t>Special Collections</w:t>
      </w:r>
      <w:r w:rsidRPr="00B05CC1">
        <w:rPr>
          <w:rFonts w:asciiTheme="minorHAnsi" w:hAnsiTheme="minorHAnsi" w:cstheme="minorHAnsi"/>
        </w:rPr>
        <w:t xml:space="preserve"> </w:t>
      </w:r>
      <w:r w:rsidRPr="00B05CC1">
        <w:rPr>
          <w:rStyle w:val="Hyperlink"/>
          <w:rFonts w:asciiTheme="minorHAnsi" w:hAnsiTheme="minorHAnsi" w:cstheme="minorHAnsi"/>
          <w:color w:val="auto"/>
          <w:u w:val="none"/>
        </w:rPr>
        <w:t xml:space="preserve">– An </w:t>
      </w:r>
      <w:r w:rsidR="00381A68" w:rsidRPr="00B05CC1">
        <w:rPr>
          <w:rStyle w:val="Hyperlink"/>
          <w:rFonts w:asciiTheme="minorHAnsi" w:hAnsiTheme="minorHAnsi" w:cstheme="minorHAnsi"/>
          <w:color w:val="auto"/>
          <w:u w:val="none"/>
        </w:rPr>
        <w:t xml:space="preserve">extensive </w:t>
      </w:r>
      <w:r w:rsidR="0069306F" w:rsidRPr="00B05CC1">
        <w:rPr>
          <w:rStyle w:val="Hyperlink"/>
          <w:rFonts w:asciiTheme="minorHAnsi" w:hAnsiTheme="minorHAnsi" w:cstheme="minorHAnsi"/>
          <w:color w:val="auto"/>
          <w:u w:val="none"/>
        </w:rPr>
        <w:t xml:space="preserve">Trans-Mississippi </w:t>
      </w:r>
      <w:r w:rsidR="00085A4A" w:rsidRPr="00B05CC1">
        <w:rPr>
          <w:rStyle w:val="Hyperlink"/>
          <w:rFonts w:asciiTheme="minorHAnsi" w:hAnsiTheme="minorHAnsi" w:cstheme="minorHAnsi"/>
          <w:color w:val="auto"/>
          <w:u w:val="none"/>
        </w:rPr>
        <w:t xml:space="preserve">Exposition </w:t>
      </w:r>
      <w:r w:rsidR="0069306F" w:rsidRPr="00B05CC1">
        <w:rPr>
          <w:rStyle w:val="Hyperlink"/>
          <w:rFonts w:asciiTheme="minorHAnsi" w:hAnsiTheme="minorHAnsi" w:cstheme="minorHAnsi"/>
          <w:color w:val="auto"/>
          <w:u w:val="none"/>
        </w:rPr>
        <w:t xml:space="preserve">collection. </w:t>
      </w:r>
      <w:r w:rsidRPr="00B05CC1">
        <w:rPr>
          <w:rStyle w:val="Hyperlink"/>
          <w:rFonts w:asciiTheme="minorHAnsi" w:hAnsiTheme="minorHAnsi" w:cstheme="minorHAnsi"/>
          <w:color w:val="auto"/>
          <w:u w:val="none"/>
        </w:rPr>
        <w:t xml:space="preserve">Must see in person. </w:t>
      </w:r>
    </w:p>
    <w:p w14:paraId="65970CE3" w14:textId="77777777" w:rsidR="00381A68" w:rsidRPr="00B05CC1" w:rsidRDefault="00381A68">
      <w:pPr>
        <w:rPr>
          <w:rStyle w:val="Hyperlink"/>
          <w:rFonts w:asciiTheme="minorHAnsi" w:hAnsiTheme="minorHAnsi" w:cstheme="minorHAnsi"/>
        </w:rPr>
      </w:pPr>
    </w:p>
    <w:p w14:paraId="6E33C869" w14:textId="313C3455" w:rsidR="00BC7483" w:rsidRPr="00B05CC1" w:rsidRDefault="00C700DF">
      <w:pPr>
        <w:rPr>
          <w:rFonts w:asciiTheme="minorHAnsi" w:hAnsiTheme="minorHAnsi" w:cstheme="minorHAnsi"/>
          <w:b/>
          <w:bCs/>
        </w:rPr>
      </w:pPr>
      <w:r w:rsidRPr="00B05CC1">
        <w:rPr>
          <w:rFonts w:asciiTheme="minorHAnsi" w:hAnsiTheme="minorHAnsi" w:cstheme="minorHAnsi"/>
          <w:b/>
          <w:bCs/>
        </w:rPr>
        <w:t xml:space="preserve">OTHER </w:t>
      </w:r>
      <w:r w:rsidR="0067252A" w:rsidRPr="00B05CC1">
        <w:rPr>
          <w:rFonts w:asciiTheme="minorHAnsi" w:hAnsiTheme="minorHAnsi" w:cstheme="minorHAnsi"/>
          <w:b/>
          <w:bCs/>
        </w:rPr>
        <w:t>TRANS-MISSISSIPPI</w:t>
      </w:r>
      <w:r w:rsidRPr="00B05CC1">
        <w:rPr>
          <w:rFonts w:asciiTheme="minorHAnsi" w:hAnsiTheme="minorHAnsi" w:cstheme="minorHAnsi"/>
          <w:b/>
          <w:bCs/>
        </w:rPr>
        <w:t xml:space="preserve"> PHOTOGRAPH SITES </w:t>
      </w:r>
    </w:p>
    <w:p w14:paraId="32F51972" w14:textId="77777777" w:rsidR="0067252A" w:rsidRPr="00B05CC1" w:rsidRDefault="0067252A">
      <w:pPr>
        <w:rPr>
          <w:rFonts w:asciiTheme="minorHAnsi" w:hAnsiTheme="minorHAnsi" w:cstheme="minorHAnsi"/>
          <w:b/>
          <w:bCs/>
        </w:rPr>
      </w:pPr>
    </w:p>
    <w:p w14:paraId="50F4BF64" w14:textId="77777777" w:rsidR="0067252A" w:rsidRPr="00B05CC1" w:rsidRDefault="0067252A" w:rsidP="0067252A">
      <w:pPr>
        <w:pStyle w:val="NoSpacing"/>
        <w:rPr>
          <w:rFonts w:cstheme="minorHAnsi"/>
          <w:b/>
          <w:bCs/>
          <w:sz w:val="24"/>
          <w:szCs w:val="24"/>
        </w:rPr>
      </w:pPr>
      <w:r w:rsidRPr="00B05CC1">
        <w:rPr>
          <w:rFonts w:cstheme="minorHAnsi"/>
          <w:b/>
          <w:bCs/>
          <w:sz w:val="24"/>
          <w:szCs w:val="24"/>
        </w:rPr>
        <w:t>Digitized Scans from Omaha Public Library and UNL Collections</w:t>
      </w:r>
    </w:p>
    <w:p w14:paraId="585F2CDE" w14:textId="77777777" w:rsidR="0067252A" w:rsidRPr="00B05CC1" w:rsidRDefault="0067252A" w:rsidP="0067252A">
      <w:pPr>
        <w:pStyle w:val="NoSpacing"/>
        <w:rPr>
          <w:rFonts w:cstheme="minorHAnsi"/>
          <w:sz w:val="24"/>
          <w:szCs w:val="24"/>
        </w:rPr>
      </w:pPr>
      <w:r w:rsidRPr="00B05CC1">
        <w:rPr>
          <w:rFonts w:cstheme="minorHAnsi"/>
          <w:sz w:val="24"/>
          <w:szCs w:val="24"/>
        </w:rPr>
        <w:t xml:space="preserve">Hundreds of Images </w:t>
      </w:r>
    </w:p>
    <w:p w14:paraId="5649317D" w14:textId="77777777" w:rsidR="0067252A" w:rsidRDefault="0067252A" w:rsidP="0067252A">
      <w:pPr>
        <w:pStyle w:val="NoSpacing"/>
      </w:pPr>
      <w:hyperlink r:id="rId16" w:history="1">
        <w:r w:rsidRPr="00B05CC1">
          <w:rPr>
            <w:rStyle w:val="Hyperlink"/>
            <w:rFonts w:cstheme="minorHAnsi"/>
            <w:sz w:val="24"/>
            <w:szCs w:val="24"/>
          </w:rPr>
          <w:t>https://trans-mississippi.unl.edu</w:t>
        </w:r>
      </w:hyperlink>
    </w:p>
    <w:p w14:paraId="2B5D0A9A" w14:textId="77777777" w:rsidR="00891B2B" w:rsidRDefault="00891B2B" w:rsidP="0067252A">
      <w:pPr>
        <w:pStyle w:val="NoSpacing"/>
      </w:pPr>
    </w:p>
    <w:p w14:paraId="7BE3C592" w14:textId="5CD9A6C6" w:rsidR="00891B2B" w:rsidRPr="00891B2B" w:rsidRDefault="00891B2B" w:rsidP="0067252A">
      <w:pPr>
        <w:pStyle w:val="NoSpacing"/>
        <w:rPr>
          <w:b/>
          <w:bCs/>
          <w:sz w:val="24"/>
          <w:szCs w:val="24"/>
        </w:rPr>
      </w:pPr>
      <w:r w:rsidRPr="00891B2B">
        <w:rPr>
          <w:b/>
          <w:bCs/>
          <w:sz w:val="24"/>
          <w:szCs w:val="24"/>
        </w:rPr>
        <w:t xml:space="preserve">Smithsonian – </w:t>
      </w:r>
      <w:r w:rsidR="00E07A7D">
        <w:rPr>
          <w:b/>
          <w:bCs/>
          <w:sz w:val="24"/>
          <w:szCs w:val="24"/>
        </w:rPr>
        <w:t xml:space="preserve">National Museum of the </w:t>
      </w:r>
      <w:r w:rsidRPr="00891B2B">
        <w:rPr>
          <w:b/>
          <w:bCs/>
          <w:sz w:val="24"/>
          <w:szCs w:val="24"/>
        </w:rPr>
        <w:t>American Indian</w:t>
      </w:r>
      <w:r w:rsidR="00E07A7D">
        <w:rPr>
          <w:b/>
          <w:bCs/>
          <w:sz w:val="24"/>
          <w:szCs w:val="24"/>
        </w:rPr>
        <w:t xml:space="preserve"> – Indian Congress Images </w:t>
      </w:r>
    </w:p>
    <w:p w14:paraId="2279BB98" w14:textId="64E8D39B" w:rsidR="00891B2B" w:rsidRDefault="00891B2B" w:rsidP="0067252A">
      <w:pPr>
        <w:pStyle w:val="NoSpacing"/>
        <w:rPr>
          <w:rFonts w:cstheme="minorHAnsi"/>
          <w:sz w:val="24"/>
          <w:szCs w:val="24"/>
        </w:rPr>
      </w:pPr>
      <w:hyperlink r:id="rId17" w:history="1">
        <w:r w:rsidRPr="00CD0E90">
          <w:rPr>
            <w:rStyle w:val="Hyperlink"/>
            <w:rFonts w:cstheme="minorHAnsi"/>
            <w:sz w:val="24"/>
            <w:szCs w:val="24"/>
          </w:rPr>
          <w:t>https://americanindian.si.edu/collections-search/search/archives?edan_q=Trans-Mississippi&amp;page=1</w:t>
        </w:r>
      </w:hyperlink>
    </w:p>
    <w:p w14:paraId="50FC7761" w14:textId="77777777" w:rsidR="0067252A" w:rsidRPr="004A5443" w:rsidRDefault="0067252A" w:rsidP="0067252A">
      <w:pPr>
        <w:pStyle w:val="NoSpacing"/>
        <w:rPr>
          <w:rFonts w:cstheme="minorHAnsi"/>
          <w:b/>
          <w:bCs/>
          <w:sz w:val="24"/>
          <w:szCs w:val="24"/>
        </w:rPr>
      </w:pPr>
    </w:p>
    <w:p w14:paraId="4FA47C3C" w14:textId="5A235308" w:rsidR="009F61E2" w:rsidRPr="004A5443" w:rsidRDefault="009F61E2" w:rsidP="0067252A">
      <w:pPr>
        <w:pStyle w:val="NoSpacing"/>
        <w:rPr>
          <w:rFonts w:cstheme="minorHAnsi"/>
          <w:b/>
          <w:bCs/>
          <w:sz w:val="24"/>
          <w:szCs w:val="24"/>
        </w:rPr>
      </w:pPr>
      <w:r w:rsidRPr="004A5443">
        <w:rPr>
          <w:rFonts w:cstheme="minorHAnsi"/>
          <w:b/>
          <w:bCs/>
          <w:sz w:val="24"/>
          <w:szCs w:val="24"/>
        </w:rPr>
        <w:t xml:space="preserve">Fresno State </w:t>
      </w:r>
    </w:p>
    <w:p w14:paraId="007C9E75" w14:textId="440003F4" w:rsidR="0067252A" w:rsidRDefault="0067252A" w:rsidP="0067252A">
      <w:pPr>
        <w:pStyle w:val="NoSpacing"/>
        <w:rPr>
          <w:rFonts w:cstheme="minorHAnsi"/>
          <w:sz w:val="24"/>
          <w:szCs w:val="24"/>
        </w:rPr>
      </w:pPr>
      <w:r w:rsidRPr="00B05CC1">
        <w:rPr>
          <w:rFonts w:cstheme="minorHAnsi"/>
          <w:sz w:val="24"/>
          <w:szCs w:val="24"/>
        </w:rPr>
        <w:t>Fresno State has an extensive World’s Fair collection including the Trans-Mississippi Exposition.</w:t>
      </w:r>
    </w:p>
    <w:p w14:paraId="0F6A5CEC" w14:textId="61C0DF0E" w:rsidR="003B2C6F" w:rsidRPr="00863833" w:rsidRDefault="003B2C6F" w:rsidP="0067252A">
      <w:pPr>
        <w:pStyle w:val="NoSpacing"/>
        <w:rPr>
          <w:rFonts w:cstheme="minorHAnsi"/>
          <w:sz w:val="24"/>
          <w:szCs w:val="24"/>
        </w:rPr>
      </w:pPr>
      <w:r w:rsidRPr="00863833">
        <w:rPr>
          <w:rFonts w:cstheme="minorHAnsi"/>
          <w:sz w:val="24"/>
          <w:szCs w:val="24"/>
        </w:rPr>
        <w:t xml:space="preserve">Search “Omaha” </w:t>
      </w:r>
      <w:r w:rsidR="00863833" w:rsidRPr="00863833">
        <w:rPr>
          <w:rFonts w:cstheme="minorHAnsi"/>
          <w:sz w:val="24"/>
          <w:szCs w:val="24"/>
        </w:rPr>
        <w:t>Has photos you d</w:t>
      </w:r>
      <w:r w:rsidR="00863833">
        <w:rPr>
          <w:rFonts w:cstheme="minorHAnsi"/>
          <w:sz w:val="24"/>
          <w:szCs w:val="24"/>
        </w:rPr>
        <w:t xml:space="preserve">on’t normally see from the Exposition. Has U.S. Senator Kern photo and William Jennings Bryan photo. </w:t>
      </w:r>
    </w:p>
    <w:p w14:paraId="5B9086B5" w14:textId="06F062EC" w:rsidR="00C700DF" w:rsidRPr="00281F59" w:rsidRDefault="00281F59">
      <w:pPr>
        <w:rPr>
          <w:rFonts w:asciiTheme="minorHAnsi" w:hAnsiTheme="minorHAnsi" w:cstheme="minorHAnsi"/>
        </w:rPr>
      </w:pPr>
      <w:hyperlink r:id="rId18" w:history="1">
        <w:r w:rsidRPr="00281F59">
          <w:rPr>
            <w:rStyle w:val="Hyperlink"/>
            <w:rFonts w:asciiTheme="minorHAnsi" w:hAnsiTheme="minorHAnsi" w:cstheme="minorHAnsi"/>
          </w:rPr>
          <w:t>http://digitized.library.fresnostate.edu/cdm/landingpage/collection/worldsfair</w:t>
        </w:r>
      </w:hyperlink>
    </w:p>
    <w:p w14:paraId="1E0097EE" w14:textId="77777777" w:rsidR="00281F59" w:rsidRPr="00B05CC1" w:rsidRDefault="00281F59">
      <w:pPr>
        <w:rPr>
          <w:rFonts w:asciiTheme="minorHAnsi" w:hAnsiTheme="minorHAnsi" w:cstheme="minorHAnsi"/>
          <w:b/>
          <w:bCs/>
        </w:rPr>
      </w:pPr>
    </w:p>
    <w:p w14:paraId="44D72A69" w14:textId="4854FC66" w:rsidR="00000A62" w:rsidRPr="00B05CC1" w:rsidRDefault="00000A62" w:rsidP="00000A62">
      <w:pPr>
        <w:rPr>
          <w:rFonts w:asciiTheme="minorHAnsi" w:hAnsiTheme="minorHAnsi" w:cstheme="minorHAnsi"/>
          <w:b/>
          <w:bCs/>
        </w:rPr>
      </w:pPr>
      <w:r w:rsidRPr="00B05CC1">
        <w:rPr>
          <w:rFonts w:asciiTheme="minorHAnsi" w:hAnsiTheme="minorHAnsi" w:cstheme="minorHAnsi"/>
          <w:b/>
          <w:bCs/>
        </w:rPr>
        <w:t>Durham Photo Archives:</w:t>
      </w:r>
    </w:p>
    <w:p w14:paraId="79C4BC5D" w14:textId="17DC2667" w:rsidR="00B6755A" w:rsidRPr="00B05CC1" w:rsidRDefault="008A6EB6" w:rsidP="00000A62">
      <w:pPr>
        <w:rPr>
          <w:rFonts w:asciiTheme="minorHAnsi" w:hAnsiTheme="minorHAnsi" w:cstheme="minorHAnsi"/>
        </w:rPr>
      </w:pPr>
      <w:r w:rsidRPr="00B05CC1">
        <w:rPr>
          <w:rFonts w:asciiTheme="minorHAnsi" w:hAnsiTheme="minorHAnsi" w:cstheme="minorHAnsi"/>
        </w:rPr>
        <w:t xml:space="preserve">The Durham Museum’s Photo Archive contains more than 1 million images spanning from the 1860s to the 1990s. </w:t>
      </w:r>
      <w:r w:rsidR="00B6755A" w:rsidRPr="00B05CC1">
        <w:rPr>
          <w:rFonts w:asciiTheme="minorHAnsi" w:hAnsiTheme="minorHAnsi" w:cstheme="minorHAnsi"/>
        </w:rPr>
        <w:t xml:space="preserve">Teachers can receive digitized copies of photographs for </w:t>
      </w:r>
      <w:r w:rsidR="0073764F" w:rsidRPr="00B05CC1">
        <w:rPr>
          <w:rFonts w:asciiTheme="minorHAnsi" w:hAnsiTheme="minorHAnsi" w:cstheme="minorHAnsi"/>
        </w:rPr>
        <w:t>educational purposes at NO COST</w:t>
      </w:r>
      <w:r w:rsidR="00B6755A" w:rsidRPr="00B05CC1">
        <w:rPr>
          <w:rFonts w:asciiTheme="minorHAnsi" w:hAnsiTheme="minorHAnsi" w:cstheme="minorHAnsi"/>
        </w:rPr>
        <w:t>!</w:t>
      </w:r>
      <w:r w:rsidR="00B6755A" w:rsidRPr="00B05CC1">
        <w:rPr>
          <w:rFonts w:asciiTheme="minorHAnsi" w:hAnsiTheme="minorHAnsi" w:cstheme="minorHAnsi"/>
          <w:b/>
          <w:bCs/>
        </w:rPr>
        <w:t xml:space="preserve"> </w:t>
      </w:r>
    </w:p>
    <w:p w14:paraId="2D8F6C73" w14:textId="686D6221" w:rsidR="00BC7483" w:rsidRPr="00B05CC1" w:rsidRDefault="00000A62" w:rsidP="00000A62">
      <w:pPr>
        <w:rPr>
          <w:rStyle w:val="Hyperlink"/>
          <w:rFonts w:asciiTheme="minorHAnsi" w:hAnsiTheme="minorHAnsi" w:cstheme="minorHAnsi"/>
        </w:rPr>
      </w:pPr>
      <w:hyperlink r:id="rId19" w:history="1">
        <w:r w:rsidRPr="00B05CC1">
          <w:rPr>
            <w:rStyle w:val="Hyperlink"/>
            <w:rFonts w:asciiTheme="minorHAnsi" w:hAnsiTheme="minorHAnsi" w:cstheme="minorHAnsi"/>
          </w:rPr>
          <w:t>https://durhammuseum.org/exhibits-collections/photo-archive/</w:t>
        </w:r>
      </w:hyperlink>
    </w:p>
    <w:p w14:paraId="475A67DA" w14:textId="724EE431" w:rsidR="00E42733" w:rsidRPr="00B05CC1" w:rsidRDefault="00E42733" w:rsidP="00000A62">
      <w:pPr>
        <w:rPr>
          <w:rStyle w:val="Hyperlink"/>
          <w:rFonts w:asciiTheme="minorHAnsi" w:hAnsiTheme="minorHAnsi" w:cstheme="minorHAnsi"/>
        </w:rPr>
      </w:pPr>
    </w:p>
    <w:p w14:paraId="5608339B" w14:textId="0CE7BAD8" w:rsidR="00E42733" w:rsidRPr="00B05CC1" w:rsidRDefault="00E42733" w:rsidP="00E42733">
      <w:pPr>
        <w:rPr>
          <w:rFonts w:asciiTheme="minorHAnsi" w:hAnsiTheme="minorHAnsi" w:cstheme="minorHAnsi"/>
          <w:b/>
          <w:bCs/>
        </w:rPr>
      </w:pPr>
      <w:r w:rsidRPr="00B05CC1">
        <w:rPr>
          <w:rFonts w:asciiTheme="minorHAnsi" w:hAnsiTheme="minorHAnsi" w:cstheme="minorHAnsi"/>
          <w:b/>
          <w:bCs/>
        </w:rPr>
        <w:t>Douglas County Historical Society Collections</w:t>
      </w:r>
    </w:p>
    <w:p w14:paraId="1027FD19" w14:textId="204D1601" w:rsidR="00B82469" w:rsidRPr="00B05CC1" w:rsidRDefault="00384031" w:rsidP="00B82469">
      <w:pPr>
        <w:rPr>
          <w:rFonts w:asciiTheme="minorHAnsi" w:hAnsiTheme="minorHAnsi" w:cstheme="minorHAnsi"/>
        </w:rPr>
      </w:pPr>
      <w:r w:rsidRPr="00B05CC1">
        <w:rPr>
          <w:rFonts w:asciiTheme="minorHAnsi" w:hAnsiTheme="minorHAnsi" w:cstheme="minorHAnsi"/>
        </w:rPr>
        <w:t>The c</w:t>
      </w:r>
      <w:r w:rsidR="004211F4" w:rsidRPr="00B05CC1">
        <w:rPr>
          <w:rFonts w:asciiTheme="minorHAnsi" w:hAnsiTheme="minorHAnsi" w:cstheme="minorHAnsi"/>
        </w:rPr>
        <w:t>ollection range</w:t>
      </w:r>
      <w:r w:rsidRPr="00B05CC1">
        <w:rPr>
          <w:rFonts w:asciiTheme="minorHAnsi" w:hAnsiTheme="minorHAnsi" w:cstheme="minorHAnsi"/>
        </w:rPr>
        <w:t>s</w:t>
      </w:r>
      <w:r w:rsidR="004211F4" w:rsidRPr="00B05CC1">
        <w:rPr>
          <w:rFonts w:asciiTheme="minorHAnsi" w:hAnsiTheme="minorHAnsi" w:cstheme="minorHAnsi"/>
        </w:rPr>
        <w:t xml:space="preserve"> from genealogical and family papers to business and organizational records to items such as clothing, decorative arts, photographs, postcards, sheet music and menus. </w:t>
      </w:r>
      <w:r w:rsidR="00262732" w:rsidRPr="00B05CC1">
        <w:rPr>
          <w:rFonts w:asciiTheme="minorHAnsi" w:hAnsiTheme="minorHAnsi" w:cstheme="minorHAnsi"/>
        </w:rPr>
        <w:t>Also included is a</w:t>
      </w:r>
      <w:r w:rsidR="004211F4" w:rsidRPr="00B05CC1">
        <w:rPr>
          <w:rFonts w:asciiTheme="minorHAnsi" w:hAnsiTheme="minorHAnsi" w:cstheme="minorHAnsi"/>
        </w:rPr>
        <w:t xml:space="preserve"> wealth of published material, including books, pamphlets, and </w:t>
      </w:r>
      <w:r w:rsidR="00B82469" w:rsidRPr="00B05CC1">
        <w:rPr>
          <w:rFonts w:asciiTheme="minorHAnsi" w:hAnsiTheme="minorHAnsi" w:cstheme="minorHAnsi"/>
        </w:rPr>
        <w:t xml:space="preserve">bound </w:t>
      </w:r>
      <w:r w:rsidR="004211F4" w:rsidRPr="00B05CC1">
        <w:rPr>
          <w:rFonts w:asciiTheme="minorHAnsi" w:hAnsiTheme="minorHAnsi" w:cstheme="minorHAnsi"/>
        </w:rPr>
        <w:t>newspapers</w:t>
      </w:r>
      <w:r w:rsidR="00B82469" w:rsidRPr="00B05CC1">
        <w:rPr>
          <w:rFonts w:asciiTheme="minorHAnsi" w:hAnsiTheme="minorHAnsi" w:cstheme="minorHAnsi"/>
        </w:rPr>
        <w:t xml:space="preserve"> and newspaper clipping files. </w:t>
      </w:r>
      <w:r w:rsidR="00E54B8D" w:rsidRPr="00B05CC1">
        <w:rPr>
          <w:rFonts w:asciiTheme="minorHAnsi" w:hAnsiTheme="minorHAnsi" w:cstheme="minorHAnsi"/>
        </w:rPr>
        <w:t>Keep</w:t>
      </w:r>
      <w:r w:rsidR="002C42AB" w:rsidRPr="00B05CC1">
        <w:rPr>
          <w:rFonts w:asciiTheme="minorHAnsi" w:hAnsiTheme="minorHAnsi" w:cstheme="minorHAnsi"/>
        </w:rPr>
        <w:t>er</w:t>
      </w:r>
      <w:r w:rsidR="00E54B8D" w:rsidRPr="00B05CC1">
        <w:rPr>
          <w:rFonts w:asciiTheme="minorHAnsi" w:hAnsiTheme="minorHAnsi" w:cstheme="minorHAnsi"/>
        </w:rPr>
        <w:t xml:space="preserve"> of Douglas Counties </w:t>
      </w:r>
      <w:r w:rsidR="002C42AB" w:rsidRPr="00B05CC1">
        <w:rPr>
          <w:rFonts w:asciiTheme="minorHAnsi" w:hAnsiTheme="minorHAnsi" w:cstheme="minorHAnsi"/>
        </w:rPr>
        <w:t>b</w:t>
      </w:r>
      <w:r w:rsidR="00E54B8D" w:rsidRPr="00B05CC1">
        <w:rPr>
          <w:rFonts w:asciiTheme="minorHAnsi" w:hAnsiTheme="minorHAnsi" w:cstheme="minorHAnsi"/>
        </w:rPr>
        <w:t xml:space="preserve">irth, </w:t>
      </w:r>
      <w:r w:rsidR="002C42AB" w:rsidRPr="00B05CC1">
        <w:rPr>
          <w:rFonts w:asciiTheme="minorHAnsi" w:hAnsiTheme="minorHAnsi" w:cstheme="minorHAnsi"/>
        </w:rPr>
        <w:t>d</w:t>
      </w:r>
      <w:r w:rsidR="00E54B8D" w:rsidRPr="00B05CC1">
        <w:rPr>
          <w:rFonts w:asciiTheme="minorHAnsi" w:hAnsiTheme="minorHAnsi" w:cstheme="minorHAnsi"/>
        </w:rPr>
        <w:t xml:space="preserve">eath, </w:t>
      </w:r>
      <w:r w:rsidR="002C42AB" w:rsidRPr="00B05CC1">
        <w:rPr>
          <w:rFonts w:asciiTheme="minorHAnsi" w:hAnsiTheme="minorHAnsi" w:cstheme="minorHAnsi"/>
        </w:rPr>
        <w:t>m</w:t>
      </w:r>
      <w:r w:rsidR="00E54B8D" w:rsidRPr="00B05CC1">
        <w:rPr>
          <w:rFonts w:asciiTheme="minorHAnsi" w:hAnsiTheme="minorHAnsi" w:cstheme="minorHAnsi"/>
        </w:rPr>
        <w:t xml:space="preserve">arriage and </w:t>
      </w:r>
      <w:r w:rsidR="002C42AB" w:rsidRPr="00B05CC1">
        <w:rPr>
          <w:rFonts w:asciiTheme="minorHAnsi" w:hAnsiTheme="minorHAnsi" w:cstheme="minorHAnsi"/>
        </w:rPr>
        <w:t>n</w:t>
      </w:r>
      <w:r w:rsidR="00E54B8D" w:rsidRPr="00B05CC1">
        <w:rPr>
          <w:rFonts w:asciiTheme="minorHAnsi" w:hAnsiTheme="minorHAnsi" w:cstheme="minorHAnsi"/>
        </w:rPr>
        <w:t xml:space="preserve">aturalization records. </w:t>
      </w:r>
      <w:r w:rsidR="00B82469" w:rsidRPr="00B05CC1">
        <w:rPr>
          <w:rFonts w:asciiTheme="minorHAnsi" w:hAnsiTheme="minorHAnsi" w:cstheme="minorHAnsi"/>
        </w:rPr>
        <w:t xml:space="preserve">  </w:t>
      </w:r>
    </w:p>
    <w:p w14:paraId="09317B55" w14:textId="1CE86A60" w:rsidR="00384031" w:rsidRPr="00B05CC1" w:rsidRDefault="00384031" w:rsidP="00E42733">
      <w:pPr>
        <w:rPr>
          <w:rFonts w:asciiTheme="minorHAnsi" w:hAnsiTheme="minorHAnsi" w:cstheme="minorHAnsi"/>
        </w:rPr>
      </w:pPr>
      <w:hyperlink r:id="rId20" w:history="1">
        <w:r w:rsidRPr="00B05CC1">
          <w:rPr>
            <w:rStyle w:val="Hyperlink"/>
            <w:rFonts w:asciiTheme="minorHAnsi" w:hAnsiTheme="minorHAnsi" w:cstheme="minorHAnsi"/>
          </w:rPr>
          <w:t>http://www.douglascohistory.org/collection/</w:t>
        </w:r>
      </w:hyperlink>
    </w:p>
    <w:p w14:paraId="57952F60" w14:textId="2E3D8559" w:rsidR="00E42733" w:rsidRPr="00B05CC1" w:rsidRDefault="00E42733" w:rsidP="00E42733">
      <w:pPr>
        <w:rPr>
          <w:rFonts w:asciiTheme="minorHAnsi" w:hAnsiTheme="minorHAnsi" w:cstheme="minorHAnsi"/>
        </w:rPr>
      </w:pPr>
      <w:hyperlink r:id="rId21" w:history="1"/>
      <w:r w:rsidR="004211F4" w:rsidRPr="00B05CC1">
        <w:rPr>
          <w:rFonts w:asciiTheme="minorHAnsi" w:hAnsiTheme="minorHAnsi" w:cstheme="minorHAnsi"/>
        </w:rPr>
        <w:t xml:space="preserve"> </w:t>
      </w:r>
    </w:p>
    <w:p w14:paraId="5D7AF247" w14:textId="263A06ED" w:rsidR="003606EB" w:rsidRPr="00B05CC1" w:rsidRDefault="007408DC" w:rsidP="007408DC">
      <w:pPr>
        <w:rPr>
          <w:rFonts w:asciiTheme="minorHAnsi" w:hAnsiTheme="minorHAnsi" w:cstheme="minorHAnsi"/>
          <w:b/>
        </w:rPr>
      </w:pPr>
      <w:r w:rsidRPr="00B05CC1">
        <w:rPr>
          <w:rFonts w:asciiTheme="minorHAnsi" w:hAnsiTheme="minorHAnsi" w:cstheme="minorHAnsi"/>
          <w:b/>
        </w:rPr>
        <w:t>History Nebraska (Nebraska State Historical Society)</w:t>
      </w:r>
    </w:p>
    <w:p w14:paraId="1B286D4B" w14:textId="1417F0E4" w:rsidR="00053F57" w:rsidRPr="00B05CC1" w:rsidRDefault="00053F57" w:rsidP="007408DC">
      <w:pPr>
        <w:rPr>
          <w:rFonts w:asciiTheme="minorHAnsi" w:hAnsiTheme="minorHAnsi" w:cstheme="minorHAnsi"/>
          <w:bCs/>
        </w:rPr>
      </w:pPr>
      <w:r w:rsidRPr="00B05CC1">
        <w:rPr>
          <w:rFonts w:asciiTheme="minorHAnsi" w:hAnsiTheme="minorHAnsi" w:cstheme="minorHAnsi"/>
          <w:bCs/>
        </w:rPr>
        <w:t>A search</w:t>
      </w:r>
      <w:r w:rsidR="00B86713" w:rsidRPr="00B05CC1">
        <w:rPr>
          <w:rFonts w:asciiTheme="minorHAnsi" w:hAnsiTheme="minorHAnsi" w:cstheme="minorHAnsi"/>
          <w:bCs/>
        </w:rPr>
        <w:t xml:space="preserve"> under “Omaha” results in more than 10,000 digitized images. Advanced search </w:t>
      </w:r>
      <w:r w:rsidR="00654A38" w:rsidRPr="00B05CC1">
        <w:rPr>
          <w:rFonts w:asciiTheme="minorHAnsi" w:hAnsiTheme="minorHAnsi" w:cstheme="minorHAnsi"/>
          <w:bCs/>
        </w:rPr>
        <w:t xml:space="preserve">button </w:t>
      </w:r>
      <w:r w:rsidR="00B86713" w:rsidRPr="00B05CC1">
        <w:rPr>
          <w:rFonts w:asciiTheme="minorHAnsi" w:hAnsiTheme="minorHAnsi" w:cstheme="minorHAnsi"/>
          <w:bCs/>
        </w:rPr>
        <w:t xml:space="preserve">can </w:t>
      </w:r>
      <w:r w:rsidR="00EB748D" w:rsidRPr="00B05CC1">
        <w:rPr>
          <w:rFonts w:asciiTheme="minorHAnsi" w:hAnsiTheme="minorHAnsi" w:cstheme="minorHAnsi"/>
          <w:bCs/>
        </w:rPr>
        <w:t xml:space="preserve">refine your search. </w:t>
      </w:r>
    </w:p>
    <w:p w14:paraId="0AD7F0EF" w14:textId="1969385D" w:rsidR="00946C60" w:rsidRPr="00355967" w:rsidRDefault="002626D6">
      <w:pPr>
        <w:rPr>
          <w:rFonts w:asciiTheme="minorHAnsi" w:hAnsiTheme="minorHAnsi" w:cstheme="minorHAnsi"/>
        </w:rPr>
      </w:pPr>
      <w:hyperlink r:id="rId22" w:history="1">
        <w:r w:rsidRPr="00355967">
          <w:rPr>
            <w:rStyle w:val="Hyperlink"/>
            <w:rFonts w:asciiTheme="minorHAnsi" w:hAnsiTheme="minorHAnsi" w:cstheme="minorHAnsi"/>
          </w:rPr>
          <w:t>https://historynebraska.catalogaccess.com/</w:t>
        </w:r>
      </w:hyperlink>
    </w:p>
    <w:p w14:paraId="5BA64CB8" w14:textId="77777777" w:rsidR="002626D6" w:rsidRPr="00355967" w:rsidRDefault="002626D6">
      <w:pPr>
        <w:rPr>
          <w:rFonts w:asciiTheme="minorHAnsi" w:hAnsiTheme="minorHAnsi" w:cstheme="minorHAnsi"/>
        </w:rPr>
      </w:pPr>
    </w:p>
    <w:p w14:paraId="04020DFF" w14:textId="797ABCF9" w:rsidR="00000A62" w:rsidRPr="002626D6" w:rsidRDefault="00000A62" w:rsidP="00000A62">
      <w:pPr>
        <w:rPr>
          <w:rFonts w:asciiTheme="minorHAnsi" w:hAnsiTheme="minorHAnsi" w:cstheme="minorHAnsi"/>
          <w:b/>
          <w:lang w:val="fr-FR"/>
        </w:rPr>
      </w:pPr>
      <w:r w:rsidRPr="002626D6">
        <w:rPr>
          <w:rFonts w:asciiTheme="minorHAnsi" w:hAnsiTheme="minorHAnsi" w:cstheme="minorHAnsi"/>
          <w:b/>
          <w:lang w:val="fr-FR"/>
        </w:rPr>
        <w:t xml:space="preserve">National Archives </w:t>
      </w:r>
      <w:proofErr w:type="spellStart"/>
      <w:r w:rsidRPr="002626D6">
        <w:rPr>
          <w:rFonts w:asciiTheme="minorHAnsi" w:hAnsiTheme="minorHAnsi" w:cstheme="minorHAnsi"/>
          <w:b/>
          <w:lang w:val="fr-FR"/>
        </w:rPr>
        <w:t>Catalog</w:t>
      </w:r>
      <w:proofErr w:type="spellEnd"/>
    </w:p>
    <w:p w14:paraId="74B09DB5" w14:textId="29F8F78F" w:rsidR="00DD78FE" w:rsidRPr="00B05CC1" w:rsidRDefault="00DD78FE" w:rsidP="00000A62">
      <w:pPr>
        <w:rPr>
          <w:rFonts w:asciiTheme="minorHAnsi" w:hAnsiTheme="minorHAnsi" w:cstheme="minorHAnsi"/>
          <w:bCs/>
        </w:rPr>
      </w:pPr>
      <w:r w:rsidRPr="00B05CC1">
        <w:rPr>
          <w:rFonts w:asciiTheme="minorHAnsi" w:hAnsiTheme="minorHAnsi" w:cstheme="minorHAnsi"/>
          <w:bCs/>
        </w:rPr>
        <w:t xml:space="preserve">A search of Omaha </w:t>
      </w:r>
      <w:r w:rsidR="00EB748D" w:rsidRPr="00B05CC1">
        <w:rPr>
          <w:rFonts w:asciiTheme="minorHAnsi" w:hAnsiTheme="minorHAnsi" w:cstheme="minorHAnsi"/>
          <w:bCs/>
        </w:rPr>
        <w:t>shows</w:t>
      </w:r>
      <w:r w:rsidRPr="00B05CC1">
        <w:rPr>
          <w:rFonts w:asciiTheme="minorHAnsi" w:hAnsiTheme="minorHAnsi" w:cstheme="minorHAnsi"/>
          <w:bCs/>
        </w:rPr>
        <w:t xml:space="preserve"> more than 35,</w:t>
      </w:r>
      <w:r w:rsidR="00E612F8" w:rsidRPr="00B05CC1">
        <w:rPr>
          <w:rFonts w:asciiTheme="minorHAnsi" w:hAnsiTheme="minorHAnsi" w:cstheme="minorHAnsi"/>
          <w:bCs/>
        </w:rPr>
        <w:t xml:space="preserve">000 images. On the left side of the </w:t>
      </w:r>
      <w:proofErr w:type="gramStart"/>
      <w:r w:rsidR="00E612F8" w:rsidRPr="00B05CC1">
        <w:rPr>
          <w:rFonts w:asciiTheme="minorHAnsi" w:hAnsiTheme="minorHAnsi" w:cstheme="minorHAnsi"/>
          <w:bCs/>
        </w:rPr>
        <w:t>results page</w:t>
      </w:r>
      <w:proofErr w:type="gramEnd"/>
      <w:r w:rsidR="00E612F8" w:rsidRPr="00B05CC1">
        <w:rPr>
          <w:rFonts w:asciiTheme="minorHAnsi" w:hAnsiTheme="minorHAnsi" w:cstheme="minorHAnsi"/>
          <w:bCs/>
        </w:rPr>
        <w:t xml:space="preserve"> you </w:t>
      </w:r>
      <w:proofErr w:type="gramStart"/>
      <w:r w:rsidR="00E612F8" w:rsidRPr="00B05CC1">
        <w:rPr>
          <w:rFonts w:asciiTheme="minorHAnsi" w:hAnsiTheme="minorHAnsi" w:cstheme="minorHAnsi"/>
          <w:bCs/>
        </w:rPr>
        <w:t>can then</w:t>
      </w:r>
      <w:proofErr w:type="gramEnd"/>
      <w:r w:rsidR="00E612F8" w:rsidRPr="00B05CC1">
        <w:rPr>
          <w:rFonts w:asciiTheme="minorHAnsi" w:hAnsiTheme="minorHAnsi" w:cstheme="minorHAnsi"/>
          <w:bCs/>
        </w:rPr>
        <w:t xml:space="preserve"> search </w:t>
      </w:r>
      <w:proofErr w:type="gramStart"/>
      <w:r w:rsidR="00E612F8" w:rsidRPr="00B05CC1">
        <w:rPr>
          <w:rFonts w:asciiTheme="minorHAnsi" w:hAnsiTheme="minorHAnsi" w:cstheme="minorHAnsi"/>
          <w:bCs/>
        </w:rPr>
        <w:t>by</w:t>
      </w:r>
      <w:proofErr w:type="gramEnd"/>
      <w:r w:rsidR="00E612F8" w:rsidRPr="00B05CC1">
        <w:rPr>
          <w:rFonts w:asciiTheme="minorHAnsi" w:hAnsiTheme="minorHAnsi" w:cstheme="minorHAnsi"/>
          <w:bCs/>
        </w:rPr>
        <w:t xml:space="preserve"> material</w:t>
      </w:r>
      <w:r w:rsidR="00491597" w:rsidRPr="00B05CC1">
        <w:rPr>
          <w:rFonts w:asciiTheme="minorHAnsi" w:hAnsiTheme="minorHAnsi" w:cstheme="minorHAnsi"/>
          <w:bCs/>
        </w:rPr>
        <w:t xml:space="preserve"> i.e. architectural drawings, photographs, videos</w:t>
      </w:r>
      <w:r w:rsidR="00E612F8" w:rsidRPr="00B05CC1">
        <w:rPr>
          <w:rFonts w:asciiTheme="minorHAnsi" w:hAnsiTheme="minorHAnsi" w:cstheme="minorHAnsi"/>
          <w:bCs/>
        </w:rPr>
        <w:t xml:space="preserve">.  </w:t>
      </w:r>
    </w:p>
    <w:p w14:paraId="7A233FA1" w14:textId="33412C81" w:rsidR="00F04294" w:rsidRPr="00643298" w:rsidRDefault="00000A62">
      <w:pPr>
        <w:rPr>
          <w:rFonts w:asciiTheme="minorHAnsi" w:hAnsiTheme="minorHAnsi" w:cstheme="minorHAnsi"/>
        </w:rPr>
      </w:pPr>
      <w:hyperlink r:id="rId23" w:history="1">
        <w:r w:rsidRPr="00643298">
          <w:rPr>
            <w:rStyle w:val="Hyperlink"/>
            <w:rFonts w:asciiTheme="minorHAnsi" w:hAnsiTheme="minorHAnsi" w:cstheme="minorHAnsi"/>
            <w:bCs/>
          </w:rPr>
          <w:t>https://www.archives.gov/research/catalog</w:t>
        </w:r>
      </w:hyperlink>
    </w:p>
    <w:p w14:paraId="65A31FE3" w14:textId="3BB26DBA" w:rsidR="009625DB" w:rsidRPr="00643298" w:rsidRDefault="009625DB">
      <w:pPr>
        <w:rPr>
          <w:rFonts w:asciiTheme="minorHAnsi" w:hAnsiTheme="minorHAnsi" w:cstheme="minorHAnsi"/>
          <w:bCs/>
        </w:rPr>
      </w:pPr>
      <w:proofErr w:type="gramStart"/>
      <w:r w:rsidRPr="00643298">
        <w:rPr>
          <w:rFonts w:asciiTheme="minorHAnsi" w:hAnsiTheme="minorHAnsi" w:cstheme="minorHAnsi"/>
        </w:rPr>
        <w:lastRenderedPageBreak/>
        <w:t>Also</w:t>
      </w:r>
      <w:proofErr w:type="gramEnd"/>
      <w:r w:rsidRPr="00643298">
        <w:rPr>
          <w:rFonts w:asciiTheme="minorHAnsi" w:hAnsiTheme="minorHAnsi" w:cstheme="minorHAnsi"/>
        </w:rPr>
        <w:t xml:space="preserve"> at the National Archives you can ask general questions </w:t>
      </w:r>
      <w:r w:rsidR="00643298" w:rsidRPr="00643298">
        <w:rPr>
          <w:rFonts w:asciiTheme="minorHAnsi" w:hAnsiTheme="minorHAnsi" w:cstheme="minorHAnsi"/>
        </w:rPr>
        <w:t>online and archivists can point you in the direction to get your answer. https://historyhub.history.gov/</w:t>
      </w:r>
    </w:p>
    <w:p w14:paraId="62BC5B46" w14:textId="77777777" w:rsidR="00F04294" w:rsidRDefault="00F04294">
      <w:pPr>
        <w:rPr>
          <w:rFonts w:asciiTheme="minorHAnsi" w:hAnsiTheme="minorHAnsi" w:cstheme="minorHAnsi"/>
          <w:b/>
        </w:rPr>
      </w:pPr>
    </w:p>
    <w:p w14:paraId="4339C0CB" w14:textId="77777777" w:rsidR="00104A00" w:rsidRDefault="00104A00">
      <w:pPr>
        <w:rPr>
          <w:rFonts w:asciiTheme="minorHAnsi" w:hAnsiTheme="minorHAnsi" w:cstheme="minorHAnsi"/>
          <w:b/>
        </w:rPr>
      </w:pPr>
    </w:p>
    <w:p w14:paraId="1105FF1B" w14:textId="77777777" w:rsidR="00104A00" w:rsidRDefault="00104A00">
      <w:pPr>
        <w:rPr>
          <w:rFonts w:asciiTheme="minorHAnsi" w:hAnsiTheme="minorHAnsi" w:cstheme="minorHAnsi"/>
          <w:b/>
        </w:rPr>
      </w:pPr>
    </w:p>
    <w:p w14:paraId="7BF1D47C" w14:textId="77777777" w:rsidR="00104A00" w:rsidRDefault="00104A00">
      <w:pPr>
        <w:rPr>
          <w:rFonts w:asciiTheme="minorHAnsi" w:hAnsiTheme="minorHAnsi" w:cstheme="minorHAnsi"/>
          <w:b/>
        </w:rPr>
      </w:pPr>
    </w:p>
    <w:p w14:paraId="1A8F5435" w14:textId="2E18794A" w:rsidR="004E7D74" w:rsidRPr="00B05CC1" w:rsidRDefault="00C700DF">
      <w:pPr>
        <w:rPr>
          <w:rFonts w:asciiTheme="minorHAnsi" w:hAnsiTheme="minorHAnsi" w:cstheme="minorHAnsi"/>
          <w:b/>
        </w:rPr>
      </w:pPr>
      <w:r w:rsidRPr="00B05CC1">
        <w:rPr>
          <w:rFonts w:asciiTheme="minorHAnsi" w:hAnsiTheme="minorHAnsi" w:cstheme="minorHAnsi"/>
          <w:b/>
        </w:rPr>
        <w:t xml:space="preserve">OTHER </w:t>
      </w:r>
      <w:r w:rsidR="000423D5" w:rsidRPr="00B05CC1">
        <w:rPr>
          <w:rFonts w:asciiTheme="minorHAnsi" w:hAnsiTheme="minorHAnsi" w:cstheme="minorHAnsi"/>
          <w:b/>
        </w:rPr>
        <w:t xml:space="preserve">OMAHA </w:t>
      </w:r>
      <w:r w:rsidR="006A782F" w:rsidRPr="00B05CC1">
        <w:rPr>
          <w:rFonts w:asciiTheme="minorHAnsi" w:hAnsiTheme="minorHAnsi" w:cstheme="minorHAnsi"/>
          <w:b/>
        </w:rPr>
        <w:t xml:space="preserve">AND NEBRASKA </w:t>
      </w:r>
      <w:r w:rsidRPr="00B05CC1">
        <w:rPr>
          <w:rFonts w:asciiTheme="minorHAnsi" w:hAnsiTheme="minorHAnsi" w:cstheme="minorHAnsi"/>
          <w:b/>
        </w:rPr>
        <w:t>NEWSPAPER RESOURCES</w:t>
      </w:r>
    </w:p>
    <w:p w14:paraId="1FDC3462" w14:textId="77777777" w:rsidR="00C700DF" w:rsidRPr="00B05CC1" w:rsidRDefault="00C700DF">
      <w:pPr>
        <w:rPr>
          <w:rFonts w:asciiTheme="minorHAnsi" w:hAnsiTheme="minorHAnsi" w:cstheme="minorHAnsi"/>
          <w:b/>
        </w:rPr>
      </w:pPr>
    </w:p>
    <w:p w14:paraId="3A4ADA01" w14:textId="073B8B71" w:rsidR="00C700DF" w:rsidRDefault="006250C5" w:rsidP="006250C5">
      <w:pPr>
        <w:rPr>
          <w:rFonts w:asciiTheme="minorHAnsi" w:hAnsiTheme="minorHAnsi" w:cstheme="minorHAnsi"/>
          <w:sz w:val="28"/>
          <w:szCs w:val="28"/>
        </w:rPr>
      </w:pPr>
      <w:r>
        <w:rPr>
          <w:rFonts w:asciiTheme="minorHAnsi" w:hAnsiTheme="minorHAnsi" w:cstheme="minorHAnsi"/>
          <w:sz w:val="28"/>
          <w:szCs w:val="28"/>
        </w:rPr>
        <w:t xml:space="preserve">By accessing </w:t>
      </w:r>
      <w:r w:rsidRPr="006250C5">
        <w:rPr>
          <w:rFonts w:asciiTheme="minorHAnsi" w:hAnsiTheme="minorHAnsi" w:cstheme="minorHAnsi"/>
          <w:sz w:val="28"/>
          <w:szCs w:val="28"/>
        </w:rPr>
        <w:t>Newspapers.com (Resource Center Home &gt; Genealogy &gt; Newspaper.com</w:t>
      </w:r>
      <w:r>
        <w:rPr>
          <w:rFonts w:asciiTheme="minorHAnsi" w:hAnsiTheme="minorHAnsi" w:cstheme="minorHAnsi"/>
          <w:sz w:val="28"/>
          <w:szCs w:val="28"/>
        </w:rPr>
        <w:t>) through the Omaha Public Library site you have a</w:t>
      </w:r>
      <w:r w:rsidRPr="006250C5">
        <w:rPr>
          <w:rFonts w:asciiTheme="minorHAnsi" w:hAnsiTheme="minorHAnsi" w:cstheme="minorHAnsi"/>
          <w:sz w:val="28"/>
          <w:szCs w:val="28"/>
        </w:rPr>
        <w:t xml:space="preserve">ccess to newspapers from across the country. </w:t>
      </w:r>
      <w:r w:rsidR="00853760">
        <w:rPr>
          <w:rFonts w:asciiTheme="minorHAnsi" w:hAnsiTheme="minorHAnsi" w:cstheme="minorHAnsi"/>
          <w:sz w:val="28"/>
          <w:szCs w:val="28"/>
        </w:rPr>
        <w:t xml:space="preserve">To focus locally, below is a list of </w:t>
      </w:r>
      <w:r w:rsidR="00EF2BBB">
        <w:rPr>
          <w:rFonts w:asciiTheme="minorHAnsi" w:hAnsiTheme="minorHAnsi" w:cstheme="minorHAnsi"/>
          <w:sz w:val="28"/>
          <w:szCs w:val="28"/>
        </w:rPr>
        <w:t xml:space="preserve">Omaha newspapers in circulation in 1898: </w:t>
      </w:r>
    </w:p>
    <w:p w14:paraId="1225C01B" w14:textId="77777777" w:rsidR="00862B9C" w:rsidRDefault="00862B9C" w:rsidP="006250C5">
      <w:pPr>
        <w:rPr>
          <w:rFonts w:asciiTheme="minorHAnsi" w:hAnsiTheme="minorHAnsi" w:cstheme="minorHAnsi"/>
          <w:sz w:val="28"/>
          <w:szCs w:val="28"/>
        </w:rPr>
        <w:sectPr w:rsidR="00862B9C" w:rsidSect="006272C3">
          <w:pgSz w:w="12240" w:h="15840"/>
          <w:pgMar w:top="1440" w:right="1440" w:bottom="1440" w:left="1440" w:header="720" w:footer="720" w:gutter="0"/>
          <w:cols w:space="720"/>
          <w:docGrid w:linePitch="360"/>
        </w:sectPr>
      </w:pPr>
    </w:p>
    <w:p w14:paraId="50FE612D" w14:textId="4B901844" w:rsidR="00EF2BBB" w:rsidRDefault="005669BC" w:rsidP="006250C5">
      <w:pPr>
        <w:rPr>
          <w:rFonts w:asciiTheme="minorHAnsi" w:hAnsiTheme="minorHAnsi" w:cstheme="minorHAnsi"/>
          <w:sz w:val="28"/>
          <w:szCs w:val="28"/>
        </w:rPr>
      </w:pPr>
      <w:r>
        <w:rPr>
          <w:rFonts w:asciiTheme="minorHAnsi" w:hAnsiTheme="minorHAnsi" w:cstheme="minorHAnsi"/>
          <w:sz w:val="28"/>
          <w:szCs w:val="28"/>
        </w:rPr>
        <w:t>Omaha World-Herald</w:t>
      </w:r>
    </w:p>
    <w:p w14:paraId="7B08297A" w14:textId="05FED2C7" w:rsidR="005669BC" w:rsidRDefault="005669BC" w:rsidP="006250C5">
      <w:pPr>
        <w:rPr>
          <w:rFonts w:asciiTheme="minorHAnsi" w:hAnsiTheme="minorHAnsi" w:cstheme="minorHAnsi"/>
          <w:sz w:val="28"/>
          <w:szCs w:val="28"/>
        </w:rPr>
      </w:pPr>
      <w:r>
        <w:rPr>
          <w:rFonts w:asciiTheme="minorHAnsi" w:hAnsiTheme="minorHAnsi" w:cstheme="minorHAnsi"/>
          <w:sz w:val="28"/>
          <w:szCs w:val="28"/>
        </w:rPr>
        <w:t>Omaha Daily Bee</w:t>
      </w:r>
    </w:p>
    <w:p w14:paraId="4B2764E1" w14:textId="44B2CED6" w:rsidR="005669BC" w:rsidRDefault="005669BC" w:rsidP="006250C5">
      <w:pPr>
        <w:rPr>
          <w:rFonts w:asciiTheme="minorHAnsi" w:hAnsiTheme="minorHAnsi" w:cstheme="minorHAnsi"/>
          <w:sz w:val="28"/>
          <w:szCs w:val="28"/>
        </w:rPr>
      </w:pPr>
      <w:r>
        <w:rPr>
          <w:rFonts w:asciiTheme="minorHAnsi" w:hAnsiTheme="minorHAnsi" w:cstheme="minorHAnsi"/>
          <w:sz w:val="28"/>
          <w:szCs w:val="28"/>
        </w:rPr>
        <w:t xml:space="preserve">The Excelsior </w:t>
      </w:r>
    </w:p>
    <w:p w14:paraId="4B966E5E" w14:textId="2247CCB4" w:rsidR="005669BC" w:rsidRDefault="005669BC" w:rsidP="006250C5">
      <w:pPr>
        <w:rPr>
          <w:rFonts w:asciiTheme="minorHAnsi" w:hAnsiTheme="minorHAnsi" w:cstheme="minorHAnsi"/>
          <w:sz w:val="28"/>
          <w:szCs w:val="28"/>
        </w:rPr>
      </w:pPr>
      <w:r>
        <w:rPr>
          <w:rFonts w:asciiTheme="minorHAnsi" w:hAnsiTheme="minorHAnsi" w:cstheme="minorHAnsi"/>
          <w:sz w:val="28"/>
          <w:szCs w:val="28"/>
        </w:rPr>
        <w:t>Omaha Labor Bulletin</w:t>
      </w:r>
    </w:p>
    <w:p w14:paraId="7E4B4519" w14:textId="46F83CCA" w:rsidR="005669BC" w:rsidRDefault="005669BC" w:rsidP="006250C5">
      <w:pPr>
        <w:rPr>
          <w:rFonts w:asciiTheme="minorHAnsi" w:hAnsiTheme="minorHAnsi" w:cstheme="minorHAnsi"/>
          <w:sz w:val="28"/>
          <w:szCs w:val="28"/>
        </w:rPr>
      </w:pPr>
      <w:r>
        <w:rPr>
          <w:rFonts w:asciiTheme="minorHAnsi" w:hAnsiTheme="minorHAnsi" w:cstheme="minorHAnsi"/>
          <w:sz w:val="28"/>
          <w:szCs w:val="28"/>
        </w:rPr>
        <w:t>South Omaha Wasp</w:t>
      </w:r>
    </w:p>
    <w:p w14:paraId="42D77736" w14:textId="395B9080" w:rsidR="005669BC" w:rsidRDefault="005669BC" w:rsidP="006250C5">
      <w:pPr>
        <w:rPr>
          <w:rFonts w:asciiTheme="minorHAnsi" w:hAnsiTheme="minorHAnsi" w:cstheme="minorHAnsi"/>
          <w:sz w:val="28"/>
          <w:szCs w:val="28"/>
        </w:rPr>
      </w:pPr>
      <w:r>
        <w:rPr>
          <w:rFonts w:asciiTheme="minorHAnsi" w:hAnsiTheme="minorHAnsi" w:cstheme="minorHAnsi"/>
          <w:sz w:val="28"/>
          <w:szCs w:val="28"/>
        </w:rPr>
        <w:t xml:space="preserve">South Omaha Daily Stockman </w:t>
      </w:r>
    </w:p>
    <w:p w14:paraId="1ECF5AF0" w14:textId="1BBFD728" w:rsidR="005669BC" w:rsidRDefault="005669BC" w:rsidP="006250C5">
      <w:pPr>
        <w:rPr>
          <w:rFonts w:asciiTheme="minorHAnsi" w:hAnsiTheme="minorHAnsi" w:cstheme="minorHAnsi"/>
          <w:sz w:val="28"/>
          <w:szCs w:val="28"/>
        </w:rPr>
      </w:pPr>
      <w:r>
        <w:rPr>
          <w:rFonts w:asciiTheme="minorHAnsi" w:hAnsiTheme="minorHAnsi" w:cstheme="minorHAnsi"/>
          <w:sz w:val="28"/>
          <w:szCs w:val="28"/>
        </w:rPr>
        <w:t xml:space="preserve">Women’s Weekly </w:t>
      </w:r>
    </w:p>
    <w:p w14:paraId="0BF1F3A7" w14:textId="2D8EB68F" w:rsidR="005669BC" w:rsidRDefault="005669BC" w:rsidP="006250C5">
      <w:pPr>
        <w:rPr>
          <w:rFonts w:asciiTheme="minorHAnsi" w:hAnsiTheme="minorHAnsi" w:cstheme="minorHAnsi"/>
          <w:sz w:val="28"/>
          <w:szCs w:val="28"/>
        </w:rPr>
      </w:pPr>
      <w:r>
        <w:rPr>
          <w:rFonts w:asciiTheme="minorHAnsi" w:hAnsiTheme="minorHAnsi" w:cstheme="minorHAnsi"/>
          <w:sz w:val="28"/>
          <w:szCs w:val="28"/>
        </w:rPr>
        <w:t>Afro-American Sentinel</w:t>
      </w:r>
    </w:p>
    <w:p w14:paraId="40207156" w14:textId="00AB4418" w:rsidR="005669BC" w:rsidRDefault="00397F44" w:rsidP="00CA4FA5">
      <w:pPr>
        <w:shd w:val="clear" w:color="auto" w:fill="FFFFFF"/>
        <w:textAlignment w:val="baseline"/>
        <w:rPr>
          <w:rFonts w:asciiTheme="minorHAnsi" w:hAnsiTheme="minorHAnsi" w:cstheme="minorHAnsi"/>
          <w:sz w:val="28"/>
          <w:szCs w:val="28"/>
        </w:rPr>
      </w:pPr>
      <w:r>
        <w:rPr>
          <w:rFonts w:asciiTheme="minorHAnsi" w:hAnsiTheme="minorHAnsi" w:cstheme="minorHAnsi"/>
          <w:sz w:val="28"/>
          <w:szCs w:val="28"/>
        </w:rPr>
        <w:t>Omaha Christian Advocate</w:t>
      </w:r>
    </w:p>
    <w:p w14:paraId="0E369860" w14:textId="19227CB0" w:rsidR="00397F44" w:rsidRDefault="00397F44" w:rsidP="00CA4FA5">
      <w:pPr>
        <w:shd w:val="clear" w:color="auto" w:fill="FFFFFF"/>
        <w:textAlignment w:val="baseline"/>
        <w:rPr>
          <w:rFonts w:asciiTheme="minorHAnsi" w:hAnsiTheme="minorHAnsi" w:cstheme="minorHAnsi"/>
          <w:sz w:val="28"/>
          <w:szCs w:val="28"/>
        </w:rPr>
      </w:pPr>
      <w:r>
        <w:rPr>
          <w:rFonts w:asciiTheme="minorHAnsi" w:hAnsiTheme="minorHAnsi" w:cstheme="minorHAnsi"/>
          <w:sz w:val="28"/>
          <w:szCs w:val="28"/>
        </w:rPr>
        <w:t>Omaha-Posten</w:t>
      </w:r>
    </w:p>
    <w:p w14:paraId="7C66842A" w14:textId="4D9975AE" w:rsidR="00397F44" w:rsidRDefault="00397F44" w:rsidP="00CA4FA5">
      <w:pPr>
        <w:shd w:val="clear" w:color="auto" w:fill="FFFFFF"/>
        <w:textAlignment w:val="baseline"/>
        <w:rPr>
          <w:rFonts w:asciiTheme="minorHAnsi" w:hAnsiTheme="minorHAnsi" w:cstheme="minorHAnsi"/>
          <w:sz w:val="28"/>
          <w:szCs w:val="28"/>
        </w:rPr>
      </w:pPr>
      <w:r>
        <w:rPr>
          <w:rFonts w:asciiTheme="minorHAnsi" w:hAnsiTheme="minorHAnsi" w:cstheme="minorHAnsi"/>
          <w:sz w:val="28"/>
          <w:szCs w:val="28"/>
        </w:rPr>
        <w:t xml:space="preserve">The American </w:t>
      </w:r>
    </w:p>
    <w:p w14:paraId="44F9667A" w14:textId="52F01F83" w:rsidR="00397F44" w:rsidRDefault="00397F44" w:rsidP="00CA4FA5">
      <w:pPr>
        <w:shd w:val="clear" w:color="auto" w:fill="FFFFFF"/>
        <w:textAlignment w:val="baseline"/>
        <w:rPr>
          <w:rFonts w:asciiTheme="minorHAnsi" w:hAnsiTheme="minorHAnsi" w:cstheme="minorHAnsi"/>
          <w:sz w:val="28"/>
          <w:szCs w:val="28"/>
        </w:rPr>
      </w:pPr>
      <w:r>
        <w:rPr>
          <w:rFonts w:asciiTheme="minorHAnsi" w:hAnsiTheme="minorHAnsi" w:cstheme="minorHAnsi"/>
          <w:sz w:val="28"/>
          <w:szCs w:val="28"/>
        </w:rPr>
        <w:t xml:space="preserve">The Western Laborer </w:t>
      </w:r>
    </w:p>
    <w:p w14:paraId="4D479217" w14:textId="77777777" w:rsidR="00862B9C" w:rsidRDefault="00862B9C" w:rsidP="00CA4FA5">
      <w:pPr>
        <w:shd w:val="clear" w:color="auto" w:fill="FFFFFF"/>
        <w:textAlignment w:val="baseline"/>
        <w:rPr>
          <w:rFonts w:asciiTheme="minorHAnsi" w:hAnsiTheme="minorHAnsi" w:cstheme="minorHAnsi"/>
          <w:b/>
          <w:bCs/>
          <w:sz w:val="28"/>
          <w:szCs w:val="28"/>
        </w:rPr>
        <w:sectPr w:rsidR="00862B9C" w:rsidSect="00862B9C">
          <w:type w:val="continuous"/>
          <w:pgSz w:w="12240" w:h="15840"/>
          <w:pgMar w:top="1440" w:right="1440" w:bottom="1440" w:left="1440" w:header="720" w:footer="720" w:gutter="0"/>
          <w:cols w:num="2" w:space="720"/>
          <w:docGrid w:linePitch="360"/>
        </w:sectPr>
      </w:pPr>
    </w:p>
    <w:p w14:paraId="4F7134BF" w14:textId="77777777" w:rsidR="00862B9C" w:rsidRDefault="00862B9C" w:rsidP="00CA4FA5">
      <w:pPr>
        <w:shd w:val="clear" w:color="auto" w:fill="FFFFFF"/>
        <w:textAlignment w:val="baseline"/>
        <w:rPr>
          <w:rFonts w:asciiTheme="minorHAnsi" w:hAnsiTheme="minorHAnsi" w:cstheme="minorHAnsi"/>
          <w:b/>
          <w:bCs/>
          <w:sz w:val="28"/>
          <w:szCs w:val="28"/>
        </w:rPr>
      </w:pPr>
    </w:p>
    <w:p w14:paraId="3213A8C8" w14:textId="4DBC64BB" w:rsidR="006105A2" w:rsidRPr="00F04294" w:rsidRDefault="00642128" w:rsidP="00CA4FA5">
      <w:pPr>
        <w:shd w:val="clear" w:color="auto" w:fill="FFFFFF"/>
        <w:textAlignment w:val="baseline"/>
        <w:rPr>
          <w:rFonts w:asciiTheme="minorHAnsi" w:hAnsiTheme="minorHAnsi" w:cstheme="minorHAnsi"/>
          <w:b/>
          <w:bCs/>
          <w:sz w:val="28"/>
          <w:szCs w:val="28"/>
        </w:rPr>
      </w:pPr>
      <w:r w:rsidRPr="00F04294">
        <w:rPr>
          <w:rFonts w:asciiTheme="minorHAnsi" w:hAnsiTheme="minorHAnsi" w:cstheme="minorHAnsi"/>
          <w:b/>
          <w:bCs/>
          <w:sz w:val="28"/>
          <w:szCs w:val="28"/>
        </w:rPr>
        <w:t xml:space="preserve">ARTICLES </w:t>
      </w:r>
    </w:p>
    <w:p w14:paraId="0F530279" w14:textId="0EF1FD25" w:rsidR="006105A2" w:rsidRPr="00B05CC1" w:rsidRDefault="006105A2" w:rsidP="006105A2">
      <w:pPr>
        <w:pStyle w:val="NoSpacing"/>
        <w:rPr>
          <w:rFonts w:cstheme="minorHAnsi"/>
          <w:b/>
          <w:bCs/>
          <w:sz w:val="24"/>
          <w:szCs w:val="24"/>
        </w:rPr>
      </w:pPr>
      <w:r w:rsidRPr="00B05CC1">
        <w:rPr>
          <w:rFonts w:cstheme="minorHAnsi"/>
          <w:b/>
          <w:bCs/>
          <w:sz w:val="24"/>
          <w:szCs w:val="24"/>
        </w:rPr>
        <w:t>Nebraska History Triumph of the West: The Trans-Mississippi Exposition</w:t>
      </w:r>
    </w:p>
    <w:p w14:paraId="7E929786" w14:textId="77777777" w:rsidR="006105A2" w:rsidRPr="00B05CC1" w:rsidRDefault="006105A2" w:rsidP="006105A2">
      <w:pPr>
        <w:pStyle w:val="NoSpacing"/>
        <w:rPr>
          <w:rFonts w:cstheme="minorHAnsi"/>
          <w:sz w:val="24"/>
          <w:szCs w:val="24"/>
        </w:rPr>
      </w:pPr>
      <w:r w:rsidRPr="00B05CC1">
        <w:rPr>
          <w:rFonts w:cstheme="minorHAnsi"/>
          <w:sz w:val="24"/>
          <w:szCs w:val="24"/>
        </w:rPr>
        <w:t>Full Citation: Kenneth G Alfers, “Triumph of the West: The Trans-Mississippi Exposition,” Nebraska History 53 (1972): 312-329</w:t>
      </w:r>
    </w:p>
    <w:p w14:paraId="58CBD907" w14:textId="77777777" w:rsidR="006105A2" w:rsidRPr="00B05CC1" w:rsidRDefault="006105A2" w:rsidP="006105A2">
      <w:pPr>
        <w:pStyle w:val="NoSpacing"/>
        <w:rPr>
          <w:rFonts w:cstheme="minorHAnsi"/>
          <w:sz w:val="24"/>
          <w:szCs w:val="24"/>
        </w:rPr>
      </w:pPr>
      <w:r w:rsidRPr="00B05CC1">
        <w:rPr>
          <w:rFonts w:cstheme="minorHAnsi"/>
          <w:sz w:val="24"/>
          <w:szCs w:val="24"/>
        </w:rPr>
        <w:t xml:space="preserve">URL of article: </w:t>
      </w:r>
      <w:hyperlink r:id="rId24" w:history="1">
        <w:r w:rsidRPr="00B05CC1">
          <w:rPr>
            <w:rStyle w:val="Hyperlink"/>
            <w:rFonts w:cstheme="minorHAnsi"/>
            <w:sz w:val="24"/>
            <w:szCs w:val="24"/>
          </w:rPr>
          <w:t>http://www.nebraskahistory.org/publish/publicat/history/fulltext/NH53Trans_Miss.pdf</w:t>
        </w:r>
      </w:hyperlink>
    </w:p>
    <w:p w14:paraId="1F51CA5F" w14:textId="21FDC224" w:rsidR="006105A2" w:rsidRPr="00F04294" w:rsidRDefault="006105A2" w:rsidP="006105A2">
      <w:pPr>
        <w:rPr>
          <w:rFonts w:asciiTheme="minorHAnsi" w:hAnsiTheme="minorHAnsi" w:cstheme="minorHAnsi"/>
          <w:sz w:val="28"/>
          <w:szCs w:val="28"/>
        </w:rPr>
      </w:pPr>
    </w:p>
    <w:p w14:paraId="2E7D2193" w14:textId="1FB83CDB" w:rsidR="00F04294" w:rsidRPr="00F04294" w:rsidRDefault="00642128" w:rsidP="00956AEC">
      <w:pPr>
        <w:pStyle w:val="NoSpacing"/>
        <w:rPr>
          <w:rFonts w:cstheme="minorHAnsi"/>
          <w:b/>
          <w:bCs/>
          <w:sz w:val="28"/>
          <w:szCs w:val="28"/>
          <w:lang w:val="es-ES"/>
        </w:rPr>
      </w:pPr>
      <w:r w:rsidRPr="00F04294">
        <w:rPr>
          <w:rFonts w:cstheme="minorHAnsi"/>
          <w:b/>
          <w:bCs/>
          <w:sz w:val="28"/>
          <w:szCs w:val="28"/>
          <w:lang w:val="es-ES"/>
        </w:rPr>
        <w:t xml:space="preserve">VIDEOS </w:t>
      </w:r>
    </w:p>
    <w:p w14:paraId="2A796E20" w14:textId="1402121A" w:rsidR="00956AEC" w:rsidRPr="00F04294" w:rsidRDefault="00956AEC" w:rsidP="00956AEC">
      <w:pPr>
        <w:pStyle w:val="NoSpacing"/>
        <w:rPr>
          <w:rFonts w:cstheme="minorHAnsi"/>
          <w:b/>
          <w:bCs/>
          <w:sz w:val="24"/>
          <w:szCs w:val="24"/>
          <w:lang w:val="es-ES"/>
        </w:rPr>
      </w:pPr>
      <w:r w:rsidRPr="00F04294">
        <w:rPr>
          <w:rFonts w:cstheme="minorHAnsi"/>
          <w:b/>
          <w:bCs/>
          <w:sz w:val="24"/>
          <w:szCs w:val="24"/>
          <w:lang w:val="es-ES"/>
        </w:rPr>
        <w:t xml:space="preserve">Nebraska </w:t>
      </w:r>
      <w:proofErr w:type="spellStart"/>
      <w:r w:rsidRPr="00F04294">
        <w:rPr>
          <w:rFonts w:cstheme="minorHAnsi"/>
          <w:b/>
          <w:bCs/>
          <w:sz w:val="24"/>
          <w:szCs w:val="24"/>
          <w:lang w:val="es-ES"/>
        </w:rPr>
        <w:t>Public</w:t>
      </w:r>
      <w:proofErr w:type="spellEnd"/>
      <w:r w:rsidRPr="00F04294">
        <w:rPr>
          <w:rFonts w:cstheme="minorHAnsi"/>
          <w:b/>
          <w:bCs/>
          <w:sz w:val="24"/>
          <w:szCs w:val="24"/>
          <w:lang w:val="es-ES"/>
        </w:rPr>
        <w:t xml:space="preserve"> Media – Video 1 </w:t>
      </w:r>
      <w:proofErr w:type="spellStart"/>
      <w:r w:rsidRPr="00F04294">
        <w:rPr>
          <w:rFonts w:cstheme="minorHAnsi"/>
          <w:b/>
          <w:bCs/>
          <w:sz w:val="24"/>
          <w:szCs w:val="24"/>
          <w:lang w:val="es-ES"/>
        </w:rPr>
        <w:t>hour</w:t>
      </w:r>
      <w:proofErr w:type="spellEnd"/>
    </w:p>
    <w:p w14:paraId="0F827D59" w14:textId="77777777" w:rsidR="00956AEC" w:rsidRPr="00B05CC1" w:rsidRDefault="00956AEC" w:rsidP="00956AEC">
      <w:pPr>
        <w:pStyle w:val="NoSpacing"/>
        <w:rPr>
          <w:rFonts w:cstheme="minorHAnsi"/>
          <w:sz w:val="24"/>
          <w:szCs w:val="24"/>
          <w:lang w:val="es-ES"/>
        </w:rPr>
      </w:pPr>
      <w:hyperlink r:id="rId25" w:history="1">
        <w:r w:rsidRPr="00B05CC1">
          <w:rPr>
            <w:rStyle w:val="Hyperlink"/>
            <w:rFonts w:cstheme="minorHAnsi"/>
            <w:sz w:val="24"/>
            <w:szCs w:val="24"/>
            <w:lang w:val="es-ES"/>
          </w:rPr>
          <w:t>https://nebraskapublicmedia.org/en/series-media/non-series-video/westward-the-empire-omahas-worlds-fair-of-1898-41084464/</w:t>
        </w:r>
      </w:hyperlink>
    </w:p>
    <w:p w14:paraId="1C0F69E5" w14:textId="77777777" w:rsidR="00956AEC" w:rsidRPr="00B05CC1" w:rsidRDefault="00956AEC" w:rsidP="00956AEC">
      <w:pPr>
        <w:pStyle w:val="NoSpacing"/>
        <w:rPr>
          <w:rFonts w:cstheme="minorHAnsi"/>
          <w:sz w:val="24"/>
          <w:szCs w:val="24"/>
          <w:lang w:val="es-ES"/>
        </w:rPr>
      </w:pPr>
    </w:p>
    <w:p w14:paraId="165E3044" w14:textId="77777777" w:rsidR="00956AEC" w:rsidRPr="00B05CC1" w:rsidRDefault="00956AEC" w:rsidP="00956AEC">
      <w:pPr>
        <w:pStyle w:val="NoSpacing"/>
        <w:rPr>
          <w:rFonts w:cstheme="minorHAnsi"/>
          <w:b/>
          <w:bCs/>
          <w:sz w:val="24"/>
          <w:szCs w:val="24"/>
        </w:rPr>
      </w:pPr>
      <w:r w:rsidRPr="00B05CC1">
        <w:rPr>
          <w:rFonts w:cstheme="minorHAnsi"/>
          <w:b/>
          <w:bCs/>
          <w:sz w:val="24"/>
          <w:szCs w:val="24"/>
        </w:rPr>
        <w:t xml:space="preserve">Omaha History Moment – 2 minutes </w:t>
      </w:r>
    </w:p>
    <w:p w14:paraId="366E4B6A" w14:textId="77777777" w:rsidR="00956AEC" w:rsidRPr="00B05CC1" w:rsidRDefault="00956AEC" w:rsidP="00956AEC">
      <w:pPr>
        <w:pStyle w:val="NoSpacing"/>
        <w:rPr>
          <w:rFonts w:cstheme="minorHAnsi"/>
          <w:sz w:val="24"/>
          <w:szCs w:val="24"/>
        </w:rPr>
      </w:pPr>
      <w:hyperlink r:id="rId26" w:history="1">
        <w:r w:rsidRPr="00B05CC1">
          <w:rPr>
            <w:rStyle w:val="Hyperlink"/>
            <w:rFonts w:cstheme="minorHAnsi"/>
            <w:sz w:val="24"/>
            <w:szCs w:val="24"/>
          </w:rPr>
          <w:t>https://www.youtube.com/watch?v=KPOEZadMJ5Y</w:t>
        </w:r>
      </w:hyperlink>
    </w:p>
    <w:p w14:paraId="404FE984" w14:textId="77777777" w:rsidR="00956AEC" w:rsidRPr="00B05CC1" w:rsidRDefault="00956AEC" w:rsidP="00956AEC">
      <w:pPr>
        <w:pStyle w:val="NoSpacing"/>
        <w:rPr>
          <w:rFonts w:cstheme="minorHAnsi"/>
          <w:sz w:val="24"/>
          <w:szCs w:val="24"/>
        </w:rPr>
      </w:pPr>
    </w:p>
    <w:p w14:paraId="54BE35C8" w14:textId="77777777" w:rsidR="00956AEC" w:rsidRPr="00B05CC1" w:rsidRDefault="00956AEC" w:rsidP="00956AEC">
      <w:pPr>
        <w:pStyle w:val="NoSpacing"/>
        <w:rPr>
          <w:rFonts w:cstheme="minorHAnsi"/>
          <w:sz w:val="24"/>
          <w:szCs w:val="24"/>
        </w:rPr>
      </w:pPr>
      <w:r w:rsidRPr="00B05CC1">
        <w:rPr>
          <w:rFonts w:cstheme="minorHAnsi"/>
          <w:sz w:val="24"/>
          <w:szCs w:val="24"/>
        </w:rPr>
        <w:t xml:space="preserve">Nebraska Public Media </w:t>
      </w:r>
    </w:p>
    <w:p w14:paraId="202228C7" w14:textId="77777777" w:rsidR="00956AEC" w:rsidRPr="00B05CC1" w:rsidRDefault="00956AEC" w:rsidP="00956AEC">
      <w:pPr>
        <w:pStyle w:val="NoSpacing"/>
        <w:rPr>
          <w:rFonts w:cstheme="minorHAnsi"/>
          <w:sz w:val="24"/>
          <w:szCs w:val="24"/>
        </w:rPr>
      </w:pPr>
      <w:r w:rsidRPr="00B05CC1">
        <w:rPr>
          <w:rFonts w:cstheme="minorHAnsi"/>
          <w:sz w:val="24"/>
          <w:szCs w:val="24"/>
        </w:rPr>
        <w:t xml:space="preserve">The World Comes to Omaha - a Nebraska Story – 5 minutes </w:t>
      </w:r>
    </w:p>
    <w:p w14:paraId="59831C14" w14:textId="77777777" w:rsidR="00956AEC" w:rsidRPr="00B05CC1" w:rsidRDefault="00956AEC" w:rsidP="00956AEC">
      <w:pPr>
        <w:pStyle w:val="NoSpacing"/>
        <w:rPr>
          <w:rFonts w:cstheme="minorHAnsi"/>
          <w:sz w:val="24"/>
          <w:szCs w:val="24"/>
        </w:rPr>
      </w:pPr>
      <w:hyperlink r:id="rId27" w:history="1">
        <w:r w:rsidRPr="00B05CC1">
          <w:rPr>
            <w:rStyle w:val="Hyperlink"/>
            <w:rFonts w:cstheme="minorHAnsi"/>
            <w:sz w:val="24"/>
            <w:szCs w:val="24"/>
          </w:rPr>
          <w:t>https://www.youtube.com/watch?v=1iz2Ale0gTg</w:t>
        </w:r>
      </w:hyperlink>
    </w:p>
    <w:p w14:paraId="15D9178A" w14:textId="77777777" w:rsidR="00956AEC" w:rsidRPr="00B05CC1" w:rsidRDefault="00956AEC" w:rsidP="00956AEC">
      <w:pPr>
        <w:pStyle w:val="NoSpacing"/>
        <w:rPr>
          <w:rFonts w:cstheme="minorHAnsi"/>
          <w:sz w:val="24"/>
          <w:szCs w:val="24"/>
        </w:rPr>
      </w:pPr>
    </w:p>
    <w:p w14:paraId="4468CEAB" w14:textId="77777777" w:rsidR="00956AEC" w:rsidRPr="00B05CC1" w:rsidRDefault="00956AEC" w:rsidP="00956AEC">
      <w:pPr>
        <w:pStyle w:val="NoSpacing"/>
        <w:rPr>
          <w:rFonts w:cstheme="minorHAnsi"/>
          <w:b/>
          <w:bCs/>
          <w:sz w:val="24"/>
          <w:szCs w:val="24"/>
        </w:rPr>
      </w:pPr>
      <w:r w:rsidRPr="00B05CC1">
        <w:rPr>
          <w:rFonts w:cstheme="minorHAnsi"/>
          <w:b/>
          <w:bCs/>
          <w:sz w:val="24"/>
          <w:szCs w:val="24"/>
        </w:rPr>
        <w:t>American History TV</w:t>
      </w:r>
    </w:p>
    <w:p w14:paraId="03CD3F2E" w14:textId="77777777" w:rsidR="00956AEC" w:rsidRPr="00B05CC1" w:rsidRDefault="00956AEC" w:rsidP="00956AEC">
      <w:pPr>
        <w:pStyle w:val="NoSpacing"/>
        <w:rPr>
          <w:rFonts w:cstheme="minorHAnsi"/>
          <w:sz w:val="24"/>
          <w:szCs w:val="24"/>
        </w:rPr>
      </w:pPr>
      <w:r w:rsidRPr="00B05CC1">
        <w:rPr>
          <w:rFonts w:cstheme="minorHAnsi"/>
          <w:sz w:val="24"/>
          <w:szCs w:val="24"/>
        </w:rPr>
        <w:t>1898 Trans Mississippi and International Exposition</w:t>
      </w:r>
    </w:p>
    <w:p w14:paraId="73FD7F01" w14:textId="77777777" w:rsidR="00956AEC" w:rsidRPr="00B05CC1" w:rsidRDefault="00956AEC" w:rsidP="00956AEC">
      <w:pPr>
        <w:pStyle w:val="NoSpacing"/>
        <w:rPr>
          <w:rFonts w:cstheme="minorHAnsi"/>
          <w:sz w:val="24"/>
          <w:szCs w:val="24"/>
        </w:rPr>
      </w:pPr>
      <w:r w:rsidRPr="00B05CC1">
        <w:rPr>
          <w:rFonts w:cstheme="minorHAnsi"/>
          <w:sz w:val="24"/>
          <w:szCs w:val="24"/>
        </w:rPr>
        <w:lastRenderedPageBreak/>
        <w:t xml:space="preserve">Carrie Meyer talked about the Trans-Mississippi and International Exposition, which showcased the developed West from the Mississippi River to the Pacific Coast. Business and community leaders from 24 states and territories west of the Mississippi River envisioned the exposition </w:t>
      </w:r>
      <w:proofErr w:type="gramStart"/>
      <w:r w:rsidRPr="00B05CC1">
        <w:rPr>
          <w:rFonts w:cstheme="minorHAnsi"/>
          <w:sz w:val="24"/>
          <w:szCs w:val="24"/>
        </w:rPr>
        <w:t>as a way to</w:t>
      </w:r>
      <w:proofErr w:type="gramEnd"/>
      <w:r w:rsidRPr="00B05CC1">
        <w:rPr>
          <w:rFonts w:cstheme="minorHAnsi"/>
          <w:sz w:val="24"/>
          <w:szCs w:val="24"/>
        </w:rPr>
        <w:t xml:space="preserve"> revitalize the regional economy and to show that the West had recovered from the financial panic of 1893. Great to show before going to The Durham Museum – </w:t>
      </w:r>
      <w:proofErr w:type="gramStart"/>
      <w:r w:rsidRPr="00B05CC1">
        <w:rPr>
          <w:rFonts w:cstheme="minorHAnsi"/>
          <w:sz w:val="24"/>
          <w:szCs w:val="24"/>
        </w:rPr>
        <w:t>8 minute</w:t>
      </w:r>
      <w:proofErr w:type="gramEnd"/>
      <w:r w:rsidRPr="00B05CC1">
        <w:rPr>
          <w:rFonts w:cstheme="minorHAnsi"/>
          <w:sz w:val="24"/>
          <w:szCs w:val="24"/>
        </w:rPr>
        <w:t xml:space="preserve"> video </w:t>
      </w:r>
    </w:p>
    <w:p w14:paraId="5EFE4B83" w14:textId="77777777" w:rsidR="00956AEC" w:rsidRDefault="00956AEC" w:rsidP="00956AEC">
      <w:pPr>
        <w:pStyle w:val="NoSpacing"/>
        <w:rPr>
          <w:rFonts w:cstheme="minorHAnsi"/>
          <w:sz w:val="24"/>
          <w:szCs w:val="24"/>
        </w:rPr>
      </w:pPr>
      <w:hyperlink r:id="rId28" w:history="1">
        <w:r w:rsidRPr="00B05CC1">
          <w:rPr>
            <w:rStyle w:val="Hyperlink"/>
            <w:rFonts w:cstheme="minorHAnsi"/>
            <w:sz w:val="24"/>
            <w:szCs w:val="24"/>
          </w:rPr>
          <w:t>https://www.c-span.org/program/american-history-tv/1898-trans-mississippi-and-international-exposition/403487</w:t>
        </w:r>
      </w:hyperlink>
    </w:p>
    <w:p w14:paraId="7E160C27" w14:textId="77777777" w:rsidR="00F04294" w:rsidRPr="00F04294" w:rsidRDefault="00F04294" w:rsidP="00956AEC">
      <w:pPr>
        <w:pStyle w:val="NoSpacing"/>
        <w:rPr>
          <w:rFonts w:cstheme="minorHAnsi"/>
          <w:b/>
          <w:bCs/>
          <w:sz w:val="28"/>
          <w:szCs w:val="28"/>
        </w:rPr>
      </w:pPr>
    </w:p>
    <w:p w14:paraId="0D278299" w14:textId="6BFDDB4D" w:rsidR="00956AEC" w:rsidRPr="00F04294" w:rsidRDefault="00642128" w:rsidP="00F04294">
      <w:pPr>
        <w:pStyle w:val="NoSpacing"/>
        <w:rPr>
          <w:rFonts w:cstheme="minorHAnsi"/>
          <w:b/>
          <w:bCs/>
          <w:sz w:val="28"/>
          <w:szCs w:val="28"/>
        </w:rPr>
      </w:pPr>
      <w:r w:rsidRPr="00F04294">
        <w:rPr>
          <w:rFonts w:cstheme="minorHAnsi"/>
          <w:b/>
          <w:bCs/>
          <w:sz w:val="28"/>
          <w:szCs w:val="28"/>
        </w:rPr>
        <w:t xml:space="preserve">BOOKS </w:t>
      </w:r>
    </w:p>
    <w:p w14:paraId="2E115CA7" w14:textId="74E8FF16" w:rsidR="00956AEC" w:rsidRPr="00B05CC1" w:rsidRDefault="00956AEC" w:rsidP="00956AEC">
      <w:pPr>
        <w:rPr>
          <w:rFonts w:asciiTheme="minorHAnsi" w:hAnsiTheme="minorHAnsi" w:cstheme="minorHAnsi"/>
          <w:b/>
          <w:bCs/>
          <w:i/>
          <w:iCs/>
        </w:rPr>
      </w:pPr>
      <w:r w:rsidRPr="00B05CC1">
        <w:rPr>
          <w:rFonts w:asciiTheme="minorHAnsi" w:hAnsiTheme="minorHAnsi" w:cstheme="minorHAnsi"/>
          <w:b/>
          <w:bCs/>
        </w:rPr>
        <w:t xml:space="preserve">Books </w:t>
      </w:r>
      <w:r w:rsidR="004A5A58" w:rsidRPr="00B05CC1">
        <w:rPr>
          <w:rFonts w:asciiTheme="minorHAnsi" w:hAnsiTheme="minorHAnsi" w:cstheme="minorHAnsi"/>
          <w:b/>
          <w:bCs/>
        </w:rPr>
        <w:t xml:space="preserve">– </w:t>
      </w:r>
      <w:r w:rsidR="004A5A58" w:rsidRPr="00B05CC1">
        <w:rPr>
          <w:rFonts w:asciiTheme="minorHAnsi" w:hAnsiTheme="minorHAnsi" w:cstheme="minorHAnsi"/>
          <w:b/>
          <w:bCs/>
          <w:i/>
          <w:iCs/>
        </w:rPr>
        <w:t>Links to Digitized Version</w:t>
      </w:r>
      <w:r w:rsidR="0030052D" w:rsidRPr="00B05CC1">
        <w:rPr>
          <w:rFonts w:asciiTheme="minorHAnsi" w:hAnsiTheme="minorHAnsi" w:cstheme="minorHAnsi"/>
          <w:b/>
          <w:bCs/>
          <w:i/>
          <w:iCs/>
        </w:rPr>
        <w:t xml:space="preserve"> if Available</w:t>
      </w:r>
      <w:r w:rsidR="004A5A58" w:rsidRPr="00B05CC1">
        <w:rPr>
          <w:rFonts w:asciiTheme="minorHAnsi" w:hAnsiTheme="minorHAnsi" w:cstheme="minorHAnsi"/>
          <w:b/>
          <w:bCs/>
          <w:i/>
          <w:iCs/>
        </w:rPr>
        <w:t xml:space="preserve">. Will also have </w:t>
      </w:r>
      <w:r w:rsidR="0030052D" w:rsidRPr="00B05CC1">
        <w:rPr>
          <w:rFonts w:asciiTheme="minorHAnsi" w:hAnsiTheme="minorHAnsi" w:cstheme="minorHAnsi"/>
          <w:b/>
          <w:bCs/>
          <w:i/>
          <w:iCs/>
        </w:rPr>
        <w:t xml:space="preserve">printed versions available. </w:t>
      </w:r>
      <w:r w:rsidR="004A5A58" w:rsidRPr="00B05CC1">
        <w:rPr>
          <w:rFonts w:asciiTheme="minorHAnsi" w:hAnsiTheme="minorHAnsi" w:cstheme="minorHAnsi"/>
          <w:b/>
          <w:bCs/>
          <w:i/>
          <w:iCs/>
        </w:rPr>
        <w:t xml:space="preserve"> </w:t>
      </w:r>
    </w:p>
    <w:p w14:paraId="3FC9E4E0" w14:textId="2385E182" w:rsidR="00956AEC" w:rsidRPr="00B05CC1" w:rsidRDefault="001B5C2B" w:rsidP="00956AEC">
      <w:pPr>
        <w:pStyle w:val="NoSpacing"/>
        <w:rPr>
          <w:rFonts w:cstheme="minorHAnsi"/>
          <w:sz w:val="24"/>
          <w:szCs w:val="24"/>
        </w:rPr>
      </w:pPr>
      <w:r w:rsidRPr="00B05CC1">
        <w:rPr>
          <w:rFonts w:cstheme="minorHAnsi"/>
          <w:b/>
          <w:bCs/>
          <w:sz w:val="24"/>
          <w:szCs w:val="24"/>
        </w:rPr>
        <w:t>History of the</w:t>
      </w:r>
      <w:r w:rsidRPr="00B05CC1">
        <w:rPr>
          <w:rFonts w:cstheme="minorHAnsi"/>
          <w:sz w:val="24"/>
          <w:szCs w:val="24"/>
        </w:rPr>
        <w:t xml:space="preserve"> </w:t>
      </w:r>
      <w:r w:rsidR="00956AEC" w:rsidRPr="00B05CC1">
        <w:rPr>
          <w:rFonts w:cstheme="minorHAnsi"/>
          <w:b/>
          <w:bCs/>
          <w:sz w:val="24"/>
          <w:szCs w:val="24"/>
        </w:rPr>
        <w:t>Trans-Mississippi and International Exposition of 1898</w:t>
      </w:r>
      <w:r w:rsidR="00956AEC" w:rsidRPr="00B05CC1">
        <w:rPr>
          <w:rFonts w:cstheme="minorHAnsi"/>
          <w:sz w:val="24"/>
          <w:szCs w:val="24"/>
        </w:rPr>
        <w:t xml:space="preserve">, by James B. Haynes in 1910 reprinted in 1998. Centennial Edition </w:t>
      </w:r>
    </w:p>
    <w:p w14:paraId="3F5E2F2E" w14:textId="77777777" w:rsidR="00956AEC" w:rsidRPr="00B05CC1" w:rsidRDefault="00956AEC" w:rsidP="00956AEC">
      <w:pPr>
        <w:pStyle w:val="NoSpacing"/>
        <w:rPr>
          <w:rFonts w:cstheme="minorHAnsi"/>
          <w:sz w:val="24"/>
          <w:szCs w:val="24"/>
        </w:rPr>
      </w:pPr>
      <w:hyperlink r:id="rId29" w:history="1">
        <w:r w:rsidRPr="00B05CC1">
          <w:rPr>
            <w:rStyle w:val="Hyperlink"/>
            <w:rFonts w:cstheme="minorHAnsi"/>
            <w:sz w:val="24"/>
            <w:szCs w:val="24"/>
          </w:rPr>
          <w:t>https://trans-mississippi.unl.edu/texts/view/transmiss.book.haynes.1910.html</w:t>
        </w:r>
      </w:hyperlink>
    </w:p>
    <w:p w14:paraId="1B44CE55" w14:textId="77777777" w:rsidR="00956AEC" w:rsidRPr="00B05CC1" w:rsidRDefault="00956AEC" w:rsidP="00956AEC">
      <w:pPr>
        <w:pStyle w:val="NoSpacing"/>
        <w:rPr>
          <w:rFonts w:cstheme="minorHAnsi"/>
          <w:sz w:val="24"/>
          <w:szCs w:val="24"/>
        </w:rPr>
      </w:pPr>
    </w:p>
    <w:p w14:paraId="39AC4575" w14:textId="6228EE9F" w:rsidR="00956AEC" w:rsidRPr="00B05CC1" w:rsidRDefault="00956AEC" w:rsidP="00956AEC">
      <w:pPr>
        <w:pStyle w:val="NoSpacing"/>
        <w:rPr>
          <w:rFonts w:cstheme="minorHAnsi"/>
          <w:sz w:val="24"/>
          <w:szCs w:val="24"/>
        </w:rPr>
      </w:pPr>
      <w:r w:rsidRPr="00B05CC1">
        <w:rPr>
          <w:rFonts w:cstheme="minorHAnsi"/>
          <w:b/>
          <w:bCs/>
          <w:sz w:val="24"/>
          <w:szCs w:val="24"/>
        </w:rPr>
        <w:t>A History of Trans-Mississippi and International Exposition</w:t>
      </w:r>
      <w:r w:rsidRPr="00B05CC1">
        <w:rPr>
          <w:rFonts w:cstheme="minorHAnsi"/>
          <w:sz w:val="24"/>
          <w:szCs w:val="24"/>
        </w:rPr>
        <w:t xml:space="preserve"> compiled by John A Wakefield, general secretary of the Trans-Mississippi Exposition Board of Directors in 1903. </w:t>
      </w:r>
    </w:p>
    <w:p w14:paraId="20F16449" w14:textId="77777777" w:rsidR="00956AEC" w:rsidRDefault="00956AEC" w:rsidP="00956AEC">
      <w:pPr>
        <w:pStyle w:val="NoSpacing"/>
      </w:pPr>
      <w:hyperlink r:id="rId30" w:history="1">
        <w:r w:rsidRPr="00B05CC1">
          <w:rPr>
            <w:rStyle w:val="Hyperlink"/>
            <w:rFonts w:cstheme="minorHAnsi"/>
            <w:sz w:val="24"/>
            <w:szCs w:val="24"/>
          </w:rPr>
          <w:t>https://trans-mississippi.unl.edu/texts/view/transmiss.book.wakefield.1903.html</w:t>
        </w:r>
      </w:hyperlink>
    </w:p>
    <w:p w14:paraId="67A102A2" w14:textId="77777777" w:rsidR="00956AEC" w:rsidRPr="00B05CC1" w:rsidRDefault="00956AEC" w:rsidP="00956AEC">
      <w:pPr>
        <w:pStyle w:val="NoSpacing"/>
        <w:rPr>
          <w:rFonts w:cstheme="minorHAnsi"/>
          <w:b/>
          <w:bCs/>
          <w:sz w:val="24"/>
          <w:szCs w:val="24"/>
        </w:rPr>
      </w:pPr>
    </w:p>
    <w:p w14:paraId="26EEF0F2" w14:textId="1E5CAF44" w:rsidR="00956AEC" w:rsidRPr="00B05CC1" w:rsidRDefault="00355967" w:rsidP="00956AEC">
      <w:pPr>
        <w:pStyle w:val="NoSpacing"/>
        <w:rPr>
          <w:rFonts w:cstheme="minorHAnsi"/>
          <w:sz w:val="24"/>
          <w:szCs w:val="24"/>
        </w:rPr>
      </w:pPr>
      <w:r>
        <w:rPr>
          <w:rFonts w:cstheme="minorHAnsi"/>
          <w:b/>
          <w:bCs/>
          <w:sz w:val="24"/>
          <w:szCs w:val="24"/>
        </w:rPr>
        <w:t xml:space="preserve">Official Guidebook to the </w:t>
      </w:r>
      <w:r w:rsidR="00956AEC" w:rsidRPr="00B05CC1">
        <w:rPr>
          <w:rFonts w:cstheme="minorHAnsi"/>
          <w:b/>
          <w:bCs/>
          <w:sz w:val="24"/>
          <w:szCs w:val="24"/>
        </w:rPr>
        <w:t xml:space="preserve">Trans-Mississippi </w:t>
      </w:r>
      <w:r w:rsidR="00984EE4">
        <w:rPr>
          <w:rFonts w:cstheme="minorHAnsi"/>
          <w:b/>
          <w:bCs/>
          <w:sz w:val="24"/>
          <w:szCs w:val="24"/>
        </w:rPr>
        <w:t xml:space="preserve">and International Exposition, Omaha, USA </w:t>
      </w:r>
    </w:p>
    <w:p w14:paraId="06FEBC38" w14:textId="0CE4475E" w:rsidR="00521AAA" w:rsidRPr="003464CF" w:rsidRDefault="003464CF" w:rsidP="00521AAA">
      <w:pPr>
        <w:pStyle w:val="NoSpacing"/>
        <w:rPr>
          <w:sz w:val="24"/>
          <w:szCs w:val="24"/>
        </w:rPr>
      </w:pPr>
      <w:hyperlink r:id="rId31" w:history="1">
        <w:r w:rsidRPr="003464CF">
          <w:rPr>
            <w:rStyle w:val="Hyperlink"/>
            <w:sz w:val="24"/>
            <w:szCs w:val="24"/>
          </w:rPr>
          <w:t>https://trans-mississippi.unl.edu/texts/view/transmiss.book.guide.1898.html</w:t>
        </w:r>
      </w:hyperlink>
    </w:p>
    <w:p w14:paraId="4D92C85F" w14:textId="77777777" w:rsidR="00956AEC" w:rsidRPr="00521AAA" w:rsidRDefault="00956AEC" w:rsidP="00956AEC">
      <w:pPr>
        <w:pStyle w:val="NoSpacing"/>
        <w:rPr>
          <w:rFonts w:cstheme="minorHAnsi"/>
          <w:b/>
          <w:bCs/>
          <w:sz w:val="24"/>
          <w:szCs w:val="24"/>
        </w:rPr>
      </w:pPr>
    </w:p>
    <w:p w14:paraId="7A8BECCA" w14:textId="7D1E887C" w:rsidR="00956AEC" w:rsidRPr="00B05CC1" w:rsidRDefault="00956AEC" w:rsidP="003464CF">
      <w:pPr>
        <w:pStyle w:val="NoSpacing"/>
        <w:rPr>
          <w:rFonts w:cstheme="minorHAnsi"/>
          <w:sz w:val="24"/>
          <w:szCs w:val="24"/>
        </w:rPr>
      </w:pPr>
      <w:r w:rsidRPr="00B05CC1">
        <w:rPr>
          <w:rFonts w:cstheme="minorHAnsi"/>
          <w:b/>
          <w:bCs/>
          <w:sz w:val="24"/>
          <w:szCs w:val="24"/>
        </w:rPr>
        <w:t>Photogravures of The Trans-Mississippi and International Exposition</w:t>
      </w:r>
      <w:r w:rsidRPr="00B05CC1">
        <w:rPr>
          <w:rFonts w:cstheme="minorHAnsi"/>
          <w:sz w:val="24"/>
          <w:szCs w:val="24"/>
        </w:rPr>
        <w:t xml:space="preserve"> published by Frank A. Rinehart Official Photographer </w:t>
      </w:r>
    </w:p>
    <w:p w14:paraId="49FFA2F0" w14:textId="77777777" w:rsidR="001B5C2B" w:rsidRPr="00B05CC1" w:rsidRDefault="001B5C2B" w:rsidP="00956AEC">
      <w:pPr>
        <w:pStyle w:val="NoSpacing"/>
        <w:rPr>
          <w:rFonts w:cstheme="minorHAnsi"/>
          <w:sz w:val="24"/>
          <w:szCs w:val="24"/>
        </w:rPr>
      </w:pPr>
    </w:p>
    <w:p w14:paraId="7FDE217A" w14:textId="77777777" w:rsidR="00956AEC" w:rsidRPr="00B05CC1" w:rsidRDefault="00956AEC" w:rsidP="00956AEC">
      <w:pPr>
        <w:pStyle w:val="NoSpacing"/>
        <w:rPr>
          <w:rFonts w:cstheme="minorHAnsi"/>
          <w:b/>
          <w:bCs/>
          <w:sz w:val="24"/>
          <w:szCs w:val="24"/>
        </w:rPr>
      </w:pPr>
      <w:r w:rsidRPr="00B05CC1">
        <w:rPr>
          <w:rFonts w:cstheme="minorHAnsi"/>
          <w:b/>
          <w:bCs/>
          <w:sz w:val="24"/>
          <w:szCs w:val="24"/>
        </w:rPr>
        <w:t xml:space="preserve">The Indians of </w:t>
      </w:r>
      <w:proofErr w:type="gramStart"/>
      <w:r w:rsidRPr="00B05CC1">
        <w:rPr>
          <w:rFonts w:cstheme="minorHAnsi"/>
          <w:b/>
          <w:bCs/>
          <w:sz w:val="24"/>
          <w:szCs w:val="24"/>
        </w:rPr>
        <w:t xml:space="preserve">Today  </w:t>
      </w:r>
      <w:r w:rsidRPr="00B05CC1">
        <w:rPr>
          <w:rFonts w:cstheme="minorHAnsi"/>
          <w:sz w:val="24"/>
          <w:szCs w:val="24"/>
        </w:rPr>
        <w:t>by</w:t>
      </w:r>
      <w:proofErr w:type="gramEnd"/>
      <w:r w:rsidRPr="00B05CC1">
        <w:rPr>
          <w:rFonts w:cstheme="minorHAnsi"/>
          <w:sz w:val="24"/>
          <w:szCs w:val="24"/>
        </w:rPr>
        <w:t xml:space="preserve"> George Bird Grinnell 1849 to 1938 author Published in 1900. Features images taken by Frank A. Rinehart of the Native Americans involved with the Indian Congress </w:t>
      </w:r>
    </w:p>
    <w:p w14:paraId="4C08EE68" w14:textId="77777777" w:rsidR="00956AEC" w:rsidRPr="00B05CC1" w:rsidRDefault="00956AEC" w:rsidP="00956AEC">
      <w:pPr>
        <w:rPr>
          <w:rFonts w:asciiTheme="minorHAnsi" w:hAnsiTheme="minorHAnsi" w:cstheme="minorHAnsi"/>
        </w:rPr>
      </w:pPr>
    </w:p>
    <w:p w14:paraId="0A196067" w14:textId="20604C5F" w:rsidR="00E25075" w:rsidRPr="00B05CC1" w:rsidRDefault="00A72E1B" w:rsidP="004E7D74">
      <w:pPr>
        <w:rPr>
          <w:rFonts w:asciiTheme="minorHAnsi" w:hAnsiTheme="minorHAnsi" w:cstheme="minorHAnsi"/>
          <w:i/>
          <w:iCs/>
        </w:rPr>
      </w:pPr>
      <w:r w:rsidRPr="00B05CC1">
        <w:rPr>
          <w:rFonts w:asciiTheme="minorHAnsi" w:hAnsiTheme="minorHAnsi" w:cstheme="minorHAnsi"/>
          <w:i/>
          <w:iCs/>
        </w:rPr>
        <w:t xml:space="preserve"> </w:t>
      </w:r>
    </w:p>
    <w:sectPr w:rsidR="00E25075" w:rsidRPr="00B05CC1" w:rsidSect="00862B9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3F821" w14:textId="77777777" w:rsidR="0070349D" w:rsidRDefault="0070349D" w:rsidP="00110CC9">
      <w:r>
        <w:separator/>
      </w:r>
    </w:p>
  </w:endnote>
  <w:endnote w:type="continuationSeparator" w:id="0">
    <w:p w14:paraId="287F63C2" w14:textId="77777777" w:rsidR="0070349D" w:rsidRDefault="0070349D" w:rsidP="0011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966E4" w14:textId="77777777" w:rsidR="0070349D" w:rsidRDefault="0070349D" w:rsidP="00110CC9">
      <w:r>
        <w:separator/>
      </w:r>
    </w:p>
  </w:footnote>
  <w:footnote w:type="continuationSeparator" w:id="0">
    <w:p w14:paraId="37B6F470" w14:textId="77777777" w:rsidR="0070349D" w:rsidRDefault="0070349D" w:rsidP="00110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2DE9"/>
    <w:multiLevelType w:val="hybridMultilevel"/>
    <w:tmpl w:val="12BE6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E2B65"/>
    <w:multiLevelType w:val="hybridMultilevel"/>
    <w:tmpl w:val="12825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5B37E2"/>
    <w:multiLevelType w:val="hybridMultilevel"/>
    <w:tmpl w:val="4464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4757E8"/>
    <w:multiLevelType w:val="hybridMultilevel"/>
    <w:tmpl w:val="09A41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915498"/>
    <w:multiLevelType w:val="hybridMultilevel"/>
    <w:tmpl w:val="999C8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A6FED"/>
    <w:multiLevelType w:val="hybridMultilevel"/>
    <w:tmpl w:val="BB22B7EE"/>
    <w:lvl w:ilvl="0" w:tplc="FDD6A3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330740"/>
    <w:multiLevelType w:val="hybridMultilevel"/>
    <w:tmpl w:val="9DB25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4322120">
    <w:abstractNumId w:val="5"/>
  </w:num>
  <w:num w:numId="2" w16cid:durableId="2041318606">
    <w:abstractNumId w:val="3"/>
  </w:num>
  <w:num w:numId="3" w16cid:durableId="1638144318">
    <w:abstractNumId w:val="4"/>
  </w:num>
  <w:num w:numId="4" w16cid:durableId="1030030532">
    <w:abstractNumId w:val="6"/>
  </w:num>
  <w:num w:numId="5" w16cid:durableId="1889877815">
    <w:abstractNumId w:val="2"/>
  </w:num>
  <w:num w:numId="6" w16cid:durableId="2123915216">
    <w:abstractNumId w:val="1"/>
  </w:num>
  <w:num w:numId="7" w16cid:durableId="1899122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654"/>
    <w:rsid w:val="00000A62"/>
    <w:rsid w:val="000016E3"/>
    <w:rsid w:val="000414FB"/>
    <w:rsid w:val="00041C5C"/>
    <w:rsid w:val="000423D5"/>
    <w:rsid w:val="00053F57"/>
    <w:rsid w:val="000708C5"/>
    <w:rsid w:val="0007564C"/>
    <w:rsid w:val="00085A4A"/>
    <w:rsid w:val="0009254C"/>
    <w:rsid w:val="000B3F76"/>
    <w:rsid w:val="000C5E0C"/>
    <w:rsid w:val="000D2A5E"/>
    <w:rsid w:val="000F1DEC"/>
    <w:rsid w:val="00104A00"/>
    <w:rsid w:val="001052B8"/>
    <w:rsid w:val="00110CC9"/>
    <w:rsid w:val="00115654"/>
    <w:rsid w:val="001227DC"/>
    <w:rsid w:val="00135D7D"/>
    <w:rsid w:val="0014020D"/>
    <w:rsid w:val="001729CB"/>
    <w:rsid w:val="001806E3"/>
    <w:rsid w:val="00181A75"/>
    <w:rsid w:val="00182DFA"/>
    <w:rsid w:val="001A26AE"/>
    <w:rsid w:val="001B323D"/>
    <w:rsid w:val="001B5C2B"/>
    <w:rsid w:val="001C1E8A"/>
    <w:rsid w:val="001C1F5E"/>
    <w:rsid w:val="001C5CB0"/>
    <w:rsid w:val="001E00B4"/>
    <w:rsid w:val="001E773F"/>
    <w:rsid w:val="001F320C"/>
    <w:rsid w:val="00202E00"/>
    <w:rsid w:val="002060CA"/>
    <w:rsid w:val="002212E8"/>
    <w:rsid w:val="0024052E"/>
    <w:rsid w:val="002626D6"/>
    <w:rsid w:val="00262732"/>
    <w:rsid w:val="00264A35"/>
    <w:rsid w:val="002703F5"/>
    <w:rsid w:val="00270FEA"/>
    <w:rsid w:val="00281F59"/>
    <w:rsid w:val="00292499"/>
    <w:rsid w:val="00294DF8"/>
    <w:rsid w:val="002B400D"/>
    <w:rsid w:val="002C42AB"/>
    <w:rsid w:val="002E3D17"/>
    <w:rsid w:val="002E59FA"/>
    <w:rsid w:val="002F14E4"/>
    <w:rsid w:val="0030052D"/>
    <w:rsid w:val="00300AE1"/>
    <w:rsid w:val="00306E7D"/>
    <w:rsid w:val="003228E8"/>
    <w:rsid w:val="00332570"/>
    <w:rsid w:val="003464CF"/>
    <w:rsid w:val="00346862"/>
    <w:rsid w:val="00355967"/>
    <w:rsid w:val="003603D2"/>
    <w:rsid w:val="003606EB"/>
    <w:rsid w:val="00360D31"/>
    <w:rsid w:val="00370B3B"/>
    <w:rsid w:val="00381A68"/>
    <w:rsid w:val="00384031"/>
    <w:rsid w:val="00394F92"/>
    <w:rsid w:val="00397F44"/>
    <w:rsid w:val="003B2C6F"/>
    <w:rsid w:val="003E619F"/>
    <w:rsid w:val="003F2B82"/>
    <w:rsid w:val="004211F4"/>
    <w:rsid w:val="00445807"/>
    <w:rsid w:val="00455C76"/>
    <w:rsid w:val="0046517F"/>
    <w:rsid w:val="00473EED"/>
    <w:rsid w:val="0047407C"/>
    <w:rsid w:val="00483EA2"/>
    <w:rsid w:val="00486BD6"/>
    <w:rsid w:val="004904F6"/>
    <w:rsid w:val="00491597"/>
    <w:rsid w:val="004A5443"/>
    <w:rsid w:val="004A5A58"/>
    <w:rsid w:val="004B7CD2"/>
    <w:rsid w:val="004C0E38"/>
    <w:rsid w:val="004E7D74"/>
    <w:rsid w:val="00504C1C"/>
    <w:rsid w:val="00506247"/>
    <w:rsid w:val="005064E6"/>
    <w:rsid w:val="005179E7"/>
    <w:rsid w:val="00521AAA"/>
    <w:rsid w:val="00531DC9"/>
    <w:rsid w:val="00535939"/>
    <w:rsid w:val="005456F4"/>
    <w:rsid w:val="005669BC"/>
    <w:rsid w:val="00571A6E"/>
    <w:rsid w:val="00571BAA"/>
    <w:rsid w:val="005A4A61"/>
    <w:rsid w:val="005F5961"/>
    <w:rsid w:val="006105A2"/>
    <w:rsid w:val="006166B6"/>
    <w:rsid w:val="006250C5"/>
    <w:rsid w:val="006272C3"/>
    <w:rsid w:val="00642128"/>
    <w:rsid w:val="00643298"/>
    <w:rsid w:val="00652F4B"/>
    <w:rsid w:val="00654A38"/>
    <w:rsid w:val="006558DC"/>
    <w:rsid w:val="00672518"/>
    <w:rsid w:val="0067252A"/>
    <w:rsid w:val="00686E32"/>
    <w:rsid w:val="0069306F"/>
    <w:rsid w:val="006944EC"/>
    <w:rsid w:val="006A3F92"/>
    <w:rsid w:val="006A5B2A"/>
    <w:rsid w:val="006A782F"/>
    <w:rsid w:val="006B3831"/>
    <w:rsid w:val="006B3CCC"/>
    <w:rsid w:val="006C366A"/>
    <w:rsid w:val="006D76EC"/>
    <w:rsid w:val="006F0AF0"/>
    <w:rsid w:val="0070349D"/>
    <w:rsid w:val="00706C00"/>
    <w:rsid w:val="007158B1"/>
    <w:rsid w:val="0072736B"/>
    <w:rsid w:val="00733912"/>
    <w:rsid w:val="0073764F"/>
    <w:rsid w:val="007408DC"/>
    <w:rsid w:val="00751504"/>
    <w:rsid w:val="00766EC0"/>
    <w:rsid w:val="0078796B"/>
    <w:rsid w:val="007B0972"/>
    <w:rsid w:val="007B4F2F"/>
    <w:rsid w:val="007B7D84"/>
    <w:rsid w:val="007D5D0D"/>
    <w:rsid w:val="007E06A9"/>
    <w:rsid w:val="007F2594"/>
    <w:rsid w:val="007F3015"/>
    <w:rsid w:val="007F7746"/>
    <w:rsid w:val="008213B2"/>
    <w:rsid w:val="008516E6"/>
    <w:rsid w:val="00853760"/>
    <w:rsid w:val="00862B9C"/>
    <w:rsid w:val="00863833"/>
    <w:rsid w:val="00891B2B"/>
    <w:rsid w:val="008A0098"/>
    <w:rsid w:val="008A15FF"/>
    <w:rsid w:val="008A249C"/>
    <w:rsid w:val="008A6EB6"/>
    <w:rsid w:val="008B0924"/>
    <w:rsid w:val="00905B5B"/>
    <w:rsid w:val="00943699"/>
    <w:rsid w:val="00946A80"/>
    <w:rsid w:val="00946C60"/>
    <w:rsid w:val="0095179E"/>
    <w:rsid w:val="0095279F"/>
    <w:rsid w:val="00956AEC"/>
    <w:rsid w:val="009625DB"/>
    <w:rsid w:val="00962F40"/>
    <w:rsid w:val="00967A8F"/>
    <w:rsid w:val="00977EEF"/>
    <w:rsid w:val="00981426"/>
    <w:rsid w:val="00984EE4"/>
    <w:rsid w:val="009B65B0"/>
    <w:rsid w:val="009C6874"/>
    <w:rsid w:val="009D2F85"/>
    <w:rsid w:val="009D30F9"/>
    <w:rsid w:val="009D4DE9"/>
    <w:rsid w:val="009E5F34"/>
    <w:rsid w:val="009F61E2"/>
    <w:rsid w:val="00A03446"/>
    <w:rsid w:val="00A0528A"/>
    <w:rsid w:val="00A15D79"/>
    <w:rsid w:val="00A21CA9"/>
    <w:rsid w:val="00A32743"/>
    <w:rsid w:val="00A33248"/>
    <w:rsid w:val="00A50E5E"/>
    <w:rsid w:val="00A52D47"/>
    <w:rsid w:val="00A63AA8"/>
    <w:rsid w:val="00A65F2C"/>
    <w:rsid w:val="00A72E1B"/>
    <w:rsid w:val="00A7717B"/>
    <w:rsid w:val="00A82911"/>
    <w:rsid w:val="00A845D4"/>
    <w:rsid w:val="00A8566A"/>
    <w:rsid w:val="00AB1C30"/>
    <w:rsid w:val="00AB7916"/>
    <w:rsid w:val="00AF58C6"/>
    <w:rsid w:val="00B05CC1"/>
    <w:rsid w:val="00B25273"/>
    <w:rsid w:val="00B27A80"/>
    <w:rsid w:val="00B3141E"/>
    <w:rsid w:val="00B35A46"/>
    <w:rsid w:val="00B552FC"/>
    <w:rsid w:val="00B60658"/>
    <w:rsid w:val="00B6755A"/>
    <w:rsid w:val="00B74A5D"/>
    <w:rsid w:val="00B82469"/>
    <w:rsid w:val="00B858CD"/>
    <w:rsid w:val="00B86713"/>
    <w:rsid w:val="00B918FB"/>
    <w:rsid w:val="00BB341F"/>
    <w:rsid w:val="00BC100E"/>
    <w:rsid w:val="00BC6B12"/>
    <w:rsid w:val="00BC7483"/>
    <w:rsid w:val="00BD0646"/>
    <w:rsid w:val="00BE453A"/>
    <w:rsid w:val="00C02743"/>
    <w:rsid w:val="00C21E85"/>
    <w:rsid w:val="00C35895"/>
    <w:rsid w:val="00C5162B"/>
    <w:rsid w:val="00C5198E"/>
    <w:rsid w:val="00C700DF"/>
    <w:rsid w:val="00C95ADF"/>
    <w:rsid w:val="00CA201E"/>
    <w:rsid w:val="00CA4FA5"/>
    <w:rsid w:val="00CA7A81"/>
    <w:rsid w:val="00CB53C3"/>
    <w:rsid w:val="00CC2AE5"/>
    <w:rsid w:val="00CC6BCC"/>
    <w:rsid w:val="00CE03A5"/>
    <w:rsid w:val="00D737F5"/>
    <w:rsid w:val="00D77619"/>
    <w:rsid w:val="00D94547"/>
    <w:rsid w:val="00DA1C9B"/>
    <w:rsid w:val="00DA6BC1"/>
    <w:rsid w:val="00DA789C"/>
    <w:rsid w:val="00DC5DD1"/>
    <w:rsid w:val="00DD78FE"/>
    <w:rsid w:val="00DF06C6"/>
    <w:rsid w:val="00DF0EC8"/>
    <w:rsid w:val="00E07A7D"/>
    <w:rsid w:val="00E136EE"/>
    <w:rsid w:val="00E16D79"/>
    <w:rsid w:val="00E23389"/>
    <w:rsid w:val="00E25075"/>
    <w:rsid w:val="00E3180E"/>
    <w:rsid w:val="00E42528"/>
    <w:rsid w:val="00E42733"/>
    <w:rsid w:val="00E50C11"/>
    <w:rsid w:val="00E54B8D"/>
    <w:rsid w:val="00E612F8"/>
    <w:rsid w:val="00E92D81"/>
    <w:rsid w:val="00EB291D"/>
    <w:rsid w:val="00EB748D"/>
    <w:rsid w:val="00ED6A7E"/>
    <w:rsid w:val="00EF2BBB"/>
    <w:rsid w:val="00F04294"/>
    <w:rsid w:val="00F140FD"/>
    <w:rsid w:val="00F21368"/>
    <w:rsid w:val="00F24B3D"/>
    <w:rsid w:val="00F32300"/>
    <w:rsid w:val="00F37B19"/>
    <w:rsid w:val="00F41DE3"/>
    <w:rsid w:val="00F5520F"/>
    <w:rsid w:val="00F64E04"/>
    <w:rsid w:val="00F653E0"/>
    <w:rsid w:val="00F66E83"/>
    <w:rsid w:val="00FA72E9"/>
    <w:rsid w:val="00FD4473"/>
    <w:rsid w:val="00FE5F50"/>
    <w:rsid w:val="00FF2AD5"/>
    <w:rsid w:val="00FF46DC"/>
    <w:rsid w:val="44F2A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BED8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6C60"/>
    <w:rPr>
      <w:color w:val="0563C1" w:themeColor="hyperlink"/>
      <w:u w:val="single"/>
    </w:rPr>
  </w:style>
  <w:style w:type="paragraph" w:styleId="ListParagraph">
    <w:name w:val="List Paragraph"/>
    <w:basedOn w:val="Normal"/>
    <w:uiPriority w:val="34"/>
    <w:qFormat/>
    <w:rsid w:val="004E7D74"/>
    <w:pPr>
      <w:ind w:left="720"/>
      <w:contextualSpacing/>
    </w:pPr>
  </w:style>
  <w:style w:type="paragraph" w:styleId="Header">
    <w:name w:val="header"/>
    <w:basedOn w:val="Normal"/>
    <w:link w:val="HeaderChar"/>
    <w:uiPriority w:val="99"/>
    <w:unhideWhenUsed/>
    <w:rsid w:val="00110CC9"/>
    <w:pPr>
      <w:tabs>
        <w:tab w:val="center" w:pos="4680"/>
        <w:tab w:val="right" w:pos="9360"/>
      </w:tabs>
    </w:pPr>
  </w:style>
  <w:style w:type="character" w:customStyle="1" w:styleId="HeaderChar">
    <w:name w:val="Header Char"/>
    <w:basedOn w:val="DefaultParagraphFont"/>
    <w:link w:val="Header"/>
    <w:uiPriority w:val="99"/>
    <w:rsid w:val="00110CC9"/>
  </w:style>
  <w:style w:type="paragraph" w:styleId="Footer">
    <w:name w:val="footer"/>
    <w:basedOn w:val="Normal"/>
    <w:link w:val="FooterChar"/>
    <w:uiPriority w:val="99"/>
    <w:unhideWhenUsed/>
    <w:rsid w:val="00110CC9"/>
    <w:pPr>
      <w:tabs>
        <w:tab w:val="center" w:pos="4680"/>
        <w:tab w:val="right" w:pos="9360"/>
      </w:tabs>
    </w:pPr>
  </w:style>
  <w:style w:type="character" w:customStyle="1" w:styleId="FooterChar">
    <w:name w:val="Footer Char"/>
    <w:basedOn w:val="DefaultParagraphFont"/>
    <w:link w:val="Footer"/>
    <w:uiPriority w:val="99"/>
    <w:rsid w:val="00110CC9"/>
  </w:style>
  <w:style w:type="character" w:styleId="FollowedHyperlink">
    <w:name w:val="FollowedHyperlink"/>
    <w:basedOn w:val="DefaultParagraphFont"/>
    <w:uiPriority w:val="99"/>
    <w:semiHidden/>
    <w:unhideWhenUsed/>
    <w:rsid w:val="001C5CB0"/>
    <w:rPr>
      <w:color w:val="954F72" w:themeColor="followedHyperlink"/>
      <w:u w:val="single"/>
    </w:rPr>
  </w:style>
  <w:style w:type="character" w:styleId="UnresolvedMention">
    <w:name w:val="Unresolved Mention"/>
    <w:basedOn w:val="DefaultParagraphFont"/>
    <w:uiPriority w:val="99"/>
    <w:rsid w:val="00FA72E9"/>
    <w:rPr>
      <w:color w:val="605E5C"/>
      <w:shd w:val="clear" w:color="auto" w:fill="E1DFDD"/>
    </w:rPr>
  </w:style>
  <w:style w:type="paragraph" w:styleId="NoSpacing">
    <w:name w:val="No Spacing"/>
    <w:uiPriority w:val="1"/>
    <w:qFormat/>
    <w:rsid w:val="00956AEC"/>
    <w:rPr>
      <w:rFonts w:asciiTheme="minorHAnsi" w:hAnsiTheme="minorHAns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680102">
      <w:bodyDiv w:val="1"/>
      <w:marLeft w:val="0"/>
      <w:marRight w:val="0"/>
      <w:marTop w:val="0"/>
      <w:marBottom w:val="0"/>
      <w:divBdr>
        <w:top w:val="none" w:sz="0" w:space="0" w:color="auto"/>
        <w:left w:val="none" w:sz="0" w:space="0" w:color="auto"/>
        <w:bottom w:val="none" w:sz="0" w:space="0" w:color="auto"/>
        <w:right w:val="none" w:sz="0" w:space="0" w:color="auto"/>
      </w:divBdr>
      <w:divsChild>
        <w:div w:id="814955966">
          <w:marLeft w:val="0"/>
          <w:marRight w:val="0"/>
          <w:marTop w:val="0"/>
          <w:marBottom w:val="0"/>
          <w:divBdr>
            <w:top w:val="none" w:sz="0" w:space="0" w:color="auto"/>
            <w:left w:val="none" w:sz="0" w:space="0" w:color="auto"/>
            <w:bottom w:val="none" w:sz="0" w:space="0" w:color="auto"/>
            <w:right w:val="none" w:sz="0" w:space="0" w:color="auto"/>
          </w:divBdr>
        </w:div>
        <w:div w:id="925457772">
          <w:marLeft w:val="0"/>
          <w:marRight w:val="0"/>
          <w:marTop w:val="0"/>
          <w:marBottom w:val="0"/>
          <w:divBdr>
            <w:top w:val="none" w:sz="0" w:space="0" w:color="auto"/>
            <w:left w:val="none" w:sz="0" w:space="0" w:color="auto"/>
            <w:bottom w:val="none" w:sz="0" w:space="0" w:color="auto"/>
            <w:right w:val="none" w:sz="0" w:space="0" w:color="auto"/>
          </w:divBdr>
        </w:div>
      </w:divsChild>
    </w:div>
    <w:div w:id="733969969">
      <w:bodyDiv w:val="1"/>
      <w:marLeft w:val="0"/>
      <w:marRight w:val="0"/>
      <w:marTop w:val="0"/>
      <w:marBottom w:val="0"/>
      <w:divBdr>
        <w:top w:val="none" w:sz="0" w:space="0" w:color="auto"/>
        <w:left w:val="none" w:sz="0" w:space="0" w:color="auto"/>
        <w:bottom w:val="none" w:sz="0" w:space="0" w:color="auto"/>
        <w:right w:val="none" w:sz="0" w:space="0" w:color="auto"/>
      </w:divBdr>
    </w:div>
    <w:div w:id="1720856498">
      <w:bodyDiv w:val="1"/>
      <w:marLeft w:val="0"/>
      <w:marRight w:val="0"/>
      <w:marTop w:val="0"/>
      <w:marBottom w:val="0"/>
      <w:divBdr>
        <w:top w:val="none" w:sz="0" w:space="0" w:color="auto"/>
        <w:left w:val="none" w:sz="0" w:space="0" w:color="auto"/>
        <w:bottom w:val="none" w:sz="0" w:space="0" w:color="auto"/>
        <w:right w:val="none" w:sz="0" w:space="0" w:color="auto"/>
      </w:divBdr>
    </w:div>
    <w:div w:id="19487293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mahalibrary.contentdm.oclc.org/digital/collection/p16747coll" TargetMode="External"/><Relationship Id="rId18" Type="http://schemas.openxmlformats.org/officeDocument/2006/relationships/hyperlink" Target="http://digitized.library.fresnostate.edu/cdm/landingpage/collection/worldsfair" TargetMode="External"/><Relationship Id="rId26" Type="http://schemas.openxmlformats.org/officeDocument/2006/relationships/hyperlink" Target="https://www.youtube.com/watch?v=KPOEZadMJ5Y" TargetMode="External"/><Relationship Id="rId3" Type="http://schemas.openxmlformats.org/officeDocument/2006/relationships/settings" Target="settings.xml"/><Relationship Id="rId21" Type="http://schemas.openxmlformats.org/officeDocument/2006/relationships/hyperlink" Target="http://douglascountyne.pastperfectonline.com" TargetMode="External"/><Relationship Id="rId34" Type="http://schemas.openxmlformats.org/officeDocument/2006/relationships/customXml" Target="../customXml/item1.xml"/><Relationship Id="rId7" Type="http://schemas.openxmlformats.org/officeDocument/2006/relationships/image" Target="media/image1.emf"/><Relationship Id="rId12" Type="http://schemas.openxmlformats.org/officeDocument/2006/relationships/hyperlink" Target="https://omahalibrary.contentdm.oclc.org/digital/collection/p16747coll5" TargetMode="External"/><Relationship Id="rId17" Type="http://schemas.openxmlformats.org/officeDocument/2006/relationships/hyperlink" Target="https://americanindian.si.edu/collections-search/search/archives?edan_q=Trans-Mississippi&amp;page=1" TargetMode="External"/><Relationship Id="rId25" Type="http://schemas.openxmlformats.org/officeDocument/2006/relationships/hyperlink" Target="https://nebraskapublicmedia.org/en/series-media/non-series-video/westward-the-empire-omahas-worlds-fair-of-1898-4108446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rans-mississippi.unl.edu" TargetMode="External"/><Relationship Id="rId20" Type="http://schemas.openxmlformats.org/officeDocument/2006/relationships/hyperlink" Target="http://www.douglascohistory.org/collection/" TargetMode="External"/><Relationship Id="rId29" Type="http://schemas.openxmlformats.org/officeDocument/2006/relationships/hyperlink" Target="https://trans-mississippi.unl.edu/texts/view/transmiss.book.haynes.1910.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mahalibrary.contentdm.oclc.org/digital/collection/p16747coll6/search" TargetMode="External"/><Relationship Id="rId24" Type="http://schemas.openxmlformats.org/officeDocument/2006/relationships/hyperlink" Target="http://www.nebraskahistory.org/publish/publicat/history/fulltext/NH53Trans_Miss.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omahalibrary.contentdm.oclc.org/digital/collection/p16747coll10" TargetMode="External"/><Relationship Id="rId23" Type="http://schemas.openxmlformats.org/officeDocument/2006/relationships/hyperlink" Target="https://www.archives.gov/research/catalog" TargetMode="External"/><Relationship Id="rId28" Type="http://schemas.openxmlformats.org/officeDocument/2006/relationships/hyperlink" Target="https://www.c-span.org/program/american-history-tv/1898-trans-mississippi-and-international-exposition/403487" TargetMode="External"/><Relationship Id="rId36" Type="http://schemas.openxmlformats.org/officeDocument/2006/relationships/customXml" Target="../customXml/item3.xml"/><Relationship Id="rId10" Type="http://schemas.openxmlformats.org/officeDocument/2006/relationships/hyperlink" Target="https://omahalibrary.org/resources/genealogy/" TargetMode="External"/><Relationship Id="rId19" Type="http://schemas.openxmlformats.org/officeDocument/2006/relationships/hyperlink" Target="https://durhammuseum.org/exhibits-collections/photo-archive/" TargetMode="External"/><Relationship Id="rId31" Type="http://schemas.openxmlformats.org/officeDocument/2006/relationships/hyperlink" Target="https://trans-mississippi.unl.edu/texts/view/transmiss.book.guide.1898.html" TargetMode="External"/><Relationship Id="rId4" Type="http://schemas.openxmlformats.org/officeDocument/2006/relationships/webSettings" Target="webSettings.xml"/><Relationship Id="rId9" Type="http://schemas.openxmlformats.org/officeDocument/2006/relationships/hyperlink" Target="https://omahalibrary.org/resource-center/" TargetMode="External"/><Relationship Id="rId14" Type="http://schemas.openxmlformats.org/officeDocument/2006/relationships/hyperlink" Target="https://omahalibrary.contentdm.oclc.org/digital/collection/p16747coll2" TargetMode="External"/><Relationship Id="rId22" Type="http://schemas.openxmlformats.org/officeDocument/2006/relationships/hyperlink" Target="https://historynebraska.catalogaccess.com/" TargetMode="External"/><Relationship Id="rId27" Type="http://schemas.openxmlformats.org/officeDocument/2006/relationships/hyperlink" Target="https://www.youtube.com/watch?v=1iz2Ale0gTg" TargetMode="External"/><Relationship Id="rId30" Type="http://schemas.openxmlformats.org/officeDocument/2006/relationships/hyperlink" Target="https://trans-mississippi.unl.edu/texts/view/transmiss.book.wakefield.1903.html" TargetMode="External"/><Relationship Id="rId35" Type="http://schemas.openxmlformats.org/officeDocument/2006/relationships/customXml" Target="../customXml/item2.xml"/><Relationship Id="rId8" Type="http://schemas.openxmlformats.org/officeDocument/2006/relationships/hyperlink" Target="https://www.archives.gov/education/lessons/workshe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E69250354B304CAC6B240FB0E07A56" ma:contentTypeVersion="19" ma:contentTypeDescription="Create a new document." ma:contentTypeScope="" ma:versionID="2377fbc2c0e2a74ab03e8eb8af1a3709">
  <xsd:schema xmlns:xsd="http://www.w3.org/2001/XMLSchema" xmlns:xs="http://www.w3.org/2001/XMLSchema" xmlns:p="http://schemas.microsoft.com/office/2006/metadata/properties" xmlns:ns2="86d18159-c25a-4c70-a910-24c3e8c99c92" xmlns:ns3="efb253be-9125-4d1f-95fd-aa283e374c6c" xmlns:ns4="a87ad98c-05e5-4726-aae4-07851f51600e" targetNamespace="http://schemas.microsoft.com/office/2006/metadata/properties" ma:root="true" ma:fieldsID="243c9526c2d0112e211e51fb8f0b5cce" ns2:_="" ns3:_="" ns4:_="">
    <xsd:import namespace="86d18159-c25a-4c70-a910-24c3e8c99c92"/>
    <xsd:import namespace="efb253be-9125-4d1f-95fd-aa283e374c6c"/>
    <xsd:import namespace="a87ad98c-05e5-4726-aae4-07851f5160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18159-c25a-4c70-a910-24c3e8c99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be1d12b-53b5-4bb6-8a2c-48a6dcd20eb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b253be-9125-4d1f-95fd-aa283e374c6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7ad98c-05e5-4726-aae4-07851f51600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fb2cc2f-3de0-4001-bb49-24fb8e6379b8}" ma:internalName="TaxCatchAll" ma:showField="CatchAllData" ma:web="efb253be-9125-4d1f-95fd-aa283e374c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87ad98c-05e5-4726-aae4-07851f51600e" xsi:nil="true"/>
    <lcf76f155ced4ddcb4097134ff3c332f xmlns="86d18159-c25a-4c70-a910-24c3e8c99c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FC6EA9-5727-4755-92F8-1F6594B9B40F}"/>
</file>

<file path=customXml/itemProps2.xml><?xml version="1.0" encoding="utf-8"?>
<ds:datastoreItem xmlns:ds="http://schemas.openxmlformats.org/officeDocument/2006/customXml" ds:itemID="{578CA5F4-1E2D-4190-9E62-B85EDE3735A7}"/>
</file>

<file path=customXml/itemProps3.xml><?xml version="1.0" encoding="utf-8"?>
<ds:datastoreItem xmlns:ds="http://schemas.openxmlformats.org/officeDocument/2006/customXml" ds:itemID="{DB11C18B-7F62-4669-A2AF-135891086EDB}"/>
</file>

<file path=docProps/app.xml><?xml version="1.0" encoding="utf-8"?>
<Properties xmlns="http://schemas.openxmlformats.org/officeDocument/2006/extended-properties" xmlns:vt="http://schemas.openxmlformats.org/officeDocument/2006/docPropsVTypes">
  <Template>Normal</Template>
  <TotalTime>391</TotalTime>
  <Pages>4</Pages>
  <Words>1326</Words>
  <Characters>7561</Characters>
  <Application>Microsoft Office Word</Application>
  <DocSecurity>0</DocSecurity>
  <Lines>63</Lines>
  <Paragraphs>17</Paragraphs>
  <ScaleCrop>false</ScaleCrop>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Reiva</dc:creator>
  <cp:keywords/>
  <dc:description/>
  <cp:lastModifiedBy>Kristine Gerber</cp:lastModifiedBy>
  <cp:revision>201</cp:revision>
  <dcterms:created xsi:type="dcterms:W3CDTF">2021-06-08T20:11:00Z</dcterms:created>
  <dcterms:modified xsi:type="dcterms:W3CDTF">2025-05-29T20:52:00Z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0x010100DDE69250354B304CAC6B240FB0E07A56</vt:lpwstr>
  </property>
</Properties>
</file>