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C80E" w14:textId="77777777" w:rsidR="000308D9" w:rsidRDefault="000308D9">
      <w:pPr>
        <w:jc w:val="both"/>
      </w:pPr>
      <w:r>
        <w:fldChar w:fldCharType="begin"/>
      </w:r>
      <w:r>
        <w:instrText xml:space="preserve"> SEQ CHAPTER \h \r 1</w:instrText>
      </w:r>
      <w:r>
        <w:fldChar w:fldCharType="end"/>
      </w:r>
    </w:p>
    <w:p w14:paraId="59EEBD3E" w14:textId="77777777" w:rsidR="000308D9" w:rsidRDefault="000308D9" w:rsidP="0051040F">
      <w:pPr>
        <w:jc w:val="both"/>
      </w:pPr>
    </w:p>
    <w:p w14:paraId="36DECC8A" w14:textId="77777777" w:rsidR="0051040F" w:rsidRDefault="0051040F" w:rsidP="0051040F">
      <w:pPr>
        <w:jc w:val="both"/>
      </w:pPr>
      <w:r>
        <w:rPr>
          <w:u w:val="single"/>
        </w:rPr>
        <w:t>Administrative</w:t>
      </w:r>
    </w:p>
    <w:p w14:paraId="1C599BE2" w14:textId="77777777" w:rsidR="0051040F" w:rsidRDefault="0051040F" w:rsidP="0051040F">
      <w:pPr>
        <w:jc w:val="both"/>
      </w:pPr>
    </w:p>
    <w:p w14:paraId="34BDE719" w14:textId="77777777" w:rsidR="0051040F" w:rsidRDefault="0051040F" w:rsidP="0051040F">
      <w:pPr>
        <w:jc w:val="both"/>
        <w:rPr>
          <w:u w:val="single"/>
        </w:rPr>
      </w:pPr>
      <w:r>
        <w:rPr>
          <w:u w:val="single"/>
        </w:rPr>
        <w:t>Duties of the Superintendent of Schools</w:t>
      </w:r>
    </w:p>
    <w:p w14:paraId="7457742F" w14:textId="77777777" w:rsidR="0051040F" w:rsidRDefault="0051040F" w:rsidP="0051040F">
      <w:pPr>
        <w:jc w:val="both"/>
      </w:pPr>
    </w:p>
    <w:p w14:paraId="5A112190" w14:textId="77777777" w:rsidR="0051040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Serves as the chief executive officer of the Board of Education.</w:t>
      </w:r>
      <w:r w:rsidRPr="00454877">
        <w:t xml:space="preserve"> </w:t>
      </w:r>
      <w:r>
        <w:t>The Superintendent shall perform such duties as are assigned by the Board and be subject to the directions given by the Board.</w:t>
      </w:r>
    </w:p>
    <w:p w14:paraId="5E418021"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DD64A2"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Serves as the educational leader of Cass County School District # 13-0001.</w:t>
      </w:r>
    </w:p>
    <w:p w14:paraId="756A4AE1"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9C78424"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 xml:space="preserve">Administers the school in conformity with the adopted policies of the Board of Education, rules and regulations of the State Department of Education in accordance with state law, and all other laws and regulations. </w:t>
      </w:r>
    </w:p>
    <w:p w14:paraId="462509DB"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5F7F9EB" w14:textId="77777777" w:rsidR="0051040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 xml:space="preserve">Enforces the policies and regulations of the Board of Education, presents recommendations for Board policy, makes a continuous study of the development and needs of the schools, and prepares reports as appropriate to the Board of Education on the condition and development of the schools.  </w:t>
      </w:r>
    </w:p>
    <w:p w14:paraId="653B5A4D"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1042313"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Provides long-term planning to guide the Board in policy development.</w:t>
      </w:r>
    </w:p>
    <w:p w14:paraId="06C26759"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B0373D5"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Makes Board of Education policies accessible to school Board members, school personnel, and the general public.</w:t>
      </w:r>
    </w:p>
    <w:p w14:paraId="7E7F9C8C"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A5B5E7"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Informs the Board of Education concerning decisions that are made which are not covered in Board of Education policies.</w:t>
      </w:r>
    </w:p>
    <w:p w14:paraId="704008F3"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3A44EA8"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Attends all Board meetings unless excused at his/her request, except for those executive sessions in which the Superintendent’s reelection is under discussion.</w:t>
      </w:r>
    </w:p>
    <w:p w14:paraId="316A7C7E"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D36B21B"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Prepares and sends out agenda, special reports and minutes for previous Board of Education meetings on Friday before the second Monday of each month.</w:t>
      </w:r>
    </w:p>
    <w:p w14:paraId="165BA8D4"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5687986"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Prepares for monthly and special Board of Education meetings.</w:t>
      </w:r>
    </w:p>
    <w:p w14:paraId="240ADF7A"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02BFDF9"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Keeps the Board informed concerning the total school program.</w:t>
      </w:r>
    </w:p>
    <w:p w14:paraId="42BB0B34"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CA9AA40"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Keeps up-to-date on trends and laws in education by attending local, district, state, and national meetings or conferences.  (The expenses incurred by attending these meetings will be paid by the school district).</w:t>
      </w:r>
    </w:p>
    <w:p w14:paraId="33F5235B"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E5A262F"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 xml:space="preserve">Directs the annual audit of school district funds:  General Fund, Depreciation Fund, Activity Fund, School Lunch Fund, Special Building Fund, Qualified Capital Purpose Undertaking </w:t>
      </w:r>
      <w:r>
        <w:rPr>
          <w:spacing w:val="-3"/>
        </w:rPr>
        <w:lastRenderedPageBreak/>
        <w:t>Fund, Employee Benefit Fund, Bond Fund, Cooperative Fund, Student Fee Fund, all Federal Programs, and the Special Education Program.</w:t>
      </w:r>
    </w:p>
    <w:p w14:paraId="4377C7E5"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53C6877"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 xml:space="preserve">Prepares the annual budget for the ensuing year with the assistance of the staff and the Board of Education.  After adoption the Superintendent is to make every attempt possible to operate within the limits set forth by the budget.  </w:t>
      </w:r>
    </w:p>
    <w:p w14:paraId="598099FC"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5A042F2"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Is in charge of all financial matters of the district.</w:t>
      </w:r>
    </w:p>
    <w:p w14:paraId="6035150E"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F759D70"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Lets bids in terms of price, quality of product and service rendered when needed.  On large items in which the Board requests bids or items for which action by the Board of Education is required, the Board of Education shall determine the bid to be accepted.</w:t>
      </w:r>
    </w:p>
    <w:p w14:paraId="0E25CC59"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B1D3325"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Supervises the ordering of all supplies, textbooks, library material, AV materials, equipment furniture, etc., when covered by the budget or by specific order of the Board of Education.</w:t>
      </w:r>
    </w:p>
    <w:p w14:paraId="0A3FF0DB"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207AFF0"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After consultation with the Board Curriculum Committee, other administrators, and the appropriate staff, shall make the selection of new textbooks or textbook series.</w:t>
      </w:r>
    </w:p>
    <w:p w14:paraId="0BF574BD"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28C3560"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Keeps an up-to-date inventory of textbooks, library books, moveable equipment, AV equipment, athletic equipment, music equipment, uniforms, typewriters, computers, etc.</w:t>
      </w:r>
    </w:p>
    <w:p w14:paraId="37E87EFD"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D5C84F4"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With Board of Education approval, advertises, interviews and offers contracts to teachers.</w:t>
      </w:r>
    </w:p>
    <w:p w14:paraId="116564B4"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9D4FBC5"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Hires, replaces, and supervises all non-certified employees and recommends their salaries.</w:t>
      </w:r>
    </w:p>
    <w:p w14:paraId="7ACB9F1C"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0A400C3" w14:textId="77777777" w:rsidR="0051040F" w:rsidRPr="0064338B"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Assigns or transfers all school personnel to their particular school, jobs, and responsibilities as seems best for the school system.</w:t>
      </w:r>
    </w:p>
    <w:p w14:paraId="5EBE21F6"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F29D493" w14:textId="77777777" w:rsidR="0051040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Develops, maintains and operates a constructive program of staff development for all employees of the school system, and for this service the Superintendent shall have power, under budget control, to employ lecturers, grant temporary leaves from work, and develop professional library facilities as required.</w:t>
      </w:r>
    </w:p>
    <w:p w14:paraId="42CCEF0F"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AFBDC41" w14:textId="77777777" w:rsidR="0051040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Issues such handbooks, manuals or booklets as the Superintendent may deem necessary for the effective administration of the schools.  These manuals shall be distributed to the employees, students, parents and others directly concerned.  Insofar as the provisions of such handbooks, manuals or booklets are not in violation of the policies and regulations or the officially adopted practices and procedures of the Board or the statutes of the State, these shall be binding.</w:t>
      </w:r>
    </w:p>
    <w:p w14:paraId="3B3D803B"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16D3060"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Stresses the importance of public relations that will provide for good school-community relations.  Provides the community with adequate information about the activities of the school.</w:t>
      </w:r>
    </w:p>
    <w:p w14:paraId="14E59DA8"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7DDF426"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lastRenderedPageBreak/>
        <w:t>Develops the school calendar and presents it to the Board of Education for approval.</w:t>
      </w:r>
    </w:p>
    <w:p w14:paraId="28EC1F89"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5829A6C"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Completes, or oversees the completion of, all forms required by the State Department of Education and sees that they are sent in before the due date.</w:t>
      </w:r>
    </w:p>
    <w:p w14:paraId="7E6AD7EE"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3EAB63A"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Supervises the general maintenance and safety of the school facilities</w:t>
      </w:r>
      <w:r>
        <w:t xml:space="preserve">, </w:t>
      </w:r>
      <w:r>
        <w:rPr>
          <w:spacing w:val="-3"/>
        </w:rPr>
        <w:t xml:space="preserve">grounds, and equipment. </w:t>
      </w:r>
    </w:p>
    <w:p w14:paraId="3E5DB725"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C47EBBF"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Is responsible for all long-range and short-term planning concerning school facilities.</w:t>
      </w:r>
    </w:p>
    <w:p w14:paraId="5E2BC80A"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0A616AD"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Shall have a census taken each year of all people under the age of twenty-one whose parents or guardians live within the boundaries of Cass County School District #13-0001.</w:t>
      </w:r>
    </w:p>
    <w:p w14:paraId="0EC0CC08" w14:textId="77777777" w:rsidR="0051040F" w:rsidRDefault="0051040F" w:rsidP="0051040F">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56018F0" w14:textId="77777777" w:rsidR="0051040F" w:rsidRPr="00BB446F" w:rsidRDefault="0051040F" w:rsidP="0051040F">
      <w:pPr>
        <w:numPr>
          <w:ilvl w:val="0"/>
          <w:numId w:val="5"/>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spacing w:val="-3"/>
        </w:rPr>
        <w:t>Adheres to the "Code of Ethics" set forth by the Nebraska Department of Education, the American Association of School Administrators, and Board policy.</w:t>
      </w:r>
    </w:p>
    <w:p w14:paraId="22A97459" w14:textId="77777777" w:rsidR="0051040F" w:rsidRDefault="0051040F" w:rsidP="0051040F">
      <w:pPr>
        <w:tabs>
          <w:tab w:val="left" w:pos="-720"/>
        </w:tabs>
        <w:suppressAutoHyphens/>
        <w:jc w:val="both"/>
        <w:rPr>
          <w:spacing w:val="-3"/>
        </w:rPr>
      </w:pPr>
    </w:p>
    <w:p w14:paraId="59E146E8" w14:textId="77777777" w:rsidR="0051040F" w:rsidRDefault="0051040F" w:rsidP="0051040F">
      <w:pPr>
        <w:tabs>
          <w:tab w:val="left" w:pos="-720"/>
          <w:tab w:val="left" w:pos="0"/>
        </w:tabs>
        <w:suppressAutoHyphens/>
        <w:jc w:val="both"/>
        <w:rPr>
          <w:spacing w:val="-3"/>
        </w:rPr>
      </w:pPr>
      <w:r>
        <w:rPr>
          <w:spacing w:val="-3"/>
        </w:rPr>
        <w:t>32.</w:t>
      </w:r>
      <w:r>
        <w:rPr>
          <w:spacing w:val="-3"/>
        </w:rPr>
        <w:tab/>
        <w:t>Oversees the scheduling of buses and drivers for all activity trips.</w:t>
      </w:r>
    </w:p>
    <w:p w14:paraId="326A248C" w14:textId="77777777" w:rsidR="0051040F" w:rsidRDefault="0051040F" w:rsidP="0051040F">
      <w:pPr>
        <w:tabs>
          <w:tab w:val="left" w:pos="-720"/>
          <w:tab w:val="left" w:pos="0"/>
        </w:tabs>
        <w:suppressAutoHyphens/>
        <w:jc w:val="both"/>
        <w:rPr>
          <w:spacing w:val="-3"/>
        </w:rPr>
      </w:pPr>
    </w:p>
    <w:p w14:paraId="2D08E8C6" w14:textId="77777777" w:rsidR="0051040F" w:rsidRPr="0064338B" w:rsidRDefault="0051040F" w:rsidP="0051040F">
      <w:pPr>
        <w:numPr>
          <w:ilvl w:val="0"/>
          <w:numId w:val="4"/>
        </w:numPr>
        <w:tabs>
          <w:tab w:val="clear" w:pos="1080"/>
          <w:tab w:val="left" w:pos="-720"/>
          <w:tab w:val="left" w:pos="0"/>
          <w:tab w:val="num" w:pos="720"/>
        </w:tabs>
        <w:suppressAutoHyphens/>
        <w:ind w:left="720"/>
        <w:jc w:val="both"/>
        <w:rPr>
          <w:spacing w:val="-3"/>
        </w:rPr>
      </w:pPr>
      <w:r>
        <w:t>Forms advisory committees or councils, including members who are not employees of the Board of Education, to advise the Superintendent in formulating policies and plans for carrying on the work of the schools.  Such committees shall be advisory only and without expense to the School District.</w:t>
      </w:r>
    </w:p>
    <w:p w14:paraId="49D6CC92" w14:textId="77777777" w:rsidR="0051040F" w:rsidRPr="0064338B" w:rsidRDefault="0051040F" w:rsidP="0051040F">
      <w:pPr>
        <w:tabs>
          <w:tab w:val="left" w:pos="-720"/>
          <w:tab w:val="left" w:pos="0"/>
        </w:tabs>
        <w:suppressAutoHyphens/>
        <w:jc w:val="both"/>
        <w:rPr>
          <w:spacing w:val="-3"/>
        </w:rPr>
      </w:pPr>
    </w:p>
    <w:p w14:paraId="5072D24F" w14:textId="77777777" w:rsidR="0051040F" w:rsidRPr="0064338B" w:rsidRDefault="0051040F" w:rsidP="0051040F">
      <w:pPr>
        <w:numPr>
          <w:ilvl w:val="0"/>
          <w:numId w:val="4"/>
        </w:numPr>
        <w:tabs>
          <w:tab w:val="clear" w:pos="1080"/>
          <w:tab w:val="left" w:pos="-720"/>
          <w:tab w:val="left" w:pos="0"/>
          <w:tab w:val="num" w:pos="720"/>
        </w:tabs>
        <w:suppressAutoHyphens/>
        <w:ind w:left="720"/>
        <w:jc w:val="both"/>
        <w:rPr>
          <w:spacing w:val="-3"/>
        </w:rPr>
      </w:pPr>
      <w:r>
        <w:t>Delegate duties or work to subordinate officers or employees as required for the effective administration of the school system except in such matters as when the statutes or resolutions of the Board of Education prohibit the delegation of such authority.  Work completed, upon delegation of the Superintendent, shall be deemed as having been done by the Superintendent of Schools.</w:t>
      </w:r>
    </w:p>
    <w:p w14:paraId="5FFAEF4C" w14:textId="77777777" w:rsidR="0051040F" w:rsidRDefault="0051040F" w:rsidP="0051040F">
      <w:pPr>
        <w:tabs>
          <w:tab w:val="left" w:pos="-720"/>
          <w:tab w:val="left" w:pos="0"/>
        </w:tabs>
        <w:suppressAutoHyphens/>
        <w:jc w:val="both"/>
        <w:rPr>
          <w:spacing w:val="-3"/>
        </w:rPr>
      </w:pPr>
    </w:p>
    <w:p w14:paraId="38BB2534" w14:textId="77777777" w:rsidR="0051040F" w:rsidRPr="0064338B" w:rsidRDefault="0051040F" w:rsidP="0051040F">
      <w:pPr>
        <w:numPr>
          <w:ilvl w:val="0"/>
          <w:numId w:val="4"/>
        </w:numPr>
        <w:tabs>
          <w:tab w:val="clear" w:pos="1080"/>
          <w:tab w:val="left" w:pos="-720"/>
          <w:tab w:val="left" w:pos="0"/>
          <w:tab w:val="num" w:pos="720"/>
        </w:tabs>
        <w:suppressAutoHyphens/>
        <w:ind w:left="720"/>
        <w:jc w:val="both"/>
        <w:rPr>
          <w:spacing w:val="-3"/>
        </w:rPr>
      </w:pPr>
      <w:r>
        <w:t>All reports or recommendations to the Board from any officer or employee under the direction of the Superintendent shall be made to the office of the Superintendent unless otherwise directed by the Board of Education.</w:t>
      </w:r>
    </w:p>
    <w:p w14:paraId="7E8F199F" w14:textId="77777777" w:rsidR="0051040F" w:rsidRDefault="0051040F" w:rsidP="0051040F">
      <w:pPr>
        <w:tabs>
          <w:tab w:val="left" w:pos="-720"/>
          <w:tab w:val="left" w:pos="0"/>
        </w:tabs>
        <w:suppressAutoHyphens/>
        <w:jc w:val="both"/>
        <w:rPr>
          <w:spacing w:val="-3"/>
        </w:rPr>
      </w:pPr>
    </w:p>
    <w:p w14:paraId="52D6F1E1" w14:textId="77777777" w:rsidR="0051040F" w:rsidRPr="0064338B" w:rsidRDefault="0051040F" w:rsidP="0051040F">
      <w:pPr>
        <w:numPr>
          <w:ilvl w:val="0"/>
          <w:numId w:val="4"/>
        </w:numPr>
        <w:tabs>
          <w:tab w:val="clear" w:pos="1080"/>
          <w:tab w:val="left" w:pos="-720"/>
          <w:tab w:val="left" w:pos="0"/>
          <w:tab w:val="num" w:pos="720"/>
        </w:tabs>
        <w:suppressAutoHyphens/>
        <w:ind w:left="720"/>
        <w:jc w:val="both"/>
        <w:rPr>
          <w:spacing w:val="-3"/>
        </w:rPr>
      </w:pPr>
      <w:r>
        <w:t xml:space="preserve">A job description for the Superintendent will be adopted from time to time by the Board of Education that the Superintendent shall be expected to adhere to. </w:t>
      </w:r>
    </w:p>
    <w:p w14:paraId="1B0A2E2A" w14:textId="77777777" w:rsidR="0051040F" w:rsidRDefault="0051040F" w:rsidP="00510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099CA89" w14:textId="77777777" w:rsidR="0051040F" w:rsidRPr="007C3CFF" w:rsidRDefault="0051040F" w:rsidP="0051040F">
      <w:pPr>
        <w:jc w:val="both"/>
        <w:rPr>
          <w:szCs w:val="24"/>
        </w:rPr>
      </w:pPr>
      <w:r w:rsidRPr="007C3CFF">
        <w:rPr>
          <w:szCs w:val="24"/>
        </w:rPr>
        <w:t>Date of Adoption:  January 9, 2006</w:t>
      </w:r>
    </w:p>
    <w:p w14:paraId="56FBDC55" w14:textId="77777777" w:rsidR="000308D9" w:rsidRDefault="0051040F" w:rsidP="0051040F">
      <w:pPr>
        <w:jc w:val="both"/>
      </w:pPr>
      <w:r>
        <w:t>Reviewed: Mar. 12, 2007, Dec. 8, 2008, Dec. 14, 2009, Dec. 13, 2010, Nov. 14, 2011</w:t>
      </w:r>
      <w:r w:rsidR="000308D9">
        <w:t xml:space="preserve">, </w:t>
      </w:r>
    </w:p>
    <w:p w14:paraId="353671DC" w14:textId="77777777" w:rsidR="005F345C" w:rsidRDefault="000308D9" w:rsidP="005F345C">
      <w:pPr>
        <w:jc w:val="both"/>
      </w:pPr>
      <w:r>
        <w:t>Dec. 10, 2012</w:t>
      </w:r>
      <w:r w:rsidR="00D14D32">
        <w:t>, Dec. 9, 2013</w:t>
      </w:r>
      <w:r w:rsidR="00625809">
        <w:t>, Dec. 8, 2014</w:t>
      </w:r>
      <w:r w:rsidR="00A74A52">
        <w:t>, Dec. 14, 2015</w:t>
      </w:r>
      <w:r w:rsidR="00D960F3">
        <w:t>, Dec. 12, 2016</w:t>
      </w:r>
      <w:r w:rsidR="00922BFB">
        <w:t>, Dec. 11, 2017</w:t>
      </w:r>
      <w:r w:rsidR="009D2894">
        <w:t>, Nov. 10, 2018</w:t>
      </w:r>
      <w:r w:rsidR="00246BC3">
        <w:t>, Feb. 10, 2020</w:t>
      </w:r>
      <w:r w:rsidR="002951D2">
        <w:t>, Feb. 8, 2021</w:t>
      </w:r>
      <w:r w:rsidR="0078235E">
        <w:t>, Jan. 10, 2022</w:t>
      </w:r>
      <w:r w:rsidR="007E4882">
        <w:t>, Jan. 9, 2023</w:t>
      </w:r>
      <w:r w:rsidR="00BF506C">
        <w:t>, Feb. 12, 2024</w:t>
      </w:r>
      <w:r w:rsidR="009558EE">
        <w:t>, Jan. 13, 2025</w:t>
      </w:r>
      <w:r w:rsidR="005F345C">
        <w:t>, Jan 12, 2026</w:t>
      </w:r>
    </w:p>
    <w:p w14:paraId="09D08ED8" w14:textId="04BAE68F" w:rsidR="009558EE" w:rsidRPr="00505466" w:rsidRDefault="009558EE" w:rsidP="009558EE">
      <w:pPr>
        <w:jc w:val="both"/>
      </w:pPr>
    </w:p>
    <w:p w14:paraId="17409EBE" w14:textId="21049BA9" w:rsidR="0051040F" w:rsidRPr="00505466" w:rsidRDefault="0051040F" w:rsidP="0051040F">
      <w:pPr>
        <w:jc w:val="both"/>
      </w:pPr>
    </w:p>
    <w:p w14:paraId="2516AE26" w14:textId="77777777" w:rsidR="0051040F" w:rsidRPr="00505466" w:rsidRDefault="0051040F" w:rsidP="0051040F">
      <w:pPr>
        <w:jc w:val="both"/>
      </w:pPr>
    </w:p>
    <w:p w14:paraId="7223BA73" w14:textId="77777777" w:rsidR="0051040F" w:rsidRDefault="0051040F" w:rsidP="00510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sectPr w:rsidR="0051040F" w:rsidSect="00FA1EF9">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pgMar w:top="1238" w:right="1440" w:bottom="191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1B10" w14:textId="77777777" w:rsidR="00511248" w:rsidRDefault="00511248">
      <w:r>
        <w:separator/>
      </w:r>
    </w:p>
  </w:endnote>
  <w:endnote w:type="continuationSeparator" w:id="0">
    <w:p w14:paraId="166AF359" w14:textId="77777777" w:rsidR="00511248" w:rsidRDefault="0051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B471" w14:textId="77777777" w:rsidR="000308D9" w:rsidRDefault="000308D9">
    <w:pPr>
      <w:tabs>
        <w:tab w:val="left" w:pos="0"/>
        <w:tab w:val="center" w:pos="4680"/>
        <w:tab w:val="right" w:pos="9360"/>
      </w:tabs>
      <w:spacing w:line="240" w:lineRule="exact"/>
      <w:rPr>
        <w:rFonts w:ascii="Courier" w:hAnsi="Courier"/>
        <w:sz w:val="20"/>
      </w:rPr>
    </w:pPr>
  </w:p>
  <w:p w14:paraId="7372349B" w14:textId="77777777" w:rsidR="000308D9" w:rsidRDefault="000308D9">
    <w:pPr>
      <w:framePr w:w="9360" w:h="322" w:hRule="exact" w:wrap="notBeside" w:vAnchor="page" w:hAnchor="text" w:y="14784"/>
      <w:tabs>
        <w:tab w:val="left" w:pos="0"/>
        <w:tab w:val="center" w:pos="4680"/>
        <w:tab w:val="right" w:pos="9360"/>
      </w:tabs>
      <w:spacing w:line="0" w:lineRule="atLeast"/>
      <w:jc w:val="center"/>
      <w:rPr>
        <w:rFonts w:ascii="Courier" w:hAnsi="Courier"/>
        <w:vanish/>
        <w:sz w:val="20"/>
      </w:rPr>
    </w:pPr>
    <w:r>
      <w:t xml:space="preserve">Page </w:t>
    </w:r>
    <w:r>
      <w:pgNum/>
    </w:r>
    <w:r>
      <w:t xml:space="preserve"> of  2</w:t>
    </w:r>
  </w:p>
  <w:p w14:paraId="7F590B2D" w14:textId="77777777" w:rsidR="000308D9" w:rsidRDefault="000308D9">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0E2" w14:textId="77777777" w:rsidR="000308D9" w:rsidRDefault="000308D9">
    <w:pPr>
      <w:tabs>
        <w:tab w:val="left" w:pos="0"/>
        <w:tab w:val="center" w:pos="4680"/>
        <w:tab w:val="right" w:pos="9360"/>
      </w:tabs>
      <w:spacing w:line="240" w:lineRule="exact"/>
      <w:rPr>
        <w:rFonts w:ascii="Courier" w:hAnsi="Courier"/>
        <w:sz w:val="20"/>
      </w:rPr>
    </w:pPr>
  </w:p>
  <w:p w14:paraId="581AA19B" w14:textId="77777777" w:rsidR="000308D9" w:rsidRDefault="000308D9">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sidR="0078235E">
      <w:rPr>
        <w:rStyle w:val="PageNumber"/>
        <w:noProof/>
      </w:rPr>
      <w:t>3</w:t>
    </w:r>
    <w:r>
      <w:rPr>
        <w:rStyle w:val="PageNumber"/>
      </w:rPr>
      <w:fldChar w:fldCharType="end"/>
    </w:r>
  </w:p>
  <w:p w14:paraId="10B6998B" w14:textId="77777777" w:rsidR="000308D9" w:rsidRDefault="000308D9">
    <w:pPr>
      <w:tabs>
        <w:tab w:val="left" w:pos="0"/>
        <w:tab w:val="center" w:pos="4680"/>
        <w:tab w:val="right" w:pos="9360"/>
      </w:tabs>
      <w:spacing w:line="0" w:lineRule="atLeast"/>
      <w:rPr>
        <w:rFonts w:ascii="Courier" w:hAnsi="Couri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20C" w14:textId="77777777" w:rsidR="000308D9" w:rsidRDefault="0003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BD5A" w14:textId="77777777" w:rsidR="00511248" w:rsidRDefault="00511248">
      <w:r>
        <w:separator/>
      </w:r>
    </w:p>
  </w:footnote>
  <w:footnote w:type="continuationSeparator" w:id="0">
    <w:p w14:paraId="3E9C8990" w14:textId="77777777" w:rsidR="00511248" w:rsidRDefault="0051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8674" w14:textId="77777777" w:rsidR="000308D9" w:rsidRDefault="000308D9">
    <w:pPr>
      <w:tabs>
        <w:tab w:val="left" w:pos="0"/>
        <w:tab w:val="center" w:pos="4680"/>
        <w:tab w:val="right" w:pos="9360"/>
      </w:tabs>
      <w:rPr>
        <w:rFonts w:ascii="Courier" w:hAnsi="Courier"/>
        <w:sz w:val="20"/>
      </w:rPr>
    </w:pPr>
    <w:r>
      <w:t>Article 2</w:t>
    </w:r>
    <w:r>
      <w:rPr>
        <w:b/>
      </w:rPr>
      <w:tab/>
      <w:t>ADMINISTRATION</w:t>
    </w:r>
    <w:r>
      <w:rPr>
        <w:b/>
      </w:rPr>
      <w:tab/>
    </w:r>
    <w:r>
      <w:t>Policy No. 2110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F0B2" w14:textId="77777777" w:rsidR="000308D9" w:rsidRDefault="000308D9">
    <w:pPr>
      <w:tabs>
        <w:tab w:val="left" w:pos="0"/>
        <w:tab w:val="center" w:pos="4680"/>
        <w:tab w:val="right" w:pos="9360"/>
      </w:tabs>
      <w:rPr>
        <w:rFonts w:ascii="Courier" w:hAnsi="Courier"/>
        <w:sz w:val="20"/>
      </w:rPr>
    </w:pPr>
    <w:r>
      <w:t>Article 2</w:t>
    </w:r>
    <w:r>
      <w:rPr>
        <w:b/>
      </w:rPr>
      <w:tab/>
      <w:t>ADMINISTRATION</w:t>
    </w:r>
    <w:r>
      <w:rPr>
        <w:b/>
      </w:rPr>
      <w:tab/>
    </w:r>
    <w:r>
      <w:t>Policy No. 2110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E578" w14:textId="77777777" w:rsidR="000308D9" w:rsidRDefault="00030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0DBD"/>
    <w:multiLevelType w:val="hybridMultilevel"/>
    <w:tmpl w:val="71CACD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542056"/>
    <w:multiLevelType w:val="hybridMultilevel"/>
    <w:tmpl w:val="7A78F142"/>
    <w:lvl w:ilvl="0" w:tplc="9D72B99E">
      <w:start w:val="1"/>
      <w:numFmt w:val="decimal"/>
      <w:lvlText w:val="%1."/>
      <w:lvlJc w:val="left"/>
      <w:pPr>
        <w:tabs>
          <w:tab w:val="num" w:pos="1440"/>
        </w:tabs>
        <w:ind w:left="144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E85A63"/>
    <w:multiLevelType w:val="hybridMultilevel"/>
    <w:tmpl w:val="91B40D1A"/>
    <w:lvl w:ilvl="0" w:tplc="28ACA7BE">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E73F5E"/>
    <w:multiLevelType w:val="singleLevel"/>
    <w:tmpl w:val="5EE84158"/>
    <w:lvl w:ilvl="0">
      <w:start w:val="3"/>
      <w:numFmt w:val="decimal"/>
      <w:lvlText w:val="%1."/>
      <w:lvlJc w:val="left"/>
      <w:pPr>
        <w:tabs>
          <w:tab w:val="num" w:pos="720"/>
        </w:tabs>
        <w:ind w:left="720" w:hanging="660"/>
      </w:pPr>
      <w:rPr>
        <w:rFonts w:hint="default"/>
      </w:rPr>
    </w:lvl>
  </w:abstractNum>
  <w:abstractNum w:abstractNumId="4" w15:restartNumberingAfterBreak="0">
    <w:nsid w:val="5B9B1073"/>
    <w:multiLevelType w:val="hybridMultilevel"/>
    <w:tmpl w:val="59F8057A"/>
    <w:lvl w:ilvl="0" w:tplc="6890F70E">
      <w:start w:val="3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039DD"/>
    <w:multiLevelType w:val="singleLevel"/>
    <w:tmpl w:val="1D2452E6"/>
    <w:lvl w:ilvl="0">
      <w:start w:val="30"/>
      <w:numFmt w:val="decimal"/>
      <w:lvlText w:val="%1."/>
      <w:lvlJc w:val="left"/>
      <w:pPr>
        <w:tabs>
          <w:tab w:val="num" w:pos="720"/>
        </w:tabs>
        <w:ind w:left="720" w:hanging="720"/>
      </w:pPr>
      <w:rPr>
        <w:rFonts w:hint="default"/>
      </w:rPr>
    </w:lvl>
  </w:abstractNum>
  <w:num w:numId="1" w16cid:durableId="687678688">
    <w:abstractNumId w:val="2"/>
  </w:num>
  <w:num w:numId="2" w16cid:durableId="1308822560">
    <w:abstractNumId w:val="5"/>
  </w:num>
  <w:num w:numId="3" w16cid:durableId="2042853943">
    <w:abstractNumId w:val="3"/>
  </w:num>
  <w:num w:numId="4" w16cid:durableId="1602376445">
    <w:abstractNumId w:val="4"/>
  </w:num>
  <w:num w:numId="5" w16cid:durableId="1533181331">
    <w:abstractNumId w:val="1"/>
  </w:num>
  <w:num w:numId="6" w16cid:durableId="29977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10"/>
    <w:rsid w:val="000308D9"/>
    <w:rsid w:val="00246BC3"/>
    <w:rsid w:val="002951D2"/>
    <w:rsid w:val="0047321B"/>
    <w:rsid w:val="004852D9"/>
    <w:rsid w:val="0051040F"/>
    <w:rsid w:val="00511248"/>
    <w:rsid w:val="005A1D23"/>
    <w:rsid w:val="005F345C"/>
    <w:rsid w:val="00625809"/>
    <w:rsid w:val="0075172E"/>
    <w:rsid w:val="00765210"/>
    <w:rsid w:val="0078235E"/>
    <w:rsid w:val="007E4882"/>
    <w:rsid w:val="007F6369"/>
    <w:rsid w:val="00922BFB"/>
    <w:rsid w:val="009558EE"/>
    <w:rsid w:val="009D2894"/>
    <w:rsid w:val="009E3830"/>
    <w:rsid w:val="00A74A52"/>
    <w:rsid w:val="00AA14CD"/>
    <w:rsid w:val="00BF506C"/>
    <w:rsid w:val="00C16BB3"/>
    <w:rsid w:val="00D14D32"/>
    <w:rsid w:val="00D37829"/>
    <w:rsid w:val="00D94EF9"/>
    <w:rsid w:val="00D960F3"/>
    <w:rsid w:val="00E811B9"/>
    <w:rsid w:val="00FA1E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42EA6AE"/>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3BB6"/>
    <w:pPr>
      <w:tabs>
        <w:tab w:val="center" w:pos="4320"/>
        <w:tab w:val="right" w:pos="8640"/>
      </w:tabs>
    </w:pPr>
  </w:style>
  <w:style w:type="character" w:customStyle="1" w:styleId="DefaultPara">
    <w:name w:val="Default Para"/>
  </w:style>
  <w:style w:type="character" w:customStyle="1" w:styleId="FootnoteRef">
    <w:name w:val="Footnote Ref"/>
  </w:style>
  <w:style w:type="paragraph" w:styleId="Footer">
    <w:name w:val="footer"/>
    <w:basedOn w:val="Normal"/>
    <w:rsid w:val="00A93BB6"/>
    <w:pPr>
      <w:tabs>
        <w:tab w:val="center" w:pos="4320"/>
        <w:tab w:val="right" w:pos="8640"/>
      </w:tabs>
    </w:pPr>
  </w:style>
  <w:style w:type="character" w:styleId="PageNumber">
    <w:name w:val="page number"/>
    <w:basedOn w:val="DefaultParagraphFont"/>
    <w:rsid w:val="00A93BB6"/>
  </w:style>
  <w:style w:type="paragraph" w:styleId="BalloonText">
    <w:name w:val="Balloon Text"/>
    <w:basedOn w:val="Normal"/>
    <w:link w:val="BalloonTextChar"/>
    <w:uiPriority w:val="99"/>
    <w:semiHidden/>
    <w:unhideWhenUsed/>
    <w:rsid w:val="004852D9"/>
    <w:rPr>
      <w:rFonts w:ascii="Lucida Grande" w:hAnsi="Lucida Grande" w:cs="Lucida Grande"/>
      <w:sz w:val="18"/>
      <w:szCs w:val="18"/>
    </w:rPr>
  </w:style>
  <w:style w:type="character" w:customStyle="1" w:styleId="BalloonTextChar">
    <w:name w:val="Balloon Text Char"/>
    <w:link w:val="BalloonText"/>
    <w:uiPriority w:val="99"/>
    <w:semiHidden/>
    <w:rsid w:val="004852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5</cp:revision>
  <cp:lastPrinted>2012-12-20T20:05:00Z</cp:lastPrinted>
  <dcterms:created xsi:type="dcterms:W3CDTF">2024-02-15T17:46:00Z</dcterms:created>
  <dcterms:modified xsi:type="dcterms:W3CDTF">2026-04-01T20:21:00Z</dcterms:modified>
</cp:coreProperties>
</file>