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DDC54" w14:textId="4C93829B" w:rsidR="000E47D2" w:rsidRDefault="000E47D2" w:rsidP="002A0670">
      <w:pPr>
        <w:widowControl w:val="0"/>
        <w:spacing w:line="240" w:lineRule="exact"/>
        <w:jc w:val="both"/>
      </w:pPr>
      <w:r>
        <w:rPr>
          <w:rFonts w:ascii="Courier" w:hAnsi="Courier"/>
        </w:rPr>
        <w:fldChar w:fldCharType="begin"/>
      </w:r>
      <w:r>
        <w:instrText xml:space="preserve"> SEQ CHAPTER \h \r 1</w:instrText>
      </w:r>
      <w:r>
        <w:fldChar w:fldCharType="end"/>
      </w:r>
    </w:p>
    <w:p w14:paraId="301A72C2" w14:textId="77777777" w:rsidR="002A0670" w:rsidRPr="00CF670A" w:rsidRDefault="002A0670" w:rsidP="002A0670">
      <w:pPr>
        <w:widowControl w:val="0"/>
        <w:spacing w:line="240" w:lineRule="exact"/>
        <w:jc w:val="both"/>
      </w:pPr>
    </w:p>
    <w:p w14:paraId="01B15A11" w14:textId="77777777" w:rsidR="002A0670" w:rsidRPr="00CF670A" w:rsidRDefault="002A0670" w:rsidP="002A0670">
      <w:pPr>
        <w:widowControl w:val="0"/>
        <w:spacing w:line="240" w:lineRule="exact"/>
        <w:jc w:val="both"/>
      </w:pPr>
      <w:r w:rsidRPr="00CF670A">
        <w:rPr>
          <w:u w:val="single"/>
        </w:rPr>
        <w:t>Personnel-All Employees</w:t>
      </w:r>
      <w:r w:rsidRPr="00CF670A">
        <w:t xml:space="preserve"> </w:t>
      </w:r>
    </w:p>
    <w:p w14:paraId="0BD8ECA3" w14:textId="77777777" w:rsidR="002A0670" w:rsidRPr="00CF670A" w:rsidRDefault="002A0670" w:rsidP="002A0670">
      <w:pPr>
        <w:widowControl w:val="0"/>
        <w:spacing w:line="240" w:lineRule="exact"/>
        <w:jc w:val="both"/>
      </w:pPr>
    </w:p>
    <w:p w14:paraId="1BFACE02" w14:textId="77777777" w:rsidR="002A0670" w:rsidRPr="00CF670A" w:rsidRDefault="002A0670" w:rsidP="002A0670">
      <w:pPr>
        <w:widowControl w:val="0"/>
        <w:spacing w:line="240" w:lineRule="exact"/>
        <w:jc w:val="both"/>
      </w:pPr>
      <w:r w:rsidRPr="00CF670A">
        <w:rPr>
          <w:u w:val="single"/>
        </w:rPr>
        <w:t>Personnel Files</w:t>
      </w:r>
    </w:p>
    <w:p w14:paraId="7FBDF44F" w14:textId="77777777" w:rsidR="002A0670" w:rsidRPr="00CF670A" w:rsidRDefault="002A0670" w:rsidP="002A0670">
      <w:pPr>
        <w:widowControl w:val="0"/>
        <w:spacing w:line="240" w:lineRule="exact"/>
        <w:jc w:val="both"/>
      </w:pPr>
    </w:p>
    <w:p w14:paraId="35528A9A" w14:textId="77777777" w:rsidR="002A0670" w:rsidRPr="00CF670A" w:rsidRDefault="002A0670" w:rsidP="002A0670">
      <w:pPr>
        <w:widowControl w:val="0"/>
        <w:spacing w:line="240" w:lineRule="exact"/>
        <w:jc w:val="both"/>
      </w:pPr>
      <w:r w:rsidRPr="00CF670A">
        <w:t xml:space="preserve">Any teacher, administrator, or full-time employee of </w:t>
      </w:r>
      <w:r>
        <w:t>Plattsmouth Community Schools</w:t>
      </w:r>
      <w:r w:rsidRPr="00CF670A">
        <w:t xml:space="preserve"> shall, upon request, have access to their personnel file and shall have the right to attach a written response to any item in such file, and may</w:t>
      </w:r>
      <w:r>
        <w:t>,</w:t>
      </w:r>
      <w:r w:rsidRPr="00CF670A">
        <w:t xml:space="preserve"> in writing</w:t>
      </w:r>
      <w:r>
        <w:t>,</w:t>
      </w:r>
      <w:r w:rsidRPr="00CF670A">
        <w:t xml:space="preserve"> authorize any other person to have access to such file, which authori</w:t>
      </w:r>
      <w:r>
        <w:t>zation shall be honored by the D</w:t>
      </w:r>
      <w:r w:rsidRPr="00CF670A">
        <w:t>istrict.  Such access and right to attach a written response shall not be granted with respect to any letters of recommendation solicited by the employer which appear in the personnel file.  No other person except school officials while engaged in their professional duties shall be granted access to such file nor shall the contents thereof be divulged in any manner to any unauthorized person.</w:t>
      </w:r>
    </w:p>
    <w:p w14:paraId="3A9BF69C" w14:textId="77777777" w:rsidR="002A0670" w:rsidRPr="00CF670A" w:rsidRDefault="002A0670" w:rsidP="002A0670">
      <w:pPr>
        <w:widowControl w:val="0"/>
        <w:spacing w:line="240" w:lineRule="exact"/>
        <w:jc w:val="both"/>
      </w:pPr>
    </w:p>
    <w:p w14:paraId="0C508F26" w14:textId="77777777" w:rsidR="002A0670" w:rsidRPr="00CF670A" w:rsidRDefault="002A0670" w:rsidP="002A0670">
      <w:pPr>
        <w:widowControl w:val="0"/>
        <w:spacing w:line="240" w:lineRule="exact"/>
        <w:jc w:val="both"/>
      </w:pPr>
      <w:r w:rsidRPr="00CF670A">
        <w:t>Legal Reference: 79-539; 79-8,109</w:t>
      </w:r>
    </w:p>
    <w:p w14:paraId="09905B6E" w14:textId="77777777" w:rsidR="002A0670" w:rsidRPr="00CF670A" w:rsidRDefault="002A0670" w:rsidP="002A0670">
      <w:pPr>
        <w:widowControl w:val="0"/>
        <w:spacing w:line="240" w:lineRule="exact"/>
        <w:jc w:val="both"/>
      </w:pPr>
    </w:p>
    <w:p w14:paraId="02104E67" w14:textId="77777777" w:rsidR="002A0670" w:rsidRDefault="002A0670" w:rsidP="002A0670">
      <w:pPr>
        <w:widowControl w:val="0"/>
        <w:spacing w:line="0" w:lineRule="atLeast"/>
        <w:jc w:val="both"/>
      </w:pPr>
      <w:r>
        <w:t xml:space="preserve">Adopted: </w:t>
      </w:r>
      <w:r>
        <w:rPr>
          <w:szCs w:val="24"/>
        </w:rPr>
        <w:t>July 11, 2005</w:t>
      </w:r>
    </w:p>
    <w:p w14:paraId="469C64D0" w14:textId="77777777" w:rsidR="002A0670" w:rsidRDefault="002A0670" w:rsidP="002A0670">
      <w:pPr>
        <w:widowControl w:val="0"/>
        <w:spacing w:line="0" w:lineRule="atLeast"/>
        <w:jc w:val="both"/>
        <w:rPr>
          <w:szCs w:val="24"/>
        </w:rPr>
      </w:pPr>
      <w:r>
        <w:rPr>
          <w:szCs w:val="24"/>
        </w:rPr>
        <w:t>Reviewed: May 12, 2008, May 11, 2009, May 10, 2010, May 9, 2011, Dec. 12, 2011</w:t>
      </w:r>
      <w:r w:rsidR="00F16502">
        <w:rPr>
          <w:szCs w:val="24"/>
        </w:rPr>
        <w:t>,</w:t>
      </w:r>
    </w:p>
    <w:p w14:paraId="0EBE0727" w14:textId="77777777" w:rsidR="00685673" w:rsidRDefault="003345DB" w:rsidP="00685673">
      <w:pPr>
        <w:widowControl w:val="0"/>
        <w:spacing w:line="0" w:lineRule="atLeast"/>
        <w:jc w:val="both"/>
      </w:pPr>
      <w:r>
        <w:rPr>
          <w:szCs w:val="24"/>
        </w:rPr>
        <w:t>Mar</w:t>
      </w:r>
      <w:r w:rsidR="00F16502">
        <w:rPr>
          <w:szCs w:val="24"/>
        </w:rPr>
        <w:t>. 1</w:t>
      </w:r>
      <w:r>
        <w:rPr>
          <w:szCs w:val="24"/>
        </w:rPr>
        <w:t>1</w:t>
      </w:r>
      <w:r w:rsidR="00F16502">
        <w:rPr>
          <w:szCs w:val="24"/>
        </w:rPr>
        <w:t>, 2013</w:t>
      </w:r>
      <w:r w:rsidR="006C6796">
        <w:rPr>
          <w:szCs w:val="24"/>
        </w:rPr>
        <w:t>, Feb. 10, 2014</w:t>
      </w:r>
      <w:r w:rsidR="00E875B8">
        <w:rPr>
          <w:szCs w:val="24"/>
        </w:rPr>
        <w:t>, Feb. 9, 2015</w:t>
      </w:r>
      <w:r w:rsidR="00C668F0">
        <w:rPr>
          <w:szCs w:val="24"/>
        </w:rPr>
        <w:t>, Feb. 8, 201</w:t>
      </w:r>
      <w:r w:rsidR="003111A1">
        <w:rPr>
          <w:szCs w:val="24"/>
        </w:rPr>
        <w:t>6</w:t>
      </w:r>
      <w:r w:rsidR="00E56BF4">
        <w:rPr>
          <w:szCs w:val="24"/>
        </w:rPr>
        <w:t>, Feb. 13, 2017</w:t>
      </w:r>
      <w:r w:rsidR="004C281A">
        <w:rPr>
          <w:szCs w:val="24"/>
        </w:rPr>
        <w:t>, Feb. 12, 2018</w:t>
      </w:r>
      <w:r w:rsidR="005A240A">
        <w:rPr>
          <w:szCs w:val="24"/>
        </w:rPr>
        <w:t>, Feb. 11, 2019</w:t>
      </w:r>
      <w:r w:rsidR="00823934">
        <w:rPr>
          <w:szCs w:val="24"/>
        </w:rPr>
        <w:t>, Mar. 9, 2020</w:t>
      </w:r>
      <w:r w:rsidR="009E69E8">
        <w:rPr>
          <w:szCs w:val="24"/>
        </w:rPr>
        <w:t>, Mar. 8, 2021</w:t>
      </w:r>
      <w:r w:rsidR="00BC2323">
        <w:rPr>
          <w:szCs w:val="24"/>
        </w:rPr>
        <w:t>, Mar. 1</w:t>
      </w:r>
      <w:r w:rsidR="00DB7679">
        <w:rPr>
          <w:szCs w:val="24"/>
        </w:rPr>
        <w:t>4,</w:t>
      </w:r>
      <w:r w:rsidR="00BC2323">
        <w:rPr>
          <w:szCs w:val="24"/>
        </w:rPr>
        <w:t xml:space="preserve"> 2022</w:t>
      </w:r>
      <w:r w:rsidR="00914B79">
        <w:rPr>
          <w:szCs w:val="24"/>
        </w:rPr>
        <w:t>, Mar. 13, 2023</w:t>
      </w:r>
      <w:r w:rsidR="00CB6EAA">
        <w:rPr>
          <w:szCs w:val="24"/>
        </w:rPr>
        <w:t>, Mar. 18, 2024</w:t>
      </w:r>
      <w:r w:rsidR="004A3112">
        <w:rPr>
          <w:szCs w:val="24"/>
        </w:rPr>
        <w:t>, Mar 17, 2025</w:t>
      </w:r>
      <w:r w:rsidR="00685673">
        <w:rPr>
          <w:szCs w:val="24"/>
        </w:rPr>
        <w:t>, Mar 9, 2026</w:t>
      </w:r>
    </w:p>
    <w:p w14:paraId="78D45D86" w14:textId="2B2510A7" w:rsidR="00F16502" w:rsidRDefault="00F16502" w:rsidP="002A0670">
      <w:pPr>
        <w:widowControl w:val="0"/>
        <w:spacing w:line="0" w:lineRule="atLeast"/>
        <w:jc w:val="both"/>
        <w:rPr>
          <w:szCs w:val="24"/>
        </w:rPr>
      </w:pPr>
    </w:p>
    <w:p w14:paraId="0614C5FC" w14:textId="77777777" w:rsidR="00BD5B80" w:rsidRDefault="00BD5B80" w:rsidP="002A0670">
      <w:pPr>
        <w:widowControl w:val="0"/>
        <w:spacing w:line="0" w:lineRule="atLeast"/>
        <w:jc w:val="both"/>
      </w:pPr>
    </w:p>
    <w:p w14:paraId="65FC0207" w14:textId="77777777" w:rsidR="002A0670" w:rsidRPr="00CF670A" w:rsidRDefault="002A0670" w:rsidP="002A0670">
      <w:pPr>
        <w:widowControl w:val="0"/>
        <w:spacing w:line="0" w:lineRule="atLeast"/>
        <w:jc w:val="both"/>
      </w:pPr>
    </w:p>
    <w:sectPr w:rsidR="002A0670" w:rsidRPr="00CF670A">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85D9" w14:textId="77777777" w:rsidR="00972DB4" w:rsidRDefault="00972DB4">
      <w:r>
        <w:separator/>
      </w:r>
    </w:p>
  </w:endnote>
  <w:endnote w:type="continuationSeparator" w:id="0">
    <w:p w14:paraId="306825DF" w14:textId="77777777" w:rsidR="00972DB4" w:rsidRDefault="00972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EF4A" w14:textId="77777777" w:rsidR="00BD5B80" w:rsidRDefault="00BD5B80">
    <w:pPr>
      <w:framePr w:w="9360" w:h="280" w:hRule="exact" w:wrap="notBeside" w:vAnchor="page" w:hAnchor="text" w:y="14784"/>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jc w:val="center"/>
      <w:rPr>
        <w:vanish/>
      </w:rPr>
    </w:pPr>
    <w:r>
      <w:t xml:space="preserve">Page </w:t>
    </w:r>
    <w:r>
      <w:pgNum/>
    </w:r>
    <w:r>
      <w:t xml:space="preserve"> of  </w:t>
    </w:r>
    <w:fldSimple w:instr=" NUMPAGES \* arabic \* MERGEFORMAT ">
      <w:r>
        <w:rPr>
          <w:noProof/>
        </w:rPr>
        <w:t>1</w:t>
      </w:r>
    </w:fldSimple>
  </w:p>
  <w:p w14:paraId="1E5DD196" w14:textId="77777777" w:rsidR="00BD5B80" w:rsidRDefault="00BD5B80">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53E7" w14:textId="77777777" w:rsidR="00BD5B80" w:rsidRDefault="00BD5B80">
    <w:pPr>
      <w:framePr w:w="9360" w:h="280" w:hRule="exact" w:wrap="notBeside" w:vAnchor="page" w:hAnchor="text" w:y="14784"/>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jc w:val="center"/>
      <w:rPr>
        <w:vanish/>
      </w:rPr>
    </w:pPr>
    <w:r>
      <w:t xml:space="preserve">Page </w:t>
    </w:r>
    <w:r>
      <w:pgNum/>
    </w:r>
    <w:r>
      <w:t xml:space="preserve"> of </w:t>
    </w:r>
    <w:fldSimple w:instr=" NUMPAGES \* arabic \* MERGEFORMAT ">
      <w:r w:rsidR="00DB7679">
        <w:rPr>
          <w:noProof/>
        </w:rPr>
        <w:t>1</w:t>
      </w:r>
    </w:fldSimple>
  </w:p>
  <w:p w14:paraId="0E8B8BBB" w14:textId="77777777" w:rsidR="00BD5B80" w:rsidRDefault="00BD5B80">
    <w:pPr>
      <w:widowControl w:val="0"/>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561F" w14:textId="77777777" w:rsidR="00972DB4" w:rsidRDefault="00972DB4">
      <w:r>
        <w:separator/>
      </w:r>
    </w:p>
  </w:footnote>
  <w:footnote w:type="continuationSeparator" w:id="0">
    <w:p w14:paraId="67040098" w14:textId="77777777" w:rsidR="00972DB4" w:rsidRDefault="00972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E994" w14:textId="77777777" w:rsidR="00BD5B80" w:rsidRDefault="00BD5B80">
    <w:pPr>
      <w:widowControl w:val="0"/>
      <w:tabs>
        <w:tab w:val="center" w:pos="4680"/>
        <w:tab w:val="right" w:pos="9360"/>
      </w:tabs>
    </w:pPr>
    <w:r>
      <w:t>Article 4</w:t>
    </w:r>
    <w:r>
      <w:rPr>
        <w:b/>
      </w:rPr>
      <w:tab/>
      <w:t>PERSONNEL</w:t>
    </w:r>
    <w:r>
      <w:tab/>
      <w:t>Policy No. 4013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1D23" w14:textId="77777777" w:rsidR="00BD5B80" w:rsidRDefault="00BD5B80">
    <w:pPr>
      <w:widowControl w:val="0"/>
      <w:tabs>
        <w:tab w:val="center" w:pos="4680"/>
        <w:tab w:val="right" w:pos="9360"/>
      </w:tabs>
    </w:pPr>
    <w:r>
      <w:t>Article 4</w:t>
    </w:r>
    <w:r>
      <w:rPr>
        <w:b/>
      </w:rPr>
      <w:tab/>
      <w:t>PERSONNEL</w:t>
    </w:r>
    <w:r>
      <w:tab/>
      <w:t>Policy No. 4013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66"/>
    <w:rsid w:val="000E47D2"/>
    <w:rsid w:val="002A0670"/>
    <w:rsid w:val="003111A1"/>
    <w:rsid w:val="003345DB"/>
    <w:rsid w:val="004A3112"/>
    <w:rsid w:val="004C281A"/>
    <w:rsid w:val="00567779"/>
    <w:rsid w:val="005A240A"/>
    <w:rsid w:val="00685673"/>
    <w:rsid w:val="006C6796"/>
    <w:rsid w:val="0076615E"/>
    <w:rsid w:val="00800725"/>
    <w:rsid w:val="00823934"/>
    <w:rsid w:val="008775B5"/>
    <w:rsid w:val="008E364C"/>
    <w:rsid w:val="00914B79"/>
    <w:rsid w:val="00972DB4"/>
    <w:rsid w:val="009A7866"/>
    <w:rsid w:val="009E69E8"/>
    <w:rsid w:val="00B034B6"/>
    <w:rsid w:val="00B579FC"/>
    <w:rsid w:val="00BC2323"/>
    <w:rsid w:val="00BD5B80"/>
    <w:rsid w:val="00C16BB3"/>
    <w:rsid w:val="00C668F0"/>
    <w:rsid w:val="00CB6EAA"/>
    <w:rsid w:val="00DB7679"/>
    <w:rsid w:val="00E56BF4"/>
    <w:rsid w:val="00E875B8"/>
    <w:rsid w:val="00F1650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B495C"/>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242"/>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character" w:customStyle="1" w:styleId="HeaderChar">
    <w:name w:val="Header Char"/>
    <w:link w:val="Header"/>
    <w:uiPriority w:val="99"/>
    <w:semiHidden/>
    <w:rsid w:val="00000242"/>
    <w:rPr>
      <w:sz w:val="24"/>
    </w:rPr>
  </w:style>
  <w:style w:type="paragraph" w:styleId="Footer">
    <w:name w:val="footer"/>
    <w:basedOn w:val="Normal"/>
    <w:link w:val="FooterChar"/>
    <w:uiPriority w:val="99"/>
    <w:semiHidden/>
    <w:unhideWhenUsed/>
    <w:rsid w:val="00000242"/>
    <w:pPr>
      <w:tabs>
        <w:tab w:val="center" w:pos="4320"/>
        <w:tab w:val="right" w:pos="8640"/>
      </w:tabs>
    </w:pPr>
  </w:style>
  <w:style w:type="character" w:customStyle="1" w:styleId="FooterChar">
    <w:name w:val="Footer Char"/>
    <w:link w:val="Footer"/>
    <w:uiPriority w:val="99"/>
    <w:semiHidden/>
    <w:rsid w:val="00000242"/>
    <w:rPr>
      <w:sz w:val="24"/>
    </w:rPr>
  </w:style>
  <w:style w:type="paragraph" w:styleId="BalloonText">
    <w:name w:val="Balloon Text"/>
    <w:basedOn w:val="Normal"/>
    <w:link w:val="BalloonTextChar"/>
    <w:rsid w:val="00F16502"/>
    <w:rPr>
      <w:rFonts w:ascii="Lucida Grande" w:hAnsi="Lucida Grande" w:cs="Lucida Grande"/>
      <w:sz w:val="18"/>
      <w:szCs w:val="18"/>
    </w:rPr>
  </w:style>
  <w:style w:type="character" w:customStyle="1" w:styleId="BalloonTextChar">
    <w:name w:val="Balloon Text Char"/>
    <w:link w:val="BalloonText"/>
    <w:rsid w:val="00F1650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2023-03-24T15:35:00Z</cp:lastPrinted>
  <dcterms:created xsi:type="dcterms:W3CDTF">2024-04-02T19:06:00Z</dcterms:created>
  <dcterms:modified xsi:type="dcterms:W3CDTF">2026-04-01T20:02:00Z</dcterms:modified>
</cp:coreProperties>
</file>