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8ED4" w14:textId="3230FF51" w:rsidR="00CE5D96" w:rsidRDefault="00CE5D96">
      <w:pPr>
        <w:widowControl w:val="0"/>
        <w:jc w:val="both"/>
      </w:pPr>
      <w:r>
        <w:fldChar w:fldCharType="begin"/>
      </w:r>
      <w:r>
        <w:instrText xml:space="preserve"> SEQ CHAPTER \h \r 1</w:instrText>
      </w:r>
      <w:r>
        <w:fldChar w:fldCharType="end"/>
      </w:r>
    </w:p>
    <w:p w14:paraId="3E7A28CB" w14:textId="77777777" w:rsidR="00CE5D96" w:rsidRDefault="00CE5D96" w:rsidP="00FF0872">
      <w:pPr>
        <w:widowControl w:val="0"/>
        <w:jc w:val="both"/>
      </w:pPr>
    </w:p>
    <w:p w14:paraId="6F7BBC0D" w14:textId="77777777" w:rsidR="00FF0872" w:rsidRDefault="00FF0872" w:rsidP="00FF0872">
      <w:pPr>
        <w:widowControl w:val="0"/>
        <w:jc w:val="both"/>
      </w:pPr>
      <w:r>
        <w:rPr>
          <w:u w:val="single"/>
        </w:rPr>
        <w:t>Personnel - All Employees</w:t>
      </w:r>
    </w:p>
    <w:p w14:paraId="78EA236C" w14:textId="77777777" w:rsidR="00FF0872" w:rsidRDefault="00FF0872" w:rsidP="00FF0872">
      <w:pPr>
        <w:widowControl w:val="0"/>
        <w:jc w:val="both"/>
      </w:pPr>
    </w:p>
    <w:p w14:paraId="495DEB3B" w14:textId="77777777" w:rsidR="00FF0872" w:rsidRDefault="00FF0872" w:rsidP="00FF0872">
      <w:pPr>
        <w:widowControl w:val="0"/>
        <w:jc w:val="both"/>
      </w:pPr>
      <w:r>
        <w:rPr>
          <w:u w:val="single"/>
        </w:rPr>
        <w:t>Adoption Leave</w:t>
      </w:r>
    </w:p>
    <w:p w14:paraId="33162029" w14:textId="77777777" w:rsidR="00FF0872" w:rsidRDefault="00FF0872" w:rsidP="00FF0872">
      <w:pPr>
        <w:widowControl w:val="0"/>
        <w:jc w:val="both"/>
      </w:pPr>
    </w:p>
    <w:p w14:paraId="72DC83AF" w14:textId="77777777" w:rsidR="00FF0872" w:rsidRDefault="00FF0872" w:rsidP="00FF0872">
      <w:pPr>
        <w:widowControl w:val="0"/>
        <w:jc w:val="both"/>
      </w:pPr>
      <w:r>
        <w:t xml:space="preserve">Adoption leave will be permitted to be taken by an adoptive parent for the same time and on the same terms as an employee is permitted to take a leave of absence upon the birth of the employee's child. </w:t>
      </w:r>
    </w:p>
    <w:p w14:paraId="10B4B2A9" w14:textId="77777777" w:rsidR="00FF0872" w:rsidRDefault="00FF0872" w:rsidP="00FF0872">
      <w:pPr>
        <w:widowControl w:val="0"/>
        <w:jc w:val="both"/>
      </w:pPr>
    </w:p>
    <w:p w14:paraId="7F36A806" w14:textId="77777777" w:rsidR="00FF0872" w:rsidRDefault="00FF0872" w:rsidP="00FF0872">
      <w:pPr>
        <w:widowControl w:val="0"/>
        <w:jc w:val="both"/>
      </w:pPr>
      <w:r>
        <w:t>The adoptive parent leave of absence begins following the commencement of the parent-child relationship.  The parent-child relationship commences, for purposes of adoption leave, when the child is placed with the employee for purposes of adoption.  The employee shall be deemed to have waived any adoptive leave days not taken following the commencement of the parent-child relationship, except as the Superintendent and the employee may otherwise agree.  Advance notice of an anticipated adoption shall be provided by the employee to the Superintendent as soon as possible.</w:t>
      </w:r>
    </w:p>
    <w:p w14:paraId="6ED8FBF1" w14:textId="77777777" w:rsidR="00FF0872" w:rsidRDefault="00FF0872" w:rsidP="00FF0872">
      <w:pPr>
        <w:widowControl w:val="0"/>
        <w:jc w:val="both"/>
        <w:rPr>
          <w:b/>
        </w:rPr>
      </w:pPr>
    </w:p>
    <w:p w14:paraId="15463FDE" w14:textId="77777777" w:rsidR="00FF0872" w:rsidRDefault="00FF0872" w:rsidP="00FF0872">
      <w:pPr>
        <w:widowControl w:val="0"/>
        <w:jc w:val="both"/>
      </w:pPr>
      <w:r>
        <w:rPr>
          <w:b/>
        </w:rPr>
        <w:t>Legal Reference:  LB 134, Laws of 1999</w:t>
      </w:r>
    </w:p>
    <w:p w14:paraId="430CF01B" w14:textId="77777777" w:rsidR="00FF0872" w:rsidRDefault="00FF0872" w:rsidP="00FF0872">
      <w:pPr>
        <w:widowControl w:val="0"/>
        <w:jc w:val="both"/>
      </w:pPr>
    </w:p>
    <w:p w14:paraId="62640815" w14:textId="77777777" w:rsidR="00FF0872" w:rsidRDefault="00FF0872" w:rsidP="00FF0872">
      <w:pPr>
        <w:widowControl w:val="0"/>
        <w:spacing w:line="0" w:lineRule="atLeast"/>
        <w:jc w:val="both"/>
      </w:pPr>
      <w:r>
        <w:t xml:space="preserve">Date of Adoption: </w:t>
      </w:r>
      <w:r>
        <w:rPr>
          <w:szCs w:val="24"/>
        </w:rPr>
        <w:t>July 11, 2005</w:t>
      </w:r>
    </w:p>
    <w:p w14:paraId="32970A63" w14:textId="77777777" w:rsidR="00220BDB" w:rsidRDefault="00FF0872" w:rsidP="00FF0872">
      <w:pPr>
        <w:widowControl w:val="0"/>
        <w:spacing w:line="0" w:lineRule="atLeast"/>
        <w:jc w:val="both"/>
        <w:rPr>
          <w:szCs w:val="24"/>
        </w:rPr>
      </w:pPr>
      <w:r>
        <w:rPr>
          <w:szCs w:val="24"/>
        </w:rPr>
        <w:t>Reviewed: May 12, 2008, May 11, 2009, May 10, 2010, May 9, 2011, Dec. 12, 2011</w:t>
      </w:r>
      <w:r w:rsidR="00220BDB">
        <w:rPr>
          <w:szCs w:val="24"/>
        </w:rPr>
        <w:t xml:space="preserve">, </w:t>
      </w:r>
    </w:p>
    <w:p w14:paraId="197BC9B3" w14:textId="77777777" w:rsidR="00275422" w:rsidRDefault="00662D4F" w:rsidP="00FF0872">
      <w:pPr>
        <w:widowControl w:val="0"/>
        <w:spacing w:line="0" w:lineRule="atLeast"/>
        <w:jc w:val="both"/>
        <w:rPr>
          <w:szCs w:val="24"/>
        </w:rPr>
      </w:pPr>
      <w:r>
        <w:rPr>
          <w:szCs w:val="24"/>
        </w:rPr>
        <w:t>Mar</w:t>
      </w:r>
      <w:r w:rsidR="00220BDB">
        <w:rPr>
          <w:szCs w:val="24"/>
        </w:rPr>
        <w:t>. 1</w:t>
      </w:r>
      <w:r>
        <w:rPr>
          <w:szCs w:val="24"/>
        </w:rPr>
        <w:t>1</w:t>
      </w:r>
      <w:r w:rsidR="00220BDB">
        <w:rPr>
          <w:szCs w:val="24"/>
        </w:rPr>
        <w:t>, 2013</w:t>
      </w:r>
      <w:r w:rsidR="0018441F">
        <w:rPr>
          <w:szCs w:val="24"/>
        </w:rPr>
        <w:t>, Feb. 10, 2014</w:t>
      </w:r>
      <w:r w:rsidR="00472CFC">
        <w:rPr>
          <w:szCs w:val="24"/>
        </w:rPr>
        <w:t>, Feb. 9, 2015</w:t>
      </w:r>
      <w:r w:rsidR="002D1399">
        <w:rPr>
          <w:szCs w:val="24"/>
        </w:rPr>
        <w:t>, Feb. 8, 2016</w:t>
      </w:r>
      <w:r w:rsidR="00490F27">
        <w:rPr>
          <w:szCs w:val="24"/>
        </w:rPr>
        <w:t>, Feb. 13, 2017</w:t>
      </w:r>
      <w:r w:rsidR="007E285F">
        <w:rPr>
          <w:szCs w:val="24"/>
        </w:rPr>
        <w:t>, Feb</w:t>
      </w:r>
      <w:r w:rsidR="00275422">
        <w:rPr>
          <w:szCs w:val="24"/>
        </w:rPr>
        <w:t>.</w:t>
      </w:r>
      <w:r w:rsidR="007E285F">
        <w:rPr>
          <w:szCs w:val="24"/>
        </w:rPr>
        <w:t xml:space="preserve"> 12</w:t>
      </w:r>
      <w:r w:rsidR="00275422">
        <w:rPr>
          <w:szCs w:val="24"/>
        </w:rPr>
        <w:t>,</w:t>
      </w:r>
      <w:r w:rsidR="007E285F">
        <w:rPr>
          <w:szCs w:val="24"/>
        </w:rPr>
        <w:t xml:space="preserve"> 201</w:t>
      </w:r>
      <w:r w:rsidR="000F20EF">
        <w:rPr>
          <w:szCs w:val="24"/>
        </w:rPr>
        <w:t>8</w:t>
      </w:r>
      <w:r w:rsidR="00275422">
        <w:rPr>
          <w:szCs w:val="24"/>
        </w:rPr>
        <w:t xml:space="preserve">, </w:t>
      </w:r>
    </w:p>
    <w:p w14:paraId="41064EA8" w14:textId="77777777" w:rsidR="00897C7E" w:rsidRDefault="00275422" w:rsidP="00897C7E">
      <w:pPr>
        <w:widowControl w:val="0"/>
        <w:spacing w:line="0" w:lineRule="atLeast"/>
        <w:jc w:val="both"/>
      </w:pPr>
      <w:r>
        <w:rPr>
          <w:szCs w:val="24"/>
        </w:rPr>
        <w:t>Feb. 11, 2019</w:t>
      </w:r>
      <w:r w:rsidR="001811B8">
        <w:rPr>
          <w:szCs w:val="24"/>
        </w:rPr>
        <w:t>, Mar. 9, 2020</w:t>
      </w:r>
      <w:r w:rsidR="000C5FD6">
        <w:rPr>
          <w:szCs w:val="24"/>
        </w:rPr>
        <w:t>, Mar. 8, 2021</w:t>
      </w:r>
      <w:r w:rsidR="00E73634">
        <w:rPr>
          <w:szCs w:val="24"/>
        </w:rPr>
        <w:t>, Mar. 1</w:t>
      </w:r>
      <w:r w:rsidR="00013B73">
        <w:rPr>
          <w:szCs w:val="24"/>
        </w:rPr>
        <w:t>4</w:t>
      </w:r>
      <w:r w:rsidR="00E73634">
        <w:rPr>
          <w:szCs w:val="24"/>
        </w:rPr>
        <w:t>, 2022</w:t>
      </w:r>
      <w:r w:rsidR="008E303E">
        <w:rPr>
          <w:szCs w:val="24"/>
        </w:rPr>
        <w:t>, Mar. 13, 2023</w:t>
      </w:r>
      <w:r w:rsidR="00052CA2">
        <w:rPr>
          <w:szCs w:val="24"/>
        </w:rPr>
        <w:t>, Mar. 18, 2024</w:t>
      </w:r>
      <w:r w:rsidR="009F52EF">
        <w:rPr>
          <w:szCs w:val="24"/>
        </w:rPr>
        <w:t>, Mar 17, 2025</w:t>
      </w:r>
      <w:r w:rsidR="00897C7E">
        <w:rPr>
          <w:szCs w:val="24"/>
        </w:rPr>
        <w:t>, Mar 9, 2026</w:t>
      </w:r>
    </w:p>
    <w:p w14:paraId="67763BFF" w14:textId="2A04499E" w:rsidR="00FF0872" w:rsidRDefault="00FF0872" w:rsidP="00FF0872">
      <w:pPr>
        <w:widowControl w:val="0"/>
        <w:spacing w:line="0" w:lineRule="atLeast"/>
        <w:jc w:val="both"/>
      </w:pPr>
    </w:p>
    <w:p w14:paraId="3DE8A324" w14:textId="77777777" w:rsidR="00FF0872" w:rsidRDefault="00FF0872" w:rsidP="00FF0872">
      <w:pPr>
        <w:widowControl w:val="0"/>
        <w:spacing w:line="0" w:lineRule="atLeast"/>
        <w:jc w:val="both"/>
      </w:pPr>
    </w:p>
    <w:sectPr w:rsidR="00FF0872">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4B32" w14:textId="77777777" w:rsidR="002F0EF7" w:rsidRDefault="002F0EF7">
      <w:r>
        <w:separator/>
      </w:r>
    </w:p>
  </w:endnote>
  <w:endnote w:type="continuationSeparator" w:id="0">
    <w:p w14:paraId="5279D420" w14:textId="77777777" w:rsidR="002F0EF7" w:rsidRDefault="002F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F15A" w14:textId="77777777" w:rsidR="002D1399" w:rsidRDefault="002D1399">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56BAC70F" w14:textId="77777777" w:rsidR="002D1399" w:rsidRDefault="002D139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29FD" w14:textId="77777777" w:rsidR="002D1399" w:rsidRDefault="002D1399">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013B73">
        <w:rPr>
          <w:noProof/>
        </w:rPr>
        <w:t>1</w:t>
      </w:r>
    </w:fldSimple>
  </w:p>
  <w:p w14:paraId="1A3AA83A" w14:textId="77777777" w:rsidR="002D1399" w:rsidRDefault="002D139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21A9" w14:textId="77777777" w:rsidR="002F0EF7" w:rsidRDefault="002F0EF7">
      <w:r>
        <w:separator/>
      </w:r>
    </w:p>
  </w:footnote>
  <w:footnote w:type="continuationSeparator" w:id="0">
    <w:p w14:paraId="783253CB" w14:textId="77777777" w:rsidR="002F0EF7" w:rsidRDefault="002F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358A" w14:textId="77777777" w:rsidR="002D1399" w:rsidRDefault="002D1399">
    <w:pPr>
      <w:widowControl w:val="0"/>
      <w:tabs>
        <w:tab w:val="center" w:pos="4680"/>
        <w:tab w:val="right" w:pos="9360"/>
      </w:tabs>
    </w:pPr>
    <w:r>
      <w:t>Article 4</w:t>
    </w:r>
    <w:r>
      <w:tab/>
    </w:r>
    <w:r>
      <w:rPr>
        <w:b/>
      </w:rPr>
      <w:t>PERSONNEL</w:t>
    </w:r>
    <w:r>
      <w:tab/>
      <w:t>Policy No. 4008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A0BF" w14:textId="77777777" w:rsidR="002D1399" w:rsidRDefault="002D1399">
    <w:pPr>
      <w:widowControl w:val="0"/>
      <w:tabs>
        <w:tab w:val="center" w:pos="4680"/>
        <w:tab w:val="right" w:pos="9360"/>
      </w:tabs>
    </w:pPr>
    <w:r>
      <w:t>Article 4</w:t>
    </w:r>
    <w:r>
      <w:tab/>
    </w:r>
    <w:r>
      <w:rPr>
        <w:b/>
      </w:rPr>
      <w:t>PERSONNEL</w:t>
    </w:r>
    <w:r>
      <w:tab/>
      <w:t>Policy No. 4008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E2"/>
    <w:rsid w:val="00010FE2"/>
    <w:rsid w:val="00013B73"/>
    <w:rsid w:val="00052CA2"/>
    <w:rsid w:val="000C5FD6"/>
    <w:rsid w:val="000F20EF"/>
    <w:rsid w:val="001811B8"/>
    <w:rsid w:val="0018441F"/>
    <w:rsid w:val="001F3B65"/>
    <w:rsid w:val="00220BDB"/>
    <w:rsid w:val="00275422"/>
    <w:rsid w:val="002D1399"/>
    <w:rsid w:val="002F0EF7"/>
    <w:rsid w:val="00472CFC"/>
    <w:rsid w:val="00490F27"/>
    <w:rsid w:val="00662D4F"/>
    <w:rsid w:val="007A47BA"/>
    <w:rsid w:val="007E285F"/>
    <w:rsid w:val="00897C7E"/>
    <w:rsid w:val="008E303E"/>
    <w:rsid w:val="009C132F"/>
    <w:rsid w:val="009F4CC7"/>
    <w:rsid w:val="009F52EF"/>
    <w:rsid w:val="00AD144D"/>
    <w:rsid w:val="00B034B6"/>
    <w:rsid w:val="00C16BB3"/>
    <w:rsid w:val="00CE5D96"/>
    <w:rsid w:val="00D35767"/>
    <w:rsid w:val="00E73634"/>
    <w:rsid w:val="00FB10C9"/>
    <w:rsid w:val="00FF08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DB76FDD"/>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0CA8"/>
    <w:pPr>
      <w:tabs>
        <w:tab w:val="center" w:pos="4320"/>
        <w:tab w:val="right" w:pos="8640"/>
      </w:tabs>
    </w:pPr>
  </w:style>
  <w:style w:type="paragraph" w:styleId="Footer">
    <w:name w:val="footer"/>
    <w:basedOn w:val="Normal"/>
    <w:rsid w:val="003F0CA8"/>
    <w:pPr>
      <w:tabs>
        <w:tab w:val="center" w:pos="4320"/>
        <w:tab w:val="right" w:pos="8640"/>
      </w:tabs>
    </w:pPr>
  </w:style>
  <w:style w:type="paragraph" w:styleId="BalloonText">
    <w:name w:val="Balloon Text"/>
    <w:basedOn w:val="Normal"/>
    <w:link w:val="BalloonTextChar"/>
    <w:uiPriority w:val="99"/>
    <w:semiHidden/>
    <w:unhideWhenUsed/>
    <w:rsid w:val="00220BDB"/>
    <w:rPr>
      <w:rFonts w:ascii="Lucida Grande" w:hAnsi="Lucida Grande" w:cs="Lucida Grande"/>
      <w:sz w:val="18"/>
      <w:szCs w:val="18"/>
    </w:rPr>
  </w:style>
  <w:style w:type="character" w:customStyle="1" w:styleId="BalloonTextChar">
    <w:name w:val="Balloon Text Char"/>
    <w:link w:val="BalloonText"/>
    <w:uiPriority w:val="99"/>
    <w:semiHidden/>
    <w:rsid w:val="00220BD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2023-03-23T21:07:00Z</cp:lastPrinted>
  <dcterms:created xsi:type="dcterms:W3CDTF">2024-03-22T17:01:00Z</dcterms:created>
  <dcterms:modified xsi:type="dcterms:W3CDTF">2026-04-01T20:01:00Z</dcterms:modified>
</cp:coreProperties>
</file>