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B9D6" w14:textId="77777777" w:rsidR="00793C9A" w:rsidRDefault="00793C9A" w:rsidP="00793C9A">
      <w:pPr>
        <w:tabs>
          <w:tab w:val="left" w:pos="9000"/>
        </w:tabs>
        <w:spacing w:line="240" w:lineRule="exact"/>
        <w:ind w:left="100"/>
        <w:jc w:val="center"/>
        <w:rPr>
          <w:rFonts w:ascii="Century Gothic" w:eastAsia="Calibri" w:hAnsi="Century Gothic" w:cs="Calibri"/>
          <w:sz w:val="21"/>
          <w:szCs w:val="21"/>
        </w:rPr>
      </w:pPr>
    </w:p>
    <w:p w14:paraId="1AA5032C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r w:rsidRPr="00A55BF6">
        <w:rPr>
          <w:b/>
          <w:bCs/>
          <w:sz w:val="24"/>
          <w:szCs w:val="24"/>
        </w:rPr>
        <w:t xml:space="preserve">Plan de </w:t>
      </w:r>
      <w:proofErr w:type="spellStart"/>
      <w:r w:rsidRPr="00A55BF6">
        <w:rPr>
          <w:b/>
          <w:bCs/>
          <w:sz w:val="24"/>
          <w:szCs w:val="24"/>
        </w:rPr>
        <w:t>Participación</w:t>
      </w:r>
      <w:proofErr w:type="spellEnd"/>
      <w:r w:rsidRPr="00A55BF6">
        <w:rPr>
          <w:b/>
          <w:bCs/>
          <w:sz w:val="24"/>
          <w:szCs w:val="24"/>
        </w:rPr>
        <w:t xml:space="preserve"> Familiar</w:t>
      </w:r>
    </w:p>
    <w:p w14:paraId="4777666E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r w:rsidRPr="00A55BF6">
        <w:rPr>
          <w:sz w:val="24"/>
          <w:szCs w:val="24"/>
        </w:rPr>
        <w:t xml:space="preserve">El Plan de </w:t>
      </w:r>
      <w:proofErr w:type="spellStart"/>
      <w:r w:rsidRPr="00A55BF6">
        <w:rPr>
          <w:sz w:val="24"/>
          <w:szCs w:val="24"/>
        </w:rPr>
        <w:t>Participación</w:t>
      </w:r>
      <w:proofErr w:type="spellEnd"/>
      <w:r w:rsidRPr="00A55BF6">
        <w:rPr>
          <w:sz w:val="24"/>
          <w:szCs w:val="24"/>
        </w:rPr>
        <w:t xml:space="preserve"> Familiar de la Escuela Primaria </w:t>
      </w:r>
      <w:proofErr w:type="spellStart"/>
      <w:r w:rsidRPr="00A55BF6">
        <w:rPr>
          <w:sz w:val="24"/>
          <w:szCs w:val="24"/>
        </w:rPr>
        <w:t>Gardenview</w:t>
      </w:r>
      <w:proofErr w:type="spellEnd"/>
      <w:r w:rsidRPr="00A55BF6">
        <w:rPr>
          <w:sz w:val="24"/>
          <w:szCs w:val="24"/>
        </w:rPr>
        <w:t xml:space="preserve"> pone un </w:t>
      </w:r>
      <w:proofErr w:type="spellStart"/>
      <w:r w:rsidRPr="00A55BF6">
        <w:rPr>
          <w:sz w:val="24"/>
          <w:szCs w:val="24"/>
        </w:rPr>
        <w:t>fuerte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énfasis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logro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académico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estudiantes</w:t>
      </w:r>
      <w:proofErr w:type="spellEnd"/>
      <w:r w:rsidRPr="00A55BF6">
        <w:rPr>
          <w:sz w:val="24"/>
          <w:szCs w:val="24"/>
        </w:rPr>
        <w:t xml:space="preserve">. Nuestra </w:t>
      </w:r>
      <w:proofErr w:type="spellStart"/>
      <w:r w:rsidRPr="00A55BF6">
        <w:rPr>
          <w:sz w:val="24"/>
          <w:szCs w:val="24"/>
        </w:rPr>
        <w:t>escuela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reconoce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papel</w:t>
      </w:r>
      <w:proofErr w:type="spellEnd"/>
      <w:r w:rsidRPr="00A55BF6">
        <w:rPr>
          <w:sz w:val="24"/>
          <w:szCs w:val="24"/>
        </w:rPr>
        <w:t xml:space="preserve"> fundamental de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 y </w:t>
      </w:r>
      <w:proofErr w:type="spellStart"/>
      <w:r w:rsidRPr="00A55BF6">
        <w:rPr>
          <w:sz w:val="24"/>
          <w:szCs w:val="24"/>
        </w:rPr>
        <w:t>promueve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su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participación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activa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la </w:t>
      </w:r>
      <w:proofErr w:type="spellStart"/>
      <w:r w:rsidRPr="00A55BF6">
        <w:rPr>
          <w:sz w:val="24"/>
          <w:szCs w:val="24"/>
        </w:rPr>
        <w:t>educación</w:t>
      </w:r>
      <w:proofErr w:type="spellEnd"/>
      <w:r w:rsidRPr="00A55BF6">
        <w:rPr>
          <w:sz w:val="24"/>
          <w:szCs w:val="24"/>
        </w:rPr>
        <w:t xml:space="preserve"> de sus </w:t>
      </w:r>
      <w:proofErr w:type="spellStart"/>
      <w:r w:rsidRPr="00A55BF6">
        <w:rPr>
          <w:sz w:val="24"/>
          <w:szCs w:val="24"/>
        </w:rPr>
        <w:t>hijos</w:t>
      </w:r>
      <w:proofErr w:type="spellEnd"/>
      <w:r w:rsidRPr="00A55BF6">
        <w:rPr>
          <w:sz w:val="24"/>
          <w:szCs w:val="24"/>
        </w:rPr>
        <w:t xml:space="preserve">. Por lo tanto, la </w:t>
      </w:r>
      <w:proofErr w:type="spellStart"/>
      <w:r w:rsidRPr="00A55BF6">
        <w:rPr>
          <w:sz w:val="24"/>
          <w:szCs w:val="24"/>
        </w:rPr>
        <w:t>política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participación</w:t>
      </w:r>
      <w:proofErr w:type="spellEnd"/>
      <w:r w:rsidRPr="00A55BF6">
        <w:rPr>
          <w:sz w:val="24"/>
          <w:szCs w:val="24"/>
        </w:rPr>
        <w:t xml:space="preserve"> de padres de </w:t>
      </w:r>
      <w:proofErr w:type="spellStart"/>
      <w:r w:rsidRPr="00A55BF6">
        <w:rPr>
          <w:sz w:val="24"/>
          <w:szCs w:val="24"/>
        </w:rPr>
        <w:t>Gardenview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fue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desarrollada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conjuntamente</w:t>
      </w:r>
      <w:proofErr w:type="spellEnd"/>
      <w:r w:rsidRPr="00A55BF6">
        <w:rPr>
          <w:sz w:val="24"/>
          <w:szCs w:val="24"/>
        </w:rPr>
        <w:t xml:space="preserve"> con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padres. Nuestro </w:t>
      </w:r>
      <w:proofErr w:type="spellStart"/>
      <w:r w:rsidRPr="00A55BF6">
        <w:rPr>
          <w:sz w:val="24"/>
          <w:szCs w:val="24"/>
        </w:rPr>
        <w:t>objetivo</w:t>
      </w:r>
      <w:proofErr w:type="spellEnd"/>
      <w:r w:rsidRPr="00A55BF6">
        <w:rPr>
          <w:sz w:val="24"/>
          <w:szCs w:val="24"/>
        </w:rPr>
        <w:t xml:space="preserve"> es </w:t>
      </w:r>
      <w:proofErr w:type="spellStart"/>
      <w:r w:rsidRPr="00A55BF6">
        <w:rPr>
          <w:sz w:val="24"/>
          <w:szCs w:val="24"/>
        </w:rPr>
        <w:t>preparar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 para </w:t>
      </w:r>
      <w:proofErr w:type="spellStart"/>
      <w:r w:rsidRPr="00A55BF6">
        <w:rPr>
          <w:sz w:val="24"/>
          <w:szCs w:val="24"/>
        </w:rPr>
        <w:t>que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tengan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conocimiento</w:t>
      </w:r>
      <w:proofErr w:type="spellEnd"/>
      <w:r w:rsidRPr="00A55BF6">
        <w:rPr>
          <w:sz w:val="24"/>
          <w:szCs w:val="24"/>
        </w:rPr>
        <w:t xml:space="preserve"> de las </w:t>
      </w:r>
      <w:proofErr w:type="spellStart"/>
      <w:r w:rsidRPr="00A55BF6">
        <w:rPr>
          <w:sz w:val="24"/>
          <w:szCs w:val="24"/>
        </w:rPr>
        <w:t>habilidades</w:t>
      </w:r>
      <w:proofErr w:type="spellEnd"/>
      <w:r w:rsidRPr="00A55BF6">
        <w:rPr>
          <w:sz w:val="24"/>
          <w:szCs w:val="24"/>
        </w:rPr>
        <w:t xml:space="preserve"> y la </w:t>
      </w:r>
      <w:proofErr w:type="spellStart"/>
      <w:r w:rsidRPr="00A55BF6">
        <w:rPr>
          <w:sz w:val="24"/>
          <w:szCs w:val="24"/>
        </w:rPr>
        <w:t>información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necesarias</w:t>
      </w:r>
      <w:proofErr w:type="spellEnd"/>
      <w:r w:rsidRPr="00A55BF6">
        <w:rPr>
          <w:sz w:val="24"/>
          <w:szCs w:val="24"/>
        </w:rPr>
        <w:t xml:space="preserve"> para </w:t>
      </w:r>
      <w:proofErr w:type="spellStart"/>
      <w:r w:rsidRPr="00A55BF6">
        <w:rPr>
          <w:sz w:val="24"/>
          <w:szCs w:val="24"/>
        </w:rPr>
        <w:t>ayudar</w:t>
      </w:r>
      <w:proofErr w:type="spellEnd"/>
      <w:r w:rsidRPr="00A55BF6">
        <w:rPr>
          <w:sz w:val="24"/>
          <w:szCs w:val="24"/>
        </w:rPr>
        <w:t xml:space="preserve"> a sus </w:t>
      </w:r>
      <w:proofErr w:type="spellStart"/>
      <w:r w:rsidRPr="00A55BF6">
        <w:rPr>
          <w:sz w:val="24"/>
          <w:szCs w:val="24"/>
        </w:rPr>
        <w:t>hijos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convertirse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estudiantes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exitosos</w:t>
      </w:r>
      <w:proofErr w:type="spellEnd"/>
      <w:r w:rsidRPr="00A55BF6">
        <w:rPr>
          <w:sz w:val="24"/>
          <w:szCs w:val="24"/>
        </w:rPr>
        <w:t>.</w:t>
      </w:r>
    </w:p>
    <w:p w14:paraId="4AA173AF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r w:rsidRPr="00A55BF6">
        <w:rPr>
          <w:b/>
          <w:bCs/>
          <w:sz w:val="24"/>
          <w:szCs w:val="24"/>
        </w:rPr>
        <w:t xml:space="preserve">La Escuela </w:t>
      </w:r>
      <w:proofErr w:type="spellStart"/>
      <w:r w:rsidRPr="00A55BF6">
        <w:rPr>
          <w:b/>
          <w:bCs/>
          <w:sz w:val="24"/>
          <w:szCs w:val="24"/>
        </w:rPr>
        <w:t>Gardenview</w:t>
      </w:r>
      <w:proofErr w:type="spellEnd"/>
      <w:r w:rsidRPr="00A55BF6">
        <w:rPr>
          <w:b/>
          <w:bCs/>
          <w:sz w:val="24"/>
          <w:szCs w:val="24"/>
        </w:rPr>
        <w:t xml:space="preserve"> se </w:t>
      </w:r>
      <w:proofErr w:type="spellStart"/>
      <w:r w:rsidRPr="00A55BF6">
        <w:rPr>
          <w:b/>
          <w:bCs/>
          <w:sz w:val="24"/>
          <w:szCs w:val="24"/>
        </w:rPr>
        <w:t>compromete</w:t>
      </w:r>
      <w:proofErr w:type="spellEnd"/>
      <w:r w:rsidRPr="00A55BF6">
        <w:rPr>
          <w:b/>
          <w:bCs/>
          <w:sz w:val="24"/>
          <w:szCs w:val="24"/>
        </w:rPr>
        <w:t xml:space="preserve"> </w:t>
      </w:r>
      <w:proofErr w:type="gramStart"/>
      <w:r w:rsidRPr="00A55BF6">
        <w:rPr>
          <w:b/>
          <w:bCs/>
          <w:sz w:val="24"/>
          <w:szCs w:val="24"/>
        </w:rPr>
        <w:t>a</w:t>
      </w:r>
      <w:proofErr w:type="gramEnd"/>
      <w:r w:rsidRPr="00A55BF6">
        <w:rPr>
          <w:b/>
          <w:bCs/>
          <w:sz w:val="24"/>
          <w:szCs w:val="24"/>
        </w:rPr>
        <w:t xml:space="preserve"> </w:t>
      </w:r>
      <w:proofErr w:type="spellStart"/>
      <w:r w:rsidRPr="00A55BF6">
        <w:rPr>
          <w:b/>
          <w:bCs/>
          <w:sz w:val="24"/>
          <w:szCs w:val="24"/>
        </w:rPr>
        <w:t>eliminar</w:t>
      </w:r>
      <w:proofErr w:type="spellEnd"/>
      <w:r w:rsidRPr="00A55BF6">
        <w:rPr>
          <w:b/>
          <w:bCs/>
          <w:sz w:val="24"/>
          <w:szCs w:val="24"/>
        </w:rPr>
        <w:t xml:space="preserve"> las barreras para la </w:t>
      </w:r>
      <w:proofErr w:type="spellStart"/>
      <w:r w:rsidRPr="00A55BF6">
        <w:rPr>
          <w:b/>
          <w:bCs/>
          <w:sz w:val="24"/>
          <w:szCs w:val="24"/>
        </w:rPr>
        <w:t>participación</w:t>
      </w:r>
      <w:proofErr w:type="spellEnd"/>
      <w:r w:rsidRPr="00A55BF6">
        <w:rPr>
          <w:b/>
          <w:bCs/>
          <w:sz w:val="24"/>
          <w:szCs w:val="24"/>
        </w:rPr>
        <w:t xml:space="preserve"> de </w:t>
      </w:r>
      <w:proofErr w:type="spellStart"/>
      <w:r w:rsidRPr="00A55BF6">
        <w:rPr>
          <w:b/>
          <w:bCs/>
          <w:sz w:val="24"/>
          <w:szCs w:val="24"/>
        </w:rPr>
        <w:t>los</w:t>
      </w:r>
      <w:proofErr w:type="spellEnd"/>
      <w:r w:rsidRPr="00A55BF6">
        <w:rPr>
          <w:b/>
          <w:bCs/>
          <w:sz w:val="24"/>
          <w:szCs w:val="24"/>
        </w:rPr>
        <w:t xml:space="preserve"> padres </w:t>
      </w:r>
      <w:proofErr w:type="spellStart"/>
      <w:r w:rsidRPr="00A55BF6">
        <w:rPr>
          <w:b/>
          <w:bCs/>
          <w:sz w:val="24"/>
          <w:szCs w:val="24"/>
        </w:rPr>
        <w:t>mediante</w:t>
      </w:r>
      <w:proofErr w:type="spellEnd"/>
      <w:r w:rsidRPr="00A55BF6">
        <w:rPr>
          <w:b/>
          <w:bCs/>
          <w:sz w:val="24"/>
          <w:szCs w:val="24"/>
        </w:rPr>
        <w:t>:</w:t>
      </w:r>
    </w:p>
    <w:p w14:paraId="2EDFE5BB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r w:rsidRPr="00A55BF6">
        <w:rPr>
          <w:sz w:val="24"/>
          <w:szCs w:val="24"/>
        </w:rPr>
        <w:t xml:space="preserve">• </w:t>
      </w:r>
      <w:proofErr w:type="spellStart"/>
      <w:r w:rsidRPr="00A55BF6">
        <w:rPr>
          <w:sz w:val="24"/>
          <w:szCs w:val="24"/>
        </w:rPr>
        <w:t>Establecer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horarios</w:t>
      </w:r>
      <w:proofErr w:type="spellEnd"/>
      <w:r w:rsidRPr="00A55BF6">
        <w:rPr>
          <w:sz w:val="24"/>
          <w:szCs w:val="24"/>
        </w:rPr>
        <w:t xml:space="preserve"> flexibles para </w:t>
      </w:r>
      <w:proofErr w:type="spellStart"/>
      <w:r w:rsidRPr="00A55BF6">
        <w:rPr>
          <w:sz w:val="24"/>
          <w:szCs w:val="24"/>
        </w:rPr>
        <w:t>reuniones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que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aumenten</w:t>
      </w:r>
      <w:proofErr w:type="spellEnd"/>
      <w:r w:rsidRPr="00A55BF6">
        <w:rPr>
          <w:sz w:val="24"/>
          <w:szCs w:val="24"/>
        </w:rPr>
        <w:t xml:space="preserve"> la </w:t>
      </w:r>
      <w:proofErr w:type="spellStart"/>
      <w:r w:rsidRPr="00A55BF6">
        <w:rPr>
          <w:sz w:val="24"/>
          <w:szCs w:val="24"/>
        </w:rPr>
        <w:t>participación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Proporcionar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información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un </w:t>
      </w:r>
      <w:proofErr w:type="spellStart"/>
      <w:r w:rsidRPr="00A55BF6">
        <w:rPr>
          <w:sz w:val="24"/>
          <w:szCs w:val="24"/>
        </w:rPr>
        <w:t>lenguaje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que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 </w:t>
      </w:r>
      <w:proofErr w:type="spellStart"/>
      <w:r w:rsidRPr="00A55BF6">
        <w:rPr>
          <w:sz w:val="24"/>
          <w:szCs w:val="24"/>
        </w:rPr>
        <w:t>puedan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entender</w:t>
      </w:r>
      <w:proofErr w:type="spellEnd"/>
      <w:r w:rsidRPr="00A55BF6">
        <w:rPr>
          <w:sz w:val="24"/>
          <w:szCs w:val="24"/>
        </w:rPr>
        <w:t xml:space="preserve">, libre de </w:t>
      </w:r>
      <w:proofErr w:type="spellStart"/>
      <w:r w:rsidRPr="00A55BF6">
        <w:rPr>
          <w:sz w:val="24"/>
          <w:szCs w:val="24"/>
        </w:rPr>
        <w:t>terminología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educativa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complicada</w:t>
      </w:r>
      <w:proofErr w:type="spellEnd"/>
      <w:r w:rsidRPr="00A55BF6">
        <w:rPr>
          <w:sz w:val="24"/>
          <w:szCs w:val="24"/>
        </w:rPr>
        <w:t>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Desarrollar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colectivamente</w:t>
      </w:r>
      <w:proofErr w:type="spellEnd"/>
      <w:r w:rsidRPr="00A55BF6">
        <w:rPr>
          <w:sz w:val="24"/>
          <w:szCs w:val="24"/>
        </w:rPr>
        <w:t xml:space="preserve"> un </w:t>
      </w:r>
      <w:proofErr w:type="spellStart"/>
      <w:r w:rsidRPr="00A55BF6">
        <w:rPr>
          <w:sz w:val="24"/>
          <w:szCs w:val="24"/>
        </w:rPr>
        <w:t>Acuerdo</w:t>
      </w:r>
      <w:proofErr w:type="spellEnd"/>
      <w:r w:rsidRPr="00A55BF6">
        <w:rPr>
          <w:sz w:val="24"/>
          <w:szCs w:val="24"/>
        </w:rPr>
        <w:t xml:space="preserve"> Escuela-Hogar y un Plan de </w:t>
      </w:r>
      <w:proofErr w:type="spellStart"/>
      <w:r w:rsidRPr="00A55BF6">
        <w:rPr>
          <w:sz w:val="24"/>
          <w:szCs w:val="24"/>
        </w:rPr>
        <w:t>Participación</w:t>
      </w:r>
      <w:proofErr w:type="spellEnd"/>
      <w:r w:rsidRPr="00A55BF6">
        <w:rPr>
          <w:sz w:val="24"/>
          <w:szCs w:val="24"/>
        </w:rPr>
        <w:t xml:space="preserve"> Familiar junto con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Animar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 a </w:t>
      </w:r>
      <w:proofErr w:type="spellStart"/>
      <w:r w:rsidRPr="00A55BF6">
        <w:rPr>
          <w:sz w:val="24"/>
          <w:szCs w:val="24"/>
        </w:rPr>
        <w:t>expresar</w:t>
      </w:r>
      <w:proofErr w:type="spellEnd"/>
      <w:r w:rsidRPr="00A55BF6">
        <w:rPr>
          <w:sz w:val="24"/>
          <w:szCs w:val="24"/>
        </w:rPr>
        <w:t xml:space="preserve"> ideas, </w:t>
      </w:r>
      <w:proofErr w:type="spellStart"/>
      <w:r w:rsidRPr="00A55BF6">
        <w:rPr>
          <w:sz w:val="24"/>
          <w:szCs w:val="24"/>
        </w:rPr>
        <w:t>propuestas</w:t>
      </w:r>
      <w:proofErr w:type="spellEnd"/>
      <w:r w:rsidRPr="00A55BF6">
        <w:rPr>
          <w:sz w:val="24"/>
          <w:szCs w:val="24"/>
        </w:rPr>
        <w:t xml:space="preserve"> y </w:t>
      </w:r>
      <w:proofErr w:type="spellStart"/>
      <w:r w:rsidRPr="00A55BF6">
        <w:rPr>
          <w:sz w:val="24"/>
          <w:szCs w:val="24"/>
        </w:rPr>
        <w:t>sugerencias</w:t>
      </w:r>
      <w:proofErr w:type="spellEnd"/>
      <w:r w:rsidRPr="00A55BF6">
        <w:rPr>
          <w:sz w:val="24"/>
          <w:szCs w:val="24"/>
        </w:rPr>
        <w:t>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Proporcionar</w:t>
      </w:r>
      <w:proofErr w:type="spellEnd"/>
      <w:r w:rsidRPr="00A55BF6">
        <w:rPr>
          <w:sz w:val="24"/>
          <w:szCs w:val="24"/>
        </w:rPr>
        <w:t xml:space="preserve"> un sitio web escolar </w:t>
      </w:r>
      <w:proofErr w:type="spellStart"/>
      <w:r w:rsidRPr="00A55BF6">
        <w:rPr>
          <w:sz w:val="24"/>
          <w:szCs w:val="24"/>
        </w:rPr>
        <w:t>que</w:t>
      </w:r>
      <w:proofErr w:type="spellEnd"/>
      <w:r w:rsidRPr="00A55BF6">
        <w:rPr>
          <w:sz w:val="24"/>
          <w:szCs w:val="24"/>
        </w:rPr>
        <w:t xml:space="preserve"> se </w:t>
      </w:r>
      <w:proofErr w:type="spellStart"/>
      <w:r w:rsidRPr="00A55BF6">
        <w:rPr>
          <w:sz w:val="24"/>
          <w:szCs w:val="24"/>
        </w:rPr>
        <w:t>actualice</w:t>
      </w:r>
      <w:proofErr w:type="spellEnd"/>
      <w:r w:rsidRPr="00A55BF6">
        <w:rPr>
          <w:sz w:val="24"/>
          <w:szCs w:val="24"/>
        </w:rPr>
        <w:t xml:space="preserve"> con </w:t>
      </w:r>
      <w:proofErr w:type="spellStart"/>
      <w:r w:rsidRPr="00A55BF6">
        <w:rPr>
          <w:sz w:val="24"/>
          <w:szCs w:val="24"/>
        </w:rPr>
        <w:t>frecuencia</w:t>
      </w:r>
      <w:proofErr w:type="spellEnd"/>
      <w:r w:rsidRPr="00A55BF6">
        <w:rPr>
          <w:sz w:val="24"/>
          <w:szCs w:val="24"/>
        </w:rPr>
        <w:t>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Utilizar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encuestas</w:t>
      </w:r>
      <w:proofErr w:type="spellEnd"/>
      <w:r w:rsidRPr="00A55BF6">
        <w:rPr>
          <w:sz w:val="24"/>
          <w:szCs w:val="24"/>
        </w:rPr>
        <w:t xml:space="preserve"> para </w:t>
      </w:r>
      <w:proofErr w:type="spellStart"/>
      <w:r w:rsidRPr="00A55BF6">
        <w:rPr>
          <w:sz w:val="24"/>
          <w:szCs w:val="24"/>
        </w:rPr>
        <w:t>mejorar</w:t>
      </w:r>
      <w:proofErr w:type="spellEnd"/>
      <w:r w:rsidRPr="00A55BF6">
        <w:rPr>
          <w:sz w:val="24"/>
          <w:szCs w:val="24"/>
        </w:rPr>
        <w:t xml:space="preserve"> la </w:t>
      </w:r>
      <w:proofErr w:type="spellStart"/>
      <w:r w:rsidRPr="00A55BF6">
        <w:rPr>
          <w:sz w:val="24"/>
          <w:szCs w:val="24"/>
        </w:rPr>
        <w:t>comunicación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sobre</w:t>
      </w:r>
      <w:proofErr w:type="spellEnd"/>
      <w:r w:rsidRPr="00A55BF6">
        <w:rPr>
          <w:sz w:val="24"/>
          <w:szCs w:val="24"/>
        </w:rPr>
        <w:t xml:space="preserve"> inquietudes y </w:t>
      </w:r>
      <w:proofErr w:type="spellStart"/>
      <w:r w:rsidRPr="00A55BF6">
        <w:rPr>
          <w:sz w:val="24"/>
          <w:szCs w:val="24"/>
        </w:rPr>
        <w:t>proporcionar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retroalimentación</w:t>
      </w:r>
      <w:proofErr w:type="spellEnd"/>
      <w:r w:rsidRPr="00A55BF6">
        <w:rPr>
          <w:sz w:val="24"/>
          <w:szCs w:val="24"/>
        </w:rPr>
        <w:t xml:space="preserve"> del director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un </w:t>
      </w:r>
      <w:proofErr w:type="spellStart"/>
      <w:r w:rsidRPr="00A55BF6">
        <w:rPr>
          <w:sz w:val="24"/>
          <w:szCs w:val="24"/>
        </w:rPr>
        <w:t>tiempo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razonable</w:t>
      </w:r>
      <w:proofErr w:type="spellEnd"/>
      <w:r w:rsidRPr="00A55BF6">
        <w:rPr>
          <w:sz w:val="24"/>
          <w:szCs w:val="24"/>
        </w:rPr>
        <w:t>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Reconocer</w:t>
      </w:r>
      <w:proofErr w:type="spellEnd"/>
      <w:r w:rsidRPr="00A55BF6">
        <w:rPr>
          <w:sz w:val="24"/>
          <w:szCs w:val="24"/>
        </w:rPr>
        <w:t xml:space="preserve"> y </w:t>
      </w:r>
      <w:proofErr w:type="spellStart"/>
      <w:r w:rsidRPr="00A55BF6">
        <w:rPr>
          <w:sz w:val="24"/>
          <w:szCs w:val="24"/>
        </w:rPr>
        <w:t>saludar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constantemente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 de </w:t>
      </w:r>
      <w:proofErr w:type="spellStart"/>
      <w:r w:rsidRPr="00A55BF6">
        <w:rPr>
          <w:sz w:val="24"/>
          <w:szCs w:val="24"/>
        </w:rPr>
        <w:t>manera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amable</w:t>
      </w:r>
      <w:proofErr w:type="spellEnd"/>
      <w:r w:rsidRPr="00A55BF6">
        <w:rPr>
          <w:sz w:val="24"/>
          <w:szCs w:val="24"/>
        </w:rPr>
        <w:t xml:space="preserve"> y </w:t>
      </w:r>
      <w:proofErr w:type="spellStart"/>
      <w:r w:rsidRPr="00A55BF6">
        <w:rPr>
          <w:sz w:val="24"/>
          <w:szCs w:val="24"/>
        </w:rPr>
        <w:t>acogedora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cuando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visiten</w:t>
      </w:r>
      <w:proofErr w:type="spellEnd"/>
      <w:r w:rsidRPr="00A55BF6">
        <w:rPr>
          <w:sz w:val="24"/>
          <w:szCs w:val="24"/>
        </w:rPr>
        <w:t xml:space="preserve"> la </w:t>
      </w:r>
      <w:proofErr w:type="spellStart"/>
      <w:r w:rsidRPr="00A55BF6">
        <w:rPr>
          <w:sz w:val="24"/>
          <w:szCs w:val="24"/>
        </w:rPr>
        <w:t>escuela</w:t>
      </w:r>
      <w:proofErr w:type="spellEnd"/>
      <w:r w:rsidRPr="00A55BF6">
        <w:rPr>
          <w:sz w:val="24"/>
          <w:szCs w:val="24"/>
        </w:rPr>
        <w:t>.</w:t>
      </w:r>
    </w:p>
    <w:p w14:paraId="5E7CF2A6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r w:rsidRPr="00A55BF6">
        <w:rPr>
          <w:b/>
          <w:bCs/>
          <w:sz w:val="24"/>
          <w:szCs w:val="24"/>
        </w:rPr>
        <w:t xml:space="preserve">La Escuela Primaria </w:t>
      </w:r>
      <w:proofErr w:type="spellStart"/>
      <w:r w:rsidRPr="00A55BF6">
        <w:rPr>
          <w:b/>
          <w:bCs/>
          <w:sz w:val="24"/>
          <w:szCs w:val="24"/>
        </w:rPr>
        <w:t>Gardenview</w:t>
      </w:r>
      <w:proofErr w:type="spellEnd"/>
      <w:r w:rsidRPr="00A55BF6">
        <w:rPr>
          <w:b/>
          <w:bCs/>
          <w:sz w:val="24"/>
          <w:szCs w:val="24"/>
        </w:rPr>
        <w:t xml:space="preserve"> </w:t>
      </w:r>
      <w:proofErr w:type="spellStart"/>
      <w:r w:rsidRPr="00A55BF6">
        <w:rPr>
          <w:b/>
          <w:bCs/>
          <w:sz w:val="24"/>
          <w:szCs w:val="24"/>
        </w:rPr>
        <w:t>alentará</w:t>
      </w:r>
      <w:proofErr w:type="spellEnd"/>
      <w:r w:rsidRPr="00A55BF6">
        <w:rPr>
          <w:b/>
          <w:bCs/>
          <w:sz w:val="24"/>
          <w:szCs w:val="24"/>
        </w:rPr>
        <w:t xml:space="preserve"> a </w:t>
      </w:r>
      <w:proofErr w:type="spellStart"/>
      <w:r w:rsidRPr="00A55BF6">
        <w:rPr>
          <w:b/>
          <w:bCs/>
          <w:sz w:val="24"/>
          <w:szCs w:val="24"/>
        </w:rPr>
        <w:t>los</w:t>
      </w:r>
      <w:proofErr w:type="spellEnd"/>
      <w:r w:rsidRPr="00A55BF6">
        <w:rPr>
          <w:b/>
          <w:bCs/>
          <w:sz w:val="24"/>
          <w:szCs w:val="24"/>
        </w:rPr>
        <w:t xml:space="preserve"> padres a </w:t>
      </w:r>
      <w:proofErr w:type="spellStart"/>
      <w:r w:rsidRPr="00A55BF6">
        <w:rPr>
          <w:b/>
          <w:bCs/>
          <w:sz w:val="24"/>
          <w:szCs w:val="24"/>
        </w:rPr>
        <w:t>participar</w:t>
      </w:r>
      <w:proofErr w:type="spellEnd"/>
      <w:r w:rsidRPr="00A55BF6">
        <w:rPr>
          <w:b/>
          <w:bCs/>
          <w:sz w:val="24"/>
          <w:szCs w:val="24"/>
        </w:rPr>
        <w:t xml:space="preserve"> de </w:t>
      </w:r>
      <w:proofErr w:type="spellStart"/>
      <w:r w:rsidRPr="00A55BF6">
        <w:rPr>
          <w:b/>
          <w:bCs/>
          <w:sz w:val="24"/>
          <w:szCs w:val="24"/>
        </w:rPr>
        <w:t>manera</w:t>
      </w:r>
      <w:proofErr w:type="spellEnd"/>
      <w:r w:rsidRPr="00A55BF6">
        <w:rPr>
          <w:b/>
          <w:bCs/>
          <w:sz w:val="24"/>
          <w:szCs w:val="24"/>
        </w:rPr>
        <w:t xml:space="preserve"> </w:t>
      </w:r>
      <w:proofErr w:type="spellStart"/>
      <w:r w:rsidRPr="00A55BF6">
        <w:rPr>
          <w:b/>
          <w:bCs/>
          <w:sz w:val="24"/>
          <w:szCs w:val="24"/>
        </w:rPr>
        <w:t>significativa</w:t>
      </w:r>
      <w:proofErr w:type="spellEnd"/>
      <w:r w:rsidRPr="00A55BF6">
        <w:rPr>
          <w:b/>
          <w:bCs/>
          <w:sz w:val="24"/>
          <w:szCs w:val="24"/>
        </w:rPr>
        <w:t xml:space="preserve"> y </w:t>
      </w:r>
      <w:proofErr w:type="spellStart"/>
      <w:r w:rsidRPr="00A55BF6">
        <w:rPr>
          <w:b/>
          <w:bCs/>
          <w:sz w:val="24"/>
          <w:szCs w:val="24"/>
        </w:rPr>
        <w:t>promoverá</w:t>
      </w:r>
      <w:proofErr w:type="spellEnd"/>
      <w:r w:rsidRPr="00A55BF6">
        <w:rPr>
          <w:b/>
          <w:bCs/>
          <w:sz w:val="24"/>
          <w:szCs w:val="24"/>
        </w:rPr>
        <w:t xml:space="preserve"> la </w:t>
      </w:r>
      <w:proofErr w:type="spellStart"/>
      <w:r w:rsidRPr="00A55BF6">
        <w:rPr>
          <w:b/>
          <w:bCs/>
          <w:sz w:val="24"/>
          <w:szCs w:val="24"/>
        </w:rPr>
        <w:t>capacidad</w:t>
      </w:r>
      <w:proofErr w:type="spellEnd"/>
      <w:r w:rsidRPr="00A55BF6">
        <w:rPr>
          <w:b/>
          <w:bCs/>
          <w:sz w:val="24"/>
          <w:szCs w:val="24"/>
        </w:rPr>
        <w:t xml:space="preserve"> para </w:t>
      </w:r>
      <w:proofErr w:type="spellStart"/>
      <w:r w:rsidRPr="00A55BF6">
        <w:rPr>
          <w:b/>
          <w:bCs/>
          <w:sz w:val="24"/>
          <w:szCs w:val="24"/>
        </w:rPr>
        <w:t>una</w:t>
      </w:r>
      <w:proofErr w:type="spellEnd"/>
      <w:r w:rsidRPr="00A55BF6">
        <w:rPr>
          <w:b/>
          <w:bCs/>
          <w:sz w:val="24"/>
          <w:szCs w:val="24"/>
        </w:rPr>
        <w:t xml:space="preserve"> </w:t>
      </w:r>
      <w:proofErr w:type="spellStart"/>
      <w:r w:rsidRPr="00A55BF6">
        <w:rPr>
          <w:b/>
          <w:bCs/>
          <w:sz w:val="24"/>
          <w:szCs w:val="24"/>
        </w:rPr>
        <w:t>fuerte</w:t>
      </w:r>
      <w:proofErr w:type="spellEnd"/>
      <w:r w:rsidRPr="00A55BF6">
        <w:rPr>
          <w:b/>
          <w:bCs/>
          <w:sz w:val="24"/>
          <w:szCs w:val="24"/>
        </w:rPr>
        <w:t xml:space="preserve"> </w:t>
      </w:r>
      <w:proofErr w:type="spellStart"/>
      <w:r w:rsidRPr="00A55BF6">
        <w:rPr>
          <w:b/>
          <w:bCs/>
          <w:sz w:val="24"/>
          <w:szCs w:val="24"/>
        </w:rPr>
        <w:t>participación</w:t>
      </w:r>
      <w:proofErr w:type="spellEnd"/>
      <w:r w:rsidRPr="00A55BF6">
        <w:rPr>
          <w:b/>
          <w:bCs/>
          <w:sz w:val="24"/>
          <w:szCs w:val="24"/>
        </w:rPr>
        <w:t xml:space="preserve"> familiar </w:t>
      </w:r>
      <w:proofErr w:type="spellStart"/>
      <w:r w:rsidRPr="00A55BF6">
        <w:rPr>
          <w:b/>
          <w:bCs/>
          <w:sz w:val="24"/>
          <w:szCs w:val="24"/>
        </w:rPr>
        <w:t>mediante</w:t>
      </w:r>
      <w:proofErr w:type="spellEnd"/>
      <w:r w:rsidRPr="00A55BF6">
        <w:rPr>
          <w:b/>
          <w:bCs/>
          <w:sz w:val="24"/>
          <w:szCs w:val="24"/>
        </w:rPr>
        <w:t>:</w:t>
      </w:r>
    </w:p>
    <w:p w14:paraId="7A75C196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r w:rsidRPr="00A55BF6">
        <w:rPr>
          <w:sz w:val="24"/>
          <w:szCs w:val="24"/>
        </w:rPr>
        <w:t xml:space="preserve">• </w:t>
      </w:r>
      <w:proofErr w:type="spellStart"/>
      <w:r w:rsidRPr="00A55BF6">
        <w:rPr>
          <w:sz w:val="24"/>
          <w:szCs w:val="24"/>
        </w:rPr>
        <w:t>Fomentar</w:t>
      </w:r>
      <w:proofErr w:type="spellEnd"/>
      <w:r w:rsidRPr="00A55BF6">
        <w:rPr>
          <w:sz w:val="24"/>
          <w:szCs w:val="24"/>
        </w:rPr>
        <w:t xml:space="preserve"> la </w:t>
      </w:r>
      <w:proofErr w:type="spellStart"/>
      <w:r w:rsidRPr="00A55BF6">
        <w:rPr>
          <w:sz w:val="24"/>
          <w:szCs w:val="24"/>
        </w:rPr>
        <w:t>participación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Equipo de </w:t>
      </w:r>
      <w:proofErr w:type="spellStart"/>
      <w:r w:rsidRPr="00A55BF6">
        <w:rPr>
          <w:sz w:val="24"/>
          <w:szCs w:val="24"/>
        </w:rPr>
        <w:t>Planificación</w:t>
      </w:r>
      <w:proofErr w:type="spellEnd"/>
      <w:r w:rsidRPr="00A55BF6">
        <w:rPr>
          <w:sz w:val="24"/>
          <w:szCs w:val="24"/>
        </w:rPr>
        <w:t xml:space="preserve"> para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Mejoramiento</w:t>
      </w:r>
      <w:proofErr w:type="spellEnd"/>
      <w:r w:rsidRPr="00A55BF6">
        <w:rPr>
          <w:sz w:val="24"/>
          <w:szCs w:val="24"/>
        </w:rPr>
        <w:t xml:space="preserve"> Escolar (SIP), la Organización de Padres y Maestros (PTO) y las Organizaciones de </w:t>
      </w:r>
      <w:proofErr w:type="spellStart"/>
      <w:r w:rsidRPr="00A55BF6">
        <w:rPr>
          <w:sz w:val="24"/>
          <w:szCs w:val="24"/>
        </w:rPr>
        <w:t>Apoyo</w:t>
      </w:r>
      <w:proofErr w:type="spellEnd"/>
      <w:r w:rsidRPr="00A55BF6">
        <w:rPr>
          <w:sz w:val="24"/>
          <w:szCs w:val="24"/>
        </w:rPr>
        <w:t xml:space="preserve"> Escolar (SSO), </w:t>
      </w:r>
      <w:proofErr w:type="spellStart"/>
      <w:r w:rsidRPr="00A55BF6">
        <w:rPr>
          <w:sz w:val="24"/>
          <w:szCs w:val="24"/>
        </w:rPr>
        <w:t>así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como</w:t>
      </w:r>
      <w:proofErr w:type="spellEnd"/>
      <w:r w:rsidRPr="00A55BF6">
        <w:rPr>
          <w:sz w:val="24"/>
          <w:szCs w:val="24"/>
        </w:rPr>
        <w:t xml:space="preserve"> la </w:t>
      </w:r>
      <w:proofErr w:type="spellStart"/>
      <w:r w:rsidRPr="00A55BF6">
        <w:rPr>
          <w:sz w:val="24"/>
          <w:szCs w:val="24"/>
        </w:rPr>
        <w:t>asistencia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talleres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eventos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como</w:t>
      </w:r>
      <w:proofErr w:type="spellEnd"/>
      <w:r w:rsidRPr="00A55BF6">
        <w:rPr>
          <w:sz w:val="24"/>
          <w:szCs w:val="24"/>
        </w:rPr>
        <w:t xml:space="preserve"> “Pastries for Parents” y </w:t>
      </w:r>
      <w:proofErr w:type="spellStart"/>
      <w:r w:rsidRPr="00A55BF6">
        <w:rPr>
          <w:sz w:val="24"/>
          <w:szCs w:val="24"/>
        </w:rPr>
        <w:t>sesiones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desarrollo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profesional</w:t>
      </w:r>
      <w:proofErr w:type="spellEnd"/>
      <w:r w:rsidRPr="00A55BF6">
        <w:rPr>
          <w:sz w:val="24"/>
          <w:szCs w:val="24"/>
        </w:rPr>
        <w:t xml:space="preserve"> para padres.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Realizar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reuniones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regulares</w:t>
      </w:r>
      <w:proofErr w:type="spellEnd"/>
      <w:r w:rsidRPr="00A55BF6">
        <w:rPr>
          <w:sz w:val="24"/>
          <w:szCs w:val="24"/>
        </w:rPr>
        <w:t xml:space="preserve"> y flexibles para </w:t>
      </w:r>
      <w:proofErr w:type="spellStart"/>
      <w:r w:rsidRPr="00A55BF6">
        <w:rPr>
          <w:sz w:val="24"/>
          <w:szCs w:val="24"/>
        </w:rPr>
        <w:t>mantener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 </w:t>
      </w:r>
      <w:proofErr w:type="spellStart"/>
      <w:r w:rsidRPr="00A55BF6">
        <w:rPr>
          <w:sz w:val="24"/>
          <w:szCs w:val="24"/>
        </w:rPr>
        <w:t>informados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sobre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eventos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actuales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estado</w:t>
      </w:r>
      <w:proofErr w:type="spellEnd"/>
      <w:r w:rsidRPr="00A55BF6">
        <w:rPr>
          <w:sz w:val="24"/>
          <w:szCs w:val="24"/>
        </w:rPr>
        <w:t xml:space="preserve"> de la </w:t>
      </w:r>
      <w:proofErr w:type="spellStart"/>
      <w:r w:rsidRPr="00A55BF6">
        <w:rPr>
          <w:sz w:val="24"/>
          <w:szCs w:val="24"/>
        </w:rPr>
        <w:t>escuela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informes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progreso</w:t>
      </w:r>
      <w:proofErr w:type="spellEnd"/>
      <w:r w:rsidRPr="00A55BF6">
        <w:rPr>
          <w:sz w:val="24"/>
          <w:szCs w:val="24"/>
        </w:rPr>
        <w:t xml:space="preserve"> y </w:t>
      </w:r>
      <w:proofErr w:type="spellStart"/>
      <w:r w:rsidRPr="00A55BF6">
        <w:rPr>
          <w:sz w:val="24"/>
          <w:szCs w:val="24"/>
        </w:rPr>
        <w:t>conferencias</w:t>
      </w:r>
      <w:proofErr w:type="spellEnd"/>
      <w:r w:rsidRPr="00A55BF6">
        <w:rPr>
          <w:sz w:val="24"/>
          <w:szCs w:val="24"/>
        </w:rPr>
        <w:t xml:space="preserve"> entre padres y maestros.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Desarrollar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reuniones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anuales</w:t>
      </w:r>
      <w:proofErr w:type="spellEnd"/>
      <w:r w:rsidRPr="00A55BF6">
        <w:rPr>
          <w:sz w:val="24"/>
          <w:szCs w:val="24"/>
        </w:rPr>
        <w:t xml:space="preserve"> para padres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horarios</w:t>
      </w:r>
      <w:proofErr w:type="spellEnd"/>
      <w:r w:rsidRPr="00A55BF6">
        <w:rPr>
          <w:sz w:val="24"/>
          <w:szCs w:val="24"/>
        </w:rPr>
        <w:t xml:space="preserve"> flexibles e </w:t>
      </w:r>
      <w:proofErr w:type="spellStart"/>
      <w:r w:rsidRPr="00A55BF6">
        <w:rPr>
          <w:sz w:val="24"/>
          <w:szCs w:val="24"/>
        </w:rPr>
        <w:t>invitar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todos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 a </w:t>
      </w:r>
      <w:proofErr w:type="spellStart"/>
      <w:r w:rsidRPr="00A55BF6">
        <w:rPr>
          <w:sz w:val="24"/>
          <w:szCs w:val="24"/>
        </w:rPr>
        <w:t>participar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la </w:t>
      </w:r>
      <w:proofErr w:type="spellStart"/>
      <w:r w:rsidRPr="00A55BF6">
        <w:rPr>
          <w:sz w:val="24"/>
          <w:szCs w:val="24"/>
        </w:rPr>
        <w:t>explicación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programas</w:t>
      </w:r>
      <w:proofErr w:type="spellEnd"/>
      <w:r w:rsidRPr="00A55BF6">
        <w:rPr>
          <w:sz w:val="24"/>
          <w:szCs w:val="24"/>
        </w:rPr>
        <w:t xml:space="preserve"> y </w:t>
      </w:r>
      <w:proofErr w:type="spellStart"/>
      <w:r w:rsidRPr="00A55BF6">
        <w:rPr>
          <w:sz w:val="24"/>
          <w:szCs w:val="24"/>
        </w:rPr>
        <w:t>actividades</w:t>
      </w:r>
      <w:proofErr w:type="spellEnd"/>
      <w:r w:rsidRPr="00A55BF6">
        <w:rPr>
          <w:sz w:val="24"/>
          <w:szCs w:val="24"/>
        </w:rPr>
        <w:t xml:space="preserve"> del </w:t>
      </w:r>
      <w:proofErr w:type="spellStart"/>
      <w:r w:rsidRPr="00A55BF6">
        <w:rPr>
          <w:sz w:val="24"/>
          <w:szCs w:val="24"/>
        </w:rPr>
        <w:t>Título</w:t>
      </w:r>
      <w:proofErr w:type="spellEnd"/>
      <w:r w:rsidRPr="00A55BF6">
        <w:rPr>
          <w:sz w:val="24"/>
          <w:szCs w:val="24"/>
        </w:rPr>
        <w:t xml:space="preserve"> I ESEA.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Comunicar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estatus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designación</w:t>
      </w:r>
      <w:proofErr w:type="spellEnd"/>
      <w:r w:rsidRPr="00A55BF6">
        <w:rPr>
          <w:sz w:val="24"/>
          <w:szCs w:val="24"/>
        </w:rPr>
        <w:t xml:space="preserve"> federal de la </w:t>
      </w:r>
      <w:proofErr w:type="spellStart"/>
      <w:r w:rsidRPr="00A55BF6">
        <w:rPr>
          <w:sz w:val="24"/>
          <w:szCs w:val="24"/>
        </w:rPr>
        <w:t>escuela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padres, </w:t>
      </w:r>
      <w:proofErr w:type="spellStart"/>
      <w:r w:rsidRPr="00A55BF6">
        <w:rPr>
          <w:sz w:val="24"/>
          <w:szCs w:val="24"/>
        </w:rPr>
        <w:t>familias</w:t>
      </w:r>
      <w:proofErr w:type="spellEnd"/>
      <w:r w:rsidRPr="00A55BF6">
        <w:rPr>
          <w:sz w:val="24"/>
          <w:szCs w:val="24"/>
        </w:rPr>
        <w:t xml:space="preserve"> y partes </w:t>
      </w:r>
      <w:proofErr w:type="spellStart"/>
      <w:r w:rsidRPr="00A55BF6">
        <w:rPr>
          <w:sz w:val="24"/>
          <w:szCs w:val="24"/>
        </w:rPr>
        <w:t>interesadas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manera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oportuna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través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múltiples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métodos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incluyendo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notificaciones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por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escrito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sitio web de la </w:t>
      </w:r>
      <w:proofErr w:type="spellStart"/>
      <w:r w:rsidRPr="00A55BF6">
        <w:rPr>
          <w:sz w:val="24"/>
          <w:szCs w:val="24"/>
        </w:rPr>
        <w:t>escuela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reuniones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familiares</w:t>
      </w:r>
      <w:proofErr w:type="spellEnd"/>
      <w:r w:rsidRPr="00A55BF6">
        <w:rPr>
          <w:sz w:val="24"/>
          <w:szCs w:val="24"/>
        </w:rPr>
        <w:t xml:space="preserve"> y </w:t>
      </w:r>
      <w:proofErr w:type="spellStart"/>
      <w:r w:rsidRPr="00A55BF6">
        <w:rPr>
          <w:sz w:val="24"/>
          <w:szCs w:val="24"/>
        </w:rPr>
        <w:t>otras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plataformas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comunicación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aprobadas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por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distrito</w:t>
      </w:r>
      <w:proofErr w:type="spellEnd"/>
      <w:r w:rsidRPr="00A55BF6">
        <w:rPr>
          <w:sz w:val="24"/>
          <w:szCs w:val="24"/>
        </w:rPr>
        <w:t>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Proporcionar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Manuales</w:t>
      </w:r>
      <w:proofErr w:type="spellEnd"/>
      <w:r w:rsidRPr="00A55BF6">
        <w:rPr>
          <w:sz w:val="24"/>
          <w:szCs w:val="24"/>
        </w:rPr>
        <w:t xml:space="preserve"> para Padres, </w:t>
      </w:r>
      <w:proofErr w:type="spellStart"/>
      <w:r w:rsidRPr="00A55BF6">
        <w:rPr>
          <w:sz w:val="24"/>
          <w:szCs w:val="24"/>
        </w:rPr>
        <w:t>Políticas</w:t>
      </w:r>
      <w:proofErr w:type="spellEnd"/>
      <w:r w:rsidRPr="00A55BF6">
        <w:rPr>
          <w:sz w:val="24"/>
          <w:szCs w:val="24"/>
        </w:rPr>
        <w:t xml:space="preserve"> y </w:t>
      </w:r>
      <w:proofErr w:type="spellStart"/>
      <w:r w:rsidRPr="00A55BF6">
        <w:rPr>
          <w:sz w:val="24"/>
          <w:szCs w:val="24"/>
        </w:rPr>
        <w:t>Procedimientos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Escolares</w:t>
      </w:r>
      <w:proofErr w:type="spellEnd"/>
      <w:r w:rsidRPr="00A55BF6">
        <w:rPr>
          <w:sz w:val="24"/>
          <w:szCs w:val="24"/>
        </w:rPr>
        <w:t xml:space="preserve">, Código de </w:t>
      </w:r>
      <w:proofErr w:type="spellStart"/>
      <w:r w:rsidRPr="00A55BF6">
        <w:rPr>
          <w:sz w:val="24"/>
          <w:szCs w:val="24"/>
        </w:rPr>
        <w:t>Conducta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Calendarios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Escolares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Informes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Conducta</w:t>
      </w:r>
      <w:proofErr w:type="spellEnd"/>
      <w:r w:rsidRPr="00A55BF6">
        <w:rPr>
          <w:sz w:val="24"/>
          <w:szCs w:val="24"/>
        </w:rPr>
        <w:t xml:space="preserve"> Escolar e </w:t>
      </w:r>
      <w:proofErr w:type="spellStart"/>
      <w:r w:rsidRPr="00A55BF6">
        <w:rPr>
          <w:sz w:val="24"/>
          <w:szCs w:val="24"/>
        </w:rPr>
        <w:t>información</w:t>
      </w:r>
      <w:proofErr w:type="spellEnd"/>
      <w:r w:rsidRPr="00A55BF6">
        <w:rPr>
          <w:sz w:val="24"/>
          <w:szCs w:val="24"/>
        </w:rPr>
        <w:t xml:space="preserve"> de ESEA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formato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impreso</w:t>
      </w:r>
      <w:proofErr w:type="spellEnd"/>
      <w:r w:rsidRPr="00A55BF6">
        <w:rPr>
          <w:sz w:val="24"/>
          <w:szCs w:val="24"/>
        </w:rPr>
        <w:t xml:space="preserve"> y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sitio web de la </w:t>
      </w:r>
      <w:proofErr w:type="spellStart"/>
      <w:r w:rsidRPr="00A55BF6">
        <w:rPr>
          <w:sz w:val="24"/>
          <w:szCs w:val="24"/>
        </w:rPr>
        <w:t>escuela</w:t>
      </w:r>
      <w:proofErr w:type="spellEnd"/>
      <w:r w:rsidRPr="00A55BF6">
        <w:rPr>
          <w:sz w:val="24"/>
          <w:szCs w:val="24"/>
        </w:rPr>
        <w:t>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Informar</w:t>
      </w:r>
      <w:proofErr w:type="spellEnd"/>
      <w:r w:rsidRPr="00A55BF6">
        <w:rPr>
          <w:sz w:val="24"/>
          <w:szCs w:val="24"/>
        </w:rPr>
        <w:t xml:space="preserve"> a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 </w:t>
      </w:r>
      <w:proofErr w:type="spellStart"/>
      <w:r w:rsidRPr="00A55BF6">
        <w:rPr>
          <w:sz w:val="24"/>
          <w:szCs w:val="24"/>
        </w:rPr>
        <w:t>sobre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estándares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curriculares</w:t>
      </w:r>
      <w:proofErr w:type="spellEnd"/>
      <w:r w:rsidRPr="00A55BF6">
        <w:rPr>
          <w:sz w:val="24"/>
          <w:szCs w:val="24"/>
        </w:rPr>
        <w:t xml:space="preserve">, las </w:t>
      </w:r>
      <w:proofErr w:type="spellStart"/>
      <w:r w:rsidRPr="00A55BF6">
        <w:rPr>
          <w:sz w:val="24"/>
          <w:szCs w:val="24"/>
        </w:rPr>
        <w:t>evaluaciones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académicas</w:t>
      </w:r>
      <w:proofErr w:type="spellEnd"/>
      <w:r w:rsidRPr="00A55BF6">
        <w:rPr>
          <w:sz w:val="24"/>
          <w:szCs w:val="24"/>
        </w:rPr>
        <w:t xml:space="preserve"> y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lastRenderedPageBreak/>
        <w:t>niveles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dominio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académico</w:t>
      </w:r>
      <w:proofErr w:type="spellEnd"/>
      <w:r w:rsidRPr="00A55BF6">
        <w:rPr>
          <w:sz w:val="24"/>
          <w:szCs w:val="24"/>
        </w:rPr>
        <w:t>.</w:t>
      </w:r>
      <w:r w:rsidRPr="00A55BF6">
        <w:rPr>
          <w:sz w:val="24"/>
          <w:szCs w:val="24"/>
        </w:rPr>
        <w:br/>
        <w:t xml:space="preserve">• </w:t>
      </w:r>
      <w:proofErr w:type="spellStart"/>
      <w:r w:rsidRPr="00A55BF6">
        <w:rPr>
          <w:sz w:val="24"/>
          <w:szCs w:val="24"/>
        </w:rPr>
        <w:t>Proporcionar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oportunidades</w:t>
      </w:r>
      <w:proofErr w:type="spellEnd"/>
      <w:r w:rsidRPr="00A55BF6">
        <w:rPr>
          <w:sz w:val="24"/>
          <w:szCs w:val="24"/>
        </w:rPr>
        <w:t xml:space="preserve"> para </w:t>
      </w:r>
      <w:proofErr w:type="spellStart"/>
      <w:r w:rsidRPr="00A55BF6">
        <w:rPr>
          <w:sz w:val="24"/>
          <w:szCs w:val="24"/>
        </w:rPr>
        <w:t>que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los</w:t>
      </w:r>
      <w:proofErr w:type="spellEnd"/>
      <w:r w:rsidRPr="00A55BF6">
        <w:rPr>
          <w:sz w:val="24"/>
          <w:szCs w:val="24"/>
        </w:rPr>
        <w:t xml:space="preserve"> padres </w:t>
      </w:r>
      <w:proofErr w:type="spellStart"/>
      <w:r w:rsidRPr="00A55BF6">
        <w:rPr>
          <w:sz w:val="24"/>
          <w:szCs w:val="24"/>
        </w:rPr>
        <w:t>participen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desarrollo</w:t>
      </w:r>
      <w:proofErr w:type="spellEnd"/>
      <w:r w:rsidRPr="00A55BF6">
        <w:rPr>
          <w:sz w:val="24"/>
          <w:szCs w:val="24"/>
        </w:rPr>
        <w:t xml:space="preserve"> del Plan de </w:t>
      </w:r>
      <w:proofErr w:type="spellStart"/>
      <w:r w:rsidRPr="00A55BF6">
        <w:rPr>
          <w:sz w:val="24"/>
          <w:szCs w:val="24"/>
        </w:rPr>
        <w:t>Participación</w:t>
      </w:r>
      <w:proofErr w:type="spellEnd"/>
      <w:r w:rsidRPr="00A55BF6">
        <w:rPr>
          <w:sz w:val="24"/>
          <w:szCs w:val="24"/>
        </w:rPr>
        <w:t xml:space="preserve"> Familiar y </w:t>
      </w:r>
      <w:proofErr w:type="spellStart"/>
      <w:r w:rsidRPr="00A55BF6">
        <w:rPr>
          <w:sz w:val="24"/>
          <w:szCs w:val="24"/>
        </w:rPr>
        <w:t>el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Acuerdo</w:t>
      </w:r>
      <w:proofErr w:type="spellEnd"/>
      <w:r w:rsidRPr="00A55BF6">
        <w:rPr>
          <w:sz w:val="24"/>
          <w:szCs w:val="24"/>
        </w:rPr>
        <w:t xml:space="preserve"> Escuela-Hogar. Las </w:t>
      </w:r>
      <w:proofErr w:type="spellStart"/>
      <w:r w:rsidRPr="00A55BF6">
        <w:rPr>
          <w:sz w:val="24"/>
          <w:szCs w:val="24"/>
        </w:rPr>
        <w:t>firmas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documentarán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que</w:t>
      </w:r>
      <w:proofErr w:type="spellEnd"/>
      <w:r w:rsidRPr="00A55BF6">
        <w:rPr>
          <w:sz w:val="24"/>
          <w:szCs w:val="24"/>
        </w:rPr>
        <w:t xml:space="preserve"> se </w:t>
      </w:r>
      <w:proofErr w:type="spellStart"/>
      <w:r w:rsidRPr="00A55BF6">
        <w:rPr>
          <w:sz w:val="24"/>
          <w:szCs w:val="24"/>
        </w:rPr>
        <w:t>han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recibido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copias</w:t>
      </w:r>
      <w:proofErr w:type="spellEnd"/>
      <w:r w:rsidRPr="00A55BF6">
        <w:rPr>
          <w:sz w:val="24"/>
          <w:szCs w:val="24"/>
        </w:rPr>
        <w:t xml:space="preserve"> de </w:t>
      </w:r>
      <w:proofErr w:type="spellStart"/>
      <w:r w:rsidRPr="00A55BF6">
        <w:rPr>
          <w:sz w:val="24"/>
          <w:szCs w:val="24"/>
        </w:rPr>
        <w:t>este</w:t>
      </w:r>
      <w:proofErr w:type="spellEnd"/>
      <w:r w:rsidRPr="00A55BF6">
        <w:rPr>
          <w:sz w:val="24"/>
          <w:szCs w:val="24"/>
        </w:rPr>
        <w:t xml:space="preserve"> plan.</w:t>
      </w:r>
    </w:p>
    <w:p w14:paraId="12909E4B" w14:textId="77777777" w:rsidR="00A55BF6" w:rsidRPr="00A55BF6" w:rsidRDefault="00A55BF6" w:rsidP="00A55BF6">
      <w:pPr>
        <w:rPr>
          <w:sz w:val="24"/>
          <w:szCs w:val="24"/>
        </w:rPr>
      </w:pPr>
      <w:r w:rsidRPr="00A55BF6">
        <w:rPr>
          <w:sz w:val="24"/>
          <w:szCs w:val="24"/>
        </w:rPr>
        <w:pict w14:anchorId="47AB889E">
          <v:rect id="_x0000_i1025" style="width:0;height:1.5pt" o:hralign="center" o:hrstd="t" o:hr="t" fillcolor="#a0a0a0" stroked="f"/>
        </w:pict>
      </w:r>
    </w:p>
    <w:p w14:paraId="51154E08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r w:rsidRPr="00A55BF6">
        <w:rPr>
          <w:b/>
          <w:bCs/>
          <w:sz w:val="24"/>
          <w:szCs w:val="24"/>
        </w:rPr>
        <w:t xml:space="preserve">He </w:t>
      </w:r>
      <w:proofErr w:type="spellStart"/>
      <w:r w:rsidRPr="00A55BF6">
        <w:rPr>
          <w:b/>
          <w:bCs/>
          <w:sz w:val="24"/>
          <w:szCs w:val="24"/>
        </w:rPr>
        <w:t>leído</w:t>
      </w:r>
      <w:proofErr w:type="spellEnd"/>
      <w:r w:rsidRPr="00A55BF6">
        <w:rPr>
          <w:b/>
          <w:bCs/>
          <w:sz w:val="24"/>
          <w:szCs w:val="24"/>
        </w:rPr>
        <w:t xml:space="preserve"> y </w:t>
      </w:r>
      <w:proofErr w:type="spellStart"/>
      <w:r w:rsidRPr="00A55BF6">
        <w:rPr>
          <w:b/>
          <w:bCs/>
          <w:sz w:val="24"/>
          <w:szCs w:val="24"/>
        </w:rPr>
        <w:t>recibido</w:t>
      </w:r>
      <w:proofErr w:type="spellEnd"/>
      <w:r w:rsidRPr="00A55BF6">
        <w:rPr>
          <w:b/>
          <w:bCs/>
          <w:sz w:val="24"/>
          <w:szCs w:val="24"/>
        </w:rPr>
        <w:t xml:space="preserve"> </w:t>
      </w:r>
      <w:proofErr w:type="spellStart"/>
      <w:r w:rsidRPr="00A55BF6">
        <w:rPr>
          <w:b/>
          <w:bCs/>
          <w:sz w:val="24"/>
          <w:szCs w:val="24"/>
        </w:rPr>
        <w:t>el</w:t>
      </w:r>
      <w:proofErr w:type="spellEnd"/>
      <w:r w:rsidRPr="00A55BF6">
        <w:rPr>
          <w:b/>
          <w:bCs/>
          <w:sz w:val="24"/>
          <w:szCs w:val="24"/>
        </w:rPr>
        <w:t xml:space="preserve"> Plan de </w:t>
      </w:r>
      <w:proofErr w:type="spellStart"/>
      <w:r w:rsidRPr="00A55BF6">
        <w:rPr>
          <w:b/>
          <w:bCs/>
          <w:sz w:val="24"/>
          <w:szCs w:val="24"/>
        </w:rPr>
        <w:t>Participación</w:t>
      </w:r>
      <w:proofErr w:type="spellEnd"/>
      <w:r w:rsidRPr="00A55BF6">
        <w:rPr>
          <w:b/>
          <w:bCs/>
          <w:sz w:val="24"/>
          <w:szCs w:val="24"/>
        </w:rPr>
        <w:t xml:space="preserve"> Familiar.</w:t>
      </w:r>
    </w:p>
    <w:p w14:paraId="395F57E2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A55BF6">
        <w:rPr>
          <w:sz w:val="24"/>
          <w:szCs w:val="24"/>
        </w:rPr>
        <w:t>Firma</w:t>
      </w:r>
      <w:proofErr w:type="spellEnd"/>
      <w:r w:rsidRPr="00A55BF6">
        <w:rPr>
          <w:sz w:val="24"/>
          <w:szCs w:val="24"/>
        </w:rPr>
        <w:t xml:space="preserve"> del Padre/Madre/Tutor ____________________________________</w:t>
      </w:r>
    </w:p>
    <w:p w14:paraId="19BB3DD0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A55BF6">
        <w:rPr>
          <w:sz w:val="24"/>
          <w:szCs w:val="24"/>
        </w:rPr>
        <w:t>Fecha</w:t>
      </w:r>
      <w:proofErr w:type="spellEnd"/>
      <w:r w:rsidRPr="00A55BF6">
        <w:rPr>
          <w:sz w:val="24"/>
          <w:szCs w:val="24"/>
        </w:rPr>
        <w:t xml:space="preserve"> _________________________</w:t>
      </w:r>
    </w:p>
    <w:p w14:paraId="3F3F1DB1" w14:textId="77777777" w:rsidR="00A55BF6" w:rsidRPr="00A55BF6" w:rsidRDefault="00A55BF6" w:rsidP="00A55BF6">
      <w:pPr>
        <w:spacing w:before="100" w:beforeAutospacing="1" w:after="100" w:afterAutospacing="1"/>
        <w:rPr>
          <w:sz w:val="24"/>
          <w:szCs w:val="24"/>
        </w:rPr>
      </w:pPr>
      <w:r w:rsidRPr="00A55BF6">
        <w:rPr>
          <w:sz w:val="24"/>
          <w:szCs w:val="24"/>
        </w:rPr>
        <w:t xml:space="preserve">Las </w:t>
      </w:r>
      <w:proofErr w:type="spellStart"/>
      <w:r w:rsidRPr="00A55BF6">
        <w:rPr>
          <w:sz w:val="24"/>
          <w:szCs w:val="24"/>
        </w:rPr>
        <w:t>Escuelas</w:t>
      </w:r>
      <w:proofErr w:type="spellEnd"/>
      <w:r w:rsidRPr="00A55BF6">
        <w:rPr>
          <w:sz w:val="24"/>
          <w:szCs w:val="24"/>
        </w:rPr>
        <w:t xml:space="preserve"> del Condado de Memphis-Shelby </w:t>
      </w:r>
      <w:proofErr w:type="spellStart"/>
      <w:r w:rsidRPr="00A55BF6">
        <w:rPr>
          <w:sz w:val="24"/>
          <w:szCs w:val="24"/>
        </w:rPr>
        <w:t>ofrecen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oportunidades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educativas</w:t>
      </w:r>
      <w:proofErr w:type="spellEnd"/>
      <w:r w:rsidRPr="00A55BF6">
        <w:rPr>
          <w:sz w:val="24"/>
          <w:szCs w:val="24"/>
        </w:rPr>
        <w:t xml:space="preserve"> y de </w:t>
      </w:r>
      <w:proofErr w:type="spellStart"/>
      <w:r w:rsidRPr="00A55BF6">
        <w:rPr>
          <w:sz w:val="24"/>
          <w:szCs w:val="24"/>
        </w:rPr>
        <w:t>empleo</w:t>
      </w:r>
      <w:proofErr w:type="spellEnd"/>
      <w:r w:rsidRPr="00A55BF6">
        <w:rPr>
          <w:sz w:val="24"/>
          <w:szCs w:val="24"/>
        </w:rPr>
        <w:t xml:space="preserve"> sin </w:t>
      </w:r>
      <w:proofErr w:type="spellStart"/>
      <w:r w:rsidRPr="00A55BF6">
        <w:rPr>
          <w:sz w:val="24"/>
          <w:szCs w:val="24"/>
        </w:rPr>
        <w:t>distinción</w:t>
      </w:r>
      <w:proofErr w:type="spellEnd"/>
      <w:r w:rsidRPr="00A55BF6">
        <w:rPr>
          <w:sz w:val="24"/>
          <w:szCs w:val="24"/>
        </w:rPr>
        <w:t xml:space="preserve"> de raza, color, </w:t>
      </w:r>
      <w:proofErr w:type="spellStart"/>
      <w:r w:rsidRPr="00A55BF6">
        <w:rPr>
          <w:sz w:val="24"/>
          <w:szCs w:val="24"/>
        </w:rPr>
        <w:t>religión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sexo</w:t>
      </w:r>
      <w:proofErr w:type="spellEnd"/>
      <w:r w:rsidRPr="00A55BF6">
        <w:rPr>
          <w:sz w:val="24"/>
          <w:szCs w:val="24"/>
        </w:rPr>
        <w:t xml:space="preserve">, credo, </w:t>
      </w:r>
      <w:proofErr w:type="spellStart"/>
      <w:r w:rsidRPr="00A55BF6">
        <w:rPr>
          <w:sz w:val="24"/>
          <w:szCs w:val="24"/>
        </w:rPr>
        <w:t>edad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discapacidad</w:t>
      </w:r>
      <w:proofErr w:type="spellEnd"/>
      <w:r w:rsidRPr="00A55BF6">
        <w:rPr>
          <w:sz w:val="24"/>
          <w:szCs w:val="24"/>
        </w:rPr>
        <w:t xml:space="preserve">, </w:t>
      </w:r>
      <w:proofErr w:type="spellStart"/>
      <w:r w:rsidRPr="00A55BF6">
        <w:rPr>
          <w:sz w:val="24"/>
          <w:szCs w:val="24"/>
        </w:rPr>
        <w:t>origen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nacional</w:t>
      </w:r>
      <w:proofErr w:type="spellEnd"/>
      <w:r w:rsidRPr="00A55BF6">
        <w:rPr>
          <w:sz w:val="24"/>
          <w:szCs w:val="24"/>
        </w:rPr>
        <w:t xml:space="preserve"> o </w:t>
      </w:r>
      <w:proofErr w:type="spellStart"/>
      <w:r w:rsidRPr="00A55BF6">
        <w:rPr>
          <w:sz w:val="24"/>
          <w:szCs w:val="24"/>
        </w:rPr>
        <w:t>información</w:t>
      </w:r>
      <w:proofErr w:type="spellEnd"/>
      <w:r w:rsidRPr="00A55BF6">
        <w:rPr>
          <w:sz w:val="24"/>
          <w:szCs w:val="24"/>
        </w:rPr>
        <w:t xml:space="preserve"> </w:t>
      </w:r>
      <w:proofErr w:type="spellStart"/>
      <w:r w:rsidRPr="00A55BF6">
        <w:rPr>
          <w:sz w:val="24"/>
          <w:szCs w:val="24"/>
        </w:rPr>
        <w:t>genética</w:t>
      </w:r>
      <w:proofErr w:type="spellEnd"/>
      <w:r w:rsidRPr="00A55BF6">
        <w:rPr>
          <w:sz w:val="24"/>
          <w:szCs w:val="24"/>
        </w:rPr>
        <w:t>.</w:t>
      </w:r>
    </w:p>
    <w:p w14:paraId="0E0E291A" w14:textId="7F8212C1" w:rsidR="00E27D0D" w:rsidRDefault="00A55BF6" w:rsidP="004549F9">
      <w:pPr>
        <w:jc w:val="both"/>
      </w:pPr>
      <w:proofErr w:type="spellStart"/>
      <w:r>
        <w:t>Revisado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6 de </w:t>
      </w:r>
      <w:proofErr w:type="spellStart"/>
      <w:r>
        <w:t>marzo</w:t>
      </w:r>
      <w:proofErr w:type="spellEnd"/>
      <w:r>
        <w:t xml:space="preserve"> de 2026</w:t>
      </w:r>
    </w:p>
    <w:sectPr w:rsidR="00E27D0D" w:rsidSect="00D97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3DA1" w14:textId="77777777" w:rsidR="0032338A" w:rsidRDefault="0032338A" w:rsidP="004549F9">
      <w:r>
        <w:separator/>
      </w:r>
    </w:p>
  </w:endnote>
  <w:endnote w:type="continuationSeparator" w:id="0">
    <w:p w14:paraId="09D5B9B0" w14:textId="77777777" w:rsidR="0032338A" w:rsidRDefault="0032338A" w:rsidP="0045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24D3" w14:textId="77777777" w:rsidR="00553112" w:rsidRDefault="00553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DDFC" w14:textId="4EAD1EC1" w:rsidR="00793C9A" w:rsidRPr="00793C9A" w:rsidRDefault="00793C9A" w:rsidP="00793C9A">
    <w:pPr>
      <w:tabs>
        <w:tab w:val="left" w:pos="9000"/>
      </w:tabs>
      <w:spacing w:line="240" w:lineRule="exact"/>
      <w:ind w:left="100"/>
      <w:jc w:val="center"/>
      <w:rPr>
        <w:rFonts w:ascii="Century Gothic" w:eastAsia="Calibri" w:hAnsi="Century Gothic" w:cs="Calibri"/>
        <w:sz w:val="21"/>
        <w:szCs w:val="21"/>
      </w:rPr>
    </w:pPr>
    <w:r w:rsidRPr="00E23662">
      <w:rPr>
        <w:rFonts w:ascii="Century Gothic" w:eastAsia="Calibri" w:hAnsi="Century Gothic" w:cs="Calibri"/>
        <w:spacing w:val="-1"/>
        <w:sz w:val="16"/>
        <w:szCs w:val="16"/>
      </w:rPr>
      <w:t>**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T</w:t>
    </w:r>
    <w:r w:rsidRPr="00E23662">
      <w:rPr>
        <w:rFonts w:ascii="Century Gothic" w:eastAsia="Calibri" w:hAnsi="Century Gothic" w:cs="Calibri"/>
        <w:sz w:val="16"/>
        <w:szCs w:val="16"/>
      </w:rPr>
      <w:t>he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F</w:t>
    </w:r>
    <w:r w:rsidRPr="00E23662">
      <w:rPr>
        <w:rFonts w:ascii="Century Gothic" w:eastAsia="Calibri" w:hAnsi="Century Gothic" w:cs="Calibri"/>
        <w:sz w:val="16"/>
        <w:szCs w:val="16"/>
      </w:rPr>
      <w:t>a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mil</w:t>
    </w:r>
    <w:r w:rsidRPr="00E23662">
      <w:rPr>
        <w:rFonts w:ascii="Century Gothic" w:eastAsia="Calibri" w:hAnsi="Century Gothic" w:cs="Calibri"/>
        <w:sz w:val="16"/>
        <w:szCs w:val="16"/>
      </w:rPr>
      <w:t>y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E</w:t>
    </w:r>
    <w:r w:rsidRPr="00E23662">
      <w:rPr>
        <w:rFonts w:ascii="Century Gothic" w:eastAsia="Calibri" w:hAnsi="Century Gothic" w:cs="Calibri"/>
        <w:sz w:val="16"/>
        <w:szCs w:val="16"/>
      </w:rPr>
      <w:t>n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g</w:t>
    </w:r>
    <w:r w:rsidRPr="00E23662">
      <w:rPr>
        <w:rFonts w:ascii="Century Gothic" w:eastAsia="Calibri" w:hAnsi="Century Gothic" w:cs="Calibri"/>
        <w:spacing w:val="-2"/>
        <w:sz w:val="16"/>
        <w:szCs w:val="16"/>
      </w:rPr>
      <w:t>a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g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>e</w:t>
    </w:r>
    <w:r w:rsidRPr="00E23662">
      <w:rPr>
        <w:rFonts w:ascii="Century Gothic" w:eastAsia="Calibri" w:hAnsi="Century Gothic" w:cs="Calibri"/>
        <w:spacing w:val="2"/>
        <w:sz w:val="16"/>
        <w:szCs w:val="16"/>
      </w:rPr>
      <w:t>m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e</w:t>
    </w:r>
    <w:r w:rsidRPr="00E23662">
      <w:rPr>
        <w:rFonts w:ascii="Century Gothic" w:eastAsia="Calibri" w:hAnsi="Century Gothic" w:cs="Calibri"/>
        <w:sz w:val="16"/>
        <w:szCs w:val="16"/>
      </w:rPr>
      <w:t>nt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P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l</w:t>
    </w:r>
    <w:r w:rsidRPr="00E23662">
      <w:rPr>
        <w:rFonts w:ascii="Century Gothic" w:eastAsia="Calibri" w:hAnsi="Century Gothic" w:cs="Calibri"/>
        <w:sz w:val="16"/>
        <w:szCs w:val="16"/>
      </w:rPr>
      <w:t>an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s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i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g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>n</w:t>
    </w:r>
    <w:r w:rsidRPr="00E23662">
      <w:rPr>
        <w:rFonts w:ascii="Century Gothic" w:eastAsia="Calibri" w:hAnsi="Century Gothic" w:cs="Calibri"/>
        <w:sz w:val="16"/>
        <w:szCs w:val="16"/>
      </w:rPr>
      <w:t>a</w:t>
    </w:r>
    <w:r w:rsidRPr="00E23662">
      <w:rPr>
        <w:rFonts w:ascii="Century Gothic" w:eastAsia="Calibri" w:hAnsi="Century Gothic" w:cs="Calibri"/>
        <w:spacing w:val="-6"/>
        <w:sz w:val="16"/>
        <w:szCs w:val="16"/>
      </w:rPr>
      <w:t>t</w:t>
    </w:r>
    <w:r w:rsidRPr="00E23662">
      <w:rPr>
        <w:rFonts w:ascii="Century Gothic" w:eastAsia="Calibri" w:hAnsi="Century Gothic" w:cs="Calibri"/>
        <w:sz w:val="16"/>
        <w:szCs w:val="16"/>
      </w:rPr>
      <w:t>u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r</w:t>
    </w:r>
    <w:r w:rsidRPr="00E23662">
      <w:rPr>
        <w:rFonts w:ascii="Century Gothic" w:eastAsia="Calibri" w:hAnsi="Century Gothic" w:cs="Calibri"/>
        <w:sz w:val="16"/>
        <w:szCs w:val="16"/>
      </w:rPr>
      <w:t>e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pa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g</w:t>
    </w:r>
    <w:r w:rsidRPr="00E23662">
      <w:rPr>
        <w:rFonts w:ascii="Century Gothic" w:eastAsia="Calibri" w:hAnsi="Century Gothic" w:cs="Calibri"/>
        <w:sz w:val="16"/>
        <w:szCs w:val="16"/>
      </w:rPr>
      <w:t>e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s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>u</w:t>
    </w:r>
    <w:r w:rsidRPr="00E23662">
      <w:rPr>
        <w:rFonts w:ascii="Century Gothic" w:eastAsia="Calibri" w:hAnsi="Century Gothic" w:cs="Calibri"/>
        <w:sz w:val="16"/>
        <w:szCs w:val="16"/>
      </w:rPr>
      <w:t>ppo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rt</w:t>
    </w:r>
    <w:r w:rsidRPr="00E23662">
      <w:rPr>
        <w:rFonts w:ascii="Century Gothic" w:eastAsia="Calibri" w:hAnsi="Century Gothic" w:cs="Calibri"/>
        <w:sz w:val="16"/>
        <w:szCs w:val="16"/>
      </w:rPr>
      <w:t>s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t</w:t>
    </w:r>
    <w:r w:rsidRPr="00E23662">
      <w:rPr>
        <w:rFonts w:ascii="Century Gothic" w:eastAsia="Calibri" w:hAnsi="Century Gothic" w:cs="Calibri"/>
        <w:sz w:val="16"/>
        <w:szCs w:val="16"/>
      </w:rPr>
      <w:t>h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i</w:t>
    </w:r>
    <w:r w:rsidRPr="00E23662">
      <w:rPr>
        <w:rFonts w:ascii="Century Gothic" w:eastAsia="Calibri" w:hAnsi="Century Gothic" w:cs="Calibri"/>
        <w:sz w:val="16"/>
        <w:szCs w:val="16"/>
      </w:rPr>
      <w:t>s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do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c</w:t>
    </w:r>
    <w:r w:rsidRPr="00E23662">
      <w:rPr>
        <w:rFonts w:ascii="Century Gothic" w:eastAsia="Calibri" w:hAnsi="Century Gothic" w:cs="Calibri"/>
        <w:sz w:val="16"/>
        <w:szCs w:val="16"/>
      </w:rPr>
      <w:t>u</w:t>
    </w:r>
    <w:r w:rsidRPr="00E23662">
      <w:rPr>
        <w:rFonts w:ascii="Century Gothic" w:eastAsia="Calibri" w:hAnsi="Century Gothic" w:cs="Calibri"/>
        <w:spacing w:val="2"/>
        <w:sz w:val="16"/>
        <w:szCs w:val="16"/>
      </w:rPr>
      <w:t>m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e</w:t>
    </w:r>
    <w:r w:rsidRPr="00E23662">
      <w:rPr>
        <w:rFonts w:ascii="Century Gothic" w:eastAsia="Calibri" w:hAnsi="Century Gothic" w:cs="Calibri"/>
        <w:sz w:val="16"/>
        <w:szCs w:val="16"/>
      </w:rPr>
      <w:t>nt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b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ei</w:t>
    </w:r>
    <w:r w:rsidRPr="00E23662">
      <w:rPr>
        <w:rFonts w:ascii="Century Gothic" w:eastAsia="Calibri" w:hAnsi="Century Gothic" w:cs="Calibri"/>
        <w:sz w:val="16"/>
        <w:szCs w:val="16"/>
      </w:rPr>
      <w:t>ng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jo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i</w:t>
    </w:r>
    <w:r w:rsidRPr="00E23662">
      <w:rPr>
        <w:rFonts w:ascii="Century Gothic" w:eastAsia="Calibri" w:hAnsi="Century Gothic" w:cs="Calibri"/>
        <w:sz w:val="16"/>
        <w:szCs w:val="16"/>
      </w:rPr>
      <w:t>n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>t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l</w:t>
    </w:r>
    <w:r w:rsidRPr="00E23662">
      <w:rPr>
        <w:rFonts w:ascii="Century Gothic" w:eastAsia="Calibri" w:hAnsi="Century Gothic" w:cs="Calibri"/>
        <w:sz w:val="16"/>
        <w:szCs w:val="16"/>
      </w:rPr>
      <w:t>y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="005800FA" w:rsidRPr="00E23662">
      <w:rPr>
        <w:rFonts w:ascii="Century Gothic" w:eastAsia="Calibri" w:hAnsi="Century Gothic" w:cs="Calibri"/>
        <w:sz w:val="16"/>
        <w:szCs w:val="16"/>
      </w:rPr>
      <w:t>d</w:t>
    </w:r>
    <w:r w:rsidR="005800FA" w:rsidRPr="00E23662">
      <w:rPr>
        <w:rFonts w:ascii="Century Gothic" w:eastAsia="Calibri" w:hAnsi="Century Gothic" w:cs="Calibri"/>
        <w:spacing w:val="-1"/>
        <w:sz w:val="16"/>
        <w:szCs w:val="16"/>
      </w:rPr>
      <w:t>e</w:t>
    </w:r>
    <w:r w:rsidR="005800FA" w:rsidRPr="00E23662">
      <w:rPr>
        <w:rFonts w:ascii="Century Gothic" w:eastAsia="Calibri" w:hAnsi="Century Gothic" w:cs="Calibri"/>
        <w:sz w:val="16"/>
        <w:szCs w:val="16"/>
      </w:rPr>
      <w:t>v</w:t>
    </w:r>
    <w:r w:rsidR="005800FA" w:rsidRPr="00E23662">
      <w:rPr>
        <w:rFonts w:ascii="Century Gothic" w:eastAsia="Calibri" w:hAnsi="Century Gothic" w:cs="Calibri"/>
        <w:spacing w:val="-1"/>
        <w:sz w:val="16"/>
        <w:szCs w:val="16"/>
      </w:rPr>
      <w:t>elo</w:t>
    </w:r>
    <w:r w:rsidR="005800FA" w:rsidRPr="00E23662">
      <w:rPr>
        <w:rFonts w:ascii="Century Gothic" w:eastAsia="Calibri" w:hAnsi="Century Gothic" w:cs="Calibri"/>
        <w:sz w:val="16"/>
        <w:szCs w:val="16"/>
      </w:rPr>
      <w:t>p</w:t>
    </w:r>
    <w:r w:rsidR="005800FA" w:rsidRPr="00E23662">
      <w:rPr>
        <w:rFonts w:ascii="Century Gothic" w:eastAsia="Calibri" w:hAnsi="Century Gothic" w:cs="Calibri"/>
        <w:spacing w:val="-1"/>
        <w:sz w:val="16"/>
        <w:szCs w:val="16"/>
      </w:rPr>
      <w:t>e</w:t>
    </w:r>
    <w:r w:rsidR="005800FA" w:rsidRPr="00E23662">
      <w:rPr>
        <w:rFonts w:ascii="Century Gothic" w:eastAsia="Calibri" w:hAnsi="Century Gothic" w:cs="Calibri"/>
        <w:sz w:val="16"/>
        <w:szCs w:val="16"/>
      </w:rPr>
      <w:t>d</w:t>
    </w:r>
    <w:r w:rsidR="005800FA" w:rsidRPr="00E23662">
      <w:rPr>
        <w:rFonts w:ascii="Century Gothic" w:eastAsia="Calibri" w:hAnsi="Century Gothic" w:cs="Calibri"/>
        <w:spacing w:val="-2"/>
        <w:sz w:val="16"/>
        <w:szCs w:val="16"/>
      </w:rPr>
      <w:t>.</w:t>
    </w:r>
    <w:r w:rsidR="005800FA" w:rsidRPr="00E23662">
      <w:rPr>
        <w:rFonts w:ascii="Century Gothic" w:eastAsia="Calibri" w:hAnsi="Century Gothic" w:cs="Calibri"/>
        <w:spacing w:val="-1"/>
        <w:sz w:val="16"/>
        <w:szCs w:val="16"/>
      </w:rPr>
      <w:t xml:space="preserve"> *</w:t>
    </w:r>
    <w:r w:rsidRPr="00E23662">
      <w:rPr>
        <w:rFonts w:ascii="Century Gothic" w:eastAsia="Calibri" w:hAnsi="Century Gothic" w:cs="Calibri"/>
        <w:sz w:val="16"/>
        <w:szCs w:val="16"/>
      </w:rPr>
      <w:t>*</w:t>
    </w:r>
  </w:p>
  <w:p w14:paraId="2CDDF6A6" w14:textId="77777777" w:rsidR="00793C9A" w:rsidRDefault="00793C9A" w:rsidP="00793C9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69FD" w14:textId="77777777" w:rsidR="00553112" w:rsidRDefault="0055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2AC9" w14:textId="77777777" w:rsidR="0032338A" w:rsidRDefault="0032338A" w:rsidP="004549F9">
      <w:r>
        <w:separator/>
      </w:r>
    </w:p>
  </w:footnote>
  <w:footnote w:type="continuationSeparator" w:id="0">
    <w:p w14:paraId="17E2D04A" w14:textId="77777777" w:rsidR="0032338A" w:rsidRDefault="0032338A" w:rsidP="0045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DE7E" w14:textId="77777777" w:rsidR="00553112" w:rsidRDefault="00553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20B8" w14:textId="77777777" w:rsidR="008E2AF0" w:rsidRPr="004549F9" w:rsidRDefault="008E2AF0" w:rsidP="004549F9">
    <w:pPr>
      <w:pStyle w:val="Header"/>
      <w:jc w:val="center"/>
      <w:rPr>
        <w:rFonts w:ascii="Century Gothic" w:hAnsi="Century Gothic"/>
        <w:b/>
        <w:sz w:val="36"/>
        <w:szCs w:val="36"/>
      </w:rPr>
    </w:pPr>
    <w:proofErr w:type="spellStart"/>
    <w:r w:rsidRPr="004549F9">
      <w:rPr>
        <w:rFonts w:ascii="Century Gothic" w:hAnsi="Century Gothic"/>
        <w:b/>
        <w:sz w:val="36"/>
        <w:szCs w:val="36"/>
      </w:rPr>
      <w:t>Gardenview</w:t>
    </w:r>
    <w:proofErr w:type="spellEnd"/>
    <w:r w:rsidRPr="004549F9">
      <w:rPr>
        <w:rFonts w:ascii="Century Gothic" w:hAnsi="Century Gothic"/>
        <w:b/>
        <w:sz w:val="36"/>
        <w:szCs w:val="36"/>
      </w:rPr>
      <w:t xml:space="preserve"> Elementary School</w:t>
    </w:r>
  </w:p>
  <w:p w14:paraId="5B6516A6" w14:textId="6923220A" w:rsidR="008E2AF0" w:rsidRPr="004549F9" w:rsidRDefault="00F366E4" w:rsidP="004549F9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202</w:t>
    </w:r>
    <w:r w:rsidR="00553112">
      <w:rPr>
        <w:rFonts w:ascii="Century Gothic" w:hAnsi="Century Gothic"/>
        <w:sz w:val="28"/>
        <w:szCs w:val="28"/>
      </w:rPr>
      <w:t>5</w:t>
    </w:r>
    <w:r>
      <w:rPr>
        <w:rFonts w:ascii="Century Gothic" w:hAnsi="Century Gothic"/>
        <w:sz w:val="28"/>
        <w:szCs w:val="28"/>
      </w:rPr>
      <w:t>-202</w:t>
    </w:r>
    <w:r w:rsidR="00553112">
      <w:rPr>
        <w:rFonts w:ascii="Century Gothic" w:hAnsi="Century Gothic"/>
        <w:sz w:val="28"/>
        <w:szCs w:val="28"/>
      </w:rPr>
      <w:t>6</w:t>
    </w:r>
  </w:p>
  <w:p w14:paraId="5022B60C" w14:textId="77777777" w:rsidR="008E2AF0" w:rsidRPr="008E2AF0" w:rsidRDefault="008E2AF0" w:rsidP="004549F9">
    <w:pPr>
      <w:pStyle w:val="Header"/>
      <w:jc w:val="center"/>
      <w:rPr>
        <w:rFonts w:ascii="Century Gothic" w:hAnsi="Century Gothic"/>
        <w:b/>
        <w:i/>
        <w:sz w:val="32"/>
        <w:szCs w:val="32"/>
      </w:rPr>
    </w:pPr>
    <w:r w:rsidRPr="008E2AF0">
      <w:rPr>
        <w:rFonts w:ascii="Century Gothic" w:hAnsi="Century Gothic"/>
        <w:b/>
        <w:i/>
        <w:sz w:val="32"/>
        <w:szCs w:val="32"/>
      </w:rPr>
      <w:t>Family Engagement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3850" w14:textId="77777777" w:rsidR="00553112" w:rsidRDefault="00553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BE1"/>
    <w:multiLevelType w:val="hybridMultilevel"/>
    <w:tmpl w:val="9B34B6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25512CD"/>
    <w:multiLevelType w:val="hybridMultilevel"/>
    <w:tmpl w:val="D99E1C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4532359"/>
    <w:multiLevelType w:val="hybridMultilevel"/>
    <w:tmpl w:val="85DCCFF6"/>
    <w:lvl w:ilvl="0" w:tplc="65E47A5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 w:tplc="FC7E34AA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 w:tplc="D12AEA14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 w:tplc="B95A4400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 w:tplc="315C0AE6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 w:tplc="9EC6A6E2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 w:tplc="97DE8382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 w:tplc="8946D836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 w:tplc="1CE6F75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7212251">
    <w:abstractNumId w:val="2"/>
  </w:num>
  <w:num w:numId="2" w16cid:durableId="38167835">
    <w:abstractNumId w:val="1"/>
  </w:num>
  <w:num w:numId="3" w16cid:durableId="156618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F9"/>
    <w:rsid w:val="00014ACC"/>
    <w:rsid w:val="00014F20"/>
    <w:rsid w:val="00061567"/>
    <w:rsid w:val="00194B57"/>
    <w:rsid w:val="001D040A"/>
    <w:rsid w:val="001E64D2"/>
    <w:rsid w:val="00285E58"/>
    <w:rsid w:val="003107B3"/>
    <w:rsid w:val="0032338A"/>
    <w:rsid w:val="004549F9"/>
    <w:rsid w:val="004F3273"/>
    <w:rsid w:val="00553112"/>
    <w:rsid w:val="00575F5C"/>
    <w:rsid w:val="005800FA"/>
    <w:rsid w:val="005A0026"/>
    <w:rsid w:val="00606E50"/>
    <w:rsid w:val="006B0904"/>
    <w:rsid w:val="006E219A"/>
    <w:rsid w:val="00730A9A"/>
    <w:rsid w:val="00762D5F"/>
    <w:rsid w:val="00793C9A"/>
    <w:rsid w:val="00826A38"/>
    <w:rsid w:val="00831300"/>
    <w:rsid w:val="00857300"/>
    <w:rsid w:val="008E2AF0"/>
    <w:rsid w:val="008F352B"/>
    <w:rsid w:val="00913910"/>
    <w:rsid w:val="0095308F"/>
    <w:rsid w:val="009916FF"/>
    <w:rsid w:val="009A5C3E"/>
    <w:rsid w:val="00A02819"/>
    <w:rsid w:val="00A50E94"/>
    <w:rsid w:val="00A55BF6"/>
    <w:rsid w:val="00B53AB2"/>
    <w:rsid w:val="00BB1E70"/>
    <w:rsid w:val="00C97BDC"/>
    <w:rsid w:val="00D560E4"/>
    <w:rsid w:val="00D971AA"/>
    <w:rsid w:val="00E05DBD"/>
    <w:rsid w:val="00E27D0D"/>
    <w:rsid w:val="00E32787"/>
    <w:rsid w:val="00E36FE9"/>
    <w:rsid w:val="00EE75D4"/>
    <w:rsid w:val="00F366E4"/>
    <w:rsid w:val="00FB1D08"/>
    <w:rsid w:val="00FD61A9"/>
    <w:rsid w:val="38100558"/>
    <w:rsid w:val="3A128101"/>
    <w:rsid w:val="3FBB77E6"/>
    <w:rsid w:val="42A6E94C"/>
    <w:rsid w:val="5D652E80"/>
    <w:rsid w:val="6AE8F1A7"/>
    <w:rsid w:val="74C52E64"/>
    <w:rsid w:val="7564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5C997"/>
  <w14:defaultImageDpi w14:val="300"/>
  <w15:docId w15:val="{5A2F94DC-464A-4548-83C7-5E6F79A1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F9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9F9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F9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9F9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9F9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9F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549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9F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9F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9F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9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9F9"/>
  </w:style>
  <w:style w:type="paragraph" w:styleId="Footer">
    <w:name w:val="footer"/>
    <w:basedOn w:val="Normal"/>
    <w:link w:val="FooterChar"/>
    <w:uiPriority w:val="99"/>
    <w:unhideWhenUsed/>
    <w:rsid w:val="004549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9F9"/>
  </w:style>
  <w:style w:type="character" w:customStyle="1" w:styleId="Heading1Char">
    <w:name w:val="Heading 1 Char"/>
    <w:basedOn w:val="DefaultParagraphFont"/>
    <w:link w:val="Heading1"/>
    <w:uiPriority w:val="9"/>
    <w:rsid w:val="004549F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9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9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549F9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9F9"/>
  </w:style>
  <w:style w:type="character" w:customStyle="1" w:styleId="Heading8Char">
    <w:name w:val="Heading 8 Char"/>
    <w:basedOn w:val="DefaultParagraphFont"/>
    <w:link w:val="Heading8"/>
    <w:uiPriority w:val="9"/>
    <w:semiHidden/>
    <w:rsid w:val="004549F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9F9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JOHNSON</dc:creator>
  <cp:keywords/>
  <dc:description/>
  <cp:lastModifiedBy>STACIE  PAYNE</cp:lastModifiedBy>
  <cp:revision>3</cp:revision>
  <cp:lastPrinted>2024-05-13T13:53:00Z</cp:lastPrinted>
  <dcterms:created xsi:type="dcterms:W3CDTF">2026-03-06T20:10:00Z</dcterms:created>
  <dcterms:modified xsi:type="dcterms:W3CDTF">2026-03-06T20:12:00Z</dcterms:modified>
</cp:coreProperties>
</file>