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B17C" w14:textId="61623F2D" w:rsidR="00493439" w:rsidRPr="00DB7ED7" w:rsidRDefault="00460B38" w:rsidP="00D94EF5">
      <w:pPr>
        <w:pStyle w:val="Heading1"/>
      </w:pPr>
      <w:r>
        <w:t>Columbus City Schools Health Savings Account Plan Administration RFP</w:t>
      </w:r>
      <w:r>
        <w:br/>
      </w:r>
      <w:r w:rsidRPr="00460B38">
        <w:rPr>
          <w:rStyle w:val="Strong"/>
        </w:rPr>
        <w:t xml:space="preserve">Questions and </w:t>
      </w:r>
      <w:r w:rsidR="00676AE3">
        <w:rPr>
          <w:rStyle w:val="Strong"/>
        </w:rPr>
        <w:t>Answer</w:t>
      </w:r>
      <w:r w:rsidRPr="00460B38">
        <w:rPr>
          <w:rStyle w:val="Strong"/>
        </w:rPr>
        <w:t>s</w:t>
      </w:r>
    </w:p>
    <w:p w14:paraId="7C9DA34E" w14:textId="77777777" w:rsidR="00493439" w:rsidRPr="00CB17EB" w:rsidRDefault="00493439" w:rsidP="00676AE3">
      <w:pPr>
        <w:pStyle w:val="Horizontalrule"/>
        <w:pBdr>
          <w:bottom w:val="single" w:sz="2" w:space="0" w:color="000000"/>
        </w:pBdr>
      </w:pPr>
    </w:p>
    <w:p w14:paraId="468EEF8E" w14:textId="4AE7F0ED" w:rsidR="00493439" w:rsidRDefault="00FC1A2C" w:rsidP="00493439">
      <w:pPr>
        <w:pStyle w:val="1colSubtitle"/>
      </w:pPr>
      <w:r>
        <w:t>Question</w:t>
      </w:r>
      <w:r w:rsidR="00DE0676" w:rsidRPr="00FC1A2C">
        <w:rPr>
          <w:b w:val="0"/>
          <w:bCs/>
        </w:rPr>
        <w:t xml:space="preserve">: </w:t>
      </w:r>
      <w:r w:rsidRPr="00FC1A2C">
        <w:rPr>
          <w:b w:val="0"/>
          <w:bCs/>
        </w:rPr>
        <w:t>LEDE For HSAs: We are unable to make such commitments. Our client base is national and we use subcontractors across our client base (not exclusively for a particular client). Please confirm this is not a requirement.</w:t>
      </w:r>
    </w:p>
    <w:p w14:paraId="7488FD1D" w14:textId="07306543" w:rsidR="0003226A" w:rsidRPr="001568EB" w:rsidRDefault="00676AE3" w:rsidP="003361F9">
      <w:pPr>
        <w:pStyle w:val="1colbodytext"/>
        <w:rPr>
          <w:lang w:val="fr-FR"/>
        </w:rPr>
      </w:pPr>
      <w:r>
        <w:rPr>
          <w:b/>
          <w:bCs w:val="0"/>
        </w:rPr>
        <w:t>Answer</w:t>
      </w:r>
      <w:r w:rsidR="00FC1A2C">
        <w:t>:</w:t>
      </w:r>
      <w:r w:rsidR="0003226A" w:rsidRPr="004652DF">
        <w:t xml:space="preserve"> </w:t>
      </w:r>
      <w:r w:rsidR="00FC1A2C" w:rsidRPr="00FC1A2C">
        <w:t>Review the instructions on the LEDE form and respond accordingly.</w:t>
      </w:r>
    </w:p>
    <w:p w14:paraId="46633C45" w14:textId="4FB211C6" w:rsidR="0003226A" w:rsidRPr="003361F9" w:rsidRDefault="00FC1A2C" w:rsidP="00FC1A2C">
      <w:pPr>
        <w:pStyle w:val="1colSubtitle"/>
      </w:pPr>
      <w:r>
        <w:t>Question</w:t>
      </w:r>
      <w:r w:rsidR="00DE0676" w:rsidRPr="00FC1A2C">
        <w:rPr>
          <w:b w:val="0"/>
          <w:bCs/>
        </w:rPr>
        <w:t xml:space="preserve">: </w:t>
      </w:r>
      <w:r w:rsidRPr="00FC1A2C">
        <w:rPr>
          <w:b w:val="0"/>
          <w:bCs/>
        </w:rPr>
        <w:t>With respect to the general conditions, there are a number of provisions we would need to call out (similar to most public sector model contracts). The RFP response will require a contract call out document and recommend including a sample contract. Examples of unsupported provisions include:</w:t>
      </w:r>
      <w:r w:rsidRPr="00FC1A2C">
        <w:rPr>
          <w:b w:val="0"/>
          <w:bCs/>
        </w:rPr>
        <w:br/>
        <w:t xml:space="preserve">1. Requirement to maintain an affirmative action plan. </w:t>
      </w:r>
      <w:r w:rsidRPr="00FC1A2C">
        <w:rPr>
          <w:b w:val="0"/>
          <w:bCs/>
        </w:rPr>
        <w:br/>
        <w:t>2. Indemnification - vendor required to indemnify for all losses (no fault standard) and no indemnity from the City.</w:t>
      </w:r>
      <w:r w:rsidRPr="00FC1A2C">
        <w:rPr>
          <w:b w:val="0"/>
          <w:bCs/>
        </w:rPr>
        <w:br/>
        <w:t>3. Intellectual property - as written is an unsupported provision. Vendor needs to retain ownership in IP used to provide the services.</w:t>
      </w:r>
      <w:r w:rsidRPr="00FC1A2C">
        <w:rPr>
          <w:b w:val="0"/>
          <w:bCs/>
        </w:rPr>
        <w:br/>
        <w:t>4. Data security - City’s prescriptive requirements will need to be replaced with vendor’s info security standards.</w:t>
      </w:r>
    </w:p>
    <w:p w14:paraId="680BEAEC" w14:textId="0C57EB90" w:rsidR="0003226A" w:rsidRPr="004652DF" w:rsidRDefault="00676AE3" w:rsidP="00551715">
      <w:pPr>
        <w:pStyle w:val="1colbodytext"/>
      </w:pPr>
      <w:r>
        <w:rPr>
          <w:b/>
          <w:bCs w:val="0"/>
        </w:rPr>
        <w:t>Answer</w:t>
      </w:r>
      <w:r w:rsidR="00DE0676" w:rsidRPr="004652DF">
        <w:t xml:space="preserve">: </w:t>
      </w:r>
      <w:r w:rsidR="00FC1A2C" w:rsidRPr="00FC1A2C">
        <w:t>Documentation of contract provisions that vendors do not agree with will be accepted when proposals are submitted for Columbus City Schools.</w:t>
      </w:r>
    </w:p>
    <w:p w14:paraId="46811FBD" w14:textId="18B9E1C7" w:rsidR="00F06A68" w:rsidRDefault="00FC1A2C" w:rsidP="00F06A68">
      <w:pPr>
        <w:pStyle w:val="1colSubtitle"/>
      </w:pPr>
      <w:bookmarkStart w:id="0" w:name="_Hlk126335354"/>
      <w:r>
        <w:t>Question</w:t>
      </w:r>
      <w:r w:rsidR="00DE0676" w:rsidRPr="00FC1A2C">
        <w:rPr>
          <w:b w:val="0"/>
          <w:bCs/>
        </w:rPr>
        <w:t xml:space="preserve">: </w:t>
      </w:r>
      <w:r w:rsidRPr="00FC1A2C">
        <w:rPr>
          <w:b w:val="0"/>
          <w:bCs/>
        </w:rPr>
        <w:t>Does Columbus City Schools have a centralized payroll? If not, how many different payrolls?</w:t>
      </w:r>
      <w:r w:rsidR="00F06A68">
        <w:br/>
      </w:r>
      <w:r w:rsidR="00676AE3">
        <w:t>Answer</w:t>
      </w:r>
      <w:r w:rsidR="00934656" w:rsidRPr="00FC43A2">
        <w:rPr>
          <w:b w:val="0"/>
          <w:bCs/>
        </w:rPr>
        <w:t xml:space="preserve">: </w:t>
      </w:r>
      <w:r w:rsidRPr="00F06A68">
        <w:rPr>
          <w:b w:val="0"/>
          <w:bCs/>
        </w:rPr>
        <w:t>Payroll for all employees is processed through the MUNIS system.</w:t>
      </w:r>
    </w:p>
    <w:bookmarkEnd w:id="0"/>
    <w:p w14:paraId="2C9979E9" w14:textId="20FC5E7A" w:rsidR="00F06A68" w:rsidRDefault="00F06A68" w:rsidP="00F06A68">
      <w:pPr>
        <w:pStyle w:val="1colSubtitle"/>
      </w:pPr>
      <w:r>
        <w:t>Question</w:t>
      </w:r>
      <w:r w:rsidRPr="00FC1A2C">
        <w:rPr>
          <w:b w:val="0"/>
          <w:bCs/>
        </w:rPr>
        <w:t xml:space="preserve">: </w:t>
      </w:r>
      <w:r w:rsidRPr="00F06A68">
        <w:rPr>
          <w:b w:val="0"/>
          <w:bCs/>
        </w:rPr>
        <w:t>We have two questions regarding the 20% participation goal by Local Economically Disadvantaged Enterprise (LEDE) vendors including subcontracts for supplies or services issued by any vendor doing business with the District. (1) Please confirm this goal may be achieved with both Direct Participation and Indirect Participation. (2) Is the 20% participation calculated solely on the Monthly Maintenance Fee (PPPM)? If not, what else would be included?</w:t>
      </w:r>
      <w:r>
        <w:br/>
        <w:t>Answer</w:t>
      </w:r>
      <w:r w:rsidRPr="00FC43A2">
        <w:rPr>
          <w:b w:val="0"/>
          <w:bCs/>
        </w:rPr>
        <w:t>:</w:t>
      </w:r>
      <w:r w:rsidRPr="004652DF">
        <w:t xml:space="preserve"> </w:t>
      </w:r>
      <w:r w:rsidR="00DB0A23">
        <w:rPr>
          <w:b w:val="0"/>
          <w:bCs/>
        </w:rPr>
        <w:t>Correct, for both 1 and 2.</w:t>
      </w:r>
    </w:p>
    <w:p w14:paraId="07C8A1D9" w14:textId="4B805F6A" w:rsidR="00F06A68" w:rsidRPr="00F06A68" w:rsidRDefault="00F06A68" w:rsidP="00F06A68">
      <w:pPr>
        <w:pStyle w:val="1colSubtitle"/>
        <w:rPr>
          <w:b w:val="0"/>
          <w:bCs/>
        </w:rPr>
      </w:pPr>
      <w:r>
        <w:t>Question</w:t>
      </w:r>
      <w:r w:rsidRPr="00FC1A2C">
        <w:rPr>
          <w:b w:val="0"/>
          <w:bCs/>
        </w:rPr>
        <w:t xml:space="preserve">: </w:t>
      </w:r>
      <w:r w:rsidRPr="00F06A68">
        <w:rPr>
          <w:b w:val="0"/>
          <w:bCs/>
        </w:rPr>
        <w:t xml:space="preserve">The RFP indicates the Columbus City School currently has approximately 9,000 employees who are eligible in either the Classified or Certified medical benefit. The RFP also indicates only the employees eligible for the Classified benefits will be offered the HDHP in 2024. And the RFP further </w:t>
      </w:r>
      <w:r w:rsidRPr="00F06A68">
        <w:rPr>
          <w:b w:val="0"/>
          <w:bCs/>
        </w:rPr>
        <w:lastRenderedPageBreak/>
        <w:t>explains that the HDHP enrollees will primarily be those with “non-grandfathered” spouses. We have three questions: (1) How many employees are eligible for Classified benefits? (2) Of the employees who are eligible for Classified benefits, how many are there with “non-grandfathered” spouses? (3) Beyond 2024, are there any plans to offer the HDHP to a larger population, such as to those employees who are eligible for the Certified benefits?</w:t>
      </w:r>
      <w:r>
        <w:br/>
        <w:t>Answer</w:t>
      </w:r>
      <w:r w:rsidRPr="00FC43A2">
        <w:rPr>
          <w:b w:val="0"/>
          <w:bCs/>
        </w:rPr>
        <w:t>:</w:t>
      </w:r>
      <w:r w:rsidRPr="004652DF">
        <w:t xml:space="preserve"> </w:t>
      </w:r>
      <w:r w:rsidR="00DB0A23" w:rsidRPr="00DB0A23">
        <w:rPr>
          <w:b w:val="0"/>
          <w:bCs/>
        </w:rPr>
        <w:t>See the census of all benefits-eligible employees provided in the posting.</w:t>
      </w:r>
      <w:r w:rsidR="00DB0A23">
        <w:rPr>
          <w:b w:val="0"/>
          <w:bCs/>
        </w:rPr>
        <w:t xml:space="preserve"> </w:t>
      </w:r>
      <w:r w:rsidR="00DB0A23" w:rsidRPr="00DB0A23">
        <w:rPr>
          <w:b w:val="0"/>
          <w:bCs/>
        </w:rPr>
        <w:t>The census shows those employees with spouse coverage: “W/SP (B4 2009/10)” is an employee with grandfathered spouse coverage and “INCL. SPOUSE/DP” indicates a non-grandfathered spouse</w:t>
      </w:r>
      <w:r w:rsidR="00DB0A23">
        <w:rPr>
          <w:b w:val="0"/>
          <w:bCs/>
        </w:rPr>
        <w:t xml:space="preserve">. </w:t>
      </w:r>
      <w:r w:rsidR="00DB0A23" w:rsidRPr="00DB0A23">
        <w:rPr>
          <w:b w:val="0"/>
          <w:bCs/>
        </w:rPr>
        <w:t>Benefits are bargained separately by each union.</w:t>
      </w:r>
    </w:p>
    <w:p w14:paraId="12D38B4F" w14:textId="348475AC" w:rsidR="00F06A68" w:rsidRDefault="00F06A68" w:rsidP="00F06A68">
      <w:pPr>
        <w:pStyle w:val="1colSubtitle"/>
        <w:rPr>
          <w:b w:val="0"/>
          <w:bCs/>
        </w:rPr>
      </w:pPr>
      <w:r>
        <w:t>Question</w:t>
      </w:r>
      <w:r w:rsidRPr="00FC1A2C">
        <w:rPr>
          <w:b w:val="0"/>
          <w:bCs/>
        </w:rPr>
        <w:t xml:space="preserve">: </w:t>
      </w:r>
      <w:r w:rsidRPr="00F06A68">
        <w:rPr>
          <w:b w:val="0"/>
          <w:bCs/>
        </w:rPr>
        <w:t>The RFP indicates there may be multiple enrollment feeds. Please expand on what that means, as well as indicate how many different enrollment feeds are anticipated.</w:t>
      </w:r>
      <w:r>
        <w:br/>
        <w:t>Answer</w:t>
      </w:r>
      <w:r w:rsidRPr="00FC43A2">
        <w:rPr>
          <w:b w:val="0"/>
          <w:bCs/>
        </w:rPr>
        <w:t>:</w:t>
      </w:r>
      <w:r w:rsidRPr="004652DF">
        <w:t xml:space="preserve"> </w:t>
      </w:r>
      <w:r w:rsidR="00774E22" w:rsidRPr="00774E22">
        <w:rPr>
          <w:b w:val="0"/>
          <w:bCs/>
        </w:rPr>
        <w:t>CCS does not anticipate more than one enrollment feed for HSAs as they only have one each for COBRA, medical, dental, and vision.</w:t>
      </w:r>
    </w:p>
    <w:p w14:paraId="35BEB833" w14:textId="5F673C19" w:rsidR="00F06A68" w:rsidRDefault="00F06A68" w:rsidP="00F06A68">
      <w:pPr>
        <w:pStyle w:val="1colSubtitle"/>
      </w:pPr>
      <w:r>
        <w:t>Question</w:t>
      </w:r>
      <w:r w:rsidRPr="00FC1A2C">
        <w:rPr>
          <w:b w:val="0"/>
          <w:bCs/>
        </w:rPr>
        <w:t xml:space="preserve">: </w:t>
      </w:r>
      <w:r w:rsidRPr="00F06A68">
        <w:rPr>
          <w:b w:val="0"/>
          <w:bCs/>
        </w:rPr>
        <w:t>Are requested deviations or exceptions permitted to the Columbus City Schools’ General Terms and Conditions? If so, how would you like such deviations or exceptions presented? A redlined document or a narrative?</w:t>
      </w:r>
      <w:r>
        <w:br/>
        <w:t>Answer</w:t>
      </w:r>
      <w:r w:rsidRPr="00FC43A2">
        <w:rPr>
          <w:b w:val="0"/>
          <w:bCs/>
        </w:rPr>
        <w:t>:</w:t>
      </w:r>
      <w:r w:rsidRPr="004652DF">
        <w:t xml:space="preserve"> </w:t>
      </w:r>
      <w:r w:rsidR="00DB0A23" w:rsidRPr="00DB0A23">
        <w:rPr>
          <w:b w:val="0"/>
          <w:bCs/>
        </w:rPr>
        <w:t>Vendors are asked to comply with Columbus City Schools’ General Terms and Conditions. If a vendor does not agree to these, it is expected that the vendor will specify the issue and what it will agree to.</w:t>
      </w:r>
    </w:p>
    <w:p w14:paraId="05055EB2" w14:textId="512A7FE3" w:rsidR="00F06A68" w:rsidRDefault="00F06A68" w:rsidP="00F06A68">
      <w:pPr>
        <w:pStyle w:val="1colSubtitle"/>
        <w:rPr>
          <w:b w:val="0"/>
          <w:bCs/>
        </w:rPr>
      </w:pPr>
      <w:r>
        <w:t>Question</w:t>
      </w:r>
      <w:r w:rsidRPr="00FC1A2C">
        <w:rPr>
          <w:b w:val="0"/>
          <w:bCs/>
        </w:rPr>
        <w:t xml:space="preserve">: </w:t>
      </w:r>
      <w:r w:rsidRPr="00F06A68">
        <w:rPr>
          <w:b w:val="0"/>
          <w:bCs/>
        </w:rPr>
        <w:t>Is Columbus City Schools requiring that the successful bidder agree to one of the following: that there be a team of Customer Service Reps who either (1) primarily supports CCS but who may also support other clients (designated) or (2) supports only CCS (dedicated)? Or is a full book of business team approach based on a shared services model acceptable?</w:t>
      </w:r>
      <w:r>
        <w:br/>
        <w:t>Answer</w:t>
      </w:r>
      <w:r w:rsidRPr="00FC43A2">
        <w:rPr>
          <w:b w:val="0"/>
          <w:bCs/>
        </w:rPr>
        <w:t>:</w:t>
      </w:r>
      <w:r w:rsidRPr="004652DF">
        <w:t xml:space="preserve"> </w:t>
      </w:r>
      <w:r w:rsidR="00DB0A23" w:rsidRPr="00DB0A23">
        <w:rPr>
          <w:b w:val="0"/>
          <w:bCs/>
        </w:rPr>
        <w:t>The vendors are asked to respond to the questions as asked; there is not a requirement for a particular Customer Service model.</w:t>
      </w:r>
    </w:p>
    <w:p w14:paraId="64847164" w14:textId="22AA273F" w:rsidR="00F06A68" w:rsidRDefault="00F06A68" w:rsidP="00F06A68">
      <w:pPr>
        <w:pStyle w:val="1colSubtitle"/>
        <w:rPr>
          <w:b w:val="0"/>
          <w:bCs/>
        </w:rPr>
      </w:pPr>
      <w:bookmarkStart w:id="1" w:name="_Hlk126335819"/>
      <w:r>
        <w:t>Question</w:t>
      </w:r>
      <w:r w:rsidRPr="00FC1A2C">
        <w:rPr>
          <w:b w:val="0"/>
          <w:bCs/>
        </w:rPr>
        <w:t xml:space="preserve">: </w:t>
      </w:r>
      <w:r w:rsidRPr="00F06A68">
        <w:rPr>
          <w:b w:val="0"/>
          <w:bCs/>
        </w:rPr>
        <w:t>Is there a requirement that all services be performed in the United States?</w:t>
      </w:r>
      <w:r>
        <w:br/>
        <w:t>Answer</w:t>
      </w:r>
      <w:r w:rsidRPr="00FC43A2">
        <w:rPr>
          <w:b w:val="0"/>
          <w:bCs/>
        </w:rPr>
        <w:t xml:space="preserve">: </w:t>
      </w:r>
      <w:r w:rsidR="00BE3E8B">
        <w:rPr>
          <w:b w:val="0"/>
          <w:bCs/>
        </w:rPr>
        <w:t>There is n</w:t>
      </w:r>
      <w:r w:rsidR="00FC43A2" w:rsidRPr="00FC43A2">
        <w:rPr>
          <w:b w:val="0"/>
          <w:bCs/>
        </w:rPr>
        <w:t>o preference.</w:t>
      </w:r>
    </w:p>
    <w:bookmarkEnd w:id="1"/>
    <w:p w14:paraId="788BDE22" w14:textId="1B74A256" w:rsidR="00F06A68" w:rsidRPr="00F06A68" w:rsidRDefault="00F06A68" w:rsidP="00F06A68">
      <w:pPr>
        <w:pStyle w:val="1colSubtitle"/>
        <w:rPr>
          <w:b w:val="0"/>
          <w:bCs/>
        </w:rPr>
      </w:pPr>
      <w:r w:rsidRPr="00F06A68">
        <w:t>Question</w:t>
      </w:r>
      <w:r w:rsidRPr="00F06A68">
        <w:rPr>
          <w:b w:val="0"/>
          <w:bCs/>
        </w:rPr>
        <w:t>: The RFP listed the primary selection criteria that CCS will be using in the decision-making process. Are these criteria weighted in any way? If so, please advise what percent of the total score each of the following will represent.</w:t>
      </w:r>
    </w:p>
    <w:p w14:paraId="28D5BBEF" w14:textId="77777777" w:rsidR="00F06A68" w:rsidRPr="00F06A68" w:rsidRDefault="00F06A68" w:rsidP="00F06A68">
      <w:pPr>
        <w:pStyle w:val="ListParagraph"/>
        <w:numPr>
          <w:ilvl w:val="1"/>
          <w:numId w:val="43"/>
        </w:numPr>
        <w:suppressAutoHyphens w:val="0"/>
        <w:autoSpaceDE/>
        <w:autoSpaceDN/>
        <w:adjustRightInd/>
        <w:spacing w:after="0"/>
        <w:ind w:left="180" w:hanging="180"/>
        <w:contextualSpacing w:val="0"/>
        <w:textAlignment w:val="auto"/>
        <w:rPr>
          <w:sz w:val="18"/>
          <w:szCs w:val="18"/>
          <w:lang w:val="en-US"/>
        </w:rPr>
      </w:pPr>
      <w:r w:rsidRPr="00F06A68">
        <w:rPr>
          <w:sz w:val="18"/>
          <w:szCs w:val="18"/>
          <w:lang w:val="en-US"/>
        </w:rPr>
        <w:t xml:space="preserve">Financials:  </w:t>
      </w:r>
      <w:bookmarkStart w:id="2" w:name="_Hlk126247665"/>
      <w:r w:rsidRPr="00F06A68">
        <w:rPr>
          <w:sz w:val="18"/>
          <w:szCs w:val="18"/>
          <w:lang w:val="en-US"/>
        </w:rPr>
        <w:t>___%</w:t>
      </w:r>
      <w:bookmarkEnd w:id="2"/>
    </w:p>
    <w:p w14:paraId="2A9783C9" w14:textId="77777777" w:rsidR="00F06A68" w:rsidRPr="00F06A68" w:rsidRDefault="00F06A68" w:rsidP="00F06A68">
      <w:pPr>
        <w:pStyle w:val="ListParagraph"/>
        <w:numPr>
          <w:ilvl w:val="1"/>
          <w:numId w:val="43"/>
        </w:numPr>
        <w:suppressAutoHyphens w:val="0"/>
        <w:autoSpaceDE/>
        <w:autoSpaceDN/>
        <w:adjustRightInd/>
        <w:spacing w:after="0"/>
        <w:ind w:left="180" w:hanging="180"/>
        <w:contextualSpacing w:val="0"/>
        <w:textAlignment w:val="auto"/>
        <w:rPr>
          <w:sz w:val="18"/>
          <w:szCs w:val="18"/>
          <w:lang w:val="en-US"/>
        </w:rPr>
      </w:pPr>
      <w:r w:rsidRPr="00F06A68">
        <w:rPr>
          <w:sz w:val="18"/>
          <w:szCs w:val="18"/>
          <w:lang w:val="en-US"/>
        </w:rPr>
        <w:t>Outreach Program: ___%</w:t>
      </w:r>
    </w:p>
    <w:p w14:paraId="11A78632" w14:textId="77777777" w:rsidR="00F06A68" w:rsidRPr="00F06A68" w:rsidRDefault="00F06A68" w:rsidP="00F06A68">
      <w:pPr>
        <w:pStyle w:val="ListParagraph"/>
        <w:numPr>
          <w:ilvl w:val="1"/>
          <w:numId w:val="43"/>
        </w:numPr>
        <w:suppressAutoHyphens w:val="0"/>
        <w:autoSpaceDE/>
        <w:autoSpaceDN/>
        <w:adjustRightInd/>
        <w:spacing w:after="0"/>
        <w:ind w:left="180" w:hanging="180"/>
        <w:contextualSpacing w:val="0"/>
        <w:textAlignment w:val="auto"/>
        <w:rPr>
          <w:sz w:val="18"/>
          <w:szCs w:val="18"/>
          <w:lang w:val="en-US"/>
        </w:rPr>
      </w:pPr>
      <w:r w:rsidRPr="00F06A68">
        <w:rPr>
          <w:sz w:val="18"/>
          <w:szCs w:val="18"/>
          <w:lang w:val="en-US"/>
        </w:rPr>
        <w:t>Member Communication and Education: ___%</w:t>
      </w:r>
    </w:p>
    <w:p w14:paraId="62D3ED46" w14:textId="77777777" w:rsidR="00F06A68" w:rsidRPr="00F06A68" w:rsidRDefault="00F06A68" w:rsidP="00F06A68">
      <w:pPr>
        <w:pStyle w:val="ListParagraph"/>
        <w:numPr>
          <w:ilvl w:val="1"/>
          <w:numId w:val="43"/>
        </w:numPr>
        <w:suppressAutoHyphens w:val="0"/>
        <w:autoSpaceDE/>
        <w:autoSpaceDN/>
        <w:adjustRightInd/>
        <w:spacing w:after="0"/>
        <w:ind w:left="180" w:hanging="180"/>
        <w:contextualSpacing w:val="0"/>
        <w:textAlignment w:val="auto"/>
        <w:rPr>
          <w:sz w:val="18"/>
          <w:szCs w:val="18"/>
          <w:lang w:val="en-US"/>
        </w:rPr>
      </w:pPr>
      <w:r w:rsidRPr="00F06A68">
        <w:rPr>
          <w:sz w:val="18"/>
          <w:szCs w:val="18"/>
          <w:lang w:val="en-US"/>
        </w:rPr>
        <w:t>Member Account Administration: ___%</w:t>
      </w:r>
    </w:p>
    <w:p w14:paraId="774290B6" w14:textId="77777777" w:rsidR="00F06A68" w:rsidRPr="00F06A68" w:rsidRDefault="00F06A68" w:rsidP="00F06A68">
      <w:pPr>
        <w:pStyle w:val="ListParagraph"/>
        <w:numPr>
          <w:ilvl w:val="1"/>
          <w:numId w:val="43"/>
        </w:numPr>
        <w:suppressAutoHyphens w:val="0"/>
        <w:autoSpaceDE/>
        <w:autoSpaceDN/>
        <w:adjustRightInd/>
        <w:spacing w:after="0"/>
        <w:ind w:left="180" w:hanging="180"/>
        <w:contextualSpacing w:val="0"/>
        <w:textAlignment w:val="auto"/>
        <w:rPr>
          <w:sz w:val="18"/>
          <w:szCs w:val="18"/>
          <w:lang w:val="en-US"/>
        </w:rPr>
      </w:pPr>
      <w:r w:rsidRPr="00F06A68">
        <w:rPr>
          <w:sz w:val="18"/>
          <w:szCs w:val="18"/>
          <w:lang w:val="en-US"/>
        </w:rPr>
        <w:t>Plan Administration: ___%</w:t>
      </w:r>
    </w:p>
    <w:p w14:paraId="7FD3115E" w14:textId="77777777" w:rsidR="00F06A68" w:rsidRPr="00F06A68" w:rsidRDefault="00F06A68" w:rsidP="00F06A68">
      <w:pPr>
        <w:pStyle w:val="ListParagraph"/>
        <w:numPr>
          <w:ilvl w:val="1"/>
          <w:numId w:val="43"/>
        </w:numPr>
        <w:suppressAutoHyphens w:val="0"/>
        <w:autoSpaceDE/>
        <w:autoSpaceDN/>
        <w:adjustRightInd/>
        <w:spacing w:after="0"/>
        <w:ind w:left="180" w:hanging="180"/>
        <w:contextualSpacing w:val="0"/>
        <w:textAlignment w:val="auto"/>
        <w:rPr>
          <w:sz w:val="18"/>
          <w:szCs w:val="18"/>
          <w:lang w:val="en-US"/>
        </w:rPr>
      </w:pPr>
      <w:r w:rsidRPr="00F06A68">
        <w:rPr>
          <w:sz w:val="18"/>
          <w:szCs w:val="18"/>
          <w:lang w:val="en-US"/>
        </w:rPr>
        <w:t>Performance Guarantees: ___%</w:t>
      </w:r>
    </w:p>
    <w:p w14:paraId="7E0DE858" w14:textId="4090D962" w:rsidR="00F06A68" w:rsidRDefault="00F06A68" w:rsidP="00F06A68">
      <w:pPr>
        <w:suppressAutoHyphens w:val="0"/>
        <w:autoSpaceDE/>
        <w:autoSpaceDN/>
        <w:adjustRightInd/>
        <w:spacing w:after="0"/>
        <w:textAlignment w:val="auto"/>
        <w:rPr>
          <w:rFonts w:ascii="Helvetica Now Text" w:hAnsi="Helvetica Now Text"/>
          <w:sz w:val="18"/>
          <w:szCs w:val="18"/>
        </w:rPr>
      </w:pPr>
      <w:r w:rsidRPr="00F06A68">
        <w:rPr>
          <w:rFonts w:ascii="Helvetica Now Text" w:hAnsi="Helvetica Now Text"/>
          <w:b/>
          <w:sz w:val="18"/>
          <w:szCs w:val="18"/>
        </w:rPr>
        <w:t>Answer</w:t>
      </w:r>
      <w:r w:rsidRPr="00F06A68">
        <w:rPr>
          <w:rFonts w:ascii="Helvetica Now Text" w:hAnsi="Helvetica Now Text"/>
          <w:sz w:val="18"/>
          <w:szCs w:val="18"/>
        </w:rPr>
        <w:t xml:space="preserve">: </w:t>
      </w:r>
      <w:r w:rsidR="00DB0A23" w:rsidRPr="00DB0A23">
        <w:rPr>
          <w:rFonts w:ascii="Helvetica Now Text" w:hAnsi="Helvetica Now Text"/>
          <w:sz w:val="18"/>
          <w:szCs w:val="18"/>
        </w:rPr>
        <w:t>Evaluation criteria weightings are not being provided at this time.</w:t>
      </w:r>
    </w:p>
    <w:p w14:paraId="41125AA7" w14:textId="608B6491" w:rsidR="00F06A68" w:rsidRDefault="00F67B50" w:rsidP="00F67B50">
      <w:pPr>
        <w:pStyle w:val="1colSubtitle"/>
        <w:rPr>
          <w:b w:val="0"/>
          <w:bCs/>
        </w:rPr>
      </w:pPr>
      <w:r>
        <w:lastRenderedPageBreak/>
        <w:t>Question</w:t>
      </w:r>
      <w:r w:rsidRPr="00FC1A2C">
        <w:rPr>
          <w:b w:val="0"/>
          <w:bCs/>
        </w:rPr>
        <w:t xml:space="preserve">: </w:t>
      </w:r>
      <w:r w:rsidRPr="00F67B50">
        <w:rPr>
          <w:b w:val="0"/>
          <w:bCs/>
        </w:rPr>
        <w:t>Is Columbus City Schools working on any other marketings?</w:t>
      </w:r>
      <w:r>
        <w:br/>
        <w:t>Answer</w:t>
      </w:r>
      <w:r w:rsidRPr="00FC43A2">
        <w:rPr>
          <w:b w:val="0"/>
          <w:bCs/>
        </w:rPr>
        <w:t>:</w:t>
      </w:r>
      <w:r w:rsidRPr="004652DF">
        <w:t xml:space="preserve"> </w:t>
      </w:r>
      <w:r w:rsidR="00106AAF" w:rsidRPr="00106AAF">
        <w:rPr>
          <w:b w:val="0"/>
          <w:bCs/>
        </w:rPr>
        <w:t>Other vendor marketings can be found on the purchasing area of Columbus City Schools’ website.</w:t>
      </w:r>
    </w:p>
    <w:p w14:paraId="6A019DD7" w14:textId="2A05A493" w:rsidR="00F67B50" w:rsidRDefault="00F67B50" w:rsidP="00F67B50">
      <w:pPr>
        <w:pStyle w:val="1colSubtitle"/>
        <w:rPr>
          <w:b w:val="0"/>
          <w:bCs/>
        </w:rPr>
      </w:pPr>
      <w:r>
        <w:t>Question</w:t>
      </w:r>
      <w:r w:rsidRPr="00FC1A2C">
        <w:rPr>
          <w:b w:val="0"/>
          <w:bCs/>
        </w:rPr>
        <w:t xml:space="preserve">: </w:t>
      </w:r>
      <w:r w:rsidRPr="00F67B50">
        <w:rPr>
          <w:b w:val="0"/>
          <w:bCs/>
        </w:rPr>
        <w:t>Would the proposing vendor be able to include additional product information with their submission?</w:t>
      </w:r>
      <w:r>
        <w:br/>
        <w:t>Answer</w:t>
      </w:r>
      <w:r w:rsidRPr="00FC43A2">
        <w:rPr>
          <w:b w:val="0"/>
          <w:bCs/>
        </w:rPr>
        <w:t xml:space="preserve">: </w:t>
      </w:r>
      <w:r w:rsidR="00106AAF" w:rsidRPr="00106AAF">
        <w:rPr>
          <w:b w:val="0"/>
          <w:bCs/>
        </w:rPr>
        <w:t>Vendors are asked to only provide the information requested for the HSA Administration services. Other information will not be evaluated as part of the vendor proposal submission.</w:t>
      </w:r>
    </w:p>
    <w:p w14:paraId="33E629DC" w14:textId="7925CB36" w:rsidR="00F67B50" w:rsidRDefault="00F67B50" w:rsidP="00F67B50">
      <w:pPr>
        <w:pStyle w:val="1colSubtitle"/>
        <w:rPr>
          <w:b w:val="0"/>
          <w:bCs/>
        </w:rPr>
      </w:pPr>
      <w:r>
        <w:t>Question</w:t>
      </w:r>
      <w:r w:rsidRPr="00FC1A2C">
        <w:rPr>
          <w:b w:val="0"/>
          <w:bCs/>
        </w:rPr>
        <w:t xml:space="preserve">: </w:t>
      </w:r>
      <w:r w:rsidRPr="00F67B50">
        <w:rPr>
          <w:b w:val="0"/>
          <w:bCs/>
        </w:rPr>
        <w:t>The Excel document states the RFP must be submitted as an Excel spreadsheet. Can supplemental documents be included in PDF format?</w:t>
      </w:r>
      <w:r>
        <w:br/>
        <w:t>Answer</w:t>
      </w:r>
      <w:r w:rsidRPr="00BE3E8B">
        <w:rPr>
          <w:b w:val="0"/>
          <w:bCs/>
        </w:rPr>
        <w:t>:</w:t>
      </w:r>
      <w:r w:rsidRPr="004652DF">
        <w:t xml:space="preserve"> </w:t>
      </w:r>
      <w:r w:rsidR="00106AAF" w:rsidRPr="00106AAF">
        <w:rPr>
          <w:b w:val="0"/>
          <w:bCs/>
        </w:rPr>
        <w:t>Additional information requested in the RFP may be submitted in PDF format.</w:t>
      </w:r>
    </w:p>
    <w:p w14:paraId="2E2AB426" w14:textId="72EF409F" w:rsidR="00F67B50" w:rsidRDefault="00F67B50" w:rsidP="00F67B50">
      <w:pPr>
        <w:pStyle w:val="1colSubtitle"/>
        <w:rPr>
          <w:b w:val="0"/>
          <w:bCs/>
        </w:rPr>
      </w:pPr>
      <w:r>
        <w:t>Question</w:t>
      </w:r>
      <w:r w:rsidRPr="00FC1A2C">
        <w:rPr>
          <w:b w:val="0"/>
          <w:bCs/>
        </w:rPr>
        <w:t xml:space="preserve">: </w:t>
      </w:r>
      <w:r w:rsidRPr="00F67B50">
        <w:rPr>
          <w:b w:val="0"/>
          <w:bCs/>
        </w:rPr>
        <w:t>Are you able to explain the difference between the classified &amp; certified populations? Does CCS intend to offer the HSA to both populations in the future?</w:t>
      </w:r>
      <w:r>
        <w:br/>
        <w:t>Answer</w:t>
      </w:r>
      <w:r w:rsidRPr="00BE3E8B">
        <w:rPr>
          <w:b w:val="0"/>
          <w:bCs/>
        </w:rPr>
        <w:t xml:space="preserve">: </w:t>
      </w:r>
      <w:r w:rsidR="00106AAF" w:rsidRPr="00106AAF">
        <w:rPr>
          <w:b w:val="0"/>
          <w:bCs/>
        </w:rPr>
        <w:t>Columbus City Schools offers benefit plans which are subject to Collective Bargaining Agreements. The Classified plans are offered to members of Columbus School Employees Association/OAPSE and some association members who have an agreement to offer these plans. The Certificated plans are offered to members of Columbus Education Association and Administration employees.</w:t>
      </w:r>
    </w:p>
    <w:p w14:paraId="5D1E1561" w14:textId="43FAA15B" w:rsidR="00F67B50" w:rsidRDefault="00F67B50" w:rsidP="00F67B50">
      <w:pPr>
        <w:pStyle w:val="1colSubtitle"/>
        <w:rPr>
          <w:b w:val="0"/>
          <w:bCs/>
        </w:rPr>
      </w:pPr>
      <w:r>
        <w:t>Question</w:t>
      </w:r>
      <w:r w:rsidRPr="00FC1A2C">
        <w:rPr>
          <w:b w:val="0"/>
          <w:bCs/>
        </w:rPr>
        <w:t xml:space="preserve">: </w:t>
      </w:r>
      <w:r w:rsidRPr="00F67B50">
        <w:rPr>
          <w:b w:val="0"/>
          <w:bCs/>
        </w:rPr>
        <w:t xml:space="preserve">Should vendors assume </w:t>
      </w:r>
      <w:r w:rsidR="00E567D0">
        <w:rPr>
          <w:b w:val="0"/>
          <w:bCs/>
        </w:rPr>
        <w:t>CCS</w:t>
      </w:r>
      <w:r w:rsidRPr="00F67B50">
        <w:rPr>
          <w:b w:val="0"/>
          <w:bCs/>
        </w:rPr>
        <w:t xml:space="preserve"> will be including a Limited Purpose FSA (LPFSA) offering alongside of the Health Savings Plan?</w:t>
      </w:r>
      <w:r>
        <w:br/>
        <w:t>Answer</w:t>
      </w:r>
      <w:r w:rsidRPr="00FC43A2">
        <w:rPr>
          <w:b w:val="0"/>
          <w:bCs/>
        </w:rPr>
        <w:t xml:space="preserve">: </w:t>
      </w:r>
      <w:r w:rsidR="00E46150" w:rsidRPr="00E46150">
        <w:rPr>
          <w:b w:val="0"/>
          <w:bCs/>
        </w:rPr>
        <w:t>Columbus City Schools does not plan to offer a LPFSA in 2024.</w:t>
      </w:r>
    </w:p>
    <w:p w14:paraId="6BE78936" w14:textId="0F468A24" w:rsidR="00F67B50" w:rsidRDefault="00F67B50" w:rsidP="00F67B50">
      <w:pPr>
        <w:pStyle w:val="1colSubtitle"/>
        <w:rPr>
          <w:b w:val="0"/>
          <w:bCs/>
        </w:rPr>
      </w:pPr>
      <w:r w:rsidRPr="00FF7AA0">
        <w:t>Question</w:t>
      </w:r>
      <w:r w:rsidRPr="00FF7AA0">
        <w:rPr>
          <w:b w:val="0"/>
          <w:bCs/>
        </w:rPr>
        <w:t xml:space="preserve">: Will </w:t>
      </w:r>
      <w:r w:rsidR="00E567D0" w:rsidRPr="00FF7AA0">
        <w:rPr>
          <w:b w:val="0"/>
          <w:bCs/>
        </w:rPr>
        <w:t>CCS</w:t>
      </w:r>
      <w:r w:rsidRPr="00FF7AA0">
        <w:rPr>
          <w:b w:val="0"/>
          <w:bCs/>
        </w:rPr>
        <w:t xml:space="preserve"> provide examples of the standard file formats to be considered for the vendors</w:t>
      </w:r>
      <w:r w:rsidR="00461FB8" w:rsidRPr="00FF7AA0">
        <w:rPr>
          <w:b w:val="0"/>
          <w:bCs/>
        </w:rPr>
        <w:t>’</w:t>
      </w:r>
      <w:r w:rsidRPr="00FF7AA0">
        <w:rPr>
          <w:b w:val="0"/>
          <w:bCs/>
        </w:rPr>
        <w:t xml:space="preserve"> review?</w:t>
      </w:r>
      <w:r w:rsidRPr="00FF7AA0">
        <w:br/>
        <w:t>Answer</w:t>
      </w:r>
      <w:r w:rsidRPr="00FF7AA0">
        <w:rPr>
          <w:b w:val="0"/>
          <w:bCs/>
        </w:rPr>
        <w:t>:</w:t>
      </w:r>
      <w:r w:rsidRPr="00FF7AA0">
        <w:t xml:space="preserve"> </w:t>
      </w:r>
      <w:r w:rsidR="004E4233" w:rsidRPr="00FF7AA0">
        <w:rPr>
          <w:b w:val="0"/>
          <w:bCs/>
        </w:rPr>
        <w:t>CCS can provide examples of their COBRA data file, but it is very specific to COBRA and probably not relevant to HSAs. CCS can also provide examples of their 834 files by which they provide enrollment information for medical, dental, and vision.</w:t>
      </w:r>
    </w:p>
    <w:p w14:paraId="3840C696" w14:textId="77777777" w:rsidR="00B25676" w:rsidRPr="00B25676" w:rsidRDefault="00877F01" w:rsidP="00B25676">
      <w:pPr>
        <w:pStyle w:val="1colSubtitle"/>
        <w:rPr>
          <w:b w:val="0"/>
          <w:bCs/>
        </w:rPr>
      </w:pPr>
      <w:r w:rsidRPr="00FF7AA0">
        <w:t>Question</w:t>
      </w:r>
      <w:r w:rsidRPr="00FF7AA0">
        <w:rPr>
          <w:b w:val="0"/>
          <w:bCs/>
        </w:rPr>
        <w:t>: Please clarify Vendor Information – Bidding Requirements, Q22. Can you provide a sample of your standard enrollment format?</w:t>
      </w:r>
      <w:r w:rsidRPr="00FF7AA0">
        <w:br/>
        <w:t>Answer</w:t>
      </w:r>
      <w:r w:rsidRPr="00FF7AA0">
        <w:rPr>
          <w:b w:val="0"/>
          <w:bCs/>
        </w:rPr>
        <w:t>:</w:t>
      </w:r>
      <w:r w:rsidRPr="00FF7AA0">
        <w:t xml:space="preserve"> </w:t>
      </w:r>
      <w:r w:rsidR="00D056F4" w:rsidRPr="00FF7AA0">
        <w:rPr>
          <w:b w:val="0"/>
          <w:bCs/>
        </w:rPr>
        <w:t>Currently, CCS enters FSA enrollments directly into the vendor site — sometimes a simple census upload is used for high enrollment periods such as during Open Enrollment. However, CCS is capable to set up a data feed based on vendor specifications.</w:t>
      </w:r>
      <w:r w:rsidR="00B25676" w:rsidRPr="00B25676">
        <w:rPr>
          <w:b w:val="0"/>
          <w:bCs/>
        </w:rPr>
        <w:t xml:space="preserve"> The MUNIS system does not have a standard HSA data file extract. Therefore, CCS expects to be able to provide an Excel spreadsheet </w:t>
      </w:r>
      <w:proofErr w:type="gramStart"/>
      <w:r w:rsidR="00B25676" w:rsidRPr="00B25676">
        <w:rPr>
          <w:b w:val="0"/>
          <w:bCs/>
        </w:rPr>
        <w:t>similar to</w:t>
      </w:r>
      <w:proofErr w:type="gramEnd"/>
      <w:r w:rsidR="00B25676" w:rsidRPr="00B25676">
        <w:rPr>
          <w:b w:val="0"/>
          <w:bCs/>
        </w:rPr>
        <w:t xml:space="preserve"> that which is currently provided for FSA elections. Following are the descriptions for the FSA files currently used.</w:t>
      </w:r>
    </w:p>
    <w:p w14:paraId="280F4508" w14:textId="78B01A85" w:rsidR="00B25676" w:rsidRPr="00B25676" w:rsidRDefault="00B25676" w:rsidP="00B25676">
      <w:pPr>
        <w:pStyle w:val="1colSubtitle"/>
        <w:numPr>
          <w:ilvl w:val="0"/>
          <w:numId w:val="44"/>
        </w:numPr>
        <w:spacing w:before="0" w:after="0" w:line="281" w:lineRule="auto"/>
        <w:ind w:left="270" w:right="0" w:hanging="270"/>
        <w:rPr>
          <w:b w:val="0"/>
          <w:bCs/>
        </w:rPr>
      </w:pPr>
      <w:r w:rsidRPr="00B25676">
        <w:rPr>
          <w:b w:val="0"/>
          <w:bCs/>
        </w:rPr>
        <w:t>Demographic file — to add employees or update existing employees</w:t>
      </w:r>
    </w:p>
    <w:p w14:paraId="6CD803E5" w14:textId="7DD46AD9" w:rsidR="00B25676" w:rsidRPr="00B25676" w:rsidRDefault="00B25676" w:rsidP="00B25676">
      <w:pPr>
        <w:pStyle w:val="1colSubtitle"/>
        <w:numPr>
          <w:ilvl w:val="1"/>
          <w:numId w:val="44"/>
        </w:numPr>
        <w:tabs>
          <w:tab w:val="left" w:pos="540"/>
        </w:tabs>
        <w:spacing w:before="0" w:after="0" w:line="281" w:lineRule="auto"/>
        <w:ind w:left="540" w:right="0" w:hanging="270"/>
        <w:rPr>
          <w:b w:val="0"/>
          <w:bCs/>
        </w:rPr>
      </w:pPr>
      <w:r w:rsidRPr="00B25676">
        <w:rPr>
          <w:b w:val="0"/>
          <w:bCs/>
        </w:rPr>
        <w:t xml:space="preserve">Demographic </w:t>
      </w:r>
      <w:r w:rsidR="00FF7AA0">
        <w:rPr>
          <w:b w:val="0"/>
          <w:bCs/>
        </w:rPr>
        <w:t>f</w:t>
      </w:r>
      <w:r w:rsidRPr="00B25676">
        <w:rPr>
          <w:b w:val="0"/>
          <w:bCs/>
        </w:rPr>
        <w:t xml:space="preserve">ile </w:t>
      </w:r>
      <w:r w:rsidR="00FF7AA0">
        <w:rPr>
          <w:b w:val="0"/>
          <w:bCs/>
        </w:rPr>
        <w:t>f</w:t>
      </w:r>
      <w:r w:rsidRPr="00B25676">
        <w:rPr>
          <w:b w:val="0"/>
          <w:bCs/>
        </w:rPr>
        <w:t xml:space="preserve">ields: </w:t>
      </w:r>
      <w:r w:rsidR="00FF7AA0">
        <w:rPr>
          <w:b w:val="0"/>
          <w:bCs/>
        </w:rPr>
        <w:t>e</w:t>
      </w:r>
      <w:r w:rsidRPr="00B25676">
        <w:rPr>
          <w:b w:val="0"/>
          <w:bCs/>
        </w:rPr>
        <w:t xml:space="preserve">mployee Identifier (employee SSN), </w:t>
      </w:r>
      <w:r w:rsidR="00FF7AA0">
        <w:rPr>
          <w:b w:val="0"/>
          <w:bCs/>
        </w:rPr>
        <w:t>f</w:t>
      </w:r>
      <w:r w:rsidRPr="00B25676">
        <w:rPr>
          <w:b w:val="0"/>
          <w:bCs/>
        </w:rPr>
        <w:t xml:space="preserve">irst and </w:t>
      </w:r>
      <w:r w:rsidR="00FF7AA0">
        <w:rPr>
          <w:b w:val="0"/>
          <w:bCs/>
        </w:rPr>
        <w:t>l</w:t>
      </w:r>
      <w:r w:rsidRPr="00B25676">
        <w:rPr>
          <w:b w:val="0"/>
          <w:bCs/>
        </w:rPr>
        <w:t xml:space="preserve">ast </w:t>
      </w:r>
      <w:r w:rsidR="00FF7AA0">
        <w:rPr>
          <w:b w:val="0"/>
          <w:bCs/>
        </w:rPr>
        <w:t>n</w:t>
      </w:r>
      <w:r w:rsidRPr="00B25676">
        <w:rPr>
          <w:b w:val="0"/>
          <w:bCs/>
        </w:rPr>
        <w:t xml:space="preserve">ame, </w:t>
      </w:r>
      <w:r w:rsidR="00FF7AA0">
        <w:rPr>
          <w:b w:val="0"/>
          <w:bCs/>
        </w:rPr>
        <w:t>a</w:t>
      </w:r>
      <w:r w:rsidRPr="00B25676">
        <w:rPr>
          <w:b w:val="0"/>
          <w:bCs/>
        </w:rPr>
        <w:t xml:space="preserve">ddress, </w:t>
      </w:r>
      <w:r w:rsidR="00FF7AA0">
        <w:rPr>
          <w:b w:val="0"/>
          <w:bCs/>
        </w:rPr>
        <w:t>e</w:t>
      </w:r>
      <w:r w:rsidRPr="00B25676">
        <w:rPr>
          <w:b w:val="0"/>
          <w:bCs/>
        </w:rPr>
        <w:t>mail</w:t>
      </w:r>
      <w:r w:rsidR="00FF7AA0">
        <w:rPr>
          <w:b w:val="0"/>
          <w:bCs/>
        </w:rPr>
        <w:t xml:space="preserve"> address</w:t>
      </w:r>
      <w:r w:rsidRPr="00B25676">
        <w:rPr>
          <w:b w:val="0"/>
          <w:bCs/>
        </w:rPr>
        <w:t xml:space="preserve">, </w:t>
      </w:r>
      <w:r w:rsidR="00FF7AA0">
        <w:rPr>
          <w:b w:val="0"/>
          <w:bCs/>
        </w:rPr>
        <w:t>p</w:t>
      </w:r>
      <w:r w:rsidRPr="00B25676">
        <w:rPr>
          <w:b w:val="0"/>
          <w:bCs/>
        </w:rPr>
        <w:t>hone</w:t>
      </w:r>
      <w:r w:rsidR="00FF7AA0">
        <w:rPr>
          <w:b w:val="0"/>
          <w:bCs/>
        </w:rPr>
        <w:t>,</w:t>
      </w:r>
      <w:r w:rsidRPr="00B25676">
        <w:rPr>
          <w:b w:val="0"/>
          <w:bCs/>
        </w:rPr>
        <w:t xml:space="preserve"> </w:t>
      </w:r>
      <w:r w:rsidR="00FF7AA0">
        <w:rPr>
          <w:b w:val="0"/>
          <w:bCs/>
        </w:rPr>
        <w:t>e</w:t>
      </w:r>
      <w:r w:rsidRPr="00B25676">
        <w:rPr>
          <w:b w:val="0"/>
          <w:bCs/>
        </w:rPr>
        <w:t xml:space="preserve">mployee </w:t>
      </w:r>
      <w:r w:rsidR="00FF7AA0">
        <w:rPr>
          <w:b w:val="0"/>
          <w:bCs/>
        </w:rPr>
        <w:t>n</w:t>
      </w:r>
      <w:r w:rsidRPr="00B25676">
        <w:rPr>
          <w:b w:val="0"/>
          <w:bCs/>
        </w:rPr>
        <w:t xml:space="preserve">umber, SSN, </w:t>
      </w:r>
      <w:r w:rsidR="00FF7AA0">
        <w:rPr>
          <w:b w:val="0"/>
          <w:bCs/>
        </w:rPr>
        <w:t>p</w:t>
      </w:r>
      <w:r w:rsidRPr="00B25676">
        <w:rPr>
          <w:b w:val="0"/>
          <w:bCs/>
        </w:rPr>
        <w:t>ayroll (</w:t>
      </w:r>
      <w:r w:rsidR="00FF7AA0">
        <w:rPr>
          <w:b w:val="0"/>
          <w:bCs/>
        </w:rPr>
        <w:t>f</w:t>
      </w:r>
      <w:r w:rsidRPr="00B25676">
        <w:rPr>
          <w:b w:val="0"/>
          <w:bCs/>
        </w:rPr>
        <w:t xml:space="preserve">requency), </w:t>
      </w:r>
      <w:r w:rsidR="00FF7AA0">
        <w:rPr>
          <w:b w:val="0"/>
          <w:bCs/>
        </w:rPr>
        <w:t>p</w:t>
      </w:r>
      <w:r w:rsidRPr="00B25676">
        <w:rPr>
          <w:b w:val="0"/>
          <w:bCs/>
        </w:rPr>
        <w:t xml:space="preserve">ayroll effective date, </w:t>
      </w:r>
      <w:r w:rsidR="00FF7AA0">
        <w:rPr>
          <w:b w:val="0"/>
          <w:bCs/>
        </w:rPr>
        <w:t>e</w:t>
      </w:r>
      <w:r w:rsidRPr="00B25676">
        <w:rPr>
          <w:b w:val="0"/>
          <w:bCs/>
        </w:rPr>
        <w:t xml:space="preserve">mployment </w:t>
      </w:r>
      <w:r w:rsidR="00FF7AA0">
        <w:rPr>
          <w:b w:val="0"/>
          <w:bCs/>
        </w:rPr>
        <w:t>s</w:t>
      </w:r>
      <w:r w:rsidRPr="00B25676">
        <w:rPr>
          <w:b w:val="0"/>
          <w:bCs/>
        </w:rPr>
        <w:t>tatus,</w:t>
      </w:r>
      <w:r w:rsidR="00FF7AA0">
        <w:rPr>
          <w:b w:val="0"/>
          <w:bCs/>
        </w:rPr>
        <w:t xml:space="preserve"> s</w:t>
      </w:r>
      <w:r w:rsidRPr="00B25676">
        <w:rPr>
          <w:b w:val="0"/>
          <w:bCs/>
        </w:rPr>
        <w:t xml:space="preserve">tatus </w:t>
      </w:r>
      <w:r w:rsidR="00FF7AA0">
        <w:rPr>
          <w:b w:val="0"/>
          <w:bCs/>
        </w:rPr>
        <w:t>e</w:t>
      </w:r>
      <w:r w:rsidRPr="00B25676">
        <w:rPr>
          <w:b w:val="0"/>
          <w:bCs/>
        </w:rPr>
        <w:t xml:space="preserve">ffective </w:t>
      </w:r>
      <w:r w:rsidR="00FF7AA0">
        <w:rPr>
          <w:b w:val="0"/>
          <w:bCs/>
        </w:rPr>
        <w:t>d</w:t>
      </w:r>
      <w:r w:rsidRPr="00B25676">
        <w:rPr>
          <w:b w:val="0"/>
          <w:bCs/>
        </w:rPr>
        <w:t>ate</w:t>
      </w:r>
    </w:p>
    <w:p w14:paraId="361A46AD" w14:textId="29216AA4" w:rsidR="00B25676" w:rsidRPr="00B25676" w:rsidRDefault="00B25676" w:rsidP="00B25676">
      <w:pPr>
        <w:pStyle w:val="1colSubtitle"/>
        <w:numPr>
          <w:ilvl w:val="0"/>
          <w:numId w:val="44"/>
        </w:numPr>
        <w:spacing w:before="0" w:after="0" w:line="281" w:lineRule="auto"/>
        <w:ind w:left="270" w:right="0" w:hanging="270"/>
        <w:rPr>
          <w:b w:val="0"/>
          <w:bCs/>
        </w:rPr>
      </w:pPr>
      <w:r w:rsidRPr="00B25676">
        <w:rPr>
          <w:b w:val="0"/>
          <w:bCs/>
        </w:rPr>
        <w:lastRenderedPageBreak/>
        <w:t>Enrollment file — to enroll employees in plans, change employee elections or terminate existing enrollments</w:t>
      </w:r>
    </w:p>
    <w:p w14:paraId="3936EB6E" w14:textId="7BFD1CA1" w:rsidR="00877F01" w:rsidRPr="00B25676" w:rsidRDefault="00B25676" w:rsidP="00B25676">
      <w:pPr>
        <w:pStyle w:val="1colSubtitle"/>
        <w:numPr>
          <w:ilvl w:val="1"/>
          <w:numId w:val="44"/>
        </w:numPr>
        <w:tabs>
          <w:tab w:val="left" w:pos="540"/>
        </w:tabs>
        <w:spacing w:before="0" w:after="0" w:line="281" w:lineRule="auto"/>
        <w:ind w:left="540" w:right="0" w:hanging="270"/>
        <w:rPr>
          <w:b w:val="0"/>
          <w:bCs/>
        </w:rPr>
      </w:pPr>
      <w:r w:rsidRPr="00B25676">
        <w:rPr>
          <w:b w:val="0"/>
          <w:bCs/>
        </w:rPr>
        <w:t>Enrollment </w:t>
      </w:r>
      <w:r w:rsidR="00FF7AA0">
        <w:rPr>
          <w:b w:val="0"/>
          <w:bCs/>
        </w:rPr>
        <w:t>f</w:t>
      </w:r>
      <w:r w:rsidRPr="00B25676">
        <w:rPr>
          <w:b w:val="0"/>
          <w:bCs/>
        </w:rPr>
        <w:t xml:space="preserve">ile </w:t>
      </w:r>
      <w:r w:rsidR="00FF7AA0">
        <w:rPr>
          <w:b w:val="0"/>
          <w:bCs/>
        </w:rPr>
        <w:t>f</w:t>
      </w:r>
      <w:r w:rsidRPr="00B25676">
        <w:rPr>
          <w:b w:val="0"/>
          <w:bCs/>
        </w:rPr>
        <w:t xml:space="preserve">ields: </w:t>
      </w:r>
      <w:r w:rsidR="0090130A">
        <w:rPr>
          <w:b w:val="0"/>
          <w:bCs/>
        </w:rPr>
        <w:t>e</w:t>
      </w:r>
      <w:r w:rsidRPr="00B25676">
        <w:rPr>
          <w:b w:val="0"/>
          <w:bCs/>
        </w:rPr>
        <w:t xml:space="preserve">mployee </w:t>
      </w:r>
      <w:r w:rsidR="00FF7AA0">
        <w:rPr>
          <w:b w:val="0"/>
          <w:bCs/>
        </w:rPr>
        <w:t>i</w:t>
      </w:r>
      <w:r w:rsidRPr="00B25676">
        <w:rPr>
          <w:b w:val="0"/>
          <w:bCs/>
        </w:rPr>
        <w:t xml:space="preserve">dentifier (employee SSN), </w:t>
      </w:r>
      <w:r w:rsidR="00FF7AA0">
        <w:rPr>
          <w:b w:val="0"/>
          <w:bCs/>
        </w:rPr>
        <w:t>c</w:t>
      </w:r>
      <w:r w:rsidRPr="00B25676">
        <w:rPr>
          <w:b w:val="0"/>
          <w:bCs/>
        </w:rPr>
        <w:t xml:space="preserve">ontribution </w:t>
      </w:r>
      <w:r w:rsidR="00FF7AA0">
        <w:rPr>
          <w:b w:val="0"/>
          <w:bCs/>
        </w:rPr>
        <w:t>d</w:t>
      </w:r>
      <w:r w:rsidRPr="00B25676">
        <w:rPr>
          <w:b w:val="0"/>
          <w:bCs/>
        </w:rPr>
        <w:t>ate (</w:t>
      </w:r>
      <w:r>
        <w:rPr>
          <w:b w:val="0"/>
          <w:bCs/>
        </w:rPr>
        <w:t>c</w:t>
      </w:r>
      <w:r w:rsidRPr="00B25676">
        <w:rPr>
          <w:b w:val="0"/>
          <w:bCs/>
        </w:rPr>
        <w:t>heck date FSA contribution post to employee</w:t>
      </w:r>
      <w:r>
        <w:rPr>
          <w:b w:val="0"/>
          <w:bCs/>
        </w:rPr>
        <w:t>’</w:t>
      </w:r>
      <w:r w:rsidRPr="00B25676">
        <w:rPr>
          <w:b w:val="0"/>
          <w:bCs/>
        </w:rPr>
        <w:t>s acc</w:t>
      </w:r>
      <w:r>
        <w:rPr>
          <w:b w:val="0"/>
          <w:bCs/>
        </w:rPr>
        <w:t>oun</w:t>
      </w:r>
      <w:r w:rsidRPr="00B25676">
        <w:rPr>
          <w:b w:val="0"/>
          <w:bCs/>
        </w:rPr>
        <w:t>t)</w:t>
      </w:r>
      <w:r w:rsidR="00FF7AA0">
        <w:rPr>
          <w:b w:val="0"/>
          <w:bCs/>
        </w:rPr>
        <w:t>,</w:t>
      </w:r>
      <w:r w:rsidRPr="00B25676">
        <w:rPr>
          <w:b w:val="0"/>
          <w:bCs/>
        </w:rPr>
        <w:t xml:space="preserve"> </w:t>
      </w:r>
      <w:r w:rsidR="00FF7AA0">
        <w:rPr>
          <w:b w:val="0"/>
          <w:bCs/>
        </w:rPr>
        <w:t>c</w:t>
      </w:r>
      <w:r w:rsidRPr="00B25676">
        <w:rPr>
          <w:b w:val="0"/>
          <w:bCs/>
        </w:rPr>
        <w:t xml:space="preserve">ontribution </w:t>
      </w:r>
      <w:r w:rsidR="00FF7AA0">
        <w:rPr>
          <w:b w:val="0"/>
          <w:bCs/>
        </w:rPr>
        <w:t>d</w:t>
      </w:r>
      <w:r w:rsidRPr="00B25676">
        <w:rPr>
          <w:b w:val="0"/>
          <w:bCs/>
        </w:rPr>
        <w:t>escription (</w:t>
      </w:r>
      <w:r>
        <w:rPr>
          <w:b w:val="0"/>
          <w:bCs/>
        </w:rPr>
        <w:t>p</w:t>
      </w:r>
      <w:r w:rsidRPr="00B25676">
        <w:rPr>
          <w:b w:val="0"/>
          <w:bCs/>
        </w:rPr>
        <w:t xml:space="preserve">ayroll deduction), </w:t>
      </w:r>
      <w:r w:rsidR="00FF7AA0">
        <w:rPr>
          <w:b w:val="0"/>
          <w:bCs/>
        </w:rPr>
        <w:t>c</w:t>
      </w:r>
      <w:r w:rsidRPr="00B25676">
        <w:rPr>
          <w:b w:val="0"/>
          <w:bCs/>
        </w:rPr>
        <w:t xml:space="preserve">ontribution </w:t>
      </w:r>
      <w:r w:rsidR="00FF7AA0">
        <w:rPr>
          <w:b w:val="0"/>
          <w:bCs/>
        </w:rPr>
        <w:t>a</w:t>
      </w:r>
      <w:r w:rsidRPr="00B25676">
        <w:rPr>
          <w:b w:val="0"/>
          <w:bCs/>
        </w:rPr>
        <w:t xml:space="preserve">mount, </w:t>
      </w:r>
      <w:r w:rsidR="00FF7AA0">
        <w:rPr>
          <w:b w:val="0"/>
          <w:bCs/>
        </w:rPr>
        <w:t>p</w:t>
      </w:r>
      <w:r w:rsidRPr="00B25676">
        <w:rPr>
          <w:b w:val="0"/>
          <w:bCs/>
        </w:rPr>
        <w:t xml:space="preserve">lan </w:t>
      </w:r>
      <w:r w:rsidR="00FF7AA0">
        <w:rPr>
          <w:b w:val="0"/>
          <w:bCs/>
        </w:rPr>
        <w:t>n</w:t>
      </w:r>
      <w:r w:rsidRPr="00B25676">
        <w:rPr>
          <w:b w:val="0"/>
          <w:bCs/>
        </w:rPr>
        <w:t xml:space="preserve">ame (Medical FSA/Dependent Care FSA) </w:t>
      </w:r>
    </w:p>
    <w:p w14:paraId="0AF2B687" w14:textId="15782177" w:rsidR="00877F01" w:rsidRDefault="00877F01" w:rsidP="00877F01">
      <w:pPr>
        <w:pStyle w:val="1colSubtitle"/>
        <w:rPr>
          <w:b w:val="0"/>
          <w:bCs/>
        </w:rPr>
      </w:pPr>
      <w:bookmarkStart w:id="3" w:name="_Hlk126563691"/>
      <w:r>
        <w:t>Question</w:t>
      </w:r>
      <w:r w:rsidRPr="00FC1A2C">
        <w:rPr>
          <w:b w:val="0"/>
          <w:bCs/>
        </w:rPr>
        <w:t xml:space="preserve">: </w:t>
      </w:r>
      <w:r w:rsidRPr="00877F01">
        <w:rPr>
          <w:b w:val="0"/>
          <w:bCs/>
        </w:rPr>
        <w:t>Will this RFP be (at some point) released/managed through the Greater Insights portal?</w:t>
      </w:r>
      <w:r>
        <w:br/>
        <w:t>Answer</w:t>
      </w:r>
      <w:r w:rsidRPr="00BE3E8B">
        <w:rPr>
          <w:b w:val="0"/>
          <w:bCs/>
        </w:rPr>
        <w:t xml:space="preserve">: </w:t>
      </w:r>
      <w:r w:rsidR="00FE49E5" w:rsidRPr="00FE49E5">
        <w:rPr>
          <w:b w:val="0"/>
          <w:bCs/>
        </w:rPr>
        <w:t>No, Aon will not be using a Greater Insights portal for this project. The instructions for submission are included in the RFP documents posted.</w:t>
      </w:r>
    </w:p>
    <w:bookmarkEnd w:id="3"/>
    <w:p w14:paraId="25E57EA4" w14:textId="3D9DB302" w:rsidR="00F67B50" w:rsidRPr="00D056F4" w:rsidRDefault="00877F01" w:rsidP="00D056F4">
      <w:pPr>
        <w:pStyle w:val="1colSubtitle"/>
        <w:rPr>
          <w:b w:val="0"/>
          <w:bCs/>
        </w:rPr>
      </w:pPr>
      <w:r>
        <w:t>Question</w:t>
      </w:r>
      <w:r w:rsidRPr="00FC1A2C">
        <w:rPr>
          <w:b w:val="0"/>
          <w:bCs/>
        </w:rPr>
        <w:t xml:space="preserve">: </w:t>
      </w:r>
      <w:r w:rsidRPr="00877F01">
        <w:rPr>
          <w:b w:val="0"/>
          <w:bCs/>
        </w:rPr>
        <w:t>The new HDHP negotiated with the OAPSE, if negotiated under a new contract what is the length of that contract?</w:t>
      </w:r>
      <w:r>
        <w:br/>
        <w:t>Answer</w:t>
      </w:r>
      <w:r w:rsidRPr="00BE3E8B">
        <w:rPr>
          <w:b w:val="0"/>
          <w:bCs/>
        </w:rPr>
        <w:t xml:space="preserve">: </w:t>
      </w:r>
      <w:r w:rsidR="00FE49E5" w:rsidRPr="00FE49E5">
        <w:rPr>
          <w:b w:val="0"/>
          <w:bCs/>
        </w:rPr>
        <w:t>The HDHP was included in the current collective bargaining agreement which expires in 2024.</w:t>
      </w:r>
    </w:p>
    <w:sectPr w:rsidR="00F67B50" w:rsidRPr="00D056F4" w:rsidSect="00CC1773">
      <w:headerReference w:type="default" r:id="rId10"/>
      <w:footerReference w:type="even" r:id="rId11"/>
      <w:footerReference w:type="default" r:id="rId12"/>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063F" w14:textId="77777777" w:rsidR="00460B38" w:rsidRDefault="00460B38" w:rsidP="00563E4E">
      <w:r>
        <w:separator/>
      </w:r>
    </w:p>
    <w:p w14:paraId="40169AE5" w14:textId="77777777" w:rsidR="00460B38" w:rsidRDefault="00460B38"/>
    <w:p w14:paraId="3E410E58" w14:textId="77777777" w:rsidR="00460B38" w:rsidRDefault="00460B38"/>
  </w:endnote>
  <w:endnote w:type="continuationSeparator" w:id="0">
    <w:p w14:paraId="2C722D96" w14:textId="77777777" w:rsidR="00460B38" w:rsidRDefault="00460B38" w:rsidP="00563E4E">
      <w:r>
        <w:continuationSeparator/>
      </w:r>
    </w:p>
    <w:p w14:paraId="334BA504" w14:textId="77777777" w:rsidR="00460B38" w:rsidRDefault="00460B38"/>
    <w:p w14:paraId="780655E7" w14:textId="77777777" w:rsidR="00460B38" w:rsidRDefault="00460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fontKey="{6F1296AC-60C6-4C5B-87AB-0D7B90B69EC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embedRegular r:id="rId2" w:fontKey="{41C10552-ABFB-440F-A97B-722350971BA1}"/>
    <w:embedBold r:id="rId3" w:fontKey="{B2F48ACC-EB5B-4662-9EE9-EDB523D7D51B}"/>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853803"/>
      <w:docPartObj>
        <w:docPartGallery w:val="Page Numbers (Bottom of Page)"/>
        <w:docPartUnique/>
      </w:docPartObj>
    </w:sdtPr>
    <w:sdtEndPr>
      <w:rPr>
        <w:rStyle w:val="PageNumber"/>
      </w:rPr>
    </w:sdtEndPr>
    <w:sdtContent>
      <w:p w14:paraId="1CCE54CF"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9854A7" w14:textId="77777777" w:rsidR="00E1550E" w:rsidRDefault="00E1550E" w:rsidP="00E1550E">
    <w:pPr>
      <w:pStyle w:val="Footer"/>
    </w:pPr>
  </w:p>
  <w:p w14:paraId="18F46123" w14:textId="77777777" w:rsidR="001716CE" w:rsidRDefault="001716CE"/>
  <w:p w14:paraId="723F46B7"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A904" w14:textId="77777777" w:rsidR="00E1550E" w:rsidRPr="004652DF" w:rsidRDefault="0090130A"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B44CF3B" w14:textId="77777777" w:rsidR="00E64AB9" w:rsidRDefault="00061015" w:rsidP="00E64AB9">
    <w:pPr>
      <w:pStyle w:val="Footer"/>
    </w:pPr>
    <w:r w:rsidRPr="004652DF">
      <w:rPr>
        <w:noProof/>
      </w:rPr>
      <mc:AlternateContent>
        <mc:Choice Requires="wps">
          <w:drawing>
            <wp:anchor distT="0" distB="0" distL="114300" distR="114300" simplePos="0" relativeHeight="251662336" behindDoc="1" locked="1" layoutInCell="1" allowOverlap="1" wp14:anchorId="35F10F65" wp14:editId="7BE87346">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4647AE" id="Straight Connector 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" strokeweight=".25pt">
              <v:stroke joinstyle="miter"/>
              <w10:anchorlock/>
            </v:line>
          </w:pict>
        </mc:Fallback>
      </mc:AlternateContent>
    </w:r>
    <w:r w:rsidR="00C40474" w:rsidRPr="004652DF">
      <w:t>A</w:t>
    </w:r>
    <w:r w:rsidR="00E64AB9">
      <w:t>on Proprietary and Confidential</w:t>
    </w:r>
  </w:p>
  <w:p w14:paraId="5BF7EE23"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5C15" w14:textId="77777777" w:rsidR="00460B38" w:rsidRDefault="00460B38" w:rsidP="00563E4E">
      <w:r>
        <w:separator/>
      </w:r>
    </w:p>
    <w:p w14:paraId="38836B78" w14:textId="77777777" w:rsidR="00460B38" w:rsidRDefault="00460B38"/>
    <w:p w14:paraId="24BEAC45" w14:textId="77777777" w:rsidR="00460B38" w:rsidRDefault="00460B38"/>
  </w:footnote>
  <w:footnote w:type="continuationSeparator" w:id="0">
    <w:p w14:paraId="509C14F1" w14:textId="77777777" w:rsidR="00460B38" w:rsidRDefault="00460B38" w:rsidP="00563E4E">
      <w:r>
        <w:continuationSeparator/>
      </w:r>
    </w:p>
    <w:p w14:paraId="0EDC53AB" w14:textId="77777777" w:rsidR="00460B38" w:rsidRDefault="00460B38"/>
    <w:p w14:paraId="35829319" w14:textId="77777777" w:rsidR="00460B38" w:rsidRDefault="00460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3FE7"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60288" behindDoc="1" locked="1" layoutInCell="1" allowOverlap="1" wp14:anchorId="4A0639D6" wp14:editId="6BE59809">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C9D5D1" id="Graphic 2" o:spid="_x0000_s1026" style="position:absolute;margin-left:-66.25pt;margin-top:9.15pt;width:67.55pt;height:25.25pt;z-index:-251656192"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1312" behindDoc="1" locked="1" layoutInCell="1" allowOverlap="1" wp14:anchorId="6206948B" wp14:editId="317D7B54">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159446"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" strokeweight=".25pt">
              <v:stroke joinstyle="miter"/>
              <w10:anchorlock/>
            </v:line>
          </w:pict>
        </mc:Fallback>
      </mc:AlternateContent>
    </w:r>
  </w:p>
  <w:p w14:paraId="614261E0"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17D5014F"/>
    <w:multiLevelType w:val="hybridMultilevel"/>
    <w:tmpl w:val="A2E6C3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6"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5675C99"/>
    <w:multiLevelType w:val="hybridMultilevel"/>
    <w:tmpl w:val="514E99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8"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9"/>
  </w:num>
  <w:num w:numId="3">
    <w:abstractNumId w:val="7"/>
  </w:num>
  <w:num w:numId="4">
    <w:abstractNumId w:val="7"/>
  </w:num>
  <w:num w:numId="5">
    <w:abstractNumId w:val="19"/>
  </w:num>
  <w:num w:numId="6">
    <w:abstractNumId w:val="33"/>
  </w:num>
  <w:num w:numId="7">
    <w:abstractNumId w:val="23"/>
  </w:num>
  <w:num w:numId="8">
    <w:abstractNumId w:val="35"/>
  </w:num>
  <w:num w:numId="9">
    <w:abstractNumId w:val="28"/>
  </w:num>
  <w:num w:numId="10">
    <w:abstractNumId w:val="24"/>
  </w:num>
  <w:num w:numId="11">
    <w:abstractNumId w:val="24"/>
  </w:num>
  <w:num w:numId="12">
    <w:abstractNumId w:val="24"/>
  </w:num>
  <w:num w:numId="13">
    <w:abstractNumId w:val="13"/>
  </w:num>
  <w:num w:numId="14">
    <w:abstractNumId w:val="34"/>
  </w:num>
  <w:num w:numId="15">
    <w:abstractNumId w:val="11"/>
  </w:num>
  <w:num w:numId="16">
    <w:abstractNumId w:val="10"/>
  </w:num>
  <w:num w:numId="17">
    <w:abstractNumId w:val="12"/>
  </w:num>
  <w:num w:numId="18">
    <w:abstractNumId w:val="21"/>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17"/>
  </w:num>
  <w:num w:numId="28">
    <w:abstractNumId w:val="27"/>
  </w:num>
  <w:num w:numId="29">
    <w:abstractNumId w:val="26"/>
  </w:num>
  <w:num w:numId="30">
    <w:abstractNumId w:val="15"/>
  </w:num>
  <w:num w:numId="31">
    <w:abstractNumId w:val="32"/>
  </w:num>
  <w:num w:numId="32">
    <w:abstractNumId w:val="30"/>
  </w:num>
  <w:num w:numId="33">
    <w:abstractNumId w:val="31"/>
  </w:num>
  <w:num w:numId="34">
    <w:abstractNumId w:val="16"/>
  </w:num>
  <w:num w:numId="35">
    <w:abstractNumId w:val="29"/>
  </w:num>
  <w:num w:numId="36">
    <w:abstractNumId w:val="18"/>
  </w:num>
  <w:num w:numId="37">
    <w:abstractNumId w:val="12"/>
    <w:lvlOverride w:ilvl="0">
      <w:startOverride w:val="1"/>
    </w:lvlOverride>
  </w:num>
  <w:num w:numId="38">
    <w:abstractNumId w:val="20"/>
  </w:num>
  <w:num w:numId="39">
    <w:abstractNumId w:val="22"/>
  </w:num>
  <w:num w:numId="40">
    <w:abstractNumId w:val="15"/>
  </w:num>
  <w:num w:numId="41">
    <w:abstractNumId w:val="30"/>
  </w:num>
  <w:num w:numId="42">
    <w:abstractNumId w:val="27"/>
  </w:num>
  <w:num w:numId="43">
    <w:abstractNumId w:val="1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38"/>
    <w:rsid w:val="000017DF"/>
    <w:rsid w:val="00017626"/>
    <w:rsid w:val="0003226A"/>
    <w:rsid w:val="0003545A"/>
    <w:rsid w:val="00061015"/>
    <w:rsid w:val="00064146"/>
    <w:rsid w:val="000726E9"/>
    <w:rsid w:val="0009720F"/>
    <w:rsid w:val="000C4A15"/>
    <w:rsid w:val="000C7FAE"/>
    <w:rsid w:val="000D3690"/>
    <w:rsid w:val="000F727F"/>
    <w:rsid w:val="00101127"/>
    <w:rsid w:val="00106AAF"/>
    <w:rsid w:val="00112FBF"/>
    <w:rsid w:val="00126AAD"/>
    <w:rsid w:val="001568EB"/>
    <w:rsid w:val="00167628"/>
    <w:rsid w:val="001716CE"/>
    <w:rsid w:val="00191E15"/>
    <w:rsid w:val="001C361F"/>
    <w:rsid w:val="001C68B8"/>
    <w:rsid w:val="002046EB"/>
    <w:rsid w:val="002153DE"/>
    <w:rsid w:val="002300DE"/>
    <w:rsid w:val="00244DAE"/>
    <w:rsid w:val="00257A50"/>
    <w:rsid w:val="00297FB0"/>
    <w:rsid w:val="002C0DA5"/>
    <w:rsid w:val="002D4768"/>
    <w:rsid w:val="002F4F7F"/>
    <w:rsid w:val="002F5A70"/>
    <w:rsid w:val="00305B58"/>
    <w:rsid w:val="00313177"/>
    <w:rsid w:val="00316B6F"/>
    <w:rsid w:val="00335749"/>
    <w:rsid w:val="003361F9"/>
    <w:rsid w:val="003472A1"/>
    <w:rsid w:val="00383E8B"/>
    <w:rsid w:val="00387FE2"/>
    <w:rsid w:val="003A038C"/>
    <w:rsid w:val="003B01FE"/>
    <w:rsid w:val="003E71BC"/>
    <w:rsid w:val="003F76E2"/>
    <w:rsid w:val="00433B6B"/>
    <w:rsid w:val="00434E65"/>
    <w:rsid w:val="0044720A"/>
    <w:rsid w:val="00452595"/>
    <w:rsid w:val="00460B38"/>
    <w:rsid w:val="00461FB8"/>
    <w:rsid w:val="004639AA"/>
    <w:rsid w:val="004652DF"/>
    <w:rsid w:val="0048711E"/>
    <w:rsid w:val="00493439"/>
    <w:rsid w:val="004B51A6"/>
    <w:rsid w:val="004C56CE"/>
    <w:rsid w:val="004E4233"/>
    <w:rsid w:val="004E53A4"/>
    <w:rsid w:val="004F7525"/>
    <w:rsid w:val="00551715"/>
    <w:rsid w:val="00563E4E"/>
    <w:rsid w:val="00572C63"/>
    <w:rsid w:val="005A78FE"/>
    <w:rsid w:val="005B0B78"/>
    <w:rsid w:val="005B105D"/>
    <w:rsid w:val="005B5C74"/>
    <w:rsid w:val="005C46AB"/>
    <w:rsid w:val="005D1B22"/>
    <w:rsid w:val="005D303A"/>
    <w:rsid w:val="005E5700"/>
    <w:rsid w:val="006006A1"/>
    <w:rsid w:val="00614C96"/>
    <w:rsid w:val="00616A76"/>
    <w:rsid w:val="00636E6E"/>
    <w:rsid w:val="00645556"/>
    <w:rsid w:val="00656CB1"/>
    <w:rsid w:val="00665E9A"/>
    <w:rsid w:val="0067473D"/>
    <w:rsid w:val="00675AF5"/>
    <w:rsid w:val="00676AE3"/>
    <w:rsid w:val="00676E10"/>
    <w:rsid w:val="00681195"/>
    <w:rsid w:val="006C14A1"/>
    <w:rsid w:val="006C7303"/>
    <w:rsid w:val="006D6683"/>
    <w:rsid w:val="007054AE"/>
    <w:rsid w:val="00705AC6"/>
    <w:rsid w:val="00774E22"/>
    <w:rsid w:val="007A16BD"/>
    <w:rsid w:val="007C4322"/>
    <w:rsid w:val="007F0668"/>
    <w:rsid w:val="007F07B8"/>
    <w:rsid w:val="00816003"/>
    <w:rsid w:val="00821A6D"/>
    <w:rsid w:val="00822266"/>
    <w:rsid w:val="00834C47"/>
    <w:rsid w:val="008410E6"/>
    <w:rsid w:val="00863A46"/>
    <w:rsid w:val="00877F01"/>
    <w:rsid w:val="008B0C11"/>
    <w:rsid w:val="0090130A"/>
    <w:rsid w:val="00916A1E"/>
    <w:rsid w:val="00917290"/>
    <w:rsid w:val="00934656"/>
    <w:rsid w:val="00940B02"/>
    <w:rsid w:val="00945CE4"/>
    <w:rsid w:val="00972748"/>
    <w:rsid w:val="00974015"/>
    <w:rsid w:val="009A2B33"/>
    <w:rsid w:val="009A4E2D"/>
    <w:rsid w:val="009C2FE2"/>
    <w:rsid w:val="009E1077"/>
    <w:rsid w:val="009E77F2"/>
    <w:rsid w:val="009F5473"/>
    <w:rsid w:val="00A13B02"/>
    <w:rsid w:val="00A54CC9"/>
    <w:rsid w:val="00A6189A"/>
    <w:rsid w:val="00A722C8"/>
    <w:rsid w:val="00A73359"/>
    <w:rsid w:val="00A83F32"/>
    <w:rsid w:val="00A955C2"/>
    <w:rsid w:val="00AF467C"/>
    <w:rsid w:val="00B14C9E"/>
    <w:rsid w:val="00B24167"/>
    <w:rsid w:val="00B25676"/>
    <w:rsid w:val="00B414C8"/>
    <w:rsid w:val="00B640E3"/>
    <w:rsid w:val="00B85A23"/>
    <w:rsid w:val="00BB54B1"/>
    <w:rsid w:val="00BC6144"/>
    <w:rsid w:val="00BE05CD"/>
    <w:rsid w:val="00BE3E8B"/>
    <w:rsid w:val="00BE501C"/>
    <w:rsid w:val="00C07CE9"/>
    <w:rsid w:val="00C2529C"/>
    <w:rsid w:val="00C40474"/>
    <w:rsid w:val="00C4660C"/>
    <w:rsid w:val="00C54020"/>
    <w:rsid w:val="00C94B3A"/>
    <w:rsid w:val="00CB17EB"/>
    <w:rsid w:val="00CC1773"/>
    <w:rsid w:val="00CC26F6"/>
    <w:rsid w:val="00D056F4"/>
    <w:rsid w:val="00D42CC4"/>
    <w:rsid w:val="00D50179"/>
    <w:rsid w:val="00D50C94"/>
    <w:rsid w:val="00D74254"/>
    <w:rsid w:val="00D876BE"/>
    <w:rsid w:val="00D94EF5"/>
    <w:rsid w:val="00DB0A23"/>
    <w:rsid w:val="00DB7ED7"/>
    <w:rsid w:val="00DE0676"/>
    <w:rsid w:val="00E0025A"/>
    <w:rsid w:val="00E05B59"/>
    <w:rsid w:val="00E1550E"/>
    <w:rsid w:val="00E46150"/>
    <w:rsid w:val="00E567D0"/>
    <w:rsid w:val="00E57FE6"/>
    <w:rsid w:val="00E64AB9"/>
    <w:rsid w:val="00E83582"/>
    <w:rsid w:val="00EB1EB8"/>
    <w:rsid w:val="00EE2DE4"/>
    <w:rsid w:val="00EF113D"/>
    <w:rsid w:val="00F06A68"/>
    <w:rsid w:val="00F15AD1"/>
    <w:rsid w:val="00F21284"/>
    <w:rsid w:val="00F32124"/>
    <w:rsid w:val="00F428C1"/>
    <w:rsid w:val="00F561BE"/>
    <w:rsid w:val="00F67B50"/>
    <w:rsid w:val="00F97B57"/>
    <w:rsid w:val="00FA3816"/>
    <w:rsid w:val="00FA6A88"/>
    <w:rsid w:val="00FC1A2C"/>
    <w:rsid w:val="00FC43A2"/>
    <w:rsid w:val="00FE49E5"/>
    <w:rsid w:val="00FF7A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39AB"/>
  <w14:defaultImageDpi w14:val="32767"/>
  <w15:chartTrackingRefBased/>
  <w15:docId w15:val="{ADB65C9A-8AA2-497E-BC6C-AD22AA6B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Helvetica Now Text"/>
        <w:bCs/>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val="0"/>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val="0"/>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val="0"/>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val="0"/>
    </w:rPr>
  </w:style>
  <w:style w:type="character" w:customStyle="1" w:styleId="Heading2Char">
    <w:name w:val="Heading 2 Char"/>
    <w:basedOn w:val="DefaultParagraphFont"/>
    <w:link w:val="Heading2"/>
    <w:uiPriority w:val="9"/>
    <w:rsid w:val="009C2FE2"/>
    <w:rPr>
      <w:rFonts w:asciiTheme="majorHAnsi" w:hAnsiTheme="majorHAnsi" w:cs="Helvetica Now Text"/>
      <w:b/>
      <w:bCs w:val="0"/>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val="0"/>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val="0"/>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val="0"/>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val="0"/>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val="0"/>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val="0"/>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Strong">
    <w:name w:val="Strong"/>
    <w:basedOn w:val="DefaultParagraphFont"/>
    <w:uiPriority w:val="22"/>
    <w:qFormat/>
    <w:rsid w:val="00460B3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575944699">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1004938199">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B13E97BD02549B9801EF1D08E31A8" ma:contentTypeVersion="13" ma:contentTypeDescription="Create a new document." ma:contentTypeScope="" ma:versionID="0dc19adde441b77219bc23445e92226b">
  <xsd:schema xmlns:xsd="http://www.w3.org/2001/XMLSchema" xmlns:xs="http://www.w3.org/2001/XMLSchema" xmlns:p="http://schemas.microsoft.com/office/2006/metadata/properties" xmlns:ns2="dda24b63-c002-46c2-b8a5-f2329012e845" xmlns:ns3="6f970924-b915-492e-bfdb-ebbb49cca1e0" targetNamespace="http://schemas.microsoft.com/office/2006/metadata/properties" ma:root="true" ma:fieldsID="0c6be065e8f2e17c4bb043d5d94b36b6" ns2:_="" ns3:_="">
    <xsd:import namespace="dda24b63-c002-46c2-b8a5-f2329012e845"/>
    <xsd:import namespace="6f970924-b915-492e-bfdb-ebbb49cca1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4b63-c002-46c2-b8a5-f2329012e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70924-b915-492e-bfdb-ebbb49cca1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D0355-478D-4FDE-80CB-4EDC4DD2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4b63-c002-46c2-b8a5-f2329012e845"/>
    <ds:schemaRef ds:uri="6f970924-b915-492e-bfdb-ebbb49cca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668DCC-4C28-4BD9-ABFD-4D7B6BEF8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144</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Katie Tuttle</cp:lastModifiedBy>
  <cp:revision>17</cp:revision>
  <dcterms:created xsi:type="dcterms:W3CDTF">2023-02-03T15:49:00Z</dcterms:created>
  <dcterms:modified xsi:type="dcterms:W3CDTF">2023-02-07T16:03:00Z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0x010100585B13E97BD02549B9801EF1D08E31A8</vt:lpwstr>
  </property>
  <property fmtid="{D5CDD505-2E9C-101B-9397-08002B2CF9AE}" pid="3" name="MSIP_Label_d347b247-e90e-43a3-9d7b-004f14ae6873_Enabled">
    <vt:lpwstr>true</vt:lpwstr>
  </property>
  <property fmtid="{D5CDD505-2E9C-101B-9397-08002B2CF9AE}" pid="4" name="MSIP_Label_d347b247-e90e-43a3-9d7b-004f14ae6873_SetDate">
    <vt:lpwstr>2021-06-15T13:34:21Z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570210b4-eaf6-4269-8586-5c79fd955a7c</vt:lpwstr>
  </property>
  <property fmtid="{D5CDD505-2E9C-101B-9397-08002B2CF9AE}" pid="9" name="MSIP_Label_d347b247-e90e-43a3-9d7b-004f14ae6873_ContentBits">
    <vt:lpwstr>0</vt:lpwstr>
  </property>
  <property fmtid="{D5CDD505-2E9C-101B-9397-08002B2CF9AE}" pid="10" name="TitusGUID">
    <vt:lpwstr>60bab48e-c9a7-4e58-b7e7-3f23213ced83</vt:lpwstr>
  </property>
  <property fmtid="{D5CDD505-2E9C-101B-9397-08002B2CF9AE}" pid="11" name="AonClassification">
    <vt:lpwstr>ADC_class_200</vt:lpwstr>
  </property>
</Properties>
</file>