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DF48" w14:textId="30DF562E" w:rsidR="00CC2FB3" w:rsidRDefault="00FA62C9" w:rsidP="00CC2FB3">
      <w:pPr>
        <w:pStyle w:val="Heading1"/>
        <w:spacing w:after="0"/>
      </w:pPr>
      <w:r w:rsidRPr="00734C1A">
        <w:t>Columbus City Schools</w:t>
      </w:r>
    </w:p>
    <w:p w14:paraId="2BCA1828" w14:textId="3889BD71" w:rsidR="00CC2FB3" w:rsidRDefault="00D47756" w:rsidP="00CC2FB3">
      <w:pPr>
        <w:pStyle w:val="Heading1"/>
        <w:spacing w:after="0"/>
      </w:pPr>
      <w:r>
        <w:t>Cardiometabolic Management</w:t>
      </w:r>
      <w:r w:rsidR="00FA62C9">
        <w:t xml:space="preserve"> RFP</w:t>
      </w:r>
      <w:r w:rsidR="00CC2FB3">
        <w:t xml:space="preserve"> Questions/Answers</w:t>
      </w:r>
    </w:p>
    <w:p w14:paraId="2BBBC3E2" w14:textId="748235FC" w:rsidR="00493439" w:rsidRPr="00DB7ED7" w:rsidRDefault="00FA62C9" w:rsidP="006D32AB">
      <w:pPr>
        <w:pStyle w:val="LeftAlignedBodyText"/>
      </w:pPr>
      <w:r>
        <w:t>Effective 0</w:t>
      </w:r>
      <w:r w:rsidR="00D47756">
        <w:t>4</w:t>
      </w:r>
      <w:r>
        <w:t>.01.2025</w:t>
      </w:r>
    </w:p>
    <w:p w14:paraId="5D568FB0" w14:textId="2A3D080E" w:rsidR="00493439" w:rsidRPr="00CB17EB" w:rsidRDefault="00493439" w:rsidP="00F428C1">
      <w:pPr>
        <w:pStyle w:val="Horizontalrule"/>
      </w:pPr>
    </w:p>
    <w:p w14:paraId="5CD343EE" w14:textId="7C4BB8DA" w:rsidR="00493439" w:rsidRDefault="00FA62C9" w:rsidP="00493439">
      <w:pPr>
        <w:pStyle w:val="1colSubtitle"/>
      </w:pPr>
      <w:r>
        <w:t>Vendor Questions</w:t>
      </w:r>
    </w:p>
    <w:p w14:paraId="1987A470" w14:textId="51A29665" w:rsidR="00C15818" w:rsidRPr="003361F9" w:rsidRDefault="00C15818" w:rsidP="00C15818">
      <w:pPr>
        <w:pStyle w:val="1colSubtitle"/>
      </w:pPr>
      <w:r>
        <w:t>Question: Please advise if Columbus City Schools is open to modifications to the Terms &amp; Conditions that are related to the fact that the vendor provides services in its capacity as the provider of management services to professional corporations, each of which is a covered entity under HIPAA (e.g., liability, indemnification, and confidentiality sections)?</w:t>
      </w:r>
    </w:p>
    <w:p w14:paraId="03BC2333" w14:textId="0F5ABEEE" w:rsidR="00C15818" w:rsidRPr="00A327F8" w:rsidRDefault="002F4F42" w:rsidP="00C15818">
      <w:pPr>
        <w:pStyle w:val="1colbodytext"/>
        <w:rPr>
          <w:color w:val="auto"/>
        </w:rPr>
      </w:pPr>
      <w:bookmarkStart w:id="0" w:name="_Hlk172299315"/>
      <w:r w:rsidRPr="002F4F42">
        <w:rPr>
          <w:color w:val="auto"/>
        </w:rPr>
        <w:t xml:space="preserve">Response: </w:t>
      </w:r>
      <w:r w:rsidR="00E950D1" w:rsidRPr="002F4F42">
        <w:rPr>
          <w:color w:val="auto"/>
        </w:rPr>
        <w:t xml:space="preserve">No to </w:t>
      </w:r>
      <w:r w:rsidR="007215FA" w:rsidRPr="002F4F42">
        <w:rPr>
          <w:color w:val="auto"/>
        </w:rPr>
        <w:t>indemnity modifications</w:t>
      </w:r>
      <w:r>
        <w:rPr>
          <w:color w:val="auto"/>
        </w:rPr>
        <w:t>; the CCS</w:t>
      </w:r>
      <w:r w:rsidR="00E950D1" w:rsidRPr="002F4F42">
        <w:rPr>
          <w:color w:val="auto"/>
        </w:rPr>
        <w:t xml:space="preserve"> legal team is insistent on the indemnification language.  </w:t>
      </w:r>
      <w:r>
        <w:rPr>
          <w:color w:val="auto"/>
        </w:rPr>
        <w:t>Vendors</w:t>
      </w:r>
      <w:r w:rsidR="007215FA" w:rsidRPr="002F4F42">
        <w:rPr>
          <w:color w:val="auto"/>
        </w:rPr>
        <w:t xml:space="preserve"> can propose changes</w:t>
      </w:r>
      <w:r>
        <w:rPr>
          <w:color w:val="auto"/>
        </w:rPr>
        <w:t xml:space="preserve"> to other language,</w:t>
      </w:r>
      <w:r w:rsidR="007215FA" w:rsidRPr="002F4F42">
        <w:rPr>
          <w:color w:val="auto"/>
        </w:rPr>
        <w:t xml:space="preserve"> but it will ultimately have to be passed by </w:t>
      </w:r>
      <w:r>
        <w:rPr>
          <w:color w:val="auto"/>
        </w:rPr>
        <w:t xml:space="preserve">CCS </w:t>
      </w:r>
      <w:r w:rsidR="007215FA" w:rsidRPr="002F4F42">
        <w:rPr>
          <w:color w:val="auto"/>
        </w:rPr>
        <w:t xml:space="preserve">legal, and </w:t>
      </w:r>
      <w:r>
        <w:rPr>
          <w:color w:val="auto"/>
        </w:rPr>
        <w:t xml:space="preserve">we </w:t>
      </w:r>
      <w:r w:rsidR="007215FA" w:rsidRPr="002F4F42">
        <w:rPr>
          <w:color w:val="auto"/>
        </w:rPr>
        <w:t>can</w:t>
      </w:r>
      <w:r>
        <w:rPr>
          <w:color w:val="auto"/>
        </w:rPr>
        <w:t>no</w:t>
      </w:r>
      <w:r w:rsidR="007215FA" w:rsidRPr="002F4F42">
        <w:rPr>
          <w:color w:val="auto"/>
        </w:rPr>
        <w:t xml:space="preserve">t guarantee that </w:t>
      </w:r>
      <w:r>
        <w:rPr>
          <w:color w:val="auto"/>
        </w:rPr>
        <w:t>any changes</w:t>
      </w:r>
      <w:r w:rsidR="007215FA" w:rsidRPr="002F4F42">
        <w:rPr>
          <w:color w:val="auto"/>
        </w:rPr>
        <w:t xml:space="preserve"> will be approved.</w:t>
      </w:r>
    </w:p>
    <w:bookmarkEnd w:id="0"/>
    <w:p w14:paraId="639F0C14" w14:textId="39CD1B15" w:rsidR="00C15818" w:rsidRPr="003361F9" w:rsidRDefault="00C15818" w:rsidP="00C15818">
      <w:pPr>
        <w:pStyle w:val="1colSubtitle"/>
      </w:pPr>
      <w:r>
        <w:t xml:space="preserve">Question: </w:t>
      </w:r>
      <w:r w:rsidRPr="00C15818">
        <w:t xml:space="preserve">Can you confirm if Columbus City Schools is a </w:t>
      </w:r>
      <w:r w:rsidR="00E73458" w:rsidRPr="00C15818">
        <w:t>tax-exempt</w:t>
      </w:r>
      <w:r w:rsidRPr="00C15818">
        <w:t xml:space="preserve"> organization?</w:t>
      </w:r>
    </w:p>
    <w:p w14:paraId="679F5014" w14:textId="2D367F42" w:rsidR="00C15818" w:rsidRDefault="00C15818" w:rsidP="00C15818">
      <w:pPr>
        <w:pStyle w:val="1colbodytext"/>
      </w:pPr>
      <w:r w:rsidRPr="00A327F8">
        <w:t>Response:</w:t>
      </w:r>
      <w:r>
        <w:t xml:space="preserve"> </w:t>
      </w:r>
      <w:r w:rsidR="002C4114">
        <w:t>Confirmed.</w:t>
      </w:r>
      <w:r w:rsidR="00221524">
        <w:t xml:space="preserve"> </w:t>
      </w:r>
    </w:p>
    <w:p w14:paraId="65CFEFEC" w14:textId="206E99CB" w:rsidR="00C15818" w:rsidRPr="003361F9" w:rsidRDefault="00C15818" w:rsidP="00C15818">
      <w:pPr>
        <w:pStyle w:val="1colSubtitle"/>
      </w:pPr>
      <w:r>
        <w:t>Question: Can you confirm if Columbus City Schools is open to modifications to the Terms &amp; Conditions that are not aligned with the vendor's business model (e.g., providing worker's compensation coverage for technology subcontractors)?</w:t>
      </w:r>
    </w:p>
    <w:p w14:paraId="2C822395" w14:textId="08975688" w:rsidR="00A312AB" w:rsidRPr="00A327F8" w:rsidRDefault="00A312AB" w:rsidP="00A312AB">
      <w:pPr>
        <w:pStyle w:val="1colbodytext"/>
        <w:rPr>
          <w:color w:val="auto"/>
        </w:rPr>
      </w:pPr>
      <w:r w:rsidRPr="002F4F42">
        <w:rPr>
          <w:color w:val="auto"/>
        </w:rPr>
        <w:t xml:space="preserve">Response: </w:t>
      </w:r>
      <w:r>
        <w:rPr>
          <w:color w:val="auto"/>
        </w:rPr>
        <w:t>Vendors</w:t>
      </w:r>
      <w:r w:rsidRPr="002F4F42">
        <w:rPr>
          <w:color w:val="auto"/>
        </w:rPr>
        <w:t xml:space="preserve"> can propose changes</w:t>
      </w:r>
      <w:r>
        <w:rPr>
          <w:color w:val="auto"/>
        </w:rPr>
        <w:t xml:space="preserve"> to language,</w:t>
      </w:r>
      <w:r w:rsidRPr="002F4F42">
        <w:rPr>
          <w:color w:val="auto"/>
        </w:rPr>
        <w:t xml:space="preserve"> but it will ultimately have to be passed by </w:t>
      </w:r>
      <w:r>
        <w:rPr>
          <w:color w:val="auto"/>
        </w:rPr>
        <w:t xml:space="preserve">CCS </w:t>
      </w:r>
      <w:r w:rsidRPr="002F4F42">
        <w:rPr>
          <w:color w:val="auto"/>
        </w:rPr>
        <w:t xml:space="preserve">legal, and </w:t>
      </w:r>
      <w:r>
        <w:rPr>
          <w:color w:val="auto"/>
        </w:rPr>
        <w:t xml:space="preserve">we </w:t>
      </w:r>
      <w:r w:rsidRPr="002F4F42">
        <w:rPr>
          <w:color w:val="auto"/>
        </w:rPr>
        <w:t>can</w:t>
      </w:r>
      <w:r>
        <w:rPr>
          <w:color w:val="auto"/>
        </w:rPr>
        <w:t>no</w:t>
      </w:r>
      <w:r w:rsidRPr="002F4F42">
        <w:rPr>
          <w:color w:val="auto"/>
        </w:rPr>
        <w:t xml:space="preserve">t guarantee that </w:t>
      </w:r>
      <w:r>
        <w:rPr>
          <w:color w:val="auto"/>
        </w:rPr>
        <w:t>any changes</w:t>
      </w:r>
      <w:r w:rsidRPr="002F4F42">
        <w:rPr>
          <w:color w:val="auto"/>
        </w:rPr>
        <w:t xml:space="preserve"> will be approved.</w:t>
      </w:r>
    </w:p>
    <w:p w14:paraId="7DDB9E76" w14:textId="77777777" w:rsidR="00C15818" w:rsidRDefault="00C15818" w:rsidP="00C15818">
      <w:pPr>
        <w:pStyle w:val="1colSubtitle"/>
      </w:pPr>
      <w:r>
        <w:t>Question: Is the data reference below referring to data submitted as part of the RFP submission? Or is this referring to data exchanged/created post-launch?</w:t>
      </w:r>
    </w:p>
    <w:p w14:paraId="6A58261F" w14:textId="4FE4213A" w:rsidR="00C15818" w:rsidRPr="003361F9" w:rsidRDefault="00C15818" w:rsidP="00C15818">
      <w:pPr>
        <w:pStyle w:val="1colSubtitle"/>
        <w:ind w:left="720"/>
      </w:pPr>
      <w:r>
        <w:t>a. Confidential &amp; Proprietary Information</w:t>
      </w:r>
      <w:r>
        <w:br/>
        <w:t>After a contract is awarded, the District will have the right to duplicate, use, or disclose the data to the extent consistent with the District’s needs in the procurement process. This restriction does not limit the District’s right to use, without restriction, information contained in this proposal if it is obtained from another source. If the vendor receives a request for such information, the vendor will immediately send the request to the District’s Chief Legal Counsel.</w:t>
      </w:r>
    </w:p>
    <w:p w14:paraId="52BB6394" w14:textId="21214EF8" w:rsidR="00C15818" w:rsidRDefault="00C15818" w:rsidP="00C15818">
      <w:pPr>
        <w:pStyle w:val="1colbodytext"/>
      </w:pPr>
      <w:r w:rsidRPr="00113F91">
        <w:t>Response:</w:t>
      </w:r>
      <w:r>
        <w:t xml:space="preserve"> </w:t>
      </w:r>
      <w:r w:rsidR="00113F91">
        <w:t>Both or either</w:t>
      </w:r>
      <w:r w:rsidR="00E00CCB">
        <w:t>,</w:t>
      </w:r>
      <w:r w:rsidR="00113F91">
        <w:t xml:space="preserve"> depending on how a public records request is presented to the District.</w:t>
      </w:r>
    </w:p>
    <w:p w14:paraId="79E80951" w14:textId="5D968EDE" w:rsidR="00C15818" w:rsidRPr="003361F9" w:rsidRDefault="00C15818" w:rsidP="00C15818">
      <w:pPr>
        <w:pStyle w:val="1colSubtitle"/>
      </w:pPr>
      <w:r>
        <w:t>Question: Please confirm Section A and Section C are Information only. According to the instructions these would be submitted as part of the awarded contract?</w:t>
      </w:r>
    </w:p>
    <w:p w14:paraId="55BA5F7C" w14:textId="1F834E23" w:rsidR="00C15818" w:rsidRDefault="00C15818" w:rsidP="00C15818">
      <w:pPr>
        <w:pStyle w:val="1colbodytext"/>
      </w:pPr>
      <w:r w:rsidRPr="00D40665">
        <w:lastRenderedPageBreak/>
        <w:t xml:space="preserve">Response: </w:t>
      </w:r>
      <w:r w:rsidR="00924BD9" w:rsidRPr="00D40665">
        <w:t>We are assuming this question is regarding the LEDE section</w:t>
      </w:r>
      <w:r w:rsidR="00D40665">
        <w:t>s (A&amp;C)</w:t>
      </w:r>
      <w:r w:rsidR="00924BD9" w:rsidRPr="00D40665">
        <w:t xml:space="preserve"> in the Read Me First.  This section needs to be completed and submitted with each vendor proposal</w:t>
      </w:r>
      <w:r w:rsidR="00E00CCB">
        <w:t>, regardless of your LEDE commitment</w:t>
      </w:r>
      <w:r w:rsidR="00924BD9" w:rsidRPr="00D40665">
        <w:t>.</w:t>
      </w:r>
    </w:p>
    <w:p w14:paraId="69EE0A03" w14:textId="53338585" w:rsidR="00C15818" w:rsidRPr="003361F9" w:rsidRDefault="00C15818" w:rsidP="00C15818">
      <w:pPr>
        <w:pStyle w:val="1colSubtitle"/>
      </w:pPr>
      <w:bookmarkStart w:id="1" w:name="_Hlk153359501"/>
      <w:r>
        <w:t>Question: Of the below populations, how many of the children or dependents are &lt;18 years old for</w:t>
      </w:r>
      <w:r w:rsidR="00D40665">
        <w:t xml:space="preserve"> </w:t>
      </w:r>
      <w:r>
        <w:t>each?</w:t>
      </w:r>
      <w:r>
        <w:br/>
        <w:t>1) Medically Enrolled Employee +1 Child = 837</w:t>
      </w:r>
      <w:r>
        <w:br/>
        <w:t>2) Medically Enrolled Employee, Spouse and Dependents = 2,193</w:t>
      </w:r>
    </w:p>
    <w:p w14:paraId="3CABC6AF" w14:textId="7055A5CE" w:rsidR="00822428" w:rsidRPr="00A327F8" w:rsidRDefault="00C15818" w:rsidP="00C15818">
      <w:pPr>
        <w:pStyle w:val="1colbodytext"/>
        <w:rPr>
          <w:color w:val="auto"/>
        </w:rPr>
      </w:pPr>
      <w:r w:rsidRPr="00C12DF8">
        <w:rPr>
          <w:color w:val="auto"/>
        </w:rPr>
        <w:t>Response:</w:t>
      </w:r>
      <w:r w:rsidRPr="00A327F8">
        <w:rPr>
          <w:color w:val="auto"/>
        </w:rPr>
        <w:t xml:space="preserve"> </w:t>
      </w:r>
      <w:r w:rsidR="00C12DF8">
        <w:rPr>
          <w:color w:val="auto"/>
        </w:rPr>
        <w:t xml:space="preserve">All 7,008 noted </w:t>
      </w:r>
      <w:r w:rsidR="00D40665">
        <w:rPr>
          <w:color w:val="auto"/>
        </w:rPr>
        <w:t>in</w:t>
      </w:r>
      <w:r w:rsidR="00C12DF8">
        <w:rPr>
          <w:color w:val="auto"/>
        </w:rPr>
        <w:t xml:space="preserve"> the RFP are employees &gt;18 years old. </w:t>
      </w:r>
      <w:bookmarkStart w:id="2" w:name="_Hlk172285207"/>
      <w:r w:rsidR="00C12DF8">
        <w:rPr>
          <w:color w:val="auto"/>
        </w:rPr>
        <w:t xml:space="preserve">In addition, there are </w:t>
      </w:r>
      <w:r w:rsidR="00822428">
        <w:rPr>
          <w:rStyle w:val="ui-provider"/>
        </w:rPr>
        <w:t>2</w:t>
      </w:r>
      <w:r w:rsidR="00C12DF8">
        <w:rPr>
          <w:rStyle w:val="ui-provider"/>
        </w:rPr>
        <w:t>,</w:t>
      </w:r>
      <w:r w:rsidR="00822428">
        <w:rPr>
          <w:rStyle w:val="ui-provider"/>
        </w:rPr>
        <w:t xml:space="preserve">150 dependent children aged 18 and above enrolled in </w:t>
      </w:r>
      <w:r w:rsidR="00C12DF8">
        <w:rPr>
          <w:rStyle w:val="ui-provider"/>
        </w:rPr>
        <w:t>m</w:t>
      </w:r>
      <w:r w:rsidR="00822428">
        <w:rPr>
          <w:rStyle w:val="ui-provider"/>
        </w:rPr>
        <w:t>edical</w:t>
      </w:r>
      <w:r w:rsidR="00C12DF8">
        <w:rPr>
          <w:rStyle w:val="ui-provider"/>
        </w:rPr>
        <w:t xml:space="preserve"> along with </w:t>
      </w:r>
      <w:r w:rsidR="00822428">
        <w:rPr>
          <w:rStyle w:val="ui-provider"/>
        </w:rPr>
        <w:t>1</w:t>
      </w:r>
      <w:r w:rsidR="00286F6D">
        <w:rPr>
          <w:rStyle w:val="ui-provider"/>
        </w:rPr>
        <w:t>,</w:t>
      </w:r>
      <w:r w:rsidR="00822428">
        <w:rPr>
          <w:rStyle w:val="ui-provider"/>
        </w:rPr>
        <w:t>962 spouses on the Medical Plan</w:t>
      </w:r>
      <w:r w:rsidR="00C12DF8">
        <w:rPr>
          <w:rStyle w:val="ui-provider"/>
        </w:rPr>
        <w:t>.</w:t>
      </w:r>
      <w:bookmarkEnd w:id="2"/>
    </w:p>
    <w:bookmarkEnd w:id="1"/>
    <w:p w14:paraId="492A3FE6" w14:textId="1E14EEA2" w:rsidR="00C15818" w:rsidRPr="003361F9" w:rsidRDefault="00C15818" w:rsidP="00C15818">
      <w:pPr>
        <w:pStyle w:val="1colSubtitle"/>
      </w:pPr>
      <w:r>
        <w:t>Question: Will Columbus City Schools consider vendors that do not serve individuals that are &lt;18 years old?</w:t>
      </w:r>
    </w:p>
    <w:p w14:paraId="74E22E66" w14:textId="0C115FB6" w:rsidR="00C15818" w:rsidRPr="00A327F8" w:rsidRDefault="00C15818" w:rsidP="00C15818">
      <w:pPr>
        <w:pStyle w:val="1colbodytext"/>
        <w:rPr>
          <w:color w:val="auto"/>
        </w:rPr>
      </w:pPr>
      <w:r w:rsidRPr="00A327F8">
        <w:rPr>
          <w:color w:val="auto"/>
        </w:rPr>
        <w:t xml:space="preserve">Response: </w:t>
      </w:r>
      <w:r w:rsidR="002C4114">
        <w:rPr>
          <w:color w:val="auto"/>
        </w:rPr>
        <w:t>Yes.</w:t>
      </w:r>
    </w:p>
    <w:p w14:paraId="241AE2B6" w14:textId="53601C9F" w:rsidR="00C15818" w:rsidRPr="003361F9" w:rsidRDefault="00C15818" w:rsidP="00C15818">
      <w:pPr>
        <w:pStyle w:val="1colSubtitle"/>
      </w:pPr>
      <w:r>
        <w:t xml:space="preserve">Question: For the Bid Sheet - can you please confirm/clarify: Should the 10% for Diabetes in cell B11 (for example) be applied to the total 7,008 individuals to derive the # of individuals with diabetes? For </w:t>
      </w:r>
      <w:proofErr w:type="gramStart"/>
      <w:r>
        <w:t>example</w:t>
      </w:r>
      <w:proofErr w:type="gramEnd"/>
      <w:r>
        <w:t xml:space="preserve"> = 10% * 7,008 = 701 individuals?</w:t>
      </w:r>
    </w:p>
    <w:p w14:paraId="36782A13" w14:textId="6F9324E0" w:rsidR="00C15818" w:rsidRPr="00A327F8" w:rsidRDefault="00C15818" w:rsidP="00C15818">
      <w:pPr>
        <w:pStyle w:val="1colbodytext"/>
        <w:rPr>
          <w:color w:val="auto"/>
        </w:rPr>
      </w:pPr>
      <w:r w:rsidRPr="00C12DF8">
        <w:rPr>
          <w:color w:val="auto"/>
        </w:rPr>
        <w:t>Response:</w:t>
      </w:r>
      <w:r w:rsidRPr="00A327F8">
        <w:rPr>
          <w:color w:val="auto"/>
        </w:rPr>
        <w:t xml:space="preserve"> </w:t>
      </w:r>
      <w:r w:rsidR="00C12DF8">
        <w:rPr>
          <w:color w:val="auto"/>
        </w:rPr>
        <w:t>Yes</w:t>
      </w:r>
      <w:r w:rsidR="00D40665">
        <w:rPr>
          <w:color w:val="auto"/>
        </w:rPr>
        <w:t>.</w:t>
      </w:r>
    </w:p>
    <w:p w14:paraId="3AF2D918" w14:textId="1805F416" w:rsidR="00C15818" w:rsidRPr="003361F9" w:rsidRDefault="00C15818" w:rsidP="00C15818">
      <w:pPr>
        <w:pStyle w:val="1colSubtitle"/>
      </w:pPr>
      <w:r>
        <w:t>Question: For the Bid Sheet - can you please confirm/clarify: Should we assume that the chronic condition categories are mutually exclusive and reflect the primary condition for each individual? Or is there overlap in the prevalence (e.g., someone may have both diabetes and hypertension)?</w:t>
      </w:r>
    </w:p>
    <w:p w14:paraId="117F3E6B" w14:textId="0E4475E9" w:rsidR="00C15818" w:rsidRDefault="00C15818" w:rsidP="00C15818">
      <w:pPr>
        <w:pStyle w:val="1colbodytext"/>
      </w:pPr>
      <w:r w:rsidRPr="00A327F8">
        <w:t xml:space="preserve">Response: </w:t>
      </w:r>
      <w:r w:rsidR="00B45FDB">
        <w:t>Ther</w:t>
      </w:r>
      <w:r w:rsidR="00E00CCB">
        <w:t>e is overlap</w:t>
      </w:r>
      <w:r w:rsidR="00B45FDB">
        <w:t>.</w:t>
      </w:r>
    </w:p>
    <w:p w14:paraId="598A5A66" w14:textId="11FAB565" w:rsidR="00C15818" w:rsidRPr="003361F9" w:rsidRDefault="00C15818" w:rsidP="00C15818">
      <w:pPr>
        <w:pStyle w:val="1colSubtitle"/>
      </w:pPr>
      <w:r>
        <w:t>Question: For the Bid Sheet - can you please confirm/clarify: Please confirm vendors should use their own assumptions for the participation assumptions in cells C11:C14</w:t>
      </w:r>
    </w:p>
    <w:p w14:paraId="2BBAD87E" w14:textId="5C412BD8" w:rsidR="00C15818" w:rsidRDefault="00C15818" w:rsidP="00C15818">
      <w:pPr>
        <w:pStyle w:val="1colbodytext"/>
      </w:pPr>
      <w:r w:rsidRPr="00A327F8">
        <w:t xml:space="preserve">Response: </w:t>
      </w:r>
      <w:r w:rsidR="007515D2">
        <w:t>Confirmed.</w:t>
      </w:r>
    </w:p>
    <w:p w14:paraId="3A1020A8" w14:textId="45FA8903" w:rsidR="00C15818" w:rsidRPr="003361F9" w:rsidRDefault="00C15818" w:rsidP="00C15818">
      <w:pPr>
        <w:pStyle w:val="1colSubtitle"/>
      </w:pPr>
      <w:r>
        <w:t xml:space="preserve">Question: </w:t>
      </w:r>
      <w:r w:rsidRPr="00C15818">
        <w:t>Please confirm the PBM for CCS.</w:t>
      </w:r>
    </w:p>
    <w:p w14:paraId="17C1A06E" w14:textId="625F6F80" w:rsidR="00C15818" w:rsidRDefault="00C15818" w:rsidP="00C15818">
      <w:pPr>
        <w:pStyle w:val="1colbodytext"/>
      </w:pPr>
      <w:r w:rsidRPr="00A327F8">
        <w:t xml:space="preserve">Response: </w:t>
      </w:r>
      <w:r w:rsidR="007515D2">
        <w:t>CVS through Health Action Council</w:t>
      </w:r>
      <w:r w:rsidR="00822428">
        <w:t xml:space="preserve"> effective 1/1/25.</w:t>
      </w:r>
    </w:p>
    <w:p w14:paraId="7A3455CD" w14:textId="2D5F9EB2" w:rsidR="00C15818" w:rsidRPr="003361F9" w:rsidRDefault="00C15818" w:rsidP="00C15818">
      <w:pPr>
        <w:pStyle w:val="1colSubtitle"/>
      </w:pPr>
      <w:r>
        <w:t xml:space="preserve">Question: </w:t>
      </w:r>
      <w:r w:rsidRPr="00C15818">
        <w:t>Who is the current cardiometabolic vendor?</w:t>
      </w:r>
    </w:p>
    <w:p w14:paraId="44CCA25E" w14:textId="726E27C0" w:rsidR="00C15818" w:rsidRDefault="00C15818" w:rsidP="00C15818">
      <w:pPr>
        <w:pStyle w:val="1colbodytext"/>
      </w:pPr>
      <w:r w:rsidRPr="00A327F8">
        <w:t>Response:</w:t>
      </w:r>
      <w:r>
        <w:t xml:space="preserve"> </w:t>
      </w:r>
      <w:r w:rsidR="007515D2">
        <w:t>CCS does not currently have a cardiometabolic vendor.</w:t>
      </w:r>
    </w:p>
    <w:p w14:paraId="797DC497" w14:textId="205C9CF1" w:rsidR="00C15818" w:rsidRPr="003361F9" w:rsidRDefault="00C15818" w:rsidP="00C15818">
      <w:pPr>
        <w:pStyle w:val="1colSubtitle"/>
      </w:pPr>
      <w:r>
        <w:t>Question: Re: Program details tab, question 14, "Do you have any concerns with paying for CEM for CCS?" What does CEM stand for?</w:t>
      </w:r>
    </w:p>
    <w:p w14:paraId="68EBC9E4" w14:textId="03DDF80D" w:rsidR="00C15818" w:rsidRDefault="00C15818" w:rsidP="00C15818">
      <w:pPr>
        <w:pStyle w:val="1colbodytext"/>
      </w:pPr>
      <w:r w:rsidRPr="0025660A">
        <w:t>Response:</w:t>
      </w:r>
      <w:r w:rsidRPr="00A327F8">
        <w:t xml:space="preserve"> </w:t>
      </w:r>
      <w:r w:rsidR="004B5DA8">
        <w:t xml:space="preserve">Aon’s Cost Efficiency Measurement (CEM) is </w:t>
      </w:r>
      <w:r w:rsidR="00D40665">
        <w:t>a</w:t>
      </w:r>
      <w:r w:rsidR="004B5DA8">
        <w:t xml:space="preserve"> proprietary actuarial benchmarking tool to evaluate the effectiveness of health and wellness programs, allowing employers to improve the value of their health care spending by making data-driven decisions. CEM uses machine learning technology to </w:t>
      </w:r>
      <w:r w:rsidR="004B5DA8">
        <w:lastRenderedPageBreak/>
        <w:t>match employers’ population data to control group populations, based on a “nearest neighbor” comparison approach.</w:t>
      </w:r>
    </w:p>
    <w:p w14:paraId="38AD258B" w14:textId="32F612F4" w:rsidR="00C15818" w:rsidRPr="003361F9" w:rsidRDefault="00C15818" w:rsidP="00764D9E">
      <w:pPr>
        <w:pStyle w:val="1colSubtitle"/>
      </w:pPr>
      <w:r>
        <w:t xml:space="preserve">Question: </w:t>
      </w:r>
      <w:r w:rsidR="00764D9E">
        <w:t>Does CCS currently cover anti-obesity medications? If so, can you provide information on the number of people taking each medication?</w:t>
      </w:r>
    </w:p>
    <w:p w14:paraId="658606AF" w14:textId="3CB91E37" w:rsidR="00C15818" w:rsidRDefault="00C15818" w:rsidP="00C15818">
      <w:pPr>
        <w:pStyle w:val="1colbodytext"/>
      </w:pPr>
      <w:r>
        <w:t xml:space="preserve">Response: </w:t>
      </w:r>
      <w:r w:rsidR="007515D2">
        <w:t>Yes</w:t>
      </w:r>
      <w:r w:rsidR="00E00CCB">
        <w:t xml:space="preserve">, anti-obesity medications are covered.  No additional information will be provided at this time. </w:t>
      </w:r>
    </w:p>
    <w:p w14:paraId="61BB4276" w14:textId="6262617B" w:rsidR="00C15818" w:rsidRPr="003361F9" w:rsidRDefault="00C15818" w:rsidP="00764D9E">
      <w:pPr>
        <w:pStyle w:val="1colSubtitle"/>
      </w:pPr>
      <w:r>
        <w:t xml:space="preserve">Question: </w:t>
      </w:r>
      <w:r w:rsidR="00764D9E">
        <w:t>If anti-obesity medications are covered, do they have any kind of prior auth process in place currently? Any parameters? Please explain.</w:t>
      </w:r>
    </w:p>
    <w:p w14:paraId="67F18F5E" w14:textId="460DCBD5" w:rsidR="00C15818" w:rsidRPr="00637AB0" w:rsidRDefault="00C15818" w:rsidP="00C15818">
      <w:pPr>
        <w:pStyle w:val="1colbodytext"/>
        <w:rPr>
          <w:color w:val="FF0000"/>
        </w:rPr>
      </w:pPr>
      <w:r w:rsidRPr="00822428">
        <w:t xml:space="preserve">Response: </w:t>
      </w:r>
      <w:r w:rsidR="00822428">
        <w:t>Prior authorization is currently in place for both diabetes and weight loss medications through current PBM.</w:t>
      </w:r>
    </w:p>
    <w:p w14:paraId="3915F592" w14:textId="7A92F0E1" w:rsidR="00C15818" w:rsidRPr="003361F9" w:rsidRDefault="00C15818" w:rsidP="00C15818">
      <w:pPr>
        <w:pStyle w:val="1colSubtitle"/>
      </w:pPr>
      <w:r>
        <w:t xml:space="preserve">Question: </w:t>
      </w:r>
      <w:r w:rsidR="00764D9E" w:rsidRPr="00764D9E">
        <w:t>Are you able to share their employee BMI breakdown?</w:t>
      </w:r>
    </w:p>
    <w:p w14:paraId="1A7AB583" w14:textId="1ED8156D" w:rsidR="00C15818" w:rsidRPr="00637AB0" w:rsidRDefault="00C15818" w:rsidP="00C15818">
      <w:pPr>
        <w:pStyle w:val="1colbodytext"/>
        <w:rPr>
          <w:color w:val="FF0000"/>
        </w:rPr>
      </w:pPr>
      <w:r>
        <w:t xml:space="preserve">Response: </w:t>
      </w:r>
      <w:r w:rsidR="007515D2">
        <w:t>No</w:t>
      </w:r>
      <w:r w:rsidR="00822428">
        <w:t>.</w:t>
      </w:r>
    </w:p>
    <w:p w14:paraId="70922366" w14:textId="539DA3D0" w:rsidR="00C15818" w:rsidRPr="003361F9" w:rsidRDefault="00C15818" w:rsidP="00C15818">
      <w:pPr>
        <w:pStyle w:val="1colSubtitle"/>
      </w:pPr>
      <w:r>
        <w:t xml:space="preserve">Question: </w:t>
      </w:r>
      <w:r w:rsidR="00764D9E" w:rsidRPr="00764D9E">
        <w:t>Which Health Plan does CCS currently work with?</w:t>
      </w:r>
    </w:p>
    <w:p w14:paraId="316504D4" w14:textId="62BAC5F2" w:rsidR="00C15818" w:rsidRPr="00A327F8" w:rsidRDefault="00C15818" w:rsidP="00C15818">
      <w:pPr>
        <w:pStyle w:val="1colbodytext"/>
        <w:rPr>
          <w:color w:val="auto"/>
        </w:rPr>
      </w:pPr>
      <w:r w:rsidRPr="00A327F8">
        <w:rPr>
          <w:color w:val="auto"/>
        </w:rPr>
        <w:t xml:space="preserve">Response: </w:t>
      </w:r>
      <w:r w:rsidR="007515D2">
        <w:rPr>
          <w:color w:val="auto"/>
        </w:rPr>
        <w:t>UHC</w:t>
      </w:r>
      <w:r w:rsidR="00822428">
        <w:rPr>
          <w:color w:val="auto"/>
        </w:rPr>
        <w:t>.</w:t>
      </w:r>
    </w:p>
    <w:p w14:paraId="0B770DC3" w14:textId="2CE1B021" w:rsidR="00C15818" w:rsidRPr="003361F9" w:rsidRDefault="00C15818" w:rsidP="00C15818">
      <w:pPr>
        <w:pStyle w:val="1colSubtitle"/>
      </w:pPr>
      <w:r>
        <w:t xml:space="preserve">Question: </w:t>
      </w:r>
      <w:r w:rsidR="00764D9E" w:rsidRPr="00764D9E">
        <w:t xml:space="preserve">Does CCS use a care coordinator? (like a </w:t>
      </w:r>
      <w:r w:rsidR="00764D9E">
        <w:t>V</w:t>
      </w:r>
      <w:r w:rsidR="00764D9E" w:rsidRPr="00764D9E">
        <w:t xml:space="preserve">irgin </w:t>
      </w:r>
      <w:r w:rsidR="00764D9E">
        <w:t>P</w:t>
      </w:r>
      <w:r w:rsidR="00764D9E" w:rsidRPr="00764D9E">
        <w:t>ulse platform?)</w:t>
      </w:r>
    </w:p>
    <w:p w14:paraId="7157B606" w14:textId="5334AB09" w:rsidR="00C15818" w:rsidRDefault="00C15818" w:rsidP="00C15818">
      <w:pPr>
        <w:pStyle w:val="1colbodytext"/>
      </w:pPr>
      <w:r>
        <w:t xml:space="preserve">Response: </w:t>
      </w:r>
      <w:r w:rsidR="007515D2">
        <w:t>Not at this time.</w:t>
      </w:r>
    </w:p>
    <w:p w14:paraId="4CEEE942" w14:textId="0F4255E5" w:rsidR="00C15818" w:rsidRPr="003361F9" w:rsidRDefault="00C15818" w:rsidP="00764D9E">
      <w:pPr>
        <w:pStyle w:val="1colSubtitle"/>
      </w:pPr>
      <w:r>
        <w:t xml:space="preserve">Question: </w:t>
      </w:r>
      <w:r w:rsidR="00764D9E">
        <w:t>What format do you prefer to upload the response to questions? Word doc or spreadsheet?</w:t>
      </w:r>
    </w:p>
    <w:p w14:paraId="0477642B" w14:textId="301D4875" w:rsidR="00C15818" w:rsidRDefault="00C15818" w:rsidP="00C15818">
      <w:pPr>
        <w:pStyle w:val="1colbodytext"/>
      </w:pPr>
      <w:r>
        <w:t xml:space="preserve">Response: </w:t>
      </w:r>
      <w:r w:rsidR="003872D1">
        <w:t>S</w:t>
      </w:r>
      <w:r w:rsidR="004B5DA8">
        <w:t>preadsheet</w:t>
      </w:r>
      <w:r w:rsidR="003872D1">
        <w:t>.</w:t>
      </w:r>
    </w:p>
    <w:p w14:paraId="734A7B44" w14:textId="5CFF60DD" w:rsidR="00C15818" w:rsidRPr="003361F9" w:rsidRDefault="00C15818" w:rsidP="00C15818">
      <w:pPr>
        <w:pStyle w:val="1colSubtitle"/>
      </w:pPr>
      <w:r>
        <w:t xml:space="preserve">Question: </w:t>
      </w:r>
      <w:r w:rsidR="00764D9E" w:rsidRPr="00764D9E">
        <w:t>Is the anticipated effective date 4/1/25 as referred to in the RFP?</w:t>
      </w:r>
    </w:p>
    <w:p w14:paraId="0B67E202" w14:textId="45F437F8" w:rsidR="00C15818" w:rsidRDefault="00C15818" w:rsidP="00C15818">
      <w:pPr>
        <w:pStyle w:val="1colbodytext"/>
      </w:pPr>
      <w:r w:rsidRPr="00A327F8">
        <w:t xml:space="preserve">Response: </w:t>
      </w:r>
      <w:r w:rsidR="007515D2">
        <w:t xml:space="preserve">Yes. </w:t>
      </w:r>
    </w:p>
    <w:p w14:paraId="2B561569" w14:textId="1B3BBD93" w:rsidR="00C15818" w:rsidRPr="003361F9" w:rsidRDefault="00C15818" w:rsidP="00C15818">
      <w:pPr>
        <w:pStyle w:val="1colSubtitle"/>
      </w:pPr>
      <w:r>
        <w:t xml:space="preserve">Question: </w:t>
      </w:r>
      <w:r w:rsidR="00764D9E" w:rsidRPr="00764D9E">
        <w:t>Overall goals that they are hoping to achieve with a new vendor.</w:t>
      </w:r>
    </w:p>
    <w:p w14:paraId="208016D7" w14:textId="58DCFE08" w:rsidR="00C15818" w:rsidRDefault="00C15818" w:rsidP="00C15818">
      <w:pPr>
        <w:pStyle w:val="1colbodytext"/>
      </w:pPr>
      <w:r w:rsidRPr="00A327F8">
        <w:t xml:space="preserve">Response: </w:t>
      </w:r>
      <w:r w:rsidR="007515D2">
        <w:t xml:space="preserve">To help employees manage chronic conditions. </w:t>
      </w:r>
    </w:p>
    <w:p w14:paraId="6CF90AB2" w14:textId="0DCAC855" w:rsidR="00C15818" w:rsidRPr="003361F9" w:rsidRDefault="00C15818" w:rsidP="00C15818">
      <w:pPr>
        <w:pStyle w:val="1colSubtitle"/>
      </w:pPr>
      <w:r>
        <w:t xml:space="preserve">Question: </w:t>
      </w:r>
      <w:r w:rsidR="00764D9E" w:rsidRPr="00764D9E">
        <w:t>To confirm, it looks like they have UHC as their Health Plan and CVS for their PBM, is that correct? Any other vendors or navigator partnerships we should know about?</w:t>
      </w:r>
    </w:p>
    <w:p w14:paraId="291C51A4" w14:textId="765C13A9" w:rsidR="00C15818" w:rsidRDefault="00C15818" w:rsidP="00C15818">
      <w:pPr>
        <w:pStyle w:val="1colbodytext"/>
      </w:pPr>
      <w:r>
        <w:t xml:space="preserve">Response: </w:t>
      </w:r>
      <w:r w:rsidR="007515D2">
        <w:t>Correc</w:t>
      </w:r>
      <w:r w:rsidR="00822428">
        <w:t>t</w:t>
      </w:r>
      <w:r w:rsidR="00E00CCB">
        <w:t xml:space="preserve">, as of 1/1/2025.  </w:t>
      </w:r>
    </w:p>
    <w:p w14:paraId="3E74C789" w14:textId="02BCD93E" w:rsidR="00C15818" w:rsidRPr="003361F9" w:rsidRDefault="00C15818" w:rsidP="00C15818">
      <w:pPr>
        <w:pStyle w:val="1colSubtitle"/>
      </w:pPr>
      <w:r>
        <w:t xml:space="preserve">Question: </w:t>
      </w:r>
      <w:r w:rsidR="00764D9E" w:rsidRPr="00764D9E">
        <w:t>Any other unique details we should know about for CCS?</w:t>
      </w:r>
    </w:p>
    <w:p w14:paraId="2117AD23" w14:textId="15C6C28F" w:rsidR="00C15818" w:rsidRPr="00A327F8" w:rsidRDefault="00C15818" w:rsidP="00C15818">
      <w:pPr>
        <w:pStyle w:val="1colbodytext"/>
        <w:rPr>
          <w:color w:val="auto"/>
        </w:rPr>
      </w:pPr>
      <w:r w:rsidRPr="00A327F8">
        <w:rPr>
          <w:color w:val="auto"/>
        </w:rPr>
        <w:t xml:space="preserve">Response: </w:t>
      </w:r>
      <w:r w:rsidR="00822428">
        <w:rPr>
          <w:color w:val="auto"/>
        </w:rPr>
        <w:t>Please refer to the</w:t>
      </w:r>
      <w:r w:rsidR="00221AFA">
        <w:rPr>
          <w:color w:val="auto"/>
        </w:rPr>
        <w:t xml:space="preserve"> Read Me First and RFP.</w:t>
      </w:r>
    </w:p>
    <w:p w14:paraId="2459CD71" w14:textId="154AB5AA" w:rsidR="00C15818" w:rsidRPr="003361F9" w:rsidRDefault="00C15818" w:rsidP="00C15818">
      <w:pPr>
        <w:pStyle w:val="1colSubtitle"/>
      </w:pPr>
      <w:r>
        <w:t xml:space="preserve">Question: </w:t>
      </w:r>
      <w:r w:rsidR="00764D9E" w:rsidRPr="00764D9E">
        <w:t>What specific goals are you considering as you evaluate partners and design your differentiated approach?</w:t>
      </w:r>
    </w:p>
    <w:p w14:paraId="242B2498" w14:textId="18772FFC" w:rsidR="00C15818" w:rsidRPr="00A327F8" w:rsidRDefault="00C15818" w:rsidP="00C15818">
      <w:pPr>
        <w:pStyle w:val="1colbodytext"/>
        <w:rPr>
          <w:color w:val="auto"/>
        </w:rPr>
      </w:pPr>
      <w:r w:rsidRPr="00A327F8">
        <w:rPr>
          <w:color w:val="auto"/>
        </w:rPr>
        <w:lastRenderedPageBreak/>
        <w:t xml:space="preserve">Response: </w:t>
      </w:r>
      <w:r w:rsidR="00221AFA">
        <w:t>To help employees manage chronic conditions.</w:t>
      </w:r>
    </w:p>
    <w:p w14:paraId="2627AC11" w14:textId="70EE663C" w:rsidR="00C15818" w:rsidRPr="003361F9" w:rsidRDefault="00C15818" w:rsidP="00C15818">
      <w:pPr>
        <w:pStyle w:val="1colSubtitle"/>
      </w:pPr>
      <w:r>
        <w:t xml:space="preserve">Question: </w:t>
      </w:r>
      <w:r w:rsidR="00764D9E" w:rsidRPr="00764D9E">
        <w:t>How are you planning to measure success of the program that you implement? What does short- vs. long-term success look like?</w:t>
      </w:r>
    </w:p>
    <w:p w14:paraId="5B00E1A4" w14:textId="59CF41FF" w:rsidR="00C15818" w:rsidRPr="00C32E37" w:rsidRDefault="00C15818" w:rsidP="00C15818">
      <w:pPr>
        <w:pStyle w:val="1colbodytext"/>
        <w:rPr>
          <w:color w:val="auto"/>
        </w:rPr>
      </w:pPr>
      <w:r w:rsidRPr="00C32E37">
        <w:rPr>
          <w:color w:val="auto"/>
        </w:rPr>
        <w:t xml:space="preserve">Response: </w:t>
      </w:r>
      <w:r w:rsidR="00221AFA">
        <w:rPr>
          <w:color w:val="auto"/>
        </w:rPr>
        <w:t>CCS will set goals and objectives with the selected vendor to measure success.</w:t>
      </w:r>
    </w:p>
    <w:p w14:paraId="4BDD25C5" w14:textId="52B018C9" w:rsidR="00C15818" w:rsidRPr="003361F9" w:rsidRDefault="00C15818" w:rsidP="00C15818">
      <w:pPr>
        <w:pStyle w:val="1colSubtitle"/>
      </w:pPr>
      <w:r>
        <w:t xml:space="preserve">Question: </w:t>
      </w:r>
      <w:r w:rsidR="00764D9E" w:rsidRPr="00764D9E">
        <w:t>Would you feel comfortable sharing the list of vendors that are participating in the RFP process?</w:t>
      </w:r>
    </w:p>
    <w:p w14:paraId="7DFEE48F" w14:textId="3DC504BF" w:rsidR="00C15818" w:rsidRDefault="00C15818" w:rsidP="00C15818">
      <w:pPr>
        <w:pStyle w:val="1colbodytext"/>
      </w:pPr>
      <w:r w:rsidRPr="007A099D">
        <w:t xml:space="preserve">Response: </w:t>
      </w:r>
      <w:r w:rsidR="007A099D">
        <w:t>No.</w:t>
      </w:r>
    </w:p>
    <w:p w14:paraId="369334AA" w14:textId="005F44BE" w:rsidR="00C15818" w:rsidRPr="003361F9" w:rsidRDefault="00C15818" w:rsidP="00C15818">
      <w:pPr>
        <w:pStyle w:val="1colSubtitle"/>
      </w:pPr>
      <w:r>
        <w:t xml:space="preserve">Question: </w:t>
      </w:r>
      <w:r w:rsidR="00764D9E" w:rsidRPr="00764D9E">
        <w:t>What are the most important metrics for you in terms of performance guarantees/fees at risk?</w:t>
      </w:r>
    </w:p>
    <w:p w14:paraId="48583B31" w14:textId="771710F7" w:rsidR="00C15818" w:rsidRDefault="00C15818" w:rsidP="00C15818">
      <w:pPr>
        <w:pStyle w:val="1colbodytext"/>
      </w:pPr>
      <w:r w:rsidRPr="007A099D">
        <w:t>Response:</w:t>
      </w:r>
      <w:r>
        <w:t xml:space="preserve"> </w:t>
      </w:r>
      <w:r w:rsidR="00B50BA2">
        <w:t xml:space="preserve">Health improvements – A1c, blood pressure, weight loss, etc. </w:t>
      </w:r>
    </w:p>
    <w:p w14:paraId="7BE3B40B" w14:textId="727CD8CF" w:rsidR="00C15818" w:rsidRPr="003361F9" w:rsidRDefault="00C15818" w:rsidP="00C15818">
      <w:pPr>
        <w:pStyle w:val="1colSubtitle"/>
      </w:pPr>
      <w:r>
        <w:t xml:space="preserve">Question: </w:t>
      </w:r>
      <w:r w:rsidR="00764D9E" w:rsidRPr="00764D9E">
        <w:t>We provide a health care service via a digital platform, which individuals who are eligible for our programs access from their personal devices. Because our services are provided digitally, we're unable to comply with any requirement that individuals rendering the services are local to any one of our customers. We also don't subcontract any of the Requestor-facing or user-facing services. For these reasons, will CCS consider awarding a bid where the LEDE goals and good faith efforts/documentation don't apply to the bidder's business model, and as such, will not be part of that bidder's proposal? In other words, given our purely digital service delivery model precluding local service provider engagement and subcontracting of user-interaction roles, would CCS be open to accepting a proposal that differs from standard LEDE expectations and lacks good faith documentation due to the nature of our business structure</w:t>
      </w:r>
      <w:r w:rsidR="00764D9E">
        <w:t>?</w:t>
      </w:r>
    </w:p>
    <w:p w14:paraId="4C178333" w14:textId="4D5C533D" w:rsidR="007A099D" w:rsidRPr="00A327F8" w:rsidRDefault="007A099D" w:rsidP="007A099D">
      <w:pPr>
        <w:pStyle w:val="1colbodytext"/>
        <w:rPr>
          <w:color w:val="auto"/>
        </w:rPr>
      </w:pPr>
      <w:r w:rsidRPr="00E00CCB">
        <w:rPr>
          <w:color w:val="auto"/>
        </w:rPr>
        <w:t xml:space="preserve">Response: </w:t>
      </w:r>
      <w:r w:rsidR="00E00CCB">
        <w:rPr>
          <w:color w:val="auto"/>
        </w:rPr>
        <w:t xml:space="preserve">Please reach out the to </w:t>
      </w:r>
      <w:r w:rsidR="00E159AF">
        <w:rPr>
          <w:color w:val="auto"/>
        </w:rPr>
        <w:t xml:space="preserve">the </w:t>
      </w:r>
      <w:r w:rsidR="00E00CCB">
        <w:rPr>
          <w:color w:val="auto"/>
        </w:rPr>
        <w:t>LEDE contact</w:t>
      </w:r>
      <w:r w:rsidR="00E159AF">
        <w:rPr>
          <w:color w:val="auto"/>
        </w:rPr>
        <w:t xml:space="preserve"> (please refer to the Read Me First)</w:t>
      </w:r>
      <w:r w:rsidR="00E00CCB">
        <w:rPr>
          <w:color w:val="auto"/>
        </w:rPr>
        <w:t xml:space="preserve"> for questions related to LEDE services.  This section of the RFP must be completed, even if you indicate no commitment.  </w:t>
      </w:r>
    </w:p>
    <w:p w14:paraId="48BFE365" w14:textId="26BB0DEB" w:rsidR="00C15818" w:rsidRPr="003361F9" w:rsidRDefault="00C15818" w:rsidP="00C15818">
      <w:pPr>
        <w:pStyle w:val="1colSubtitle"/>
      </w:pPr>
      <w:r>
        <w:t xml:space="preserve">Question: </w:t>
      </w:r>
      <w:r w:rsidR="00764D9E" w:rsidRPr="00764D9E">
        <w:t>Because we are a health care provider and operate in a highly regulated space, our contracts must be structured in a way that properly reflect our status as a health care provider and covered entity under HIPAA for us to comply with legal and regulatory requirements (which may not be consistent with CCS's General Terms and Conditions). For these reasons, will CCS consider awarding a bidder who will work with you in good faith to negotiate and incorporate appropriate specifications of the RFP and CCS General Terms into the resulting contract where possible? In other words, given our obligations as a health care provider governed by stringent regulations and the HIPAA framework, can CCS be flexible towards a proposer who seeks a collaborative effort to adjust and meld the RFP requirements and general contractual terms to ensure both legal compliance and the integrity of our mutual agreement?</w:t>
      </w:r>
    </w:p>
    <w:p w14:paraId="04838332" w14:textId="176393F1" w:rsidR="00C15818" w:rsidRDefault="00C15818" w:rsidP="00C15818">
      <w:pPr>
        <w:pStyle w:val="1colbodytext"/>
      </w:pPr>
      <w:r w:rsidRPr="007A099D">
        <w:t>Response:</w:t>
      </w:r>
      <w:r w:rsidR="00B50BA2" w:rsidRPr="007A099D">
        <w:rPr>
          <w:color w:val="auto"/>
        </w:rPr>
        <w:t xml:space="preserve"> Yes</w:t>
      </w:r>
      <w:r w:rsidR="00E00CCB">
        <w:rPr>
          <w:color w:val="auto"/>
        </w:rPr>
        <w:t>.</w:t>
      </w:r>
    </w:p>
    <w:p w14:paraId="444CBF0D" w14:textId="0EF2DFA0" w:rsidR="00C15818" w:rsidRPr="003361F9" w:rsidRDefault="00C15818" w:rsidP="00C15818">
      <w:pPr>
        <w:pStyle w:val="1colSubtitle"/>
      </w:pPr>
      <w:r>
        <w:t xml:space="preserve">Question: </w:t>
      </w:r>
      <w:r w:rsidR="00764D9E" w:rsidRPr="00764D9E">
        <w:t>Can you provide Prevalence data (Diabetes, Hypertension)</w:t>
      </w:r>
      <w:r w:rsidR="00764D9E">
        <w:t xml:space="preserve"> </w:t>
      </w:r>
      <w:r w:rsidR="00764D9E" w:rsidRPr="00764D9E">
        <w:t>for all eligible members that are 18+ that CCS would consider eligible to apply for the program?</w:t>
      </w:r>
    </w:p>
    <w:p w14:paraId="4F4A1DCE" w14:textId="654547C3" w:rsidR="00C15818" w:rsidRDefault="00C15818" w:rsidP="00C15818">
      <w:pPr>
        <w:pStyle w:val="1colbodytext"/>
      </w:pPr>
      <w:r>
        <w:t xml:space="preserve">Response: </w:t>
      </w:r>
      <w:r w:rsidR="00221AFA">
        <w:t>Please see RFP “Bid Sheet”</w:t>
      </w:r>
      <w:r w:rsidR="007A099D">
        <w:t>.</w:t>
      </w:r>
    </w:p>
    <w:p w14:paraId="696637A2" w14:textId="071AA638" w:rsidR="00C15818" w:rsidRPr="003361F9" w:rsidRDefault="00C15818" w:rsidP="00C15818">
      <w:pPr>
        <w:pStyle w:val="1colSubtitle"/>
      </w:pPr>
      <w:r>
        <w:lastRenderedPageBreak/>
        <w:t xml:space="preserve">Question: </w:t>
      </w:r>
      <w:r w:rsidR="00764D9E" w:rsidRPr="00764D9E">
        <w:t>Which other CCS vendors would we have to send/receive data from to support CCS if awarded the contract?</w:t>
      </w:r>
    </w:p>
    <w:p w14:paraId="11712CDA" w14:textId="6C7B67AC" w:rsidR="00C15818" w:rsidRDefault="00C15818" w:rsidP="00C15818">
      <w:pPr>
        <w:pStyle w:val="1colbodytext"/>
      </w:pPr>
      <w:r w:rsidRPr="007A099D">
        <w:t>Response:</w:t>
      </w:r>
      <w:r>
        <w:t xml:space="preserve"> </w:t>
      </w:r>
      <w:r w:rsidR="007A099D">
        <w:rPr>
          <w:rStyle w:val="ui-provider"/>
        </w:rPr>
        <w:t xml:space="preserve">This will be </w:t>
      </w:r>
      <w:r w:rsidR="00993ABE">
        <w:rPr>
          <w:rStyle w:val="ui-provider"/>
        </w:rPr>
        <w:t>coordinated with the selected vendor</w:t>
      </w:r>
      <w:r w:rsidR="007A099D">
        <w:rPr>
          <w:rStyle w:val="ui-provider"/>
        </w:rPr>
        <w:t>.</w:t>
      </w:r>
    </w:p>
    <w:p w14:paraId="3DD2695C" w14:textId="09D36C6A" w:rsidR="00C15818" w:rsidRPr="003361F9" w:rsidRDefault="00C15818" w:rsidP="00C15818">
      <w:pPr>
        <w:pStyle w:val="1colSubtitle"/>
      </w:pPr>
      <w:r>
        <w:t xml:space="preserve">Question: </w:t>
      </w:r>
      <w:r w:rsidR="00764D9E" w:rsidRPr="00764D9E">
        <w:t>Do they currently cover GLP-1s for Diabetes, Weight Loss, or Both and are they interested in a partner to work with them for UM/PA requirements?</w:t>
      </w:r>
    </w:p>
    <w:p w14:paraId="5C6DC9FB" w14:textId="6AD31C78" w:rsidR="00C15818" w:rsidRPr="00C15818" w:rsidRDefault="00C15818" w:rsidP="00C15818">
      <w:pPr>
        <w:pStyle w:val="1colbodytext"/>
      </w:pPr>
      <w:r>
        <w:t xml:space="preserve">Response: </w:t>
      </w:r>
      <w:r w:rsidR="00221AFA">
        <w:t>Yes</w:t>
      </w:r>
      <w:r w:rsidR="00E00CCB">
        <w:t xml:space="preserve">, coverage for both.  As this is a union negotiated benefit, any additional UM/PA requirements would have to be approved by the Insurance Committee.  </w:t>
      </w:r>
      <w:r w:rsidR="00221AFA">
        <w:t xml:space="preserve"> </w:t>
      </w:r>
    </w:p>
    <w:sectPr w:rsidR="00C15818" w:rsidRPr="00C15818" w:rsidSect="00CC1773">
      <w:headerReference w:type="default" r:id="rId10"/>
      <w:footerReference w:type="even" r:id="rId11"/>
      <w:footerReference w:type="default" r:id="rId12"/>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6B47" w14:textId="77777777" w:rsidR="006A1E09" w:rsidRDefault="006A1E09" w:rsidP="00563E4E">
      <w:r>
        <w:separator/>
      </w:r>
    </w:p>
    <w:p w14:paraId="244967CC" w14:textId="77777777" w:rsidR="006A1E09" w:rsidRDefault="006A1E09"/>
    <w:p w14:paraId="2F1FD141" w14:textId="77777777" w:rsidR="006A1E09" w:rsidRDefault="006A1E09"/>
  </w:endnote>
  <w:endnote w:type="continuationSeparator" w:id="0">
    <w:p w14:paraId="38EB48FA" w14:textId="77777777" w:rsidR="006A1E09" w:rsidRDefault="006A1E09" w:rsidP="00563E4E">
      <w:r>
        <w:continuationSeparator/>
      </w:r>
    </w:p>
    <w:p w14:paraId="355B7703" w14:textId="77777777" w:rsidR="006A1E09" w:rsidRDefault="006A1E09"/>
    <w:p w14:paraId="10F17FEA" w14:textId="77777777" w:rsidR="006A1E09" w:rsidRDefault="006A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92C30859-D101-4FF8-8C2D-31A1910C22A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altName w:val="Arial"/>
    <w:panose1 w:val="020B0504030202020204"/>
    <w:charset w:val="00"/>
    <w:family w:val="swiss"/>
    <w:pitch w:val="variable"/>
    <w:sig w:usb0="A000006F" w:usb1="00008471" w:usb2="00000000" w:usb3="00000000" w:csb0="00000093" w:csb1="00000000"/>
    <w:embedRegular r:id="rId2" w:fontKey="{B475BEF7-7857-4488-B8A5-B7D46B168875}"/>
    <w:embedBold r:id="rId3" w:fontKey="{C75F1AD2-4C36-4CC8-9405-99E4BCC4949A}"/>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750D" w14:textId="77777777" w:rsidR="00E1550E" w:rsidRPr="004652DF" w:rsidRDefault="00A312AB"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FB47A"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E1C9" w14:textId="77777777" w:rsidR="006A1E09" w:rsidRDefault="006A1E09" w:rsidP="00563E4E">
      <w:r>
        <w:separator/>
      </w:r>
    </w:p>
    <w:p w14:paraId="3279D807" w14:textId="77777777" w:rsidR="006A1E09" w:rsidRDefault="006A1E09"/>
    <w:p w14:paraId="07614FA0" w14:textId="77777777" w:rsidR="006A1E09" w:rsidRDefault="006A1E09"/>
  </w:footnote>
  <w:footnote w:type="continuationSeparator" w:id="0">
    <w:p w14:paraId="7CE4855B" w14:textId="77777777" w:rsidR="006A1E09" w:rsidRDefault="006A1E09" w:rsidP="00563E4E">
      <w:r>
        <w:continuationSeparator/>
      </w:r>
    </w:p>
    <w:p w14:paraId="65DCEB91" w14:textId="77777777" w:rsidR="006A1E09" w:rsidRDefault="006A1E09"/>
    <w:p w14:paraId="67460F16" w14:textId="77777777" w:rsidR="006A1E09" w:rsidRDefault="006A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151EF"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B642B3"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4"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6"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50549416">
    <w:abstractNumId w:val="9"/>
  </w:num>
  <w:num w:numId="2" w16cid:durableId="226453417">
    <w:abstractNumId w:val="9"/>
  </w:num>
  <w:num w:numId="3" w16cid:durableId="1777022768">
    <w:abstractNumId w:val="7"/>
  </w:num>
  <w:num w:numId="4" w16cid:durableId="1156650307">
    <w:abstractNumId w:val="7"/>
  </w:num>
  <w:num w:numId="5" w16cid:durableId="794757872">
    <w:abstractNumId w:val="18"/>
  </w:num>
  <w:num w:numId="6" w16cid:durableId="844397090">
    <w:abstractNumId w:val="31"/>
  </w:num>
  <w:num w:numId="7" w16cid:durableId="738871567">
    <w:abstractNumId w:val="22"/>
  </w:num>
  <w:num w:numId="8" w16cid:durableId="1739866668">
    <w:abstractNumId w:val="33"/>
  </w:num>
  <w:num w:numId="9" w16cid:durableId="1837841105">
    <w:abstractNumId w:val="26"/>
  </w:num>
  <w:num w:numId="10" w16cid:durableId="1481266787">
    <w:abstractNumId w:val="23"/>
  </w:num>
  <w:num w:numId="11" w16cid:durableId="785539603">
    <w:abstractNumId w:val="23"/>
  </w:num>
  <w:num w:numId="12" w16cid:durableId="1739090110">
    <w:abstractNumId w:val="23"/>
  </w:num>
  <w:num w:numId="13" w16cid:durableId="971180209">
    <w:abstractNumId w:val="13"/>
  </w:num>
  <w:num w:numId="14" w16cid:durableId="783353457">
    <w:abstractNumId w:val="32"/>
  </w:num>
  <w:num w:numId="15" w16cid:durableId="1286931270">
    <w:abstractNumId w:val="11"/>
  </w:num>
  <w:num w:numId="16" w16cid:durableId="709500675">
    <w:abstractNumId w:val="10"/>
  </w:num>
  <w:num w:numId="17" w16cid:durableId="1069890524">
    <w:abstractNumId w:val="12"/>
  </w:num>
  <w:num w:numId="18" w16cid:durableId="902445564">
    <w:abstractNumId w:val="20"/>
  </w:num>
  <w:num w:numId="19" w16cid:durableId="609095191">
    <w:abstractNumId w:val="0"/>
  </w:num>
  <w:num w:numId="20" w16cid:durableId="2104374769">
    <w:abstractNumId w:val="1"/>
  </w:num>
  <w:num w:numId="21" w16cid:durableId="1670017124">
    <w:abstractNumId w:val="2"/>
  </w:num>
  <w:num w:numId="22" w16cid:durableId="644356374">
    <w:abstractNumId w:val="3"/>
  </w:num>
  <w:num w:numId="23" w16cid:durableId="172499717">
    <w:abstractNumId w:val="8"/>
  </w:num>
  <w:num w:numId="24" w16cid:durableId="1736317229">
    <w:abstractNumId w:val="4"/>
  </w:num>
  <w:num w:numId="25" w16cid:durableId="85462342">
    <w:abstractNumId w:val="5"/>
  </w:num>
  <w:num w:numId="26" w16cid:durableId="2126848628">
    <w:abstractNumId w:val="6"/>
  </w:num>
  <w:num w:numId="27" w16cid:durableId="1132792563">
    <w:abstractNumId w:val="16"/>
  </w:num>
  <w:num w:numId="28" w16cid:durableId="1482228986">
    <w:abstractNumId w:val="25"/>
  </w:num>
  <w:num w:numId="29" w16cid:durableId="401215653">
    <w:abstractNumId w:val="24"/>
  </w:num>
  <w:num w:numId="30" w16cid:durableId="1131822701">
    <w:abstractNumId w:val="14"/>
  </w:num>
  <w:num w:numId="31" w16cid:durableId="563420009">
    <w:abstractNumId w:val="30"/>
  </w:num>
  <w:num w:numId="32" w16cid:durableId="1594165416">
    <w:abstractNumId w:val="28"/>
  </w:num>
  <w:num w:numId="33" w16cid:durableId="841049219">
    <w:abstractNumId w:val="29"/>
  </w:num>
  <w:num w:numId="34" w16cid:durableId="1052192499">
    <w:abstractNumId w:val="15"/>
  </w:num>
  <w:num w:numId="35" w16cid:durableId="1644579895">
    <w:abstractNumId w:val="27"/>
  </w:num>
  <w:num w:numId="36" w16cid:durableId="1734572862">
    <w:abstractNumId w:val="17"/>
  </w:num>
  <w:num w:numId="37" w16cid:durableId="1619754468">
    <w:abstractNumId w:val="12"/>
    <w:lvlOverride w:ilvl="0">
      <w:startOverride w:val="1"/>
    </w:lvlOverride>
  </w:num>
  <w:num w:numId="38" w16cid:durableId="705644787">
    <w:abstractNumId w:val="19"/>
  </w:num>
  <w:num w:numId="39" w16cid:durableId="1152216731">
    <w:abstractNumId w:val="21"/>
  </w:num>
  <w:num w:numId="40" w16cid:durableId="1685789685">
    <w:abstractNumId w:val="14"/>
  </w:num>
  <w:num w:numId="41" w16cid:durableId="1993677615">
    <w:abstractNumId w:val="28"/>
  </w:num>
  <w:num w:numId="42" w16cid:durableId="231086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3226A"/>
    <w:rsid w:val="0003545A"/>
    <w:rsid w:val="00061015"/>
    <w:rsid w:val="00064146"/>
    <w:rsid w:val="000726E9"/>
    <w:rsid w:val="0009720F"/>
    <w:rsid w:val="000C4A15"/>
    <w:rsid w:val="000C7FAE"/>
    <w:rsid w:val="000D3690"/>
    <w:rsid w:val="000F727F"/>
    <w:rsid w:val="00101127"/>
    <w:rsid w:val="00112FBF"/>
    <w:rsid w:val="00113F91"/>
    <w:rsid w:val="00126AAD"/>
    <w:rsid w:val="001568EB"/>
    <w:rsid w:val="00167628"/>
    <w:rsid w:val="001716CE"/>
    <w:rsid w:val="00191E15"/>
    <w:rsid w:val="001B7648"/>
    <w:rsid w:val="001C361F"/>
    <w:rsid w:val="001C68B8"/>
    <w:rsid w:val="002046EB"/>
    <w:rsid w:val="002104A9"/>
    <w:rsid w:val="002153DE"/>
    <w:rsid w:val="00221524"/>
    <w:rsid w:val="00221AFA"/>
    <w:rsid w:val="002300DE"/>
    <w:rsid w:val="00244DAE"/>
    <w:rsid w:val="0025660A"/>
    <w:rsid w:val="00257A50"/>
    <w:rsid w:val="00286F6D"/>
    <w:rsid w:val="00297FB0"/>
    <w:rsid w:val="002B6881"/>
    <w:rsid w:val="002C0DA5"/>
    <w:rsid w:val="002C4114"/>
    <w:rsid w:val="002D4768"/>
    <w:rsid w:val="002F4F42"/>
    <w:rsid w:val="002F4F7F"/>
    <w:rsid w:val="002F5A70"/>
    <w:rsid w:val="00305B58"/>
    <w:rsid w:val="00313177"/>
    <w:rsid w:val="00316B6F"/>
    <w:rsid w:val="00335749"/>
    <w:rsid w:val="003361F9"/>
    <w:rsid w:val="003472A1"/>
    <w:rsid w:val="00383E8B"/>
    <w:rsid w:val="003872D1"/>
    <w:rsid w:val="00387FE2"/>
    <w:rsid w:val="003A038C"/>
    <w:rsid w:val="003B01FE"/>
    <w:rsid w:val="003E71BC"/>
    <w:rsid w:val="003F76E2"/>
    <w:rsid w:val="00433B6B"/>
    <w:rsid w:val="00434E65"/>
    <w:rsid w:val="00443629"/>
    <w:rsid w:val="0044720A"/>
    <w:rsid w:val="00452595"/>
    <w:rsid w:val="004639AA"/>
    <w:rsid w:val="004652DF"/>
    <w:rsid w:val="0048711E"/>
    <w:rsid w:val="00493439"/>
    <w:rsid w:val="004B51A6"/>
    <w:rsid w:val="004B5DA8"/>
    <w:rsid w:val="004C56CE"/>
    <w:rsid w:val="004E53A4"/>
    <w:rsid w:val="004F7525"/>
    <w:rsid w:val="00546490"/>
    <w:rsid w:val="00551715"/>
    <w:rsid w:val="00563E4E"/>
    <w:rsid w:val="00572C63"/>
    <w:rsid w:val="005A78FE"/>
    <w:rsid w:val="005B0B78"/>
    <w:rsid w:val="005B105D"/>
    <w:rsid w:val="005B5C74"/>
    <w:rsid w:val="005C46AB"/>
    <w:rsid w:val="005D1B22"/>
    <w:rsid w:val="005D303A"/>
    <w:rsid w:val="005E1A8E"/>
    <w:rsid w:val="005E5700"/>
    <w:rsid w:val="005F4E27"/>
    <w:rsid w:val="005F4E4C"/>
    <w:rsid w:val="006006A1"/>
    <w:rsid w:val="00614C96"/>
    <w:rsid w:val="00616A76"/>
    <w:rsid w:val="00636E6E"/>
    <w:rsid w:val="00645556"/>
    <w:rsid w:val="00656CB1"/>
    <w:rsid w:val="00665E9A"/>
    <w:rsid w:val="0067473D"/>
    <w:rsid w:val="00675AF5"/>
    <w:rsid w:val="00676E10"/>
    <w:rsid w:val="00681195"/>
    <w:rsid w:val="006A1E09"/>
    <w:rsid w:val="006C14A1"/>
    <w:rsid w:val="006C7303"/>
    <w:rsid w:val="006D32AB"/>
    <w:rsid w:val="006D6683"/>
    <w:rsid w:val="00704449"/>
    <w:rsid w:val="007054AE"/>
    <w:rsid w:val="00705AC6"/>
    <w:rsid w:val="007215FA"/>
    <w:rsid w:val="00734C1A"/>
    <w:rsid w:val="007515D2"/>
    <w:rsid w:val="00764D9E"/>
    <w:rsid w:val="007A099D"/>
    <w:rsid w:val="007A16BD"/>
    <w:rsid w:val="007C4322"/>
    <w:rsid w:val="007F0668"/>
    <w:rsid w:val="007F07B8"/>
    <w:rsid w:val="00816003"/>
    <w:rsid w:val="00821A6D"/>
    <w:rsid w:val="00822266"/>
    <w:rsid w:val="00822428"/>
    <w:rsid w:val="00834C47"/>
    <w:rsid w:val="008410E6"/>
    <w:rsid w:val="00863A46"/>
    <w:rsid w:val="008B0C11"/>
    <w:rsid w:val="008C6C0D"/>
    <w:rsid w:val="00916A1E"/>
    <w:rsid w:val="00917290"/>
    <w:rsid w:val="00924BD9"/>
    <w:rsid w:val="00934656"/>
    <w:rsid w:val="00945CE4"/>
    <w:rsid w:val="00972748"/>
    <w:rsid w:val="00974015"/>
    <w:rsid w:val="00993ABE"/>
    <w:rsid w:val="009A2B33"/>
    <w:rsid w:val="009A4E2D"/>
    <w:rsid w:val="009C2FE2"/>
    <w:rsid w:val="009E1077"/>
    <w:rsid w:val="009E77F2"/>
    <w:rsid w:val="009F5473"/>
    <w:rsid w:val="00A11869"/>
    <w:rsid w:val="00A13B02"/>
    <w:rsid w:val="00A312AB"/>
    <w:rsid w:val="00A33813"/>
    <w:rsid w:val="00A54CC9"/>
    <w:rsid w:val="00A55F46"/>
    <w:rsid w:val="00A6189A"/>
    <w:rsid w:val="00A722C8"/>
    <w:rsid w:val="00A73359"/>
    <w:rsid w:val="00A83F32"/>
    <w:rsid w:val="00A93F1F"/>
    <w:rsid w:val="00A955C2"/>
    <w:rsid w:val="00AF467C"/>
    <w:rsid w:val="00B14C9E"/>
    <w:rsid w:val="00B24167"/>
    <w:rsid w:val="00B414C8"/>
    <w:rsid w:val="00B45FDB"/>
    <w:rsid w:val="00B50BA2"/>
    <w:rsid w:val="00B640E3"/>
    <w:rsid w:val="00B85A23"/>
    <w:rsid w:val="00BB460A"/>
    <w:rsid w:val="00BB54B1"/>
    <w:rsid w:val="00BC6144"/>
    <w:rsid w:val="00BE05CD"/>
    <w:rsid w:val="00BE501C"/>
    <w:rsid w:val="00C06720"/>
    <w:rsid w:val="00C07CE9"/>
    <w:rsid w:val="00C12DF8"/>
    <w:rsid w:val="00C15818"/>
    <w:rsid w:val="00C2529C"/>
    <w:rsid w:val="00C40474"/>
    <w:rsid w:val="00C4660C"/>
    <w:rsid w:val="00C54020"/>
    <w:rsid w:val="00C94B3A"/>
    <w:rsid w:val="00CB17EB"/>
    <w:rsid w:val="00CC1773"/>
    <w:rsid w:val="00CC26F6"/>
    <w:rsid w:val="00CC2FB3"/>
    <w:rsid w:val="00D40665"/>
    <w:rsid w:val="00D42CC4"/>
    <w:rsid w:val="00D47756"/>
    <w:rsid w:val="00D50179"/>
    <w:rsid w:val="00D50C94"/>
    <w:rsid w:val="00D74254"/>
    <w:rsid w:val="00D876BE"/>
    <w:rsid w:val="00D94EF5"/>
    <w:rsid w:val="00DB7ED7"/>
    <w:rsid w:val="00DE0676"/>
    <w:rsid w:val="00DE4F68"/>
    <w:rsid w:val="00DF1707"/>
    <w:rsid w:val="00E0025A"/>
    <w:rsid w:val="00E00CCB"/>
    <w:rsid w:val="00E05B59"/>
    <w:rsid w:val="00E1550E"/>
    <w:rsid w:val="00E159AF"/>
    <w:rsid w:val="00E57FE6"/>
    <w:rsid w:val="00E64AB9"/>
    <w:rsid w:val="00E71533"/>
    <w:rsid w:val="00E73458"/>
    <w:rsid w:val="00E83582"/>
    <w:rsid w:val="00E950D1"/>
    <w:rsid w:val="00EB1EB8"/>
    <w:rsid w:val="00EE2DE4"/>
    <w:rsid w:val="00EF113D"/>
    <w:rsid w:val="00F15AD1"/>
    <w:rsid w:val="00F21284"/>
    <w:rsid w:val="00F32124"/>
    <w:rsid w:val="00F428C1"/>
    <w:rsid w:val="00F561BE"/>
    <w:rsid w:val="00F97B57"/>
    <w:rsid w:val="00FA3816"/>
    <w:rsid w:val="00FA62C9"/>
    <w:rsid w:val="00FA6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Now Text"/>
        <w:bCs/>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val="0"/>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val="0"/>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val="0"/>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val="0"/>
    </w:rPr>
  </w:style>
  <w:style w:type="character" w:customStyle="1" w:styleId="Heading2Char">
    <w:name w:val="Heading 2 Char"/>
    <w:basedOn w:val="DefaultParagraphFont"/>
    <w:link w:val="Heading2"/>
    <w:uiPriority w:val="9"/>
    <w:rsid w:val="009C2FE2"/>
    <w:rPr>
      <w:rFonts w:asciiTheme="majorHAnsi" w:hAnsiTheme="majorHAnsi" w:cs="Helvetica Now Text"/>
      <w:b/>
      <w:bCs w:val="0"/>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val="0"/>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val="0"/>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val="0"/>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val="0"/>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val="0"/>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val="0"/>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customStyle="1" w:styleId="ui-provider">
    <w:name w:val="ui-provider"/>
    <w:basedOn w:val="DefaultParagraphFont"/>
    <w:rsid w:val="00822428"/>
  </w:style>
  <w:style w:type="character" w:styleId="CommentReference">
    <w:name w:val="annotation reference"/>
    <w:basedOn w:val="DefaultParagraphFont"/>
    <w:uiPriority w:val="99"/>
    <w:semiHidden/>
    <w:unhideWhenUsed/>
    <w:rsid w:val="004B5DA8"/>
    <w:rPr>
      <w:sz w:val="16"/>
      <w:szCs w:val="16"/>
    </w:rPr>
  </w:style>
  <w:style w:type="paragraph" w:styleId="CommentText">
    <w:name w:val="annotation text"/>
    <w:basedOn w:val="Normal"/>
    <w:link w:val="CommentTextChar"/>
    <w:uiPriority w:val="99"/>
    <w:unhideWhenUsed/>
    <w:rsid w:val="004B5DA8"/>
    <w:rPr>
      <w:sz w:val="20"/>
      <w:szCs w:val="20"/>
    </w:rPr>
  </w:style>
  <w:style w:type="character" w:customStyle="1" w:styleId="CommentTextChar">
    <w:name w:val="Comment Text Char"/>
    <w:basedOn w:val="DefaultParagraphFont"/>
    <w:link w:val="CommentText"/>
    <w:uiPriority w:val="99"/>
    <w:rsid w:val="004B5DA8"/>
    <w:rPr>
      <w:sz w:val="20"/>
      <w:szCs w:val="20"/>
    </w:rPr>
  </w:style>
  <w:style w:type="paragraph" w:styleId="CommentSubject">
    <w:name w:val="annotation subject"/>
    <w:basedOn w:val="CommentText"/>
    <w:next w:val="CommentText"/>
    <w:link w:val="CommentSubjectChar"/>
    <w:uiPriority w:val="99"/>
    <w:semiHidden/>
    <w:unhideWhenUsed/>
    <w:rsid w:val="004B5DA8"/>
    <w:rPr>
      <w:b/>
    </w:rPr>
  </w:style>
  <w:style w:type="character" w:customStyle="1" w:styleId="CommentSubjectChar">
    <w:name w:val="Comment Subject Char"/>
    <w:basedOn w:val="CommentTextChar"/>
    <w:link w:val="CommentSubject"/>
    <w:uiPriority w:val="99"/>
    <w:semiHidden/>
    <w:rsid w:val="004B5DA8"/>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Props1.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68DCC-4C28-4BD9-ABFD-4D7B6BEF82A0}">
  <ds:schemaRefs>
    <ds:schemaRef ds:uri="http://schemas.microsoft.com/sharepoint/v3/contenttype/forms"/>
  </ds:schemaRefs>
</ds:datastoreItem>
</file>

<file path=customXml/itemProps3.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cfc67608-63f8-4948-9bb9-11f929189d9d"/>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12</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3</cp:revision>
  <dcterms:created xsi:type="dcterms:W3CDTF">2024-07-22T16:37:00Z</dcterms:created>
  <dcterms:modified xsi:type="dcterms:W3CDTF">2024-07-22T16:42:00Z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MSIP_Label_9043f10a-881e-4653-a55e-02ca2cc829dc_Enabled">
    <vt:lpwstr>true</vt:lpwstr>
  </property>
  <property fmtid="{D5CDD505-2E9C-101B-9397-08002B2CF9AE}" pid="11" name="MSIP_Label_9043f10a-881e-4653-a55e-02ca2cc829dc_SetDate">
    <vt:lpwstr>2023-12-11T19:36:23Z</vt:lpwstr>
  </property>
  <property fmtid="{D5CDD505-2E9C-101B-9397-08002B2CF9AE}" pid="12" name="MSIP_Label_9043f10a-881e-4653-a55e-02ca2cc829dc_Method">
    <vt:lpwstr>Standard</vt:lpwstr>
  </property>
  <property fmtid="{D5CDD505-2E9C-101B-9397-08002B2CF9AE}" pid="13" name="MSIP_Label_9043f10a-881e-4653-a55e-02ca2cc829dc_Name">
    <vt:lpwstr>ADC_class_200</vt:lpwstr>
  </property>
  <property fmtid="{D5CDD505-2E9C-101B-9397-08002B2CF9AE}" pid="14" name="MSIP_Label_9043f10a-881e-4653-a55e-02ca2cc829dc_SiteId">
    <vt:lpwstr>94cfddbc-0627-494a-ad7a-29aea3aea832</vt:lpwstr>
  </property>
  <property fmtid="{D5CDD505-2E9C-101B-9397-08002B2CF9AE}" pid="15" name="MSIP_Label_9043f10a-881e-4653-a55e-02ca2cc829dc_ActionId">
    <vt:lpwstr>adb45c92-8b32-496e-85a4-69f7b418151e</vt:lpwstr>
  </property>
  <property fmtid="{D5CDD505-2E9C-101B-9397-08002B2CF9AE}" pid="16" name="MSIP_Label_9043f10a-881e-4653-a55e-02ca2cc829dc_ContentBits">
    <vt:lpwstr>0</vt:lpwstr>
  </property>
</Properties>
</file>