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57351" w14:textId="77777777" w:rsidR="00C7683D" w:rsidRPr="00E90C8F" w:rsidRDefault="00C7683D" w:rsidP="00C7683D">
      <w:pPr>
        <w:tabs>
          <w:tab w:val="left" w:pos="-1080"/>
          <w:tab w:val="left" w:pos="-720"/>
          <w:tab w:val="left" w:pos="0"/>
          <w:tab w:val="left" w:pos="450"/>
          <w:tab w:val="left" w:pos="900"/>
          <w:tab w:val="left" w:pos="2160"/>
        </w:tabs>
      </w:pPr>
      <w:r w:rsidRPr="00E90C8F">
        <w:rPr>
          <w:b/>
          <w:bCs/>
        </w:rPr>
        <w:t>PURPOSE</w:t>
      </w:r>
    </w:p>
    <w:p w14:paraId="3DA5D9EB" w14:textId="77777777" w:rsidR="00C7683D" w:rsidRPr="00E90C8F" w:rsidRDefault="00C7683D" w:rsidP="00C7683D">
      <w:pPr>
        <w:tabs>
          <w:tab w:val="left" w:pos="-1080"/>
          <w:tab w:val="left" w:pos="-720"/>
          <w:tab w:val="left" w:pos="0"/>
          <w:tab w:val="left" w:pos="450"/>
          <w:tab w:val="left" w:pos="900"/>
          <w:tab w:val="left" w:pos="2160"/>
        </w:tabs>
      </w:pPr>
    </w:p>
    <w:p w14:paraId="1EA5F101" w14:textId="5C403C9B" w:rsidR="00C7683D" w:rsidRPr="00E90C8F" w:rsidRDefault="00D42729" w:rsidP="00C7683D">
      <w:pPr>
        <w:tabs>
          <w:tab w:val="left" w:pos="-1080"/>
          <w:tab w:val="left" w:pos="-720"/>
          <w:tab w:val="left" w:pos="0"/>
          <w:tab w:val="left" w:pos="450"/>
          <w:tab w:val="left" w:pos="900"/>
          <w:tab w:val="left" w:pos="2160"/>
        </w:tabs>
        <w:jc w:val="both"/>
      </w:pPr>
      <w:r w:rsidRPr="00E90C8F">
        <w:t>In accordance with federal law and State Department of Education guidance, the district</w:t>
      </w:r>
      <w:r w:rsidR="00E24DAF" w:rsidRPr="00E90C8F">
        <w:t xml:space="preserve"> is responsible for ensuring fiscal accountability at each phase in the use of Individuals with Disabilities Education Act (IDEA) Part B funds.  </w:t>
      </w:r>
      <w:r w:rsidR="00C7683D" w:rsidRPr="00E90C8F">
        <w:t xml:space="preserve">This policy and its accompanying procedure establish school district requirements and guidelines for time and effort reporting and </w:t>
      </w:r>
      <w:r w:rsidR="007F2DF2" w:rsidRPr="00E90C8F">
        <w:t xml:space="preserve">maintenance </w:t>
      </w:r>
      <w:r w:rsidR="00C7683D" w:rsidRPr="00E90C8F">
        <w:t>of effort commitments for all federally funded programs/projects.</w:t>
      </w:r>
    </w:p>
    <w:p w14:paraId="5F1B64AA" w14:textId="77777777" w:rsidR="00C7683D" w:rsidRPr="00E90C8F" w:rsidRDefault="00C7683D" w:rsidP="00C7683D">
      <w:pPr>
        <w:tabs>
          <w:tab w:val="left" w:pos="-1080"/>
          <w:tab w:val="left" w:pos="-720"/>
          <w:tab w:val="left" w:pos="0"/>
          <w:tab w:val="left" w:pos="450"/>
          <w:tab w:val="left" w:pos="900"/>
          <w:tab w:val="left" w:pos="2160"/>
        </w:tabs>
        <w:jc w:val="both"/>
      </w:pPr>
    </w:p>
    <w:p w14:paraId="4BB5678B" w14:textId="09EDD688" w:rsidR="00E24DAF" w:rsidRPr="00E90C8F" w:rsidRDefault="00E24DAF" w:rsidP="00C7683D">
      <w:pPr>
        <w:tabs>
          <w:tab w:val="left" w:pos="-1080"/>
          <w:tab w:val="left" w:pos="-720"/>
          <w:tab w:val="left" w:pos="0"/>
          <w:tab w:val="left" w:pos="450"/>
          <w:tab w:val="left" w:pos="900"/>
          <w:tab w:val="left" w:pos="2160"/>
        </w:tabs>
        <w:jc w:val="both"/>
        <w:rPr>
          <w:b/>
          <w:bCs/>
        </w:rPr>
      </w:pPr>
      <w:r w:rsidRPr="00E90C8F">
        <w:rPr>
          <w:b/>
          <w:bCs/>
        </w:rPr>
        <w:t>USE OF IDEA PART B FUNDS</w:t>
      </w:r>
    </w:p>
    <w:p w14:paraId="044BDE6D" w14:textId="6DA0A5DB" w:rsidR="00E24DAF" w:rsidRPr="00E90C8F" w:rsidRDefault="00E24DAF" w:rsidP="00C7683D">
      <w:pPr>
        <w:tabs>
          <w:tab w:val="left" w:pos="-1080"/>
          <w:tab w:val="left" w:pos="-720"/>
          <w:tab w:val="left" w:pos="0"/>
          <w:tab w:val="left" w:pos="450"/>
          <w:tab w:val="left" w:pos="900"/>
          <w:tab w:val="left" w:pos="2160"/>
        </w:tabs>
        <w:jc w:val="both"/>
      </w:pPr>
    </w:p>
    <w:p w14:paraId="4707AD7B" w14:textId="1C59D72A" w:rsidR="00E24DAF" w:rsidRPr="00E90C8F" w:rsidRDefault="00E24DAF" w:rsidP="00C7683D">
      <w:pPr>
        <w:tabs>
          <w:tab w:val="left" w:pos="-1080"/>
          <w:tab w:val="left" w:pos="-720"/>
          <w:tab w:val="left" w:pos="0"/>
          <w:tab w:val="left" w:pos="450"/>
          <w:tab w:val="left" w:pos="900"/>
          <w:tab w:val="left" w:pos="2160"/>
        </w:tabs>
        <w:jc w:val="both"/>
      </w:pPr>
      <w:r w:rsidRPr="00E90C8F">
        <w:t>The district will use IDEA funds only to pay excess costs of providing special education and related service es to children with disabilities.  A cost is determined to be an excess cost of providing special education only if it meets each of the following criteria:</w:t>
      </w:r>
    </w:p>
    <w:p w14:paraId="3DA0366E" w14:textId="46550170" w:rsidR="00E24DAF" w:rsidRPr="00E90C8F" w:rsidRDefault="00E24DAF" w:rsidP="00C7683D">
      <w:pPr>
        <w:tabs>
          <w:tab w:val="left" w:pos="-1080"/>
          <w:tab w:val="left" w:pos="-720"/>
          <w:tab w:val="left" w:pos="0"/>
          <w:tab w:val="left" w:pos="450"/>
          <w:tab w:val="left" w:pos="900"/>
          <w:tab w:val="left" w:pos="2160"/>
        </w:tabs>
        <w:jc w:val="both"/>
      </w:pPr>
    </w:p>
    <w:p w14:paraId="4624F99B" w14:textId="439ACEE9" w:rsidR="00E24DAF" w:rsidRPr="00E90C8F" w:rsidRDefault="00E24DAF" w:rsidP="00E24DAF">
      <w:pPr>
        <w:tabs>
          <w:tab w:val="left" w:pos="-1080"/>
          <w:tab w:val="left" w:pos="-720"/>
          <w:tab w:val="left" w:pos="450"/>
          <w:tab w:val="left" w:pos="900"/>
          <w:tab w:val="left" w:pos="2160"/>
        </w:tabs>
        <w:ind w:left="720" w:hanging="360"/>
        <w:jc w:val="both"/>
      </w:pPr>
      <w:r w:rsidRPr="00E90C8F">
        <w:t>1.</w:t>
      </w:r>
      <w:r w:rsidRPr="00E90C8F">
        <w:tab/>
        <w:t>The cost would not exist in the absence of special education needs;</w:t>
      </w:r>
    </w:p>
    <w:p w14:paraId="2500989D" w14:textId="5952DD80" w:rsidR="00E24DAF" w:rsidRPr="00E90C8F" w:rsidRDefault="00E24DAF" w:rsidP="00E24DAF">
      <w:pPr>
        <w:tabs>
          <w:tab w:val="left" w:pos="-1080"/>
          <w:tab w:val="left" w:pos="-720"/>
          <w:tab w:val="left" w:pos="450"/>
          <w:tab w:val="left" w:pos="900"/>
          <w:tab w:val="left" w:pos="2160"/>
        </w:tabs>
        <w:ind w:left="720" w:hanging="360"/>
        <w:jc w:val="both"/>
      </w:pPr>
      <w:r w:rsidRPr="00E90C8F">
        <w:t>2.</w:t>
      </w:r>
      <w:r w:rsidRPr="00E90C8F">
        <w:tab/>
        <w:t>The cost is not also generated by students without disabilities; and</w:t>
      </w:r>
    </w:p>
    <w:p w14:paraId="5B085F93" w14:textId="47C3C494" w:rsidR="00E24DAF" w:rsidRPr="00E90C8F" w:rsidRDefault="00E24DAF" w:rsidP="00E24DAF">
      <w:pPr>
        <w:tabs>
          <w:tab w:val="left" w:pos="-1080"/>
          <w:tab w:val="left" w:pos="-720"/>
          <w:tab w:val="left" w:pos="450"/>
          <w:tab w:val="left" w:pos="900"/>
          <w:tab w:val="left" w:pos="2160"/>
        </w:tabs>
        <w:ind w:left="720" w:hanging="360"/>
        <w:jc w:val="both"/>
      </w:pPr>
      <w:r w:rsidRPr="00E90C8F">
        <w:t>3.</w:t>
      </w:r>
      <w:r w:rsidRPr="00E90C8F">
        <w:tab/>
        <w:t>If the cost is specific to a particular child, it is documented that the child is on an Individual Education Program</w:t>
      </w:r>
      <w:r w:rsidR="00E6390D" w:rsidRPr="00E90C8F">
        <w:t xml:space="preserve"> (IEP).</w:t>
      </w:r>
    </w:p>
    <w:p w14:paraId="3C592C8B" w14:textId="0D952CD2" w:rsidR="00E6390D" w:rsidRPr="00E90C8F" w:rsidRDefault="00E6390D" w:rsidP="00ED26EF">
      <w:pPr>
        <w:tabs>
          <w:tab w:val="left" w:pos="-1080"/>
          <w:tab w:val="left" w:pos="-720"/>
          <w:tab w:val="left" w:pos="450"/>
          <w:tab w:val="left" w:pos="900"/>
          <w:tab w:val="left" w:pos="2160"/>
        </w:tabs>
        <w:jc w:val="both"/>
      </w:pPr>
    </w:p>
    <w:p w14:paraId="2EE534F4" w14:textId="1522D63B" w:rsidR="00ED26EF" w:rsidRPr="00E90C8F" w:rsidRDefault="00ED26EF" w:rsidP="00ED26EF">
      <w:pPr>
        <w:tabs>
          <w:tab w:val="left" w:pos="-1080"/>
          <w:tab w:val="left" w:pos="-720"/>
          <w:tab w:val="left" w:pos="450"/>
          <w:tab w:val="left" w:pos="900"/>
          <w:tab w:val="left" w:pos="2160"/>
        </w:tabs>
        <w:jc w:val="both"/>
      </w:pPr>
      <w:r w:rsidRPr="00E90C8F">
        <w:t>The board of trustees directs the superintendent or designee to establish procedures and internal controls to ensure that IDEA Part B funds are used only for allowable, excess costs of providing special education and that these costs are accounted for in the proper function/program codes described in 34 CFR §§300</w:t>
      </w:r>
      <w:r w:rsidR="00090F2E" w:rsidRPr="00E90C8F">
        <w:t>.202-205.  These procedures and controls shall also ensure the accuracy of the district’s excess cost calculation, as required by 34 CFR §300.16 and Appendix A to 34 CFR Part 300.  The special education director and the business manager shall approve all IDEA Part B expenditures (e.g. purchase orders, invoices) following the process described in the written procedures for determining allowability of cost (cost principles).</w:t>
      </w:r>
    </w:p>
    <w:p w14:paraId="442635DB" w14:textId="08ECE9C7" w:rsidR="00090F2E" w:rsidRPr="00E90C8F" w:rsidRDefault="00090F2E" w:rsidP="00ED26EF">
      <w:pPr>
        <w:tabs>
          <w:tab w:val="left" w:pos="-1080"/>
          <w:tab w:val="left" w:pos="-720"/>
          <w:tab w:val="left" w:pos="450"/>
          <w:tab w:val="left" w:pos="900"/>
          <w:tab w:val="left" w:pos="2160"/>
        </w:tabs>
        <w:jc w:val="both"/>
      </w:pPr>
    </w:p>
    <w:p w14:paraId="03D13B42" w14:textId="436C15B0" w:rsidR="00090F2E" w:rsidRPr="00E90C8F" w:rsidRDefault="00090F2E" w:rsidP="000C3156">
      <w:pPr>
        <w:tabs>
          <w:tab w:val="left" w:pos="-1080"/>
          <w:tab w:val="left" w:pos="-720"/>
          <w:tab w:val="left" w:pos="450"/>
          <w:tab w:val="left" w:pos="900"/>
          <w:tab w:val="left" w:pos="2160"/>
        </w:tabs>
        <w:jc w:val="both"/>
        <w:rPr>
          <w:b/>
          <w:bCs/>
        </w:rPr>
      </w:pPr>
      <w:r w:rsidRPr="00E90C8F">
        <w:rPr>
          <w:b/>
          <w:bCs/>
        </w:rPr>
        <w:t>TIME AND EFFORT REPORTING</w:t>
      </w:r>
    </w:p>
    <w:p w14:paraId="0341A48E" w14:textId="77777777" w:rsidR="00E6390D" w:rsidRPr="00E90C8F" w:rsidRDefault="00E6390D" w:rsidP="000C3156">
      <w:pPr>
        <w:tabs>
          <w:tab w:val="left" w:pos="-1080"/>
          <w:tab w:val="left" w:pos="-720"/>
          <w:tab w:val="left" w:pos="450"/>
          <w:tab w:val="left" w:pos="900"/>
          <w:tab w:val="left" w:pos="2160"/>
        </w:tabs>
        <w:jc w:val="both"/>
      </w:pPr>
    </w:p>
    <w:p w14:paraId="38F1BB87" w14:textId="410FF67D" w:rsidR="00C7683D" w:rsidRPr="00E90C8F" w:rsidRDefault="00C7683D" w:rsidP="00C7683D">
      <w:pPr>
        <w:tabs>
          <w:tab w:val="left" w:pos="-1080"/>
          <w:tab w:val="left" w:pos="-720"/>
          <w:tab w:val="left" w:pos="0"/>
          <w:tab w:val="left" w:pos="450"/>
          <w:tab w:val="left" w:pos="900"/>
          <w:tab w:val="left" w:pos="2160"/>
        </w:tabs>
        <w:jc w:val="both"/>
      </w:pPr>
      <w:r w:rsidRPr="00E90C8F">
        <w:t>Federal requirements provide that salaries and benefits charged to a federal award(s) must be based on appropriate documentation</w:t>
      </w:r>
      <w:r w:rsidR="00090F2E" w:rsidRPr="00E90C8F">
        <w:t xml:space="preserve"> that accurately reflect the work performed</w:t>
      </w:r>
      <w:r w:rsidRPr="00E90C8F">
        <w:t>.  All employees who are paid in full or in part with federal funds must keep specific documents to demonstrate the amount of time they spent on grant activities.  Covered employees include staff working at the District level, such as program directors, central-level administrators, and business officials, as well as staff working at the school level, such as classroom teachers.  This also includes an employee whose salary is paid with state or local funds but is used to meet a required “match” in a federal program.  Effort reporting is a required process by the federal government to verify that direct charges for salaries and benefits to federally sponsored programs are reasonable and reflect actual work performed.  This requirement applies to all federal awards and sub-awards, including those received directly from the federal government, unless specifically exempted by the Office of Management and Budget (OMB).  Charges to federal awards for salaries and wages must be based on records that accurately reflect the work performed.  These records must:</w:t>
      </w:r>
    </w:p>
    <w:p w14:paraId="2CB407DB" w14:textId="77777777" w:rsidR="00C7683D" w:rsidRPr="00E90C8F" w:rsidRDefault="00C7683D" w:rsidP="00C7683D">
      <w:pPr>
        <w:tabs>
          <w:tab w:val="left" w:pos="-1080"/>
          <w:tab w:val="left" w:pos="-720"/>
          <w:tab w:val="left" w:pos="0"/>
          <w:tab w:val="left" w:pos="450"/>
          <w:tab w:val="left" w:pos="900"/>
          <w:tab w:val="left" w:pos="2160"/>
        </w:tabs>
        <w:jc w:val="both"/>
      </w:pPr>
    </w:p>
    <w:p w14:paraId="119E1FEC" w14:textId="77777777" w:rsidR="00C7683D" w:rsidRPr="00E90C8F" w:rsidRDefault="00C7683D" w:rsidP="00C7683D">
      <w:pPr>
        <w:numPr>
          <w:ilvl w:val="0"/>
          <w:numId w:val="29"/>
        </w:numPr>
        <w:jc w:val="both"/>
      </w:pPr>
      <w:r w:rsidRPr="00E90C8F">
        <w:t>Be supported by a system of internal controls which provides reasonable assurance that the charges are accurate, allowable and properly allocated;</w:t>
      </w:r>
    </w:p>
    <w:p w14:paraId="7A3B5F85" w14:textId="77777777" w:rsidR="00C7683D" w:rsidRPr="00E90C8F" w:rsidRDefault="00C7683D" w:rsidP="00C7683D">
      <w:pPr>
        <w:ind w:left="720"/>
        <w:jc w:val="both"/>
      </w:pPr>
    </w:p>
    <w:p w14:paraId="52CC79C3" w14:textId="77777777" w:rsidR="00C7683D" w:rsidRPr="00E90C8F" w:rsidRDefault="00C7683D" w:rsidP="00C7683D">
      <w:pPr>
        <w:numPr>
          <w:ilvl w:val="0"/>
          <w:numId w:val="29"/>
        </w:numPr>
        <w:jc w:val="both"/>
      </w:pPr>
      <w:r w:rsidRPr="00E90C8F">
        <w:t>Be incorporated into official records;</w:t>
      </w:r>
    </w:p>
    <w:p w14:paraId="0967FED7" w14:textId="77777777" w:rsidR="00C7683D" w:rsidRPr="00E90C8F" w:rsidRDefault="00C7683D" w:rsidP="00C7683D">
      <w:pPr>
        <w:ind w:left="720"/>
      </w:pPr>
    </w:p>
    <w:p w14:paraId="75A83F24" w14:textId="77777777" w:rsidR="00C7683D" w:rsidRPr="00E90C8F" w:rsidRDefault="00C7683D" w:rsidP="00C7683D">
      <w:pPr>
        <w:numPr>
          <w:ilvl w:val="0"/>
          <w:numId w:val="29"/>
        </w:numPr>
        <w:jc w:val="both"/>
      </w:pPr>
      <w:r w:rsidRPr="00E90C8F">
        <w:t>Reasonably reflect total activity for which the employee is compensated, not exceeding 100% of compensated activities;</w:t>
      </w:r>
    </w:p>
    <w:p w14:paraId="528B3B64" w14:textId="77777777" w:rsidR="00C7683D" w:rsidRPr="00E90C8F" w:rsidRDefault="00C7683D" w:rsidP="00C7683D">
      <w:pPr>
        <w:ind w:left="720"/>
      </w:pPr>
    </w:p>
    <w:p w14:paraId="42725A26" w14:textId="77777777" w:rsidR="00C7683D" w:rsidRPr="00E90C8F" w:rsidRDefault="00C7683D" w:rsidP="00C7683D">
      <w:pPr>
        <w:numPr>
          <w:ilvl w:val="0"/>
          <w:numId w:val="29"/>
        </w:numPr>
        <w:jc w:val="both"/>
      </w:pPr>
      <w:r w:rsidRPr="00E90C8F">
        <w:t>Encompass both federally assisted and all other activities compensated by the district on an integrated basis;</w:t>
      </w:r>
    </w:p>
    <w:p w14:paraId="37F93015" w14:textId="77777777" w:rsidR="00C7683D" w:rsidRPr="00E90C8F" w:rsidRDefault="00C7683D" w:rsidP="00C7683D">
      <w:pPr>
        <w:ind w:left="720"/>
      </w:pPr>
    </w:p>
    <w:p w14:paraId="6DB66C05" w14:textId="77777777" w:rsidR="00C7683D" w:rsidRPr="00E90C8F" w:rsidRDefault="00C7683D" w:rsidP="00C7683D">
      <w:pPr>
        <w:numPr>
          <w:ilvl w:val="0"/>
          <w:numId w:val="29"/>
        </w:numPr>
        <w:jc w:val="both"/>
      </w:pPr>
      <w:r w:rsidRPr="00E90C8F">
        <w:t>Comply with the established accounting policies and practices of the district; and</w:t>
      </w:r>
    </w:p>
    <w:p w14:paraId="0A5AE638" w14:textId="77777777" w:rsidR="00C7683D" w:rsidRPr="00E90C8F" w:rsidRDefault="00C7683D" w:rsidP="00C7683D">
      <w:pPr>
        <w:ind w:left="720"/>
      </w:pPr>
    </w:p>
    <w:p w14:paraId="5C3EA31F" w14:textId="33682FAF" w:rsidR="00C7683D" w:rsidRPr="00E90C8F" w:rsidRDefault="00C7683D" w:rsidP="00C7683D">
      <w:pPr>
        <w:numPr>
          <w:ilvl w:val="0"/>
          <w:numId w:val="29"/>
        </w:numPr>
        <w:jc w:val="both"/>
      </w:pPr>
      <w:r w:rsidRPr="00E90C8F">
        <w:t>Support the distribution of the employee’s salary or wages among specific activities or costs objectives</w:t>
      </w:r>
      <w:r w:rsidR="00D42729" w:rsidRPr="00E90C8F">
        <w:t xml:space="preserve"> if the employee works on: (</w:t>
      </w:r>
      <w:proofErr w:type="spellStart"/>
      <w:r w:rsidR="00D42729" w:rsidRPr="00E90C8F">
        <w:t>i</w:t>
      </w:r>
      <w:proofErr w:type="spellEnd"/>
      <w:r w:rsidR="00D42729" w:rsidRPr="00E90C8F">
        <w:t>) more than one federal award; (ii)a federal award and non-federal award; (iii) an indirect cost activity and a direct cost activity; (iv) two or more indirect activities allocated using different allocation bases; or (v) an unallowable activity and a direct or indirect cost activity</w:t>
      </w:r>
      <w:r w:rsidRPr="00E90C8F">
        <w:t>.</w:t>
      </w:r>
    </w:p>
    <w:p w14:paraId="6A04BF9D" w14:textId="77777777" w:rsidR="00C7683D" w:rsidRPr="00E90C8F" w:rsidRDefault="00C7683D" w:rsidP="00C7683D">
      <w:pPr>
        <w:tabs>
          <w:tab w:val="left" w:pos="-1080"/>
          <w:tab w:val="left" w:pos="-720"/>
          <w:tab w:val="left" w:pos="0"/>
          <w:tab w:val="left" w:pos="450"/>
          <w:tab w:val="left" w:pos="900"/>
          <w:tab w:val="left" w:pos="2160"/>
        </w:tabs>
        <w:jc w:val="both"/>
      </w:pPr>
    </w:p>
    <w:p w14:paraId="5337E4B1" w14:textId="77777777" w:rsidR="00C7683D" w:rsidRPr="00E90C8F" w:rsidRDefault="00C7683D" w:rsidP="00C7683D">
      <w:pPr>
        <w:tabs>
          <w:tab w:val="left" w:pos="-1080"/>
          <w:tab w:val="left" w:pos="-720"/>
          <w:tab w:val="left" w:pos="0"/>
          <w:tab w:val="left" w:pos="900"/>
          <w:tab w:val="left" w:pos="2160"/>
        </w:tabs>
        <w:jc w:val="both"/>
        <w:rPr>
          <w:b/>
          <w:bCs/>
        </w:rPr>
      </w:pPr>
      <w:r w:rsidRPr="00E90C8F">
        <w:rPr>
          <w:b/>
          <w:bCs/>
        </w:rPr>
        <w:t>TIME AND EFFORT REPORTING REQUIREMENTS</w:t>
      </w:r>
    </w:p>
    <w:p w14:paraId="224D4167" w14:textId="77777777" w:rsidR="00C7683D" w:rsidRPr="00E90C8F" w:rsidRDefault="00C7683D" w:rsidP="00C7683D">
      <w:pPr>
        <w:tabs>
          <w:tab w:val="left" w:pos="-1080"/>
          <w:tab w:val="left" w:pos="-720"/>
          <w:tab w:val="left" w:pos="0"/>
          <w:tab w:val="left" w:pos="900"/>
          <w:tab w:val="left" w:pos="2160"/>
        </w:tabs>
        <w:jc w:val="both"/>
        <w:rPr>
          <w:b/>
          <w:bCs/>
          <w:szCs w:val="24"/>
        </w:rPr>
      </w:pPr>
    </w:p>
    <w:p w14:paraId="08D2E3DD" w14:textId="3EFA236B" w:rsidR="00C7683D" w:rsidRPr="00E90C8F" w:rsidRDefault="00C7683D" w:rsidP="00C7683D">
      <w:pPr>
        <w:autoSpaceDE w:val="0"/>
        <w:autoSpaceDN w:val="0"/>
        <w:adjustRightInd w:val="0"/>
        <w:jc w:val="both"/>
        <w:rPr>
          <w:szCs w:val="24"/>
        </w:rPr>
      </w:pPr>
      <w:r w:rsidRPr="00E90C8F">
        <w:rPr>
          <w:szCs w:val="24"/>
        </w:rPr>
        <w:t>Where employees are expected to work solely on a single federal award or cost objective, charges for their salaries and wages must be supported by semi-annual certifications that the employees worked solely on that program for the period covered by the certification. These semi-annual certifications must be signed by the employee or supervisory official having first-hand knowledge of the work performed by the employee.</w:t>
      </w:r>
    </w:p>
    <w:p w14:paraId="1D2D875B" w14:textId="77777777" w:rsidR="00D42729" w:rsidRPr="00E90C8F" w:rsidRDefault="00D42729" w:rsidP="00C7683D">
      <w:pPr>
        <w:autoSpaceDE w:val="0"/>
        <w:autoSpaceDN w:val="0"/>
        <w:adjustRightInd w:val="0"/>
        <w:jc w:val="both"/>
        <w:rPr>
          <w:szCs w:val="24"/>
        </w:rPr>
      </w:pPr>
    </w:p>
    <w:p w14:paraId="43DAD431" w14:textId="77777777" w:rsidR="00C7683D" w:rsidRPr="00E90C8F" w:rsidRDefault="00C7683D" w:rsidP="00C7683D">
      <w:pPr>
        <w:tabs>
          <w:tab w:val="left" w:pos="-1080"/>
          <w:tab w:val="left" w:pos="-720"/>
          <w:tab w:val="left" w:pos="0"/>
          <w:tab w:val="left" w:pos="900"/>
          <w:tab w:val="left" w:pos="2160"/>
        </w:tabs>
        <w:jc w:val="both"/>
        <w:rPr>
          <w:szCs w:val="24"/>
        </w:rPr>
      </w:pPr>
      <w:r w:rsidRPr="00E90C8F">
        <w:rPr>
          <w:szCs w:val="24"/>
        </w:rPr>
        <w:t>Where employees work on multiple activities or cost objectives, a distribution of their salaries or wages must be supported by personnel activity reports or equivalent documentation unless a statistical sampling system or other substitute system has been approved by the federal agency granting the funds.</w:t>
      </w:r>
      <w:r w:rsidRPr="00E90C8F">
        <w:rPr>
          <w:bCs/>
          <w:szCs w:val="24"/>
        </w:rPr>
        <w:t xml:space="preserve"> </w:t>
      </w:r>
    </w:p>
    <w:p w14:paraId="3D0B4467" w14:textId="77777777" w:rsidR="00C7683D" w:rsidRPr="00E90C8F" w:rsidRDefault="00C7683D" w:rsidP="00C7683D">
      <w:pPr>
        <w:tabs>
          <w:tab w:val="left" w:pos="-1080"/>
          <w:tab w:val="left" w:pos="-720"/>
          <w:tab w:val="left" w:pos="0"/>
          <w:tab w:val="left" w:pos="900"/>
          <w:tab w:val="left" w:pos="2160"/>
        </w:tabs>
        <w:jc w:val="both"/>
      </w:pPr>
    </w:p>
    <w:p w14:paraId="744BECC5" w14:textId="77777777" w:rsidR="00C7683D" w:rsidRPr="00E90C8F" w:rsidRDefault="00C7683D" w:rsidP="00C7683D">
      <w:pPr>
        <w:tabs>
          <w:tab w:val="left" w:pos="-1080"/>
          <w:tab w:val="left" w:pos="-720"/>
          <w:tab w:val="left" w:pos="0"/>
          <w:tab w:val="left" w:pos="900"/>
          <w:tab w:val="left" w:pos="2160"/>
        </w:tabs>
        <w:jc w:val="both"/>
        <w:rPr>
          <w:iCs/>
        </w:rPr>
      </w:pPr>
      <w:r w:rsidRPr="00E90C8F">
        <w:rPr>
          <w:iCs/>
        </w:rPr>
        <w:t>Failure to verify time and effort within the certification period or improper allocation of employee’s time according to contractual agreement can lead to breach of contractual agreement, loss of future awards, and adverse public image.  Criminal charges may be brought against an individual who certifies a falsified report (Federal False Claims Act).</w:t>
      </w:r>
    </w:p>
    <w:p w14:paraId="1FC73B1A" w14:textId="77777777" w:rsidR="00C7683D" w:rsidRPr="00E90C8F" w:rsidRDefault="00C7683D" w:rsidP="00C7683D">
      <w:pPr>
        <w:tabs>
          <w:tab w:val="left" w:pos="-1080"/>
          <w:tab w:val="left" w:pos="-720"/>
          <w:tab w:val="left" w:pos="0"/>
          <w:tab w:val="left" w:pos="900"/>
          <w:tab w:val="left" w:pos="2160"/>
        </w:tabs>
        <w:jc w:val="both"/>
        <w:rPr>
          <w:iCs/>
        </w:rPr>
      </w:pPr>
    </w:p>
    <w:p w14:paraId="39331FE6" w14:textId="56995F34" w:rsidR="00C7683D" w:rsidRPr="00E90C8F" w:rsidRDefault="00283638" w:rsidP="00C7683D">
      <w:pPr>
        <w:tabs>
          <w:tab w:val="left" w:pos="-1080"/>
          <w:tab w:val="left" w:pos="-720"/>
          <w:tab w:val="left" w:pos="0"/>
          <w:tab w:val="left" w:pos="900"/>
          <w:tab w:val="left" w:pos="2160"/>
        </w:tabs>
        <w:jc w:val="both"/>
        <w:rPr>
          <w:iCs/>
        </w:rPr>
      </w:pPr>
      <w:r w:rsidRPr="00E90C8F">
        <w:t>The board of trustees directs the superintendent or designee to establish a system for time and effort reporting that complies with the requirements of OMB Circular A-87 and OMB Circular A-133 and with t</w:t>
      </w:r>
      <w:r w:rsidR="00C7683D" w:rsidRPr="00E90C8F">
        <w:t xml:space="preserve">he district’s time and effort reporting procedure </w:t>
      </w:r>
      <w:r w:rsidRPr="00E90C8F">
        <w:t>(</w:t>
      </w:r>
      <w:r w:rsidR="00C7683D" w:rsidRPr="00E90C8F">
        <w:t>Policy 877P1</w:t>
      </w:r>
      <w:r w:rsidRPr="00E90C8F">
        <w:t>).</w:t>
      </w:r>
      <w:r w:rsidR="00C7683D" w:rsidRPr="00E90C8F">
        <w:t xml:space="preserve"> </w:t>
      </w:r>
      <w:r w:rsidRPr="00E90C8F">
        <w:rPr>
          <w:iCs/>
        </w:rPr>
        <w:t>Documentation shall be provided on forms</w:t>
      </w:r>
      <w:r w:rsidR="00C7683D" w:rsidRPr="00E90C8F">
        <w:rPr>
          <w:iCs/>
        </w:rPr>
        <w:t xml:space="preserve"> 877F1, 877F2 and 877F3</w:t>
      </w:r>
      <w:r w:rsidRPr="00E90C8F">
        <w:rPr>
          <w:iCs/>
        </w:rPr>
        <w:t xml:space="preserve"> or in substantially similar forms</w:t>
      </w:r>
      <w:r w:rsidR="00C7683D" w:rsidRPr="00E90C8F">
        <w:rPr>
          <w:iCs/>
        </w:rPr>
        <w:t>.</w:t>
      </w:r>
    </w:p>
    <w:p w14:paraId="69DFBD1E" w14:textId="47671525" w:rsidR="00615DE7" w:rsidRPr="00E90C8F" w:rsidRDefault="00615DE7" w:rsidP="00C7683D">
      <w:pPr>
        <w:tabs>
          <w:tab w:val="left" w:pos="-1080"/>
          <w:tab w:val="left" w:pos="-720"/>
          <w:tab w:val="left" w:pos="0"/>
          <w:tab w:val="left" w:pos="900"/>
          <w:tab w:val="left" w:pos="2160"/>
        </w:tabs>
        <w:jc w:val="both"/>
      </w:pPr>
    </w:p>
    <w:p w14:paraId="58A2FFD6" w14:textId="53B06A53" w:rsidR="00615DE7" w:rsidRPr="00E90C8F" w:rsidRDefault="00615DE7" w:rsidP="00C7683D">
      <w:pPr>
        <w:tabs>
          <w:tab w:val="left" w:pos="-1080"/>
          <w:tab w:val="left" w:pos="-720"/>
          <w:tab w:val="left" w:pos="0"/>
          <w:tab w:val="left" w:pos="900"/>
          <w:tab w:val="left" w:pos="2160"/>
        </w:tabs>
        <w:jc w:val="both"/>
        <w:rPr>
          <w:b/>
          <w:bCs/>
        </w:rPr>
      </w:pPr>
      <w:r w:rsidRPr="00E90C8F">
        <w:rPr>
          <w:b/>
          <w:bCs/>
        </w:rPr>
        <w:t>PARENTALLY PLACED PRIVATE SCHOOL STUDENTS</w:t>
      </w:r>
    </w:p>
    <w:p w14:paraId="31EBE039" w14:textId="0BFD3E50" w:rsidR="00615DE7" w:rsidRPr="00E90C8F" w:rsidRDefault="00615DE7" w:rsidP="00C7683D">
      <w:pPr>
        <w:tabs>
          <w:tab w:val="left" w:pos="-1080"/>
          <w:tab w:val="left" w:pos="-720"/>
          <w:tab w:val="left" w:pos="0"/>
          <w:tab w:val="left" w:pos="900"/>
          <w:tab w:val="left" w:pos="2160"/>
        </w:tabs>
        <w:jc w:val="both"/>
      </w:pPr>
    </w:p>
    <w:p w14:paraId="0D4C30B2" w14:textId="4CBC2FF6" w:rsidR="00615DE7" w:rsidRPr="00E90C8F" w:rsidRDefault="00615DE7" w:rsidP="00C7683D">
      <w:pPr>
        <w:tabs>
          <w:tab w:val="left" w:pos="-1080"/>
          <w:tab w:val="left" w:pos="-720"/>
          <w:tab w:val="left" w:pos="0"/>
          <w:tab w:val="left" w:pos="900"/>
          <w:tab w:val="left" w:pos="2160"/>
        </w:tabs>
        <w:jc w:val="both"/>
      </w:pPr>
      <w:r w:rsidRPr="00E90C8F">
        <w:lastRenderedPageBreak/>
        <w:t xml:space="preserve">Federal law requires the district to ensure that it is providing the appropriate portion of IDEA Part B funds to children receiving special education at private schools within the boundaries of the district.  To verify the district </w:t>
      </w:r>
      <w:proofErr w:type="gramStart"/>
      <w:r w:rsidRPr="00E90C8F">
        <w:t>is in compliance with</w:t>
      </w:r>
      <w:proofErr w:type="gramEnd"/>
      <w:r w:rsidRPr="00E90C8F">
        <w:t xml:space="preserve"> this obligation, the board of trustees directs the superintendent or designee to establish procedures to accurately track and report expenditures for services provided to parentally placed private school children.  The special education director and business manager [or other district fiscal manager] are directed to keep accurate records of all expenditures charged to the parentally placed private school children budget.  The documentation should be traceable to the financial report and available for inspection if requested.</w:t>
      </w:r>
    </w:p>
    <w:p w14:paraId="6A88CA34" w14:textId="1CC224EE" w:rsidR="00615DE7" w:rsidRPr="00E90C8F" w:rsidRDefault="00615DE7" w:rsidP="00C7683D">
      <w:pPr>
        <w:tabs>
          <w:tab w:val="left" w:pos="-1080"/>
          <w:tab w:val="left" w:pos="-720"/>
          <w:tab w:val="left" w:pos="0"/>
          <w:tab w:val="left" w:pos="900"/>
          <w:tab w:val="left" w:pos="2160"/>
        </w:tabs>
        <w:jc w:val="both"/>
      </w:pPr>
    </w:p>
    <w:p w14:paraId="5F0F717C" w14:textId="0BE08272" w:rsidR="00615DE7" w:rsidRPr="00E90C8F" w:rsidRDefault="00615DE7" w:rsidP="00C7683D">
      <w:pPr>
        <w:tabs>
          <w:tab w:val="left" w:pos="-1080"/>
          <w:tab w:val="left" w:pos="-720"/>
          <w:tab w:val="left" w:pos="0"/>
          <w:tab w:val="left" w:pos="900"/>
          <w:tab w:val="left" w:pos="2160"/>
        </w:tabs>
        <w:jc w:val="both"/>
        <w:rPr>
          <w:b/>
          <w:bCs/>
        </w:rPr>
      </w:pPr>
      <w:r w:rsidRPr="00E90C8F">
        <w:rPr>
          <w:b/>
          <w:bCs/>
        </w:rPr>
        <w:t>PROPERTY PROCUREMENT AND TRACKING</w:t>
      </w:r>
    </w:p>
    <w:p w14:paraId="3EF8FEFE" w14:textId="715B3D39" w:rsidR="00615DE7" w:rsidRPr="00E90C8F" w:rsidRDefault="00615DE7" w:rsidP="00C7683D">
      <w:pPr>
        <w:tabs>
          <w:tab w:val="left" w:pos="-1080"/>
          <w:tab w:val="left" w:pos="-720"/>
          <w:tab w:val="left" w:pos="0"/>
          <w:tab w:val="left" w:pos="900"/>
          <w:tab w:val="left" w:pos="2160"/>
        </w:tabs>
        <w:jc w:val="both"/>
      </w:pPr>
    </w:p>
    <w:p w14:paraId="5448A393" w14:textId="243C1BA4" w:rsidR="00615DE7" w:rsidRPr="00E90C8F" w:rsidRDefault="00EB1B95" w:rsidP="00C7683D">
      <w:pPr>
        <w:tabs>
          <w:tab w:val="left" w:pos="-1080"/>
          <w:tab w:val="left" w:pos="-720"/>
          <w:tab w:val="left" w:pos="0"/>
          <w:tab w:val="left" w:pos="900"/>
          <w:tab w:val="left" w:pos="2160"/>
        </w:tabs>
        <w:jc w:val="both"/>
      </w:pPr>
      <w:r w:rsidRPr="00E90C8F">
        <w:t xml:space="preserve">The board of trustees directs the superintendent or designee to establish written procedures to ensure that the district’s mechanism for procurements using </w:t>
      </w:r>
      <w:r w:rsidR="00B050E7" w:rsidRPr="00E90C8F">
        <w:t xml:space="preserve">federal funds conforms to federal requirements and with district policy and procedures relating to procurement.  In addition, the board directs the superintendent or designee to establish written procedures to ensure that the district’s mechanism for procurements using </w:t>
      </w:r>
      <w:r w:rsidRPr="00E90C8F">
        <w:t>IDEA Part B funds conforms to the standards outlined in 34 CFR §80.36 and with district policy and procedures relating to procurement.  The board further directs the superintendent or designee to establish a system to maintain adequate inventory management of property purchased with IDEA Part B funds or other federal funds.  Such inventory management shall include, at a minimum, the following:</w:t>
      </w:r>
    </w:p>
    <w:p w14:paraId="241FAB31" w14:textId="6DF7307E" w:rsidR="00EB1B95" w:rsidRPr="00E90C8F" w:rsidRDefault="00EB1B95" w:rsidP="00C7683D">
      <w:pPr>
        <w:tabs>
          <w:tab w:val="left" w:pos="-1080"/>
          <w:tab w:val="left" w:pos="-720"/>
          <w:tab w:val="left" w:pos="0"/>
          <w:tab w:val="left" w:pos="900"/>
          <w:tab w:val="left" w:pos="2160"/>
        </w:tabs>
        <w:jc w:val="both"/>
      </w:pPr>
    </w:p>
    <w:p w14:paraId="3F0C4CBB" w14:textId="7137DD68" w:rsidR="00EB1B95" w:rsidRPr="00E90C8F" w:rsidRDefault="00EB1B95" w:rsidP="00EB1B95">
      <w:pPr>
        <w:tabs>
          <w:tab w:val="left" w:pos="-1080"/>
          <w:tab w:val="left" w:pos="-720"/>
          <w:tab w:val="left" w:pos="900"/>
          <w:tab w:val="left" w:pos="2160"/>
        </w:tabs>
        <w:ind w:left="720" w:hanging="360"/>
        <w:jc w:val="both"/>
      </w:pPr>
      <w:r w:rsidRPr="00E90C8F">
        <w:t>1.</w:t>
      </w:r>
      <w:r w:rsidRPr="00E90C8F">
        <w:tab/>
        <w:t>Property description;</w:t>
      </w:r>
    </w:p>
    <w:p w14:paraId="0735D22D" w14:textId="07070F7A" w:rsidR="00EB1B95" w:rsidRPr="00E90C8F" w:rsidRDefault="00EB1B95" w:rsidP="00EB1B95">
      <w:pPr>
        <w:tabs>
          <w:tab w:val="left" w:pos="-1080"/>
          <w:tab w:val="left" w:pos="-720"/>
          <w:tab w:val="left" w:pos="900"/>
          <w:tab w:val="left" w:pos="2160"/>
        </w:tabs>
        <w:ind w:left="720" w:hanging="360"/>
        <w:jc w:val="both"/>
      </w:pPr>
      <w:r w:rsidRPr="00E90C8F">
        <w:t>2.</w:t>
      </w:r>
      <w:r w:rsidRPr="00E90C8F">
        <w:tab/>
        <w:t>Identification number;</w:t>
      </w:r>
    </w:p>
    <w:p w14:paraId="34E9758A" w14:textId="6EC0B395" w:rsidR="00EB1B95" w:rsidRPr="00E90C8F" w:rsidRDefault="00EB1B95" w:rsidP="00EB1B95">
      <w:pPr>
        <w:tabs>
          <w:tab w:val="left" w:pos="-1080"/>
          <w:tab w:val="left" w:pos="-720"/>
          <w:tab w:val="left" w:pos="900"/>
          <w:tab w:val="left" w:pos="2160"/>
        </w:tabs>
        <w:ind w:left="720" w:hanging="360"/>
        <w:jc w:val="both"/>
      </w:pPr>
      <w:r w:rsidRPr="00E90C8F">
        <w:t>3.</w:t>
      </w:r>
      <w:r w:rsidRPr="00E90C8F">
        <w:tab/>
        <w:t>Source of funding;</w:t>
      </w:r>
    </w:p>
    <w:p w14:paraId="71B652A3" w14:textId="5224D47C" w:rsidR="00EB1B95" w:rsidRPr="00E90C8F" w:rsidRDefault="00EB1B95" w:rsidP="00EB1B95">
      <w:pPr>
        <w:tabs>
          <w:tab w:val="left" w:pos="-1080"/>
          <w:tab w:val="left" w:pos="-720"/>
          <w:tab w:val="left" w:pos="900"/>
          <w:tab w:val="left" w:pos="2160"/>
        </w:tabs>
        <w:ind w:left="720" w:hanging="360"/>
        <w:jc w:val="both"/>
      </w:pPr>
      <w:r w:rsidRPr="00E90C8F">
        <w:t>4.</w:t>
      </w:r>
      <w:r w:rsidRPr="00E90C8F">
        <w:tab/>
        <w:t>Acquisition date and cost;</w:t>
      </w:r>
    </w:p>
    <w:p w14:paraId="69F87163" w14:textId="7886B1D4" w:rsidR="00EB1B95" w:rsidRPr="00E90C8F" w:rsidRDefault="00EB1B95" w:rsidP="00EB1B95">
      <w:pPr>
        <w:tabs>
          <w:tab w:val="left" w:pos="-1080"/>
          <w:tab w:val="left" w:pos="-720"/>
          <w:tab w:val="left" w:pos="900"/>
          <w:tab w:val="left" w:pos="2160"/>
        </w:tabs>
        <w:ind w:left="720" w:hanging="360"/>
        <w:jc w:val="both"/>
      </w:pPr>
      <w:r w:rsidRPr="00E90C8F">
        <w:t>5.</w:t>
      </w:r>
      <w:r w:rsidRPr="00E90C8F">
        <w:tab/>
        <w:t>The location, use, and condition of the property; and</w:t>
      </w:r>
    </w:p>
    <w:p w14:paraId="62611391" w14:textId="247F1B16" w:rsidR="00EB1B95" w:rsidRPr="00E90C8F" w:rsidRDefault="00EB1B95" w:rsidP="00EB1B95">
      <w:pPr>
        <w:tabs>
          <w:tab w:val="left" w:pos="-1080"/>
          <w:tab w:val="left" w:pos="-720"/>
          <w:tab w:val="left" w:pos="900"/>
          <w:tab w:val="left" w:pos="2160"/>
        </w:tabs>
        <w:ind w:left="720" w:hanging="360"/>
        <w:jc w:val="both"/>
      </w:pPr>
      <w:r w:rsidRPr="00E90C8F">
        <w:t>6.</w:t>
      </w:r>
      <w:r w:rsidRPr="00E90C8F">
        <w:tab/>
        <w:t>Any ultimate disposition data including the date of disposal and sale price of the property.</w:t>
      </w:r>
    </w:p>
    <w:p w14:paraId="3B3EF0DC" w14:textId="78AB07E7" w:rsidR="00EB1B95" w:rsidRPr="00E90C8F" w:rsidRDefault="00EB1B95" w:rsidP="00EB1B95">
      <w:pPr>
        <w:tabs>
          <w:tab w:val="left" w:pos="-1080"/>
          <w:tab w:val="left" w:pos="-720"/>
          <w:tab w:val="left" w:pos="900"/>
          <w:tab w:val="left" w:pos="2160"/>
        </w:tabs>
        <w:ind w:left="720" w:hanging="360"/>
        <w:jc w:val="both"/>
      </w:pPr>
    </w:p>
    <w:p w14:paraId="545B1CE8" w14:textId="26381600" w:rsidR="00EB1B95" w:rsidRPr="00E90C8F" w:rsidRDefault="00EB1B95" w:rsidP="000C3156">
      <w:pPr>
        <w:tabs>
          <w:tab w:val="left" w:pos="-1080"/>
          <w:tab w:val="left" w:pos="-720"/>
          <w:tab w:val="left" w:pos="900"/>
          <w:tab w:val="left" w:pos="2160"/>
        </w:tabs>
        <w:jc w:val="both"/>
      </w:pPr>
      <w:r w:rsidRPr="00E90C8F">
        <w:t>In addition to the above information, the inventory management system should ensure that all source documents in support of the above information are maintained throughout the life and disposition of the property.  These records should be updated frequently so that every piece of equipment purchased with federal funds can be accounted for at any given time.</w:t>
      </w:r>
    </w:p>
    <w:p w14:paraId="0408BC6D" w14:textId="77777777" w:rsidR="00EB1B95" w:rsidRDefault="00EB1B95" w:rsidP="000C3156">
      <w:pPr>
        <w:tabs>
          <w:tab w:val="left" w:pos="-1080"/>
          <w:tab w:val="left" w:pos="-720"/>
          <w:tab w:val="left" w:pos="900"/>
          <w:tab w:val="left" w:pos="2160"/>
        </w:tabs>
        <w:ind w:left="720" w:hanging="360"/>
        <w:jc w:val="both"/>
      </w:pPr>
    </w:p>
    <w:p w14:paraId="1457EBC9" w14:textId="77777777" w:rsidR="00615DE7" w:rsidRPr="000C3156" w:rsidRDefault="00615DE7" w:rsidP="00C7683D">
      <w:pPr>
        <w:tabs>
          <w:tab w:val="left" w:pos="-1080"/>
          <w:tab w:val="left" w:pos="-720"/>
          <w:tab w:val="left" w:pos="0"/>
          <w:tab w:val="left" w:pos="900"/>
          <w:tab w:val="left" w:pos="2160"/>
        </w:tabs>
        <w:jc w:val="both"/>
      </w:pPr>
    </w:p>
    <w:p w14:paraId="4CC3536E" w14:textId="77777777" w:rsidR="001B4570" w:rsidRDefault="001B4570" w:rsidP="001B4570">
      <w:pPr>
        <w:pStyle w:val="Header"/>
        <w:keepNext/>
        <w:tabs>
          <w:tab w:val="clear" w:pos="4320"/>
          <w:tab w:val="clear" w:pos="8640"/>
        </w:tabs>
        <w:jc w:val="center"/>
        <w:rPr>
          <w:rFonts w:ascii="Arial" w:hAnsi="Arial" w:cs="Arial"/>
          <w:b/>
          <w:bCs/>
          <w:sz w:val="28"/>
        </w:rPr>
      </w:pPr>
      <w:r>
        <w:rPr>
          <w:rFonts w:ascii="Arial" w:hAnsi="Arial" w:cs="Arial"/>
          <w:b/>
          <w:bCs/>
          <w:sz w:val="28"/>
        </w:rPr>
        <w:t>♦ ♦ ♦ ♦ ♦ ♦ ♦</w:t>
      </w:r>
    </w:p>
    <w:p w14:paraId="7C6480D8" w14:textId="77777777" w:rsidR="001B4570" w:rsidRDefault="001B4570" w:rsidP="001B4570">
      <w:pPr>
        <w:pStyle w:val="Header"/>
        <w:keepNext/>
        <w:tabs>
          <w:tab w:val="clear" w:pos="4320"/>
          <w:tab w:val="clear" w:pos="8640"/>
        </w:tabs>
        <w:rPr>
          <w:rFonts w:ascii="Arial" w:hAnsi="Arial" w:cs="Arial"/>
        </w:rPr>
      </w:pPr>
    </w:p>
    <w:p w14:paraId="36AFCF29" w14:textId="77777777" w:rsidR="001B4570" w:rsidRDefault="001B4570" w:rsidP="001B4570">
      <w:pPr>
        <w:pStyle w:val="Header"/>
        <w:keepNext/>
        <w:tabs>
          <w:tab w:val="clear" w:pos="4320"/>
          <w:tab w:val="clear" w:pos="8640"/>
        </w:tabs>
        <w:rPr>
          <w:rFonts w:ascii="Arial" w:hAnsi="Arial" w:cs="Arial"/>
          <w:b/>
          <w:bCs/>
        </w:rPr>
      </w:pPr>
      <w:r>
        <w:rPr>
          <w:rFonts w:ascii="Arial" w:hAnsi="Arial" w:cs="Arial"/>
          <w:b/>
          <w:bCs/>
        </w:rPr>
        <w:t>LEGAL REFERENCE:</w:t>
      </w:r>
    </w:p>
    <w:p w14:paraId="1E364C43" w14:textId="2972626A" w:rsidR="00E6390D" w:rsidRDefault="00E6390D" w:rsidP="001B4570">
      <w:r>
        <w:t>Idaho Code Sections</w:t>
      </w:r>
    </w:p>
    <w:p w14:paraId="24363EBF" w14:textId="05916BEE" w:rsidR="00E6390D" w:rsidRDefault="00E6390D" w:rsidP="000C3156">
      <w:pPr>
        <w:ind w:firstLine="720"/>
      </w:pPr>
      <w:r>
        <w:t xml:space="preserve">33-2001 </w:t>
      </w:r>
      <w:r w:rsidRPr="000C3156">
        <w:rPr>
          <w:i/>
          <w:iCs/>
        </w:rPr>
        <w:t>et seq</w:t>
      </w:r>
      <w:r>
        <w:t>. – Education of Exceptional Children</w:t>
      </w:r>
    </w:p>
    <w:p w14:paraId="68A193DD" w14:textId="768A34F6" w:rsidR="00ED26EF" w:rsidRDefault="00C7683D" w:rsidP="001B4570">
      <w:r>
        <w:t xml:space="preserve">2 CFR </w:t>
      </w:r>
      <w:r w:rsidR="00ED26EF">
        <w:t>§</w:t>
      </w:r>
      <w:r>
        <w:t>200</w:t>
      </w:r>
      <w:r w:rsidR="00E6390D">
        <w:t>.430 – Time and Effort</w:t>
      </w:r>
    </w:p>
    <w:p w14:paraId="0956C89E" w14:textId="7D1CC349" w:rsidR="00ED26EF" w:rsidRDefault="00ED26EF" w:rsidP="001B4570">
      <w:r>
        <w:t>34 CFR §80.36 – Procurement</w:t>
      </w:r>
    </w:p>
    <w:p w14:paraId="0945A5E9" w14:textId="77777777" w:rsidR="00ED26EF" w:rsidRDefault="00ED26EF" w:rsidP="001B4570">
      <w:r>
        <w:t>34 CFR §80.42 – Retention and Access Requirements for Records</w:t>
      </w:r>
    </w:p>
    <w:p w14:paraId="48CBA818" w14:textId="3E6F8597" w:rsidR="00E6390D" w:rsidRDefault="00ED26EF" w:rsidP="00ED26EF">
      <w:pPr>
        <w:ind w:left="360" w:hanging="360"/>
      </w:pPr>
      <w:r>
        <w:lastRenderedPageBreak/>
        <w:t>34 CFR §§300.132 – 133 – Provision of Services for Parentally Placed Private School Children with Disabilities</w:t>
      </w:r>
      <w:r w:rsidR="001B4570">
        <w:tab/>
      </w:r>
    </w:p>
    <w:p w14:paraId="5764D7FB" w14:textId="31C8F057" w:rsidR="00ED26EF" w:rsidRDefault="00ED26EF" w:rsidP="00ED26EF">
      <w:pPr>
        <w:ind w:left="360" w:hanging="360"/>
      </w:pPr>
      <w:r>
        <w:t>34 CFR §300.16 – Excess Costs</w:t>
      </w:r>
    </w:p>
    <w:p w14:paraId="04B907FC" w14:textId="0028CB47" w:rsidR="00ED26EF" w:rsidRDefault="00ED26EF" w:rsidP="00ED26EF">
      <w:pPr>
        <w:ind w:left="360" w:hanging="360"/>
      </w:pPr>
      <w:r>
        <w:t>34 CFR §§300.202 – 205 – Use of Amounts</w:t>
      </w:r>
    </w:p>
    <w:p w14:paraId="380B1AB1" w14:textId="0F32ACEA" w:rsidR="00ED26EF" w:rsidRDefault="00ED26EF" w:rsidP="000C3156">
      <w:pPr>
        <w:ind w:left="360" w:hanging="360"/>
      </w:pPr>
      <w:r>
        <w:t>34 CFR §300, Appendix A – Excess Costs Calculation</w:t>
      </w:r>
    </w:p>
    <w:p w14:paraId="11AB38EE" w14:textId="55259D6A" w:rsidR="001B4570" w:rsidRDefault="001B4570" w:rsidP="001B4570">
      <w:r>
        <w:tab/>
      </w:r>
    </w:p>
    <w:p w14:paraId="133B4510" w14:textId="10EDA7C9" w:rsidR="007F2DF2" w:rsidRDefault="007F2DF2" w:rsidP="001B4570">
      <w:pPr>
        <w:rPr>
          <w:rFonts w:ascii="Arial" w:hAnsi="Arial" w:cs="Arial"/>
          <w:b/>
        </w:rPr>
      </w:pPr>
      <w:r>
        <w:rPr>
          <w:rFonts w:ascii="Arial" w:hAnsi="Arial" w:cs="Arial"/>
          <w:b/>
        </w:rPr>
        <w:t>CROSS-REFERENCE:</w:t>
      </w:r>
    </w:p>
    <w:p w14:paraId="084A8897" w14:textId="1D2C243B" w:rsidR="007F2DF2" w:rsidRDefault="007F2DF2" w:rsidP="001B4570">
      <w:pPr>
        <w:rPr>
          <w:bCs/>
        </w:rPr>
      </w:pPr>
      <w:r>
        <w:rPr>
          <w:bCs/>
        </w:rPr>
        <w:t>850 – Purchasing</w:t>
      </w:r>
    </w:p>
    <w:p w14:paraId="11AD5D87" w14:textId="021DAFA0" w:rsidR="007F2DF2" w:rsidRDefault="007F2DF2" w:rsidP="001B4570">
      <w:pPr>
        <w:rPr>
          <w:bCs/>
        </w:rPr>
      </w:pPr>
      <w:r>
        <w:rPr>
          <w:bCs/>
        </w:rPr>
        <w:t>850P1 – Supplemental Purchasing Procedures</w:t>
      </w:r>
    </w:p>
    <w:p w14:paraId="47E74446" w14:textId="69875B86" w:rsidR="007F2DF2" w:rsidRDefault="007F2DF2" w:rsidP="001B4570">
      <w:pPr>
        <w:rPr>
          <w:bCs/>
        </w:rPr>
      </w:pPr>
      <w:r>
        <w:rPr>
          <w:bCs/>
        </w:rPr>
        <w:t>850.30 – Purchasing Services or Personal Property</w:t>
      </w:r>
    </w:p>
    <w:p w14:paraId="08CF0F6E" w14:textId="77777777" w:rsidR="007F2DF2" w:rsidRPr="000C3156" w:rsidRDefault="007F2DF2" w:rsidP="001B4570">
      <w:pPr>
        <w:rPr>
          <w:bCs/>
        </w:rPr>
      </w:pPr>
    </w:p>
    <w:p w14:paraId="70B3BE8D" w14:textId="786C6BDE" w:rsidR="001B4570" w:rsidRPr="00A45684" w:rsidRDefault="001B4570" w:rsidP="001B4570">
      <w:pPr>
        <w:rPr>
          <w:rFonts w:ascii="Arial" w:hAnsi="Arial" w:cs="Arial"/>
          <w:b/>
        </w:rPr>
      </w:pPr>
      <w:r w:rsidRPr="00A45684">
        <w:rPr>
          <w:rFonts w:ascii="Arial" w:hAnsi="Arial" w:cs="Arial"/>
          <w:b/>
        </w:rPr>
        <w:t>ADOPTED:</w:t>
      </w:r>
      <w:r w:rsidR="00EB5F3A">
        <w:rPr>
          <w:rFonts w:ascii="Arial" w:hAnsi="Arial" w:cs="Arial"/>
          <w:b/>
        </w:rPr>
        <w:t xml:space="preserve"> May 13, 2013</w:t>
      </w:r>
      <w:r w:rsidRPr="00A45684">
        <w:rPr>
          <w:rFonts w:ascii="Arial" w:hAnsi="Arial" w:cs="Arial"/>
          <w:b/>
        </w:rPr>
        <w:tab/>
      </w:r>
    </w:p>
    <w:p w14:paraId="3AA21AFD" w14:textId="77777777" w:rsidR="001B4570" w:rsidRDefault="001B4570" w:rsidP="001B4570">
      <w:pPr>
        <w:pStyle w:val="Header"/>
        <w:keepNext/>
        <w:tabs>
          <w:tab w:val="clear" w:pos="4320"/>
          <w:tab w:val="clear" w:pos="8640"/>
        </w:tabs>
        <w:rPr>
          <w:rFonts w:ascii="Arial" w:hAnsi="Arial" w:cs="Arial"/>
        </w:rPr>
      </w:pPr>
    </w:p>
    <w:p w14:paraId="77F227CF" w14:textId="0534EF37" w:rsidR="001B4570" w:rsidRDefault="001B4570" w:rsidP="001B4570">
      <w:pPr>
        <w:pStyle w:val="Header"/>
        <w:keepNext/>
        <w:tabs>
          <w:tab w:val="clear" w:pos="4320"/>
          <w:tab w:val="clear" w:pos="8640"/>
        </w:tabs>
        <w:rPr>
          <w:rFonts w:ascii="Arial" w:hAnsi="Arial" w:cs="Arial"/>
          <w:b/>
          <w:bCs/>
        </w:rPr>
      </w:pPr>
      <w:r>
        <w:rPr>
          <w:rFonts w:ascii="Arial" w:hAnsi="Arial" w:cs="Arial"/>
          <w:b/>
          <w:bCs/>
        </w:rPr>
        <w:t>AMENDED:</w:t>
      </w:r>
      <w:r w:rsidR="00EB5F3A">
        <w:rPr>
          <w:rFonts w:ascii="Arial" w:hAnsi="Arial" w:cs="Arial"/>
          <w:b/>
          <w:bCs/>
        </w:rPr>
        <w:t xml:space="preserve"> April 10, 2017; January 11, 2021; June 9, 2025</w:t>
      </w:r>
      <w:bookmarkStart w:id="0" w:name="_GoBack"/>
      <w:bookmarkEnd w:id="0"/>
    </w:p>
    <w:p w14:paraId="1FEE307B" w14:textId="77777777" w:rsidR="001B4570" w:rsidRDefault="001B4570" w:rsidP="001B4570">
      <w:pPr>
        <w:pStyle w:val="Header"/>
        <w:keepNext/>
        <w:tabs>
          <w:tab w:val="clear" w:pos="4320"/>
          <w:tab w:val="clear" w:pos="8640"/>
        </w:tabs>
        <w:rPr>
          <w:rFonts w:ascii="Arial" w:hAnsi="Arial" w:cs="Arial"/>
          <w:b/>
          <w:bCs/>
        </w:rPr>
      </w:pPr>
    </w:p>
    <w:p w14:paraId="0FC690F7" w14:textId="68D8AD6E" w:rsidR="001B4570" w:rsidRDefault="001B4570" w:rsidP="001B4570">
      <w:pPr>
        <w:pStyle w:val="Header"/>
        <w:keepNext/>
        <w:tabs>
          <w:tab w:val="clear" w:pos="4320"/>
          <w:tab w:val="clear" w:pos="8640"/>
        </w:tabs>
        <w:rPr>
          <w:i/>
          <w:iCs/>
        </w:rPr>
      </w:pPr>
    </w:p>
    <w:p w14:paraId="4FB402A3" w14:textId="77777777" w:rsidR="00BE4E42" w:rsidRPr="00BE4E42" w:rsidRDefault="00BE4E42" w:rsidP="00BE4E42"/>
    <w:sectPr w:rsidR="00BE4E42" w:rsidRPr="00BE4E42" w:rsidSect="008F021B">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8034C" w14:textId="77777777" w:rsidR="00C4406D" w:rsidRDefault="00C4406D">
      <w:r>
        <w:separator/>
      </w:r>
    </w:p>
  </w:endnote>
  <w:endnote w:type="continuationSeparator" w:id="0">
    <w:p w14:paraId="3E02037C" w14:textId="77777777" w:rsidR="00C4406D" w:rsidRDefault="00C4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EBF" w14:textId="77777777" w:rsidR="004C53FC" w:rsidRDefault="004C53FC" w:rsidP="004C53FC">
    <w:pPr>
      <w:pStyle w:val="Footer"/>
      <w:pBdr>
        <w:bottom w:val="single" w:sz="12" w:space="1" w:color="auto"/>
      </w:pBdr>
      <w:rPr>
        <w:rFonts w:ascii="Arial" w:hAnsi="Arial" w:cs="Arial"/>
        <w:b/>
        <w:bCs/>
      </w:rPr>
    </w:pPr>
  </w:p>
  <w:p w14:paraId="2035AB83" w14:textId="45C77FE5" w:rsidR="004C53FC" w:rsidRDefault="004C53FC" w:rsidP="004C53FC">
    <w:pPr>
      <w:pStyle w:val="Footer"/>
      <w:tabs>
        <w:tab w:val="clear" w:pos="4320"/>
        <w:tab w:val="clear" w:pos="8640"/>
        <w:tab w:val="right" w:pos="9360"/>
      </w:tabs>
      <w:rPr>
        <w:rFonts w:ascii="Arial" w:hAnsi="Arial" w:cs="Arial"/>
        <w:sz w:val="20"/>
      </w:rPr>
    </w:pPr>
    <w:r w:rsidRPr="00EA42DC">
      <w:rPr>
        <w:rFonts w:ascii="Arial" w:hAnsi="Arial" w:cs="Arial"/>
        <w:b/>
        <w:bCs/>
      </w:rPr>
      <w:t xml:space="preserve">SECTION </w:t>
    </w:r>
    <w:r w:rsidR="00C7683D">
      <w:rPr>
        <w:rFonts w:ascii="Arial" w:hAnsi="Arial" w:cs="Arial"/>
        <w:b/>
        <w:bCs/>
      </w:rPr>
      <w:t>8</w:t>
    </w:r>
    <w:r>
      <w:rPr>
        <w:rFonts w:ascii="Arial" w:hAnsi="Arial" w:cs="Arial"/>
        <w:b/>
        <w:bCs/>
      </w:rPr>
      <w:t xml:space="preserve">00: </w:t>
    </w:r>
    <w:r w:rsidR="00C7683D">
      <w:rPr>
        <w:rFonts w:ascii="Arial" w:hAnsi="Arial" w:cs="Arial"/>
        <w:b/>
        <w:bCs/>
      </w:rPr>
      <w:t>BUSINESS PROCEDURES</w:t>
    </w:r>
    <w:r>
      <w:rPr>
        <w:rFonts w:ascii="Arial" w:hAnsi="Arial" w:cs="Arial"/>
        <w:b/>
        <w:bCs/>
      </w:rPr>
      <w:tab/>
    </w:r>
    <w:r w:rsidR="0049773C">
      <w:rPr>
        <w:rFonts w:ascii="Arial" w:hAnsi="Arial" w:cs="Arial"/>
      </w:rPr>
      <w:t>© 20</w:t>
    </w:r>
    <w:r w:rsidR="002A49F1">
      <w:rPr>
        <w:rFonts w:ascii="Arial" w:hAnsi="Arial" w:cs="Arial"/>
      </w:rPr>
      <w:t>2</w:t>
    </w:r>
    <w:r w:rsidR="009D4722">
      <w:rPr>
        <w:rFonts w:ascii="Arial" w:hAnsi="Arial" w:cs="Arial"/>
      </w:rPr>
      <w:t>5</w:t>
    </w:r>
    <w:r w:rsidR="002A49F1">
      <w:rPr>
        <w:rFonts w:ascii="Arial" w:hAnsi="Arial" w:cs="Arial"/>
      </w:rPr>
      <w:t xml:space="preserve"> Holinka Law, P.C.</w:t>
    </w:r>
  </w:p>
  <w:p w14:paraId="46017976" w14:textId="43F2169C" w:rsidR="00FD500E" w:rsidRPr="004C53FC" w:rsidRDefault="00766B21" w:rsidP="004C53FC">
    <w:pPr>
      <w:pStyle w:val="Footer"/>
      <w:tabs>
        <w:tab w:val="clear" w:pos="4320"/>
        <w:tab w:val="clear" w:pos="8640"/>
        <w:tab w:val="right" w:pos="9360"/>
      </w:tabs>
      <w:jc w:val="right"/>
      <w:rPr>
        <w:rFonts w:ascii="Arial" w:hAnsi="Arial" w:cs="Arial"/>
      </w:rPr>
    </w:pPr>
    <w:r>
      <w:rPr>
        <w:rFonts w:ascii="Arial" w:hAnsi="Arial" w:cs="Arial"/>
        <w:sz w:val="16"/>
      </w:rPr>
      <w:t>D</w:t>
    </w:r>
    <w:r w:rsidR="00C7683D">
      <w:rPr>
        <w:rFonts w:ascii="Arial" w:hAnsi="Arial" w:cs="Arial"/>
        <w:sz w:val="16"/>
      </w:rPr>
      <w:t>01/10/13-M11/07/16</w:t>
    </w:r>
    <w:r w:rsidR="00B81BC7">
      <w:rPr>
        <w:rFonts w:ascii="Arial" w:hAnsi="Arial" w:cs="Arial"/>
        <w:sz w:val="16"/>
      </w:rPr>
      <w:t>-M0</w:t>
    </w:r>
    <w:r w:rsidR="009D4722">
      <w:rPr>
        <w:rFonts w:ascii="Arial" w:hAnsi="Arial" w:cs="Arial"/>
        <w:sz w:val="16"/>
      </w:rPr>
      <w:t>2/14</w:t>
    </w:r>
    <w:r w:rsidR="00B81BC7">
      <w:rPr>
        <w:rFonts w:ascii="Arial" w:hAnsi="Arial" w:cs="Arial"/>
        <w:sz w:val="16"/>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9268D" w14:textId="77777777" w:rsidR="000D7EE8" w:rsidRDefault="000D7EE8" w:rsidP="000D7EE8">
    <w:pPr>
      <w:pStyle w:val="Footer"/>
      <w:pBdr>
        <w:bottom w:val="single" w:sz="12" w:space="1" w:color="auto"/>
      </w:pBdr>
      <w:rPr>
        <w:rFonts w:ascii="Arial" w:hAnsi="Arial" w:cs="Arial"/>
        <w:b/>
        <w:bCs/>
      </w:rPr>
    </w:pPr>
  </w:p>
  <w:p w14:paraId="6FC8AD7C" w14:textId="5D34BCD3" w:rsidR="000D7EE8" w:rsidRDefault="004C217E" w:rsidP="000D7EE8">
    <w:pPr>
      <w:pStyle w:val="Footer"/>
      <w:tabs>
        <w:tab w:val="clear" w:pos="4320"/>
        <w:tab w:val="clear" w:pos="8640"/>
        <w:tab w:val="right" w:pos="9360"/>
      </w:tabs>
      <w:rPr>
        <w:rFonts w:ascii="Arial" w:hAnsi="Arial" w:cs="Arial"/>
        <w:sz w:val="20"/>
      </w:rPr>
    </w:pPr>
    <w:r>
      <w:rPr>
        <w:rFonts w:ascii="Arial" w:hAnsi="Arial" w:cs="Arial"/>
        <w:b/>
        <w:bCs/>
      </w:rPr>
      <w:t xml:space="preserve">SECTION </w:t>
    </w:r>
    <w:r w:rsidR="00C7683D">
      <w:rPr>
        <w:rFonts w:ascii="Arial" w:hAnsi="Arial" w:cs="Arial"/>
        <w:b/>
        <w:bCs/>
      </w:rPr>
      <w:t>8</w:t>
    </w:r>
    <w:r w:rsidR="000D7EE8" w:rsidRPr="00604C65">
      <w:rPr>
        <w:rFonts w:ascii="Arial" w:hAnsi="Arial" w:cs="Arial"/>
        <w:b/>
        <w:bCs/>
      </w:rPr>
      <w:t xml:space="preserve">00: </w:t>
    </w:r>
    <w:r w:rsidR="00C7683D">
      <w:rPr>
        <w:rFonts w:ascii="Arial" w:hAnsi="Arial" w:cs="Arial"/>
        <w:b/>
        <w:bCs/>
      </w:rPr>
      <w:t>BUSINESS PROCEDURES</w:t>
    </w:r>
    <w:r w:rsidR="000D7EE8">
      <w:rPr>
        <w:rFonts w:ascii="Arial" w:hAnsi="Arial" w:cs="Arial"/>
        <w:b/>
        <w:bCs/>
      </w:rPr>
      <w:tab/>
    </w:r>
    <w:r w:rsidR="0049773C">
      <w:rPr>
        <w:rFonts w:ascii="Arial" w:hAnsi="Arial" w:cs="Arial"/>
      </w:rPr>
      <w:t xml:space="preserve">© </w:t>
    </w:r>
    <w:r w:rsidR="009D4722">
      <w:rPr>
        <w:rFonts w:ascii="Arial" w:hAnsi="Arial" w:cs="Arial"/>
      </w:rPr>
      <w:t xml:space="preserve">2025 </w:t>
    </w:r>
    <w:r w:rsidR="002A49F1">
      <w:rPr>
        <w:rFonts w:ascii="Arial" w:hAnsi="Arial" w:cs="Arial"/>
      </w:rPr>
      <w:t>Holinka Law, P.C.</w:t>
    </w:r>
  </w:p>
  <w:p w14:paraId="00B46C15" w14:textId="02C2C8D0" w:rsidR="00134220" w:rsidRPr="000D7EE8" w:rsidRDefault="000D7EE8" w:rsidP="000D7EE8">
    <w:pPr>
      <w:pStyle w:val="Footer"/>
      <w:tabs>
        <w:tab w:val="clear" w:pos="4320"/>
        <w:tab w:val="clear" w:pos="8640"/>
        <w:tab w:val="right" w:pos="9360"/>
      </w:tabs>
      <w:jc w:val="right"/>
      <w:rPr>
        <w:rFonts w:ascii="Arial" w:hAnsi="Arial" w:cs="Arial"/>
      </w:rPr>
    </w:pPr>
    <w:r>
      <w:rPr>
        <w:rFonts w:ascii="Arial" w:hAnsi="Arial" w:cs="Arial"/>
        <w:sz w:val="16"/>
      </w:rPr>
      <w:t>D</w:t>
    </w:r>
    <w:r w:rsidR="00C7683D">
      <w:rPr>
        <w:rFonts w:ascii="Arial" w:hAnsi="Arial" w:cs="Arial"/>
        <w:sz w:val="16"/>
      </w:rPr>
      <w:t>01/10/13-M11/07/16</w:t>
    </w:r>
    <w:r w:rsidR="00B81BC7">
      <w:rPr>
        <w:rFonts w:ascii="Arial" w:hAnsi="Arial" w:cs="Arial"/>
        <w:sz w:val="16"/>
      </w:rPr>
      <w:t>-M0</w:t>
    </w:r>
    <w:r w:rsidR="009D4722">
      <w:rPr>
        <w:rFonts w:ascii="Arial" w:hAnsi="Arial" w:cs="Arial"/>
        <w:sz w:val="16"/>
      </w:rPr>
      <w:t>2/14</w:t>
    </w:r>
    <w:r w:rsidR="00B81BC7">
      <w:rPr>
        <w:rFonts w:ascii="Arial" w:hAnsi="Arial" w:cs="Arial"/>
        <w:sz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9603F" w14:textId="77777777" w:rsidR="00C4406D" w:rsidRDefault="00C4406D">
      <w:r>
        <w:separator/>
      </w:r>
    </w:p>
  </w:footnote>
  <w:footnote w:type="continuationSeparator" w:id="0">
    <w:p w14:paraId="5F0CDD84" w14:textId="77777777" w:rsidR="00C4406D" w:rsidRDefault="00C4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1455A" w14:textId="2F1EA5B3" w:rsidR="00FD500E" w:rsidRPr="004C217E" w:rsidRDefault="00C7683D" w:rsidP="00B2431C">
    <w:pPr>
      <w:pStyle w:val="Header"/>
      <w:pBdr>
        <w:bottom w:val="single" w:sz="12" w:space="1" w:color="auto"/>
      </w:pBdr>
      <w:tabs>
        <w:tab w:val="clear" w:pos="4320"/>
        <w:tab w:val="clear" w:pos="8640"/>
        <w:tab w:val="right" w:pos="9360"/>
      </w:tabs>
      <w:rPr>
        <w:rStyle w:val="PageNumber"/>
        <w:rFonts w:ascii="Arial" w:hAnsi="Arial" w:cs="Arial"/>
      </w:rPr>
    </w:pPr>
    <w:r>
      <w:rPr>
        <w:rFonts w:ascii="Arial" w:hAnsi="Arial" w:cs="Arial"/>
        <w:b/>
        <w:bCs/>
      </w:rPr>
      <w:t>Time and Effort Reporting Requirements</w:t>
    </w:r>
    <w:r w:rsidR="00FD500E" w:rsidRPr="004C217E">
      <w:rPr>
        <w:rFonts w:ascii="Arial" w:hAnsi="Arial" w:cs="Arial"/>
        <w:b/>
        <w:bCs/>
      </w:rPr>
      <w:t>—</w:t>
    </w:r>
    <w:r w:rsidR="00FD500E" w:rsidRPr="004C217E">
      <w:rPr>
        <w:rFonts w:ascii="Arial" w:hAnsi="Arial" w:cs="Arial"/>
        <w:i/>
        <w:iCs/>
      </w:rPr>
      <w:t>continued</w:t>
    </w:r>
    <w:r w:rsidR="00FD500E" w:rsidRPr="004C217E">
      <w:rPr>
        <w:rFonts w:ascii="Arial" w:hAnsi="Arial" w:cs="Arial"/>
        <w:i/>
        <w:iCs/>
      </w:rPr>
      <w:tab/>
    </w:r>
    <w:r w:rsidR="00FD500E" w:rsidRPr="004C217E">
      <w:rPr>
        <w:rFonts w:ascii="Arial" w:hAnsi="Arial" w:cs="Arial"/>
      </w:rPr>
      <w:t xml:space="preserve">Page </w:t>
    </w:r>
    <w:r w:rsidR="00FD500E" w:rsidRPr="004C217E">
      <w:rPr>
        <w:rStyle w:val="PageNumber"/>
        <w:rFonts w:ascii="Arial" w:hAnsi="Arial" w:cs="Arial"/>
      </w:rPr>
      <w:fldChar w:fldCharType="begin"/>
    </w:r>
    <w:r w:rsidR="00FD500E" w:rsidRPr="004C217E">
      <w:rPr>
        <w:rStyle w:val="PageNumber"/>
        <w:rFonts w:ascii="Arial" w:hAnsi="Arial" w:cs="Arial"/>
      </w:rPr>
      <w:instrText xml:space="preserve"> PAGE </w:instrText>
    </w:r>
    <w:r w:rsidR="00FD500E" w:rsidRPr="004C217E">
      <w:rPr>
        <w:rStyle w:val="PageNumber"/>
        <w:rFonts w:ascii="Arial" w:hAnsi="Arial" w:cs="Arial"/>
      </w:rPr>
      <w:fldChar w:fldCharType="separate"/>
    </w:r>
    <w:r w:rsidR="004C5D81">
      <w:rPr>
        <w:rStyle w:val="PageNumber"/>
        <w:rFonts w:ascii="Arial" w:hAnsi="Arial" w:cs="Arial"/>
        <w:noProof/>
      </w:rPr>
      <w:t>2</w:t>
    </w:r>
    <w:r w:rsidR="00FD500E" w:rsidRPr="004C217E">
      <w:rPr>
        <w:rStyle w:val="PageNumber"/>
        <w:rFonts w:ascii="Arial" w:hAnsi="Arial" w:cs="Arial"/>
      </w:rPr>
      <w:fldChar w:fldCharType="end"/>
    </w:r>
    <w:r w:rsidR="00FD500E" w:rsidRPr="004C217E">
      <w:rPr>
        <w:rStyle w:val="PageNumber"/>
        <w:rFonts w:ascii="Arial" w:hAnsi="Arial" w:cs="Arial"/>
      </w:rPr>
      <w:t xml:space="preserve"> of </w:t>
    </w:r>
    <w:r w:rsidR="00B81BC7">
      <w:rPr>
        <w:rStyle w:val="PageNumber"/>
        <w:rFonts w:ascii="Arial" w:hAnsi="Arial" w:cs="Arial"/>
      </w:rPr>
      <w:t>4</w:t>
    </w:r>
  </w:p>
  <w:p w14:paraId="41EE698F" w14:textId="77777777" w:rsidR="00FD500E" w:rsidRDefault="008F021B" w:rsidP="008F021B">
    <w:pPr>
      <w:pStyle w:val="Header"/>
      <w:tabs>
        <w:tab w:val="clear" w:pos="4320"/>
        <w:tab w:val="clear" w:pos="8640"/>
        <w:tab w:val="left" w:pos="3300"/>
      </w:tabs>
      <w:rPr>
        <w:rStyle w:val="PageNumber"/>
        <w:rFonts w:ascii="Arial" w:hAnsi="Arial" w:cs="Arial"/>
      </w:rPr>
    </w:pPr>
    <w:r>
      <w:rPr>
        <w:rStyle w:val="PageNumber"/>
        <w:rFonts w:ascii="Arial" w:hAnsi="Arial" w:cs="Arial"/>
      </w:rPr>
      <w:tab/>
    </w:r>
  </w:p>
  <w:p w14:paraId="725460F2" w14:textId="77777777" w:rsidR="00FD500E" w:rsidRDefault="00FD500E">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80"/>
      <w:gridCol w:w="5040"/>
      <w:gridCol w:w="2380"/>
    </w:tblGrid>
    <w:tr w:rsidR="00FD500E" w14:paraId="0BF11168" w14:textId="77777777">
      <w:trPr>
        <w:cantSplit/>
      </w:trPr>
      <w:tc>
        <w:tcPr>
          <w:tcW w:w="1980" w:type="dxa"/>
        </w:tcPr>
        <w:p w14:paraId="51260359" w14:textId="77777777" w:rsidR="00FD500E" w:rsidRPr="004C217E" w:rsidRDefault="00FD500E">
          <w:pPr>
            <w:pStyle w:val="Header"/>
            <w:rPr>
              <w:rFonts w:ascii="Arial" w:hAnsi="Arial" w:cs="Arial"/>
              <w:b/>
              <w:bCs/>
            </w:rPr>
          </w:pPr>
        </w:p>
        <w:p w14:paraId="3A5B5688" w14:textId="77777777" w:rsidR="00FD500E" w:rsidRPr="004C217E" w:rsidRDefault="00FD500E">
          <w:pPr>
            <w:pStyle w:val="Header"/>
            <w:rPr>
              <w:rFonts w:ascii="Arial" w:hAnsi="Arial" w:cs="Arial"/>
              <w:b/>
              <w:bCs/>
            </w:rPr>
          </w:pPr>
          <w:r w:rsidRPr="004C217E">
            <w:rPr>
              <w:rFonts w:ascii="Arial" w:hAnsi="Arial" w:cs="Arial"/>
              <w:b/>
              <w:bCs/>
            </w:rPr>
            <w:t>POLICY TITLE:</w:t>
          </w:r>
        </w:p>
      </w:tc>
      <w:tc>
        <w:tcPr>
          <w:tcW w:w="5040" w:type="dxa"/>
        </w:tcPr>
        <w:p w14:paraId="5D137A25" w14:textId="77777777" w:rsidR="00FD500E" w:rsidRPr="004C217E" w:rsidRDefault="00FD500E">
          <w:pPr>
            <w:pStyle w:val="Header"/>
            <w:rPr>
              <w:rFonts w:ascii="Arial" w:hAnsi="Arial" w:cs="Arial"/>
              <w:b/>
              <w:bCs/>
            </w:rPr>
          </w:pPr>
        </w:p>
        <w:p w14:paraId="4F41B602" w14:textId="72722E59" w:rsidR="008F021B" w:rsidRPr="004C217E" w:rsidRDefault="00C7683D" w:rsidP="00EA42DC">
          <w:pPr>
            <w:pStyle w:val="Header"/>
            <w:tabs>
              <w:tab w:val="clear" w:pos="4320"/>
              <w:tab w:val="clear" w:pos="8640"/>
            </w:tabs>
            <w:rPr>
              <w:rFonts w:ascii="Arial" w:hAnsi="Arial" w:cs="Arial"/>
              <w:b/>
              <w:bCs/>
            </w:rPr>
          </w:pPr>
          <w:r>
            <w:rPr>
              <w:rFonts w:ascii="Arial" w:hAnsi="Arial" w:cs="Arial"/>
              <w:b/>
              <w:bCs/>
            </w:rPr>
            <w:t>Time and Effort Reporting Requirements</w:t>
          </w:r>
          <w:r w:rsidR="002A49F1" w:rsidRPr="004C217E">
            <w:rPr>
              <w:rFonts w:ascii="Arial" w:hAnsi="Arial" w:cs="Arial"/>
              <w:b/>
              <w:bCs/>
            </w:rPr>
            <w:t xml:space="preserve"> </w:t>
          </w:r>
        </w:p>
      </w:tc>
      <w:tc>
        <w:tcPr>
          <w:tcW w:w="2380" w:type="dxa"/>
        </w:tcPr>
        <w:p w14:paraId="26F03907" w14:textId="77777777" w:rsidR="00FD500E" w:rsidRPr="004C217E" w:rsidRDefault="00FD500E">
          <w:pPr>
            <w:pStyle w:val="Header"/>
            <w:rPr>
              <w:rFonts w:ascii="Arial" w:hAnsi="Arial" w:cs="Arial"/>
              <w:b/>
              <w:bCs/>
            </w:rPr>
          </w:pPr>
        </w:p>
        <w:p w14:paraId="68C89443" w14:textId="1D923B78" w:rsidR="00FD500E" w:rsidRPr="004C217E" w:rsidRDefault="0093607A" w:rsidP="00134220">
          <w:pPr>
            <w:pStyle w:val="Header"/>
            <w:ind w:left="-108"/>
            <w:jc w:val="right"/>
            <w:rPr>
              <w:rFonts w:ascii="Arial" w:hAnsi="Arial" w:cs="Arial"/>
              <w:b/>
              <w:bCs/>
            </w:rPr>
          </w:pPr>
          <w:r w:rsidRPr="004C217E">
            <w:rPr>
              <w:rFonts w:ascii="Arial" w:hAnsi="Arial" w:cs="Arial"/>
              <w:b/>
              <w:bCs/>
            </w:rPr>
            <w:t>POLICY NO:</w:t>
          </w:r>
          <w:r w:rsidR="002A49F1" w:rsidRPr="004C217E">
            <w:rPr>
              <w:rFonts w:ascii="Arial" w:hAnsi="Arial" w:cs="Arial"/>
              <w:b/>
              <w:bCs/>
            </w:rPr>
            <w:t xml:space="preserve"> </w:t>
          </w:r>
          <w:r w:rsidR="00C7683D">
            <w:rPr>
              <w:rFonts w:ascii="Arial" w:hAnsi="Arial" w:cs="Arial"/>
              <w:b/>
              <w:bCs/>
            </w:rPr>
            <w:t>877</w:t>
          </w:r>
        </w:p>
        <w:p w14:paraId="71ECBC8E" w14:textId="4FB8F1EA" w:rsidR="00FD500E" w:rsidRPr="004C217E" w:rsidRDefault="00FD500E">
          <w:pPr>
            <w:pStyle w:val="Header"/>
            <w:jc w:val="right"/>
            <w:rPr>
              <w:rStyle w:val="PageNumber"/>
              <w:rFonts w:ascii="Arial" w:hAnsi="Arial" w:cs="Arial"/>
              <w:b/>
              <w:bCs/>
            </w:rPr>
          </w:pPr>
          <w:r w:rsidRPr="004C217E">
            <w:rPr>
              <w:rFonts w:ascii="Arial" w:hAnsi="Arial" w:cs="Arial"/>
              <w:b/>
              <w:bCs/>
            </w:rPr>
            <w:t>PAGE</w:t>
          </w:r>
          <w:r w:rsidR="00197A75" w:rsidRPr="004C217E">
            <w:rPr>
              <w:rFonts w:ascii="Arial" w:hAnsi="Arial" w:cs="Arial"/>
              <w:b/>
              <w:bCs/>
            </w:rPr>
            <w:t xml:space="preserve"> 1 of </w:t>
          </w:r>
          <w:r w:rsidR="00B81BC7">
            <w:rPr>
              <w:rFonts w:ascii="Arial" w:hAnsi="Arial" w:cs="Arial"/>
              <w:b/>
              <w:bCs/>
            </w:rPr>
            <w:t>4</w:t>
          </w:r>
          <w:r w:rsidR="00B81BC7" w:rsidRPr="004C217E">
            <w:rPr>
              <w:rFonts w:ascii="Arial" w:hAnsi="Arial" w:cs="Arial"/>
              <w:b/>
              <w:bCs/>
            </w:rPr>
            <w:t xml:space="preserve"> </w:t>
          </w:r>
        </w:p>
        <w:p w14:paraId="220A9B35" w14:textId="77777777" w:rsidR="00FD500E" w:rsidRPr="004C217E" w:rsidRDefault="00FD500E">
          <w:pPr>
            <w:pStyle w:val="Header"/>
            <w:jc w:val="right"/>
            <w:rPr>
              <w:rFonts w:ascii="Arial" w:hAnsi="Arial" w:cs="Arial"/>
              <w:b/>
              <w:bCs/>
            </w:rPr>
          </w:pPr>
        </w:p>
      </w:tc>
    </w:tr>
  </w:tbl>
  <w:p w14:paraId="3A356B65" w14:textId="77777777" w:rsidR="00FD500E" w:rsidRDefault="00FD5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abstractNum w:abstractNumId="1" w15:restartNumberingAfterBreak="0">
    <w:nsid w:val="003C1BD9"/>
    <w:multiLevelType w:val="hybridMultilevel"/>
    <w:tmpl w:val="4C6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F0530"/>
    <w:multiLevelType w:val="hybridMultilevel"/>
    <w:tmpl w:val="6ABE73AA"/>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E1862"/>
    <w:multiLevelType w:val="hybridMultilevel"/>
    <w:tmpl w:val="2578C9A2"/>
    <w:lvl w:ilvl="0" w:tplc="46EE81D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67825"/>
    <w:multiLevelType w:val="hybridMultilevel"/>
    <w:tmpl w:val="9F005C4E"/>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5767D"/>
    <w:multiLevelType w:val="hybridMultilevel"/>
    <w:tmpl w:val="7500190C"/>
    <w:lvl w:ilvl="0" w:tplc="E3F2362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718F1"/>
    <w:multiLevelType w:val="hybridMultilevel"/>
    <w:tmpl w:val="0FBAACD4"/>
    <w:lvl w:ilvl="0" w:tplc="281C20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F21C7"/>
    <w:multiLevelType w:val="hybridMultilevel"/>
    <w:tmpl w:val="EA4850F0"/>
    <w:lvl w:ilvl="0" w:tplc="4B1E1584">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028656E"/>
    <w:multiLevelType w:val="hybridMultilevel"/>
    <w:tmpl w:val="0310C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85C40"/>
    <w:multiLevelType w:val="hybridMultilevel"/>
    <w:tmpl w:val="7FAC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7400A"/>
    <w:multiLevelType w:val="hybridMultilevel"/>
    <w:tmpl w:val="52329ED0"/>
    <w:lvl w:ilvl="0" w:tplc="59849F7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F5463"/>
    <w:multiLevelType w:val="hybridMultilevel"/>
    <w:tmpl w:val="5C06CE56"/>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86322"/>
    <w:multiLevelType w:val="hybridMultilevel"/>
    <w:tmpl w:val="C1D6B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FA73B06"/>
    <w:multiLevelType w:val="hybridMultilevel"/>
    <w:tmpl w:val="29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90DEC"/>
    <w:multiLevelType w:val="hybridMultilevel"/>
    <w:tmpl w:val="707E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562D5"/>
    <w:multiLevelType w:val="hybridMultilevel"/>
    <w:tmpl w:val="1EE20964"/>
    <w:lvl w:ilvl="0" w:tplc="AED0E6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27FB9"/>
    <w:multiLevelType w:val="hybridMultilevel"/>
    <w:tmpl w:val="5C98982C"/>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BA3"/>
    <w:multiLevelType w:val="hybridMultilevel"/>
    <w:tmpl w:val="60F64BCE"/>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45A83"/>
    <w:multiLevelType w:val="hybridMultilevel"/>
    <w:tmpl w:val="5D5C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5C76D0"/>
    <w:multiLevelType w:val="hybridMultilevel"/>
    <w:tmpl w:val="B71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7D1168"/>
    <w:multiLevelType w:val="hybridMultilevel"/>
    <w:tmpl w:val="3836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584D57"/>
    <w:multiLevelType w:val="hybridMultilevel"/>
    <w:tmpl w:val="556ED88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6603FB7"/>
    <w:multiLevelType w:val="hybridMultilevel"/>
    <w:tmpl w:val="6E066504"/>
    <w:lvl w:ilvl="0" w:tplc="5096FB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DC7037"/>
    <w:multiLevelType w:val="hybridMultilevel"/>
    <w:tmpl w:val="9080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4B118A"/>
    <w:multiLevelType w:val="hybridMultilevel"/>
    <w:tmpl w:val="3B9E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847D9"/>
    <w:multiLevelType w:val="multilevel"/>
    <w:tmpl w:val="1F8473AE"/>
    <w:lvl w:ilvl="0">
      <w:start w:val="1"/>
      <w:numFmt w:val="bullet"/>
      <w:lvlText w:val=""/>
      <w:lvlJc w:val="left"/>
      <w:pPr>
        <w:tabs>
          <w:tab w:val="num" w:pos="72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BF7672"/>
    <w:multiLevelType w:val="hybridMultilevel"/>
    <w:tmpl w:val="BD666824"/>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F5316"/>
    <w:multiLevelType w:val="hybridMultilevel"/>
    <w:tmpl w:val="1CDEF75A"/>
    <w:lvl w:ilvl="0" w:tplc="9AF07D2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EA4E43"/>
    <w:multiLevelType w:val="hybridMultilevel"/>
    <w:tmpl w:val="8C10DF50"/>
    <w:lvl w:ilvl="0" w:tplc="D08E82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6"/>
  </w:num>
  <w:num w:numId="4">
    <w:abstractNumId w:val="10"/>
  </w:num>
  <w:num w:numId="5">
    <w:abstractNumId w:val="3"/>
  </w:num>
  <w:num w:numId="6">
    <w:abstractNumId w:val="0"/>
    <w:lvlOverride w:ilvl="0">
      <w:startOverride w:val="1"/>
      <w:lvl w:ilvl="0">
        <w:start w:val="1"/>
        <w:numFmt w:val="decimal"/>
        <w:pStyle w:val="1"/>
        <w:lvlText w:val="%1."/>
        <w:lvlJc w:val="left"/>
      </w:lvl>
    </w:lvlOverride>
  </w:num>
  <w:num w:numId="7">
    <w:abstractNumId w:val="21"/>
  </w:num>
  <w:num w:numId="8">
    <w:abstractNumId w:val="11"/>
  </w:num>
  <w:num w:numId="9">
    <w:abstractNumId w:val="26"/>
  </w:num>
  <w:num w:numId="10">
    <w:abstractNumId w:val="17"/>
  </w:num>
  <w:num w:numId="11">
    <w:abstractNumId w:val="8"/>
  </w:num>
  <w:num w:numId="12">
    <w:abstractNumId w:val="27"/>
  </w:num>
  <w:num w:numId="13">
    <w:abstractNumId w:val="5"/>
  </w:num>
  <w:num w:numId="14">
    <w:abstractNumId w:val="28"/>
  </w:num>
  <w:num w:numId="15">
    <w:abstractNumId w:val="12"/>
  </w:num>
  <w:num w:numId="16">
    <w:abstractNumId w:val="9"/>
  </w:num>
  <w:num w:numId="17">
    <w:abstractNumId w:val="19"/>
  </w:num>
  <w:num w:numId="18">
    <w:abstractNumId w:val="22"/>
  </w:num>
  <w:num w:numId="19">
    <w:abstractNumId w:val="1"/>
  </w:num>
  <w:num w:numId="20">
    <w:abstractNumId w:val="15"/>
  </w:num>
  <w:num w:numId="21">
    <w:abstractNumId w:val="14"/>
  </w:num>
  <w:num w:numId="22">
    <w:abstractNumId w:val="23"/>
  </w:num>
  <w:num w:numId="23">
    <w:abstractNumId w:val="18"/>
  </w:num>
  <w:num w:numId="24">
    <w:abstractNumId w:val="24"/>
  </w:num>
  <w:num w:numId="25">
    <w:abstractNumId w:val="13"/>
  </w:num>
  <w:num w:numId="26">
    <w:abstractNumId w:val="25"/>
  </w:num>
  <w:num w:numId="27">
    <w:abstractNumId w:val="7"/>
  </w:num>
  <w:num w:numId="28">
    <w:abstractNumId w:val="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F0"/>
    <w:rsid w:val="00004558"/>
    <w:rsid w:val="00006751"/>
    <w:rsid w:val="000167D6"/>
    <w:rsid w:val="000270DD"/>
    <w:rsid w:val="00073A08"/>
    <w:rsid w:val="00090F2E"/>
    <w:rsid w:val="00091A62"/>
    <w:rsid w:val="0009315D"/>
    <w:rsid w:val="000A46B2"/>
    <w:rsid w:val="000C0A74"/>
    <w:rsid w:val="000C11D5"/>
    <w:rsid w:val="000C3156"/>
    <w:rsid w:val="000D7EE8"/>
    <w:rsid w:val="0010066B"/>
    <w:rsid w:val="00100920"/>
    <w:rsid w:val="0010178E"/>
    <w:rsid w:val="0010609B"/>
    <w:rsid w:val="001072D1"/>
    <w:rsid w:val="00134220"/>
    <w:rsid w:val="00135EB7"/>
    <w:rsid w:val="00141975"/>
    <w:rsid w:val="001569B7"/>
    <w:rsid w:val="001667F0"/>
    <w:rsid w:val="001815C9"/>
    <w:rsid w:val="00197A75"/>
    <w:rsid w:val="001B370F"/>
    <w:rsid w:val="001B4570"/>
    <w:rsid w:val="001E1089"/>
    <w:rsid w:val="001F67DB"/>
    <w:rsid w:val="00207979"/>
    <w:rsid w:val="0024275C"/>
    <w:rsid w:val="002826B7"/>
    <w:rsid w:val="00283638"/>
    <w:rsid w:val="00291224"/>
    <w:rsid w:val="002A49F1"/>
    <w:rsid w:val="0033150D"/>
    <w:rsid w:val="00353802"/>
    <w:rsid w:val="003617D0"/>
    <w:rsid w:val="00371E79"/>
    <w:rsid w:val="00383AAE"/>
    <w:rsid w:val="00394119"/>
    <w:rsid w:val="00414667"/>
    <w:rsid w:val="0043693A"/>
    <w:rsid w:val="00470E6E"/>
    <w:rsid w:val="0049773C"/>
    <w:rsid w:val="004C217E"/>
    <w:rsid w:val="004C2E85"/>
    <w:rsid w:val="004C53FC"/>
    <w:rsid w:val="004C5D81"/>
    <w:rsid w:val="004D2943"/>
    <w:rsid w:val="00502D55"/>
    <w:rsid w:val="00511FDA"/>
    <w:rsid w:val="00516907"/>
    <w:rsid w:val="00580ECA"/>
    <w:rsid w:val="005A3708"/>
    <w:rsid w:val="005C2AD9"/>
    <w:rsid w:val="005C45DB"/>
    <w:rsid w:val="005F2EA5"/>
    <w:rsid w:val="00604C65"/>
    <w:rsid w:val="00615DE7"/>
    <w:rsid w:val="006173DB"/>
    <w:rsid w:val="00633C25"/>
    <w:rsid w:val="006575BC"/>
    <w:rsid w:val="006A548E"/>
    <w:rsid w:val="006A7CFA"/>
    <w:rsid w:val="006E5949"/>
    <w:rsid w:val="006F08D7"/>
    <w:rsid w:val="006F10CA"/>
    <w:rsid w:val="006F649B"/>
    <w:rsid w:val="00766B21"/>
    <w:rsid w:val="007A3925"/>
    <w:rsid w:val="007A4E4B"/>
    <w:rsid w:val="007A531F"/>
    <w:rsid w:val="007F1ABF"/>
    <w:rsid w:val="007F2DF2"/>
    <w:rsid w:val="007F76A2"/>
    <w:rsid w:val="0080073C"/>
    <w:rsid w:val="0080680A"/>
    <w:rsid w:val="00843244"/>
    <w:rsid w:val="0084510D"/>
    <w:rsid w:val="00860E8D"/>
    <w:rsid w:val="008705F1"/>
    <w:rsid w:val="008A36EE"/>
    <w:rsid w:val="008B036E"/>
    <w:rsid w:val="008D5197"/>
    <w:rsid w:val="008E07AD"/>
    <w:rsid w:val="008F021B"/>
    <w:rsid w:val="008F0E3E"/>
    <w:rsid w:val="008F7E18"/>
    <w:rsid w:val="00901C1C"/>
    <w:rsid w:val="00916865"/>
    <w:rsid w:val="0093607A"/>
    <w:rsid w:val="00980F4B"/>
    <w:rsid w:val="0098306C"/>
    <w:rsid w:val="009834A0"/>
    <w:rsid w:val="009A66F4"/>
    <w:rsid w:val="009B29FA"/>
    <w:rsid w:val="009B6686"/>
    <w:rsid w:val="009C0A02"/>
    <w:rsid w:val="009D26FB"/>
    <w:rsid w:val="009D4722"/>
    <w:rsid w:val="009D6D9D"/>
    <w:rsid w:val="009D7BB9"/>
    <w:rsid w:val="009E1AAA"/>
    <w:rsid w:val="009F20A5"/>
    <w:rsid w:val="009F396D"/>
    <w:rsid w:val="00A059CA"/>
    <w:rsid w:val="00A17D44"/>
    <w:rsid w:val="00A21BAB"/>
    <w:rsid w:val="00A2721F"/>
    <w:rsid w:val="00A43AC4"/>
    <w:rsid w:val="00A43DDD"/>
    <w:rsid w:val="00A45B99"/>
    <w:rsid w:val="00A558A5"/>
    <w:rsid w:val="00A835BD"/>
    <w:rsid w:val="00AA088F"/>
    <w:rsid w:val="00AA72B0"/>
    <w:rsid w:val="00AB751E"/>
    <w:rsid w:val="00AC5C4A"/>
    <w:rsid w:val="00AD43A6"/>
    <w:rsid w:val="00AF2801"/>
    <w:rsid w:val="00AF297C"/>
    <w:rsid w:val="00B01738"/>
    <w:rsid w:val="00B050E7"/>
    <w:rsid w:val="00B10637"/>
    <w:rsid w:val="00B2431C"/>
    <w:rsid w:val="00B61A44"/>
    <w:rsid w:val="00B81BC7"/>
    <w:rsid w:val="00B82F5E"/>
    <w:rsid w:val="00B87B11"/>
    <w:rsid w:val="00BA4E70"/>
    <w:rsid w:val="00BC0EE1"/>
    <w:rsid w:val="00BC4137"/>
    <w:rsid w:val="00BC4A66"/>
    <w:rsid w:val="00BD3D49"/>
    <w:rsid w:val="00BE4E42"/>
    <w:rsid w:val="00C10D68"/>
    <w:rsid w:val="00C4406D"/>
    <w:rsid w:val="00C502A7"/>
    <w:rsid w:val="00C631D6"/>
    <w:rsid w:val="00C7683D"/>
    <w:rsid w:val="00CB1274"/>
    <w:rsid w:val="00CB49CE"/>
    <w:rsid w:val="00CC04FC"/>
    <w:rsid w:val="00CC198C"/>
    <w:rsid w:val="00D06CEC"/>
    <w:rsid w:val="00D42729"/>
    <w:rsid w:val="00D661ED"/>
    <w:rsid w:val="00D703FB"/>
    <w:rsid w:val="00D77D1A"/>
    <w:rsid w:val="00DF5E71"/>
    <w:rsid w:val="00E03A26"/>
    <w:rsid w:val="00E24DAF"/>
    <w:rsid w:val="00E27406"/>
    <w:rsid w:val="00E323D7"/>
    <w:rsid w:val="00E5078B"/>
    <w:rsid w:val="00E6390D"/>
    <w:rsid w:val="00E64D6E"/>
    <w:rsid w:val="00E66B2A"/>
    <w:rsid w:val="00E80C98"/>
    <w:rsid w:val="00E90C8F"/>
    <w:rsid w:val="00EA2EA2"/>
    <w:rsid w:val="00EA42DC"/>
    <w:rsid w:val="00EB1B95"/>
    <w:rsid w:val="00EB5F3A"/>
    <w:rsid w:val="00ED26EF"/>
    <w:rsid w:val="00EF777A"/>
    <w:rsid w:val="00F22792"/>
    <w:rsid w:val="00F35075"/>
    <w:rsid w:val="00F737D0"/>
    <w:rsid w:val="00F81549"/>
    <w:rsid w:val="00F86A8D"/>
    <w:rsid w:val="00F926C2"/>
    <w:rsid w:val="00FB6139"/>
    <w:rsid w:val="00FD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C1787CC"/>
  <w15:chartTrackingRefBased/>
  <w15:docId w15:val="{71FEE12E-5410-4BAD-AA77-05870E77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91A62"/>
    <w:pPr>
      <w:keepNext/>
      <w:jc w:val="center"/>
      <w:outlineLvl w:val="0"/>
    </w:pPr>
    <w:rPr>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4"/>
    </w:rPr>
  </w:style>
  <w:style w:type="paragraph" w:styleId="Footer">
    <w:name w:val="footer"/>
    <w:basedOn w:val="Normal"/>
    <w:pPr>
      <w:tabs>
        <w:tab w:val="center" w:pos="4320"/>
        <w:tab w:val="right" w:pos="8640"/>
      </w:tabs>
    </w:pPr>
    <w:rPr>
      <w:szCs w:val="24"/>
    </w:rPr>
  </w:style>
  <w:style w:type="character" w:styleId="PageNumber">
    <w:name w:val="page number"/>
    <w:basedOn w:val="DefaultParagraphFont"/>
  </w:style>
  <w:style w:type="paragraph" w:styleId="ListParagraph">
    <w:name w:val="List Paragraph"/>
    <w:basedOn w:val="Normal"/>
    <w:uiPriority w:val="34"/>
    <w:qFormat/>
    <w:rsid w:val="007F76A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A21B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93607A"/>
    <w:pPr>
      <w:widowControl w:val="0"/>
      <w:numPr>
        <w:numId w:val="6"/>
      </w:numPr>
      <w:autoSpaceDE w:val="0"/>
      <w:autoSpaceDN w:val="0"/>
      <w:adjustRightInd w:val="0"/>
      <w:ind w:left="720" w:hanging="720"/>
    </w:pPr>
    <w:rPr>
      <w:sz w:val="20"/>
      <w:szCs w:val="24"/>
    </w:rPr>
  </w:style>
  <w:style w:type="paragraph" w:styleId="NoSpacing">
    <w:name w:val="No Spacing"/>
    <w:basedOn w:val="Normal"/>
    <w:uiPriority w:val="1"/>
    <w:qFormat/>
    <w:rsid w:val="0093607A"/>
  </w:style>
  <w:style w:type="paragraph" w:styleId="NormalWeb">
    <w:name w:val="Normal (Web)"/>
    <w:basedOn w:val="Normal"/>
    <w:uiPriority w:val="99"/>
    <w:unhideWhenUsed/>
    <w:rsid w:val="00EA2EA2"/>
    <w:pPr>
      <w:spacing w:before="100" w:beforeAutospacing="1" w:after="100" w:afterAutospacing="1"/>
    </w:pPr>
    <w:rPr>
      <w:szCs w:val="24"/>
    </w:rPr>
  </w:style>
  <w:style w:type="character" w:customStyle="1" w:styleId="HeaderChar">
    <w:name w:val="Header Char"/>
    <w:link w:val="Header"/>
    <w:rsid w:val="009A66F4"/>
    <w:rPr>
      <w:sz w:val="24"/>
      <w:szCs w:val="24"/>
    </w:rPr>
  </w:style>
  <w:style w:type="character" w:customStyle="1" w:styleId="Heading1Char">
    <w:name w:val="Heading 1 Char"/>
    <w:link w:val="Heading1"/>
    <w:rsid w:val="00091A62"/>
    <w:rPr>
      <w:b/>
      <w:bCs/>
      <w:sz w:val="32"/>
      <w:szCs w:val="24"/>
    </w:rPr>
  </w:style>
  <w:style w:type="character" w:styleId="FootnoteReference">
    <w:name w:val="footnote reference"/>
    <w:rsid w:val="00091A62"/>
    <w:rPr>
      <w:vertAlign w:val="superscript"/>
    </w:rPr>
  </w:style>
  <w:style w:type="paragraph" w:styleId="BodyText">
    <w:name w:val="Body Text"/>
    <w:basedOn w:val="Normal"/>
    <w:link w:val="BodyTextChar"/>
    <w:rsid w:val="00091A62"/>
  </w:style>
  <w:style w:type="character" w:customStyle="1" w:styleId="BodyTextChar">
    <w:name w:val="Body Text Char"/>
    <w:link w:val="BodyText"/>
    <w:rsid w:val="00091A62"/>
    <w:rPr>
      <w:sz w:val="24"/>
    </w:rPr>
  </w:style>
  <w:style w:type="paragraph" w:styleId="FootnoteText">
    <w:name w:val="footnote text"/>
    <w:basedOn w:val="Normal"/>
    <w:link w:val="FootnoteTextChar"/>
    <w:rsid w:val="00091A62"/>
    <w:rPr>
      <w:sz w:val="20"/>
    </w:rPr>
  </w:style>
  <w:style w:type="character" w:customStyle="1" w:styleId="FootnoteTextChar">
    <w:name w:val="Footnote Text Char"/>
    <w:basedOn w:val="DefaultParagraphFont"/>
    <w:link w:val="FootnoteText"/>
    <w:rsid w:val="00091A62"/>
  </w:style>
  <w:style w:type="paragraph" w:customStyle="1" w:styleId="Default">
    <w:name w:val="Default"/>
    <w:rsid w:val="007A3925"/>
    <w:pPr>
      <w:autoSpaceDE w:val="0"/>
      <w:autoSpaceDN w:val="0"/>
      <w:adjustRightInd w:val="0"/>
    </w:pPr>
    <w:rPr>
      <w:rFonts w:ascii="Arial" w:hAnsi="Arial" w:cs="Arial"/>
      <w:color w:val="000000"/>
      <w:sz w:val="24"/>
      <w:szCs w:val="24"/>
    </w:rPr>
  </w:style>
  <w:style w:type="character" w:styleId="Hyperlink">
    <w:name w:val="Hyperlink"/>
    <w:rsid w:val="007A3925"/>
    <w:rPr>
      <w:color w:val="0000FF"/>
      <w:u w:val="single"/>
    </w:rPr>
  </w:style>
  <w:style w:type="character" w:customStyle="1" w:styleId="apple-converted-space">
    <w:name w:val="apple-converted-space"/>
    <w:rsid w:val="007A531F"/>
  </w:style>
  <w:style w:type="paragraph" w:styleId="BalloonText">
    <w:name w:val="Balloon Text"/>
    <w:basedOn w:val="Normal"/>
    <w:link w:val="BalloonTextChar"/>
    <w:rsid w:val="00E323D7"/>
    <w:rPr>
      <w:rFonts w:ascii="Tahoma" w:hAnsi="Tahoma" w:cs="Tahoma"/>
      <w:sz w:val="16"/>
      <w:szCs w:val="16"/>
    </w:rPr>
  </w:style>
  <w:style w:type="character" w:customStyle="1" w:styleId="BalloonTextChar">
    <w:name w:val="Balloon Text Char"/>
    <w:link w:val="BalloonText"/>
    <w:rsid w:val="00E323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9995">
      <w:bodyDiv w:val="1"/>
      <w:marLeft w:val="0"/>
      <w:marRight w:val="0"/>
      <w:marTop w:val="1800"/>
      <w:marBottom w:val="0"/>
      <w:divBdr>
        <w:top w:val="none" w:sz="0" w:space="0" w:color="auto"/>
        <w:left w:val="none" w:sz="0" w:space="0" w:color="auto"/>
        <w:bottom w:val="none" w:sz="0" w:space="0" w:color="auto"/>
        <w:right w:val="none" w:sz="0" w:space="0" w:color="auto"/>
      </w:divBdr>
      <w:divsChild>
        <w:div w:id="942808841">
          <w:marLeft w:val="0"/>
          <w:marRight w:val="0"/>
          <w:marTop w:val="0"/>
          <w:marBottom w:val="0"/>
          <w:divBdr>
            <w:top w:val="none" w:sz="0" w:space="0" w:color="auto"/>
            <w:left w:val="none" w:sz="0" w:space="0" w:color="auto"/>
            <w:bottom w:val="none" w:sz="0" w:space="0" w:color="auto"/>
            <w:right w:val="none" w:sz="0" w:space="0" w:color="auto"/>
          </w:divBdr>
          <w:divsChild>
            <w:div w:id="13151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2175">
      <w:bodyDiv w:val="1"/>
      <w:marLeft w:val="0"/>
      <w:marRight w:val="0"/>
      <w:marTop w:val="1800"/>
      <w:marBottom w:val="0"/>
      <w:divBdr>
        <w:top w:val="none" w:sz="0" w:space="0" w:color="auto"/>
        <w:left w:val="none" w:sz="0" w:space="0" w:color="auto"/>
        <w:bottom w:val="none" w:sz="0" w:space="0" w:color="auto"/>
        <w:right w:val="none" w:sz="0" w:space="0" w:color="auto"/>
      </w:divBdr>
      <w:divsChild>
        <w:div w:id="1492478726">
          <w:marLeft w:val="0"/>
          <w:marRight w:val="0"/>
          <w:marTop w:val="0"/>
          <w:marBottom w:val="0"/>
          <w:divBdr>
            <w:top w:val="none" w:sz="0" w:space="0" w:color="auto"/>
            <w:left w:val="none" w:sz="0" w:space="0" w:color="auto"/>
            <w:bottom w:val="none" w:sz="0" w:space="0" w:color="auto"/>
            <w:right w:val="none" w:sz="0" w:space="0" w:color="auto"/>
          </w:divBdr>
          <w:divsChild>
            <w:div w:id="2231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043D6-5395-4D72-A392-0413BB493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Insert</vt:lpstr>
    </vt:vector>
  </TitlesOfParts>
  <Company>Eberharter-Maki</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dc:title>
  <dc:subject/>
  <dc:creator>Carla J. Young</dc:creator>
  <cp:keywords/>
  <cp:lastModifiedBy>Tricia Kelly</cp:lastModifiedBy>
  <cp:revision>2</cp:revision>
  <cp:lastPrinted>2001-07-25T22:21:00Z</cp:lastPrinted>
  <dcterms:created xsi:type="dcterms:W3CDTF">2026-01-15T21:55:00Z</dcterms:created>
  <dcterms:modified xsi:type="dcterms:W3CDTF">2026-01-15T21:55:00Z</dcterms:modified>
</cp:coreProperties>
</file>