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9F680" w14:textId="1C3B93D5" w:rsidR="005628BF" w:rsidRDefault="0016358F" w:rsidP="0016358F">
      <w:pPr>
        <w:ind w:left="720"/>
        <w:jc w:val="center"/>
      </w:pPr>
      <w:r>
        <w:rPr>
          <w:b/>
        </w:rPr>
        <w:t>CONFIDENTIAL</w:t>
      </w:r>
    </w:p>
    <w:p w14:paraId="478FA635" w14:textId="6CE829B9" w:rsidR="0016358F" w:rsidRDefault="0016358F" w:rsidP="0016358F">
      <w:pPr>
        <w:ind w:left="720"/>
      </w:pPr>
    </w:p>
    <w:p w14:paraId="2195A2AF" w14:textId="02FF9016" w:rsidR="0016358F" w:rsidRPr="00EB1A44" w:rsidRDefault="0016358F" w:rsidP="0016358F">
      <w:pPr>
        <w:ind w:left="720"/>
        <w:rPr>
          <w:sz w:val="20"/>
        </w:rPr>
      </w:pPr>
      <w:r w:rsidRPr="00EB1A44">
        <w:rPr>
          <w:i/>
          <w:sz w:val="20"/>
        </w:rPr>
        <w:t>[Date]</w:t>
      </w:r>
    </w:p>
    <w:p w14:paraId="214745BB" w14:textId="464AD115" w:rsidR="0016358F" w:rsidRPr="00EB1A44" w:rsidRDefault="0016358F" w:rsidP="0016358F">
      <w:pPr>
        <w:ind w:left="720"/>
        <w:rPr>
          <w:sz w:val="20"/>
        </w:rPr>
      </w:pPr>
    </w:p>
    <w:p w14:paraId="3F43DB4F" w14:textId="6384C8EF" w:rsidR="0016358F" w:rsidRPr="00EB1A44" w:rsidRDefault="0016358F" w:rsidP="0016358F">
      <w:pPr>
        <w:ind w:left="720"/>
        <w:rPr>
          <w:sz w:val="20"/>
        </w:rPr>
      </w:pPr>
      <w:r w:rsidRPr="00EB1A44">
        <w:rPr>
          <w:b/>
          <w:sz w:val="20"/>
        </w:rPr>
        <w:t>Via U.S. mail and email to: [email address]</w:t>
      </w:r>
    </w:p>
    <w:p w14:paraId="781D6F48" w14:textId="4E94350E" w:rsidR="0016358F" w:rsidRPr="00EB1A44" w:rsidRDefault="0016358F" w:rsidP="0016358F">
      <w:pPr>
        <w:ind w:left="720"/>
        <w:rPr>
          <w:b/>
          <w:sz w:val="20"/>
        </w:rPr>
      </w:pPr>
      <w:r w:rsidRPr="00EB1A44">
        <w:rPr>
          <w:sz w:val="20"/>
        </w:rPr>
        <w:t xml:space="preserve">Name of </w:t>
      </w:r>
      <w:r w:rsidR="00EB1A44" w:rsidRPr="00EB1A44">
        <w:rPr>
          <w:sz w:val="20"/>
        </w:rPr>
        <w:t>Party</w:t>
      </w:r>
      <w:r w:rsidRPr="00EB1A44">
        <w:rPr>
          <w:sz w:val="20"/>
        </w:rPr>
        <w:t xml:space="preserve"> (include name of parents/guardians if known</w:t>
      </w:r>
      <w:r w:rsidR="00EB1A44" w:rsidRPr="00EB1A44">
        <w:rPr>
          <w:sz w:val="20"/>
        </w:rPr>
        <w:t xml:space="preserve"> and applicable</w:t>
      </w:r>
      <w:r w:rsidRPr="00EB1A44">
        <w:rPr>
          <w:sz w:val="20"/>
        </w:rPr>
        <w:t>)</w:t>
      </w:r>
      <w:r w:rsidR="00EB1A44" w:rsidRPr="00EB1A44">
        <w:rPr>
          <w:sz w:val="20"/>
        </w:rPr>
        <w:t xml:space="preserve"> [</w:t>
      </w:r>
      <w:r w:rsidR="00EB1A44" w:rsidRPr="00EB1A44">
        <w:rPr>
          <w:b/>
          <w:sz w:val="20"/>
        </w:rPr>
        <w:t>Note: send one to the Complainant and one to the Respondent]</w:t>
      </w:r>
    </w:p>
    <w:p w14:paraId="331D902C" w14:textId="4DE4E9E4" w:rsidR="0016358F" w:rsidRPr="00EB1A44" w:rsidRDefault="0016358F" w:rsidP="0016358F">
      <w:pPr>
        <w:ind w:left="720"/>
        <w:rPr>
          <w:sz w:val="20"/>
        </w:rPr>
      </w:pPr>
      <w:r w:rsidRPr="00EB1A44">
        <w:rPr>
          <w:sz w:val="20"/>
        </w:rPr>
        <w:t>Address</w:t>
      </w:r>
    </w:p>
    <w:p w14:paraId="61ED9D01" w14:textId="73AD0CA5" w:rsidR="0016358F" w:rsidRPr="00EB1A44" w:rsidRDefault="0016358F" w:rsidP="0016358F">
      <w:pPr>
        <w:ind w:left="720"/>
        <w:rPr>
          <w:sz w:val="20"/>
        </w:rPr>
      </w:pPr>
    </w:p>
    <w:p w14:paraId="50CB1B9D" w14:textId="1C4F1122" w:rsidR="0016358F" w:rsidRPr="00EB1A44" w:rsidRDefault="0016358F" w:rsidP="0016358F">
      <w:pPr>
        <w:ind w:left="720"/>
        <w:rPr>
          <w:b/>
          <w:sz w:val="20"/>
        </w:rPr>
      </w:pPr>
      <w:r w:rsidRPr="00EB1A44">
        <w:rPr>
          <w:b/>
          <w:sz w:val="20"/>
        </w:rPr>
        <w:t>RE:</w:t>
      </w:r>
      <w:r w:rsidRPr="00EB1A44">
        <w:rPr>
          <w:sz w:val="20"/>
        </w:rPr>
        <w:t xml:space="preserve"> </w:t>
      </w:r>
      <w:r w:rsidRPr="00EB1A44">
        <w:rPr>
          <w:b/>
          <w:sz w:val="20"/>
        </w:rPr>
        <w:t xml:space="preserve">Notice of Title IX </w:t>
      </w:r>
      <w:r w:rsidR="00EB1A44" w:rsidRPr="00EB1A44">
        <w:rPr>
          <w:b/>
          <w:sz w:val="20"/>
        </w:rPr>
        <w:t>Grievance – Notice of Delay/Continuance</w:t>
      </w:r>
    </w:p>
    <w:p w14:paraId="30D9A93C" w14:textId="293E2E1A" w:rsidR="0016358F" w:rsidRPr="00EB1A44" w:rsidRDefault="0016358F" w:rsidP="0016358F">
      <w:pPr>
        <w:ind w:left="720"/>
        <w:rPr>
          <w:sz w:val="20"/>
        </w:rPr>
      </w:pPr>
    </w:p>
    <w:p w14:paraId="517B63FA" w14:textId="4859041B" w:rsidR="0016358F" w:rsidRPr="00EB1A44" w:rsidRDefault="0016358F" w:rsidP="0016358F">
      <w:pPr>
        <w:ind w:left="720"/>
        <w:rPr>
          <w:sz w:val="20"/>
        </w:rPr>
      </w:pPr>
      <w:r w:rsidRPr="00EB1A44">
        <w:rPr>
          <w:sz w:val="20"/>
        </w:rPr>
        <w:t xml:space="preserve">Dear [Name of </w:t>
      </w:r>
      <w:r w:rsidR="00EB1A44" w:rsidRPr="00EB1A44">
        <w:rPr>
          <w:sz w:val="20"/>
        </w:rPr>
        <w:t>Party</w:t>
      </w:r>
      <w:r w:rsidRPr="00EB1A44">
        <w:rPr>
          <w:sz w:val="20"/>
        </w:rPr>
        <w:t xml:space="preserve"> and Parents/Guardians]:</w:t>
      </w:r>
    </w:p>
    <w:p w14:paraId="4282EEA4" w14:textId="3409DC61" w:rsidR="0016358F" w:rsidRPr="00EB1A44" w:rsidRDefault="0016358F" w:rsidP="0016358F">
      <w:pPr>
        <w:ind w:left="720"/>
        <w:rPr>
          <w:sz w:val="20"/>
        </w:rPr>
      </w:pPr>
    </w:p>
    <w:p w14:paraId="64EAB62C" w14:textId="77777777" w:rsidR="00EB1A44" w:rsidRPr="00EB1A44" w:rsidRDefault="00EB1A44" w:rsidP="0016358F">
      <w:pPr>
        <w:ind w:left="720"/>
        <w:rPr>
          <w:sz w:val="20"/>
        </w:rPr>
      </w:pPr>
      <w:r w:rsidRPr="00EB1A44">
        <w:rPr>
          <w:sz w:val="20"/>
        </w:rPr>
        <w:t xml:space="preserve">I am writing in regard to the pending Title IX grievance relating to allegations of sexual harassment. As set forth in Board Policy 296P1, and pursuant to applicable federal regulations, the District has established reasonably prompt timeframes for resolving formal complaints of sexual harassment. It has become apparent that some of the established timeframes require adjustment, and good cause exists to allow for a temporary delay or limited continuance. </w:t>
      </w:r>
    </w:p>
    <w:p w14:paraId="27D96794" w14:textId="77777777" w:rsidR="00EB1A44" w:rsidRPr="00EB1A44" w:rsidRDefault="00EB1A44" w:rsidP="0016358F">
      <w:pPr>
        <w:ind w:left="720"/>
        <w:rPr>
          <w:sz w:val="20"/>
        </w:rPr>
      </w:pPr>
    </w:p>
    <w:p w14:paraId="49F5A066" w14:textId="77777777" w:rsidR="00EB1A44" w:rsidRPr="00EB1A44" w:rsidRDefault="00EB1A44" w:rsidP="0016358F">
      <w:pPr>
        <w:ind w:left="720"/>
        <w:rPr>
          <w:sz w:val="20"/>
        </w:rPr>
      </w:pPr>
      <w:r w:rsidRPr="00EB1A44">
        <w:rPr>
          <w:sz w:val="20"/>
        </w:rPr>
        <w:t>In particular, a temporary delay is necessary because [insert discussion of reason(s) for delay. NOTE: Under applicable regulations, “good cause” for delay may include, but is not limited to, considerations such as: (1) the absence of a party, a party’s advisor or witness; (2) concurrent law enforcement action; or (3) the need for language assistance or accommodatio</w:t>
      </w:r>
      <w:bookmarkStart w:id="0" w:name="_GoBack"/>
      <w:bookmarkEnd w:id="0"/>
      <w:r w:rsidRPr="00EB1A44">
        <w:rPr>
          <w:sz w:val="20"/>
        </w:rPr>
        <w:t xml:space="preserve">n of disabilities.] In light of these factors, I have determined that good cause exists for an extension of the required timeframes. </w:t>
      </w:r>
    </w:p>
    <w:p w14:paraId="6BB5CE1E" w14:textId="77777777" w:rsidR="00EB1A44" w:rsidRPr="00EB1A44" w:rsidRDefault="00EB1A44" w:rsidP="0016358F">
      <w:pPr>
        <w:ind w:left="720"/>
        <w:rPr>
          <w:sz w:val="20"/>
        </w:rPr>
      </w:pPr>
    </w:p>
    <w:p w14:paraId="049F2944" w14:textId="77777777" w:rsidR="00EB1A44" w:rsidRPr="00EB1A44" w:rsidRDefault="00EB1A44" w:rsidP="0016358F">
      <w:pPr>
        <w:ind w:left="720"/>
        <w:rPr>
          <w:sz w:val="20"/>
        </w:rPr>
      </w:pPr>
      <w:r w:rsidRPr="00EB1A44">
        <w:rPr>
          <w:sz w:val="20"/>
        </w:rPr>
        <w:t xml:space="preserve">Based on my conclusion that an extension/continuance is necessary, you should anticipate the following: [describe what will happen next, which could include waiting for a party or witness to be available, describing the time period necessary to accommodate a disability, or the time needed to accommodate law enforcement activities.] I will follow up with you no later than [date] to give you an update on the status of the investigation. </w:t>
      </w:r>
    </w:p>
    <w:p w14:paraId="137B443D" w14:textId="77777777" w:rsidR="00EB1A44" w:rsidRPr="00EB1A44" w:rsidRDefault="00EB1A44" w:rsidP="0016358F">
      <w:pPr>
        <w:ind w:left="720"/>
        <w:rPr>
          <w:sz w:val="20"/>
        </w:rPr>
      </w:pPr>
    </w:p>
    <w:p w14:paraId="37992DCB" w14:textId="77777777" w:rsidR="00EB1A44" w:rsidRPr="00EB1A44" w:rsidRDefault="00EB1A44" w:rsidP="0016358F">
      <w:pPr>
        <w:ind w:left="720"/>
        <w:rPr>
          <w:sz w:val="20"/>
        </w:rPr>
      </w:pPr>
      <w:r w:rsidRPr="00EB1A44">
        <w:rPr>
          <w:sz w:val="20"/>
        </w:rPr>
        <w:t xml:space="preserve">You are reminded that you are prohibited from intimidating, threatening, coercing, or discriminating against any individual for the purpose of interfering with any right or privilege secured by Title IX. In addition, you are again directed to maintain confidentiality regarding your status as a party in this matter, the identity of the parties, and the identity of any witnesses, except as may be permitted by law or regulations relating to the conduct of any investigation. Should you have any concerns about this notice, please report them to me. </w:t>
      </w:r>
    </w:p>
    <w:p w14:paraId="37C1A4B7" w14:textId="77777777" w:rsidR="00EB1A44" w:rsidRPr="00EB1A44" w:rsidRDefault="00EB1A44" w:rsidP="0016358F">
      <w:pPr>
        <w:ind w:left="720"/>
        <w:rPr>
          <w:sz w:val="20"/>
        </w:rPr>
      </w:pPr>
    </w:p>
    <w:p w14:paraId="1C1A166A" w14:textId="0A7EA662" w:rsidR="0016358F" w:rsidRPr="00EB1A44" w:rsidRDefault="0016358F" w:rsidP="0016358F">
      <w:pPr>
        <w:ind w:left="720"/>
        <w:rPr>
          <w:sz w:val="20"/>
        </w:rPr>
      </w:pPr>
      <w:r w:rsidRPr="00EB1A44">
        <w:rPr>
          <w:sz w:val="20"/>
        </w:rPr>
        <w:t>Sincerely,</w:t>
      </w:r>
    </w:p>
    <w:p w14:paraId="08A3C7BB" w14:textId="0E3201A4" w:rsidR="0016358F" w:rsidRPr="00EB1A44" w:rsidRDefault="0016358F" w:rsidP="0016358F">
      <w:pPr>
        <w:ind w:left="720"/>
        <w:rPr>
          <w:sz w:val="20"/>
        </w:rPr>
      </w:pPr>
    </w:p>
    <w:p w14:paraId="2F75A69A" w14:textId="5DA02BC5" w:rsidR="0016358F" w:rsidRPr="00EB1A44" w:rsidRDefault="0016358F" w:rsidP="0016358F">
      <w:pPr>
        <w:ind w:left="720"/>
        <w:rPr>
          <w:sz w:val="20"/>
        </w:rPr>
      </w:pPr>
      <w:r w:rsidRPr="00EB1A44">
        <w:rPr>
          <w:sz w:val="20"/>
        </w:rPr>
        <w:t>[Name]</w:t>
      </w:r>
      <w:r w:rsidRPr="00EB1A44">
        <w:rPr>
          <w:sz w:val="20"/>
        </w:rPr>
        <w:br/>
        <w:t>Title IX Coordinator</w:t>
      </w:r>
      <w:r w:rsidRPr="00EB1A44">
        <w:rPr>
          <w:sz w:val="20"/>
        </w:rPr>
        <w:br/>
        <w:t>(208) 779-4069 ext. XXXX</w:t>
      </w:r>
    </w:p>
    <w:sectPr w:rsidR="0016358F" w:rsidRPr="00EB1A44">
      <w:headerReference w:type="default" r:id="rId7"/>
      <w:footerReference w:type="default" r:id="rId8"/>
      <w:pgSz w:w="12240" w:h="15840"/>
      <w:pgMar w:top="1440" w:right="1440" w:bottom="1440" w:left="1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7C96B" w14:textId="77777777" w:rsidR="00710646" w:rsidRDefault="00FC292E">
      <w:pPr>
        <w:spacing w:line="240" w:lineRule="auto"/>
      </w:pPr>
      <w:r>
        <w:separator/>
      </w:r>
    </w:p>
  </w:endnote>
  <w:endnote w:type="continuationSeparator" w:id="0">
    <w:p w14:paraId="0B8579D4" w14:textId="77777777" w:rsidR="00710646" w:rsidRDefault="00FC2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DAD95" w14:textId="474A227C" w:rsidR="00FC292E" w:rsidRDefault="00FC292E">
    <w:pPr>
      <w:pStyle w:val="Footer"/>
    </w:pPr>
    <w:r>
      <w:rPr>
        <w:noProof/>
      </w:rPr>
      <mc:AlternateContent>
        <mc:Choice Requires="wps">
          <w:drawing>
            <wp:anchor distT="0" distB="0" distL="114300" distR="114300" simplePos="0" relativeHeight="251663360" behindDoc="0" locked="0" layoutInCell="1" allowOverlap="1" wp14:anchorId="0219C3CB" wp14:editId="6F241B68">
              <wp:simplePos x="0" y="0"/>
              <wp:positionH relativeFrom="column">
                <wp:posOffset>1466850</wp:posOffset>
              </wp:positionH>
              <wp:positionV relativeFrom="paragraph">
                <wp:posOffset>208280</wp:posOffset>
              </wp:positionV>
              <wp:extent cx="5943600" cy="24384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1B9B17" w14:textId="3E9F4697" w:rsidR="00FC292E" w:rsidRDefault="0016358F" w:rsidP="00FC292E">
                          <w:pPr>
                            <w:pStyle w:val="Footer"/>
                            <w:tabs>
                              <w:tab w:val="clear" w:pos="4680"/>
                              <w:tab w:val="clear" w:pos="9360"/>
                            </w:tabs>
                            <w:jc w:val="right"/>
                            <w:rPr>
                              <w:i/>
                            </w:rPr>
                          </w:pPr>
                          <w:r>
                            <w:rPr>
                              <w:i/>
                            </w:rPr>
                            <w:t>4/12/2021</w:t>
                          </w:r>
                        </w:p>
                        <w:p w14:paraId="7F63D609" w14:textId="77777777" w:rsidR="0016358F" w:rsidRDefault="0016358F" w:rsidP="00FC292E">
                          <w:pPr>
                            <w:pStyle w:val="Footer"/>
                            <w:tabs>
                              <w:tab w:val="clear" w:pos="4680"/>
                              <w:tab w:val="clear" w:pos="9360"/>
                            </w:tabs>
                            <w:jc w:val="right"/>
                            <w:rPr>
                              <w:i/>
                            </w:rPr>
                          </w:pPr>
                        </w:p>
                        <w:p w14:paraId="3207F19A" w14:textId="77777777" w:rsidR="00FC292E" w:rsidRPr="00FC292E" w:rsidRDefault="00FC292E" w:rsidP="00FC292E">
                          <w:pPr>
                            <w:pStyle w:val="Footer"/>
                            <w:tabs>
                              <w:tab w:val="clear" w:pos="4680"/>
                              <w:tab w:val="clear" w:pos="9360"/>
                            </w:tabs>
                            <w:jc w:val="right"/>
                            <w:rPr>
                              <w:i/>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anchor>
          </w:drawing>
        </mc:Choice>
        <mc:Fallback>
          <w:pict>
            <v:shapetype w14:anchorId="0219C3CB" id="_x0000_t202" coordsize="21600,21600" o:spt="202" path="m,l,21600r21600,l21600,xe">
              <v:stroke joinstyle="miter"/>
              <v:path gradientshapeok="t" o:connecttype="rect"/>
            </v:shapetype>
            <v:shape id="Text Box 11" o:spid="_x0000_s1026" type="#_x0000_t202" style="position:absolute;margin-left:115.5pt;margin-top:16.4pt;width:468pt;height:19.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" filled="f" stroked="f" strokeweight=".5pt">
              <v:textbox style="mso-fit-shape-to-text:t" inset="0,,0">
                <w:txbxContent>
                  <w:p w14:paraId="421B9B17" w14:textId="3E9F4697" w:rsidR="00FC292E" w:rsidRDefault="0016358F" w:rsidP="00FC292E">
                    <w:pPr>
                      <w:pStyle w:val="Footer"/>
                      <w:tabs>
                        <w:tab w:val="clear" w:pos="4680"/>
                        <w:tab w:val="clear" w:pos="9360"/>
                      </w:tabs>
                      <w:jc w:val="right"/>
                      <w:rPr>
                        <w:i/>
                      </w:rPr>
                    </w:pPr>
                    <w:r>
                      <w:rPr>
                        <w:i/>
                      </w:rPr>
                      <w:t>4/12/2021</w:t>
                    </w:r>
                  </w:p>
                  <w:p w14:paraId="7F63D609" w14:textId="77777777" w:rsidR="0016358F" w:rsidRDefault="0016358F" w:rsidP="00FC292E">
                    <w:pPr>
                      <w:pStyle w:val="Footer"/>
                      <w:tabs>
                        <w:tab w:val="clear" w:pos="4680"/>
                        <w:tab w:val="clear" w:pos="9360"/>
                      </w:tabs>
                      <w:jc w:val="right"/>
                      <w:rPr>
                        <w:i/>
                      </w:rPr>
                    </w:pPr>
                  </w:p>
                  <w:p w14:paraId="3207F19A" w14:textId="77777777" w:rsidR="00FC292E" w:rsidRPr="00FC292E" w:rsidRDefault="00FC292E" w:rsidP="00FC292E">
                    <w:pPr>
                      <w:pStyle w:val="Footer"/>
                      <w:tabs>
                        <w:tab w:val="clear" w:pos="4680"/>
                        <w:tab w:val="clear" w:pos="9360"/>
                      </w:tabs>
                      <w:jc w:val="right"/>
                      <w:rPr>
                        <w:i/>
                      </w:rPr>
                    </w:pPr>
                  </w:p>
                </w:txbxContent>
              </v:textbox>
            </v:shape>
          </w:pict>
        </mc:Fallback>
      </mc:AlternateContent>
    </w:r>
    <w:r>
      <w:rPr>
        <w:noProof/>
      </w:rPr>
      <mc:AlternateContent>
        <mc:Choice Requires="wpg">
          <w:drawing>
            <wp:anchor distT="0" distB="0" distL="114300" distR="114300" simplePos="0" relativeHeight="251661312" behindDoc="0" locked="0" layoutInCell="1" allowOverlap="1" wp14:anchorId="429CE108" wp14:editId="1771BDC2">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F58E9" w14:textId="7CE7A632" w:rsidR="00FC292E" w:rsidRPr="00FC292E" w:rsidRDefault="00EB1A44">
                            <w:pPr>
                              <w:pStyle w:val="Footer"/>
                              <w:tabs>
                                <w:tab w:val="clear" w:pos="4680"/>
                                <w:tab w:val="clear" w:pos="9360"/>
                              </w:tabs>
                              <w:jc w:val="right"/>
                              <w:rPr>
                                <w:color w:val="000000" w:themeColor="text1"/>
                              </w:rPr>
                            </w:pPr>
                            <w:sdt>
                              <w:sdtPr>
                                <w:rPr>
                                  <w:caps/>
                                  <w:color w:val="000000" w:themeColor="tex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FC292E" w:rsidRPr="00FC292E">
                                  <w:rPr>
                                    <w:caps/>
                                    <w:color w:val="000000" w:themeColor="text1"/>
                                    <w:sz w:val="20"/>
                                    <w:szCs w:val="20"/>
                                  </w:rPr>
                                  <w:t xml:space="preserve">Policy: </w:t>
                                </w:r>
                                <w:r w:rsidR="0016358F">
                                  <w:rPr>
                                    <w:caps/>
                                    <w:color w:val="000000" w:themeColor="text1"/>
                                    <w:sz w:val="20"/>
                                    <w:szCs w:val="20"/>
                                  </w:rPr>
                                  <w:t>296F</w:t>
                                </w:r>
                                <w:r>
                                  <w:rPr>
                                    <w:caps/>
                                    <w:color w:val="000000" w:themeColor="text1"/>
                                    <w:sz w:val="20"/>
                                    <w:szCs w:val="20"/>
                                  </w:rPr>
                                  <w:t>5</w:t>
                                </w:r>
                              </w:sdtContent>
                            </w:sdt>
                            <w:r w:rsidR="00FC292E" w:rsidRPr="00FC292E">
                              <w:rPr>
                                <w:caps/>
                                <w:color w:val="000000" w:themeColor="text1"/>
                                <w:sz w:val="20"/>
                                <w:szCs w:val="20"/>
                              </w:rPr>
                              <w:t> | </w:t>
                            </w:r>
                            <w:sdt>
                              <w:sdtPr>
                                <w:rPr>
                                  <w:color w:val="000000" w:themeColor="text1"/>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497294">
                                  <w:rPr>
                                    <w:color w:val="000000" w:themeColor="text1"/>
                                    <w:sz w:val="20"/>
                                    <w:szCs w:val="20"/>
                                  </w:rPr>
                                  <w:t xml:space="preserve">Title IX Grievance Procedure Notice Template </w:t>
                                </w:r>
                                <w:r>
                                  <w:rPr>
                                    <w:color w:val="000000" w:themeColor="text1"/>
                                    <w:sz w:val="20"/>
                                    <w:szCs w:val="20"/>
                                  </w:rPr>
                                  <w:t>Delay Continuance</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29CE108" id="Group 164" o:spid="_x0000_s1027" style="position:absolute;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 id="Text Box 166" o:spid="_x0000_s1029"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7BDF58E9" w14:textId="7CE7A632" w:rsidR="00FC292E" w:rsidRPr="00FC292E" w:rsidRDefault="00EB1A44">
                      <w:pPr>
                        <w:pStyle w:val="Footer"/>
                        <w:tabs>
                          <w:tab w:val="clear" w:pos="4680"/>
                          <w:tab w:val="clear" w:pos="9360"/>
                        </w:tabs>
                        <w:jc w:val="right"/>
                        <w:rPr>
                          <w:color w:val="000000" w:themeColor="text1"/>
                        </w:rPr>
                      </w:pPr>
                      <w:sdt>
                        <w:sdtPr>
                          <w:rPr>
                            <w:caps/>
                            <w:color w:val="000000" w:themeColor="tex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FC292E" w:rsidRPr="00FC292E">
                            <w:rPr>
                              <w:caps/>
                              <w:color w:val="000000" w:themeColor="text1"/>
                              <w:sz w:val="20"/>
                              <w:szCs w:val="20"/>
                            </w:rPr>
                            <w:t xml:space="preserve">Policy: </w:t>
                          </w:r>
                          <w:r w:rsidR="0016358F">
                            <w:rPr>
                              <w:caps/>
                              <w:color w:val="000000" w:themeColor="text1"/>
                              <w:sz w:val="20"/>
                              <w:szCs w:val="20"/>
                            </w:rPr>
                            <w:t>296F</w:t>
                          </w:r>
                          <w:r>
                            <w:rPr>
                              <w:caps/>
                              <w:color w:val="000000" w:themeColor="text1"/>
                              <w:sz w:val="20"/>
                              <w:szCs w:val="20"/>
                            </w:rPr>
                            <w:t>5</w:t>
                          </w:r>
                        </w:sdtContent>
                      </w:sdt>
                      <w:r w:rsidR="00FC292E" w:rsidRPr="00FC292E">
                        <w:rPr>
                          <w:caps/>
                          <w:color w:val="000000" w:themeColor="text1"/>
                          <w:sz w:val="20"/>
                          <w:szCs w:val="20"/>
                        </w:rPr>
                        <w:t> | </w:t>
                      </w:r>
                      <w:sdt>
                        <w:sdtPr>
                          <w:rPr>
                            <w:color w:val="000000" w:themeColor="text1"/>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497294">
                            <w:rPr>
                              <w:color w:val="000000" w:themeColor="text1"/>
                              <w:sz w:val="20"/>
                              <w:szCs w:val="20"/>
                            </w:rPr>
                            <w:t xml:space="preserve">Title IX Grievance Procedure Notice Template </w:t>
                          </w:r>
                          <w:r>
                            <w:rPr>
                              <w:color w:val="000000" w:themeColor="text1"/>
                              <w:sz w:val="20"/>
                              <w:szCs w:val="20"/>
                            </w:rPr>
                            <w:t>Delay Continuance</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16AF2" w14:textId="77777777" w:rsidR="00710646" w:rsidRDefault="00FC292E">
      <w:pPr>
        <w:spacing w:line="240" w:lineRule="auto"/>
      </w:pPr>
      <w:r>
        <w:separator/>
      </w:r>
    </w:p>
  </w:footnote>
  <w:footnote w:type="continuationSeparator" w:id="0">
    <w:p w14:paraId="6EEB9385" w14:textId="77777777" w:rsidR="00710646" w:rsidRDefault="00FC29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4D02" w14:textId="736FE2D9" w:rsidR="00497294" w:rsidRDefault="0024109F" w:rsidP="00497294">
    <w:pPr>
      <w:ind w:left="7920" w:hanging="7470"/>
      <w:rPr>
        <w:rFonts w:ascii="Montserrat" w:eastAsia="Montserrat" w:hAnsi="Montserrat" w:cs="Montserrat"/>
        <w:b/>
      </w:rPr>
    </w:pPr>
    <w:r>
      <w:rPr>
        <w:noProof/>
      </w:rPr>
      <w:drawing>
        <wp:inline distT="0" distB="0" distL="0" distR="0" wp14:anchorId="6FF23AFA" wp14:editId="3ACD69A1">
          <wp:extent cx="4219575" cy="852930"/>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iginal.png"/>
                  <pic:cNvPicPr/>
                </pic:nvPicPr>
                <pic:blipFill>
                  <a:blip r:embed="rId1">
                    <a:extLst>
                      <a:ext uri="{28A0092B-C50C-407E-A947-70E740481C1C}">
                        <a14:useLocalDpi xmlns:a14="http://schemas.microsoft.com/office/drawing/2010/main" val="0"/>
                      </a:ext>
                    </a:extLst>
                  </a:blip>
                  <a:stretch>
                    <a:fillRect/>
                  </a:stretch>
                </pic:blipFill>
                <pic:spPr>
                  <a:xfrm>
                    <a:off x="0" y="0"/>
                    <a:ext cx="4288969" cy="866957"/>
                  </a:xfrm>
                  <a:prstGeom prst="rect">
                    <a:avLst/>
                  </a:prstGeom>
                </pic:spPr>
              </pic:pic>
            </a:graphicData>
          </a:graphic>
        </wp:inline>
      </w:drawing>
    </w:r>
    <w:r>
      <w:rPr>
        <w:rFonts w:ascii="Montserrat" w:eastAsia="Montserrat" w:hAnsi="Montserrat" w:cs="Montserrat"/>
        <w:b/>
      </w:rPr>
      <w:tab/>
      <w:t>POLICY NO: 2</w:t>
    </w:r>
    <w:r w:rsidR="0016358F">
      <w:rPr>
        <w:rFonts w:ascii="Montserrat" w:eastAsia="Montserrat" w:hAnsi="Montserrat" w:cs="Montserrat"/>
        <w:b/>
      </w:rPr>
      <w:t>96F</w:t>
    </w:r>
    <w:r w:rsidR="00EB1A44">
      <w:rPr>
        <w:rFonts w:ascii="Montserrat" w:eastAsia="Montserrat" w:hAnsi="Montserrat" w:cs="Montserrat"/>
        <w:b/>
      </w:rPr>
      <w:t>5</w:t>
    </w:r>
  </w:p>
  <w:p w14:paraId="7C01EED6" w14:textId="41B49D67" w:rsidR="005628BF" w:rsidRDefault="00FC292E" w:rsidP="0016358F">
    <w:pPr>
      <w:ind w:left="5760" w:firstLine="720"/>
      <w:rPr>
        <w:rFonts w:ascii="Montserrat" w:eastAsia="Montserrat" w:hAnsi="Montserrat" w:cs="Montserrat"/>
        <w:color w:val="FF0000"/>
      </w:rPr>
    </w:pPr>
    <w:r>
      <w:rPr>
        <w:noProof/>
      </w:rPr>
      <mc:AlternateContent>
        <mc:Choice Requires="wps">
          <w:drawing>
            <wp:anchor distT="114300" distB="114300" distL="114300" distR="114300" simplePos="0" relativeHeight="251659264" behindDoc="0" locked="0" layoutInCell="1" hidden="0" allowOverlap="1" wp14:anchorId="755A1309" wp14:editId="1B994066">
              <wp:simplePos x="0" y="0"/>
              <wp:positionH relativeFrom="column">
                <wp:posOffset>814388</wp:posOffset>
              </wp:positionH>
              <wp:positionV relativeFrom="paragraph">
                <wp:posOffset>162773</wp:posOffset>
              </wp:positionV>
              <wp:extent cx="5905500" cy="28667"/>
              <wp:effectExtent l="0" t="0" r="0" b="0"/>
              <wp:wrapNone/>
              <wp:docPr id="1" name=""/>
              <wp:cNvGraphicFramePr/>
              <a:graphic xmlns:a="http://schemas.openxmlformats.org/drawingml/2006/main">
                <a:graphicData uri="http://schemas.microsoft.com/office/word/2010/wordprocessingShape">
                  <wps:wsp>
                    <wps:cNvCnPr/>
                    <wps:spPr>
                      <a:xfrm>
                        <a:off x="1921925" y="1585100"/>
                        <a:ext cx="3903300" cy="0"/>
                      </a:xfrm>
                      <a:prstGeom prst="straightConnector1">
                        <a:avLst/>
                      </a:prstGeom>
                      <a:noFill/>
                      <a:ln w="19050" cap="flat" cmpd="sng">
                        <a:solidFill>
                          <a:srgbClr val="B22222"/>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40D412BD" id="_x0000_t32" coordsize="21600,21600" o:spt="32" o:oned="t" path="m,l21600,21600e" filled="f">
              <v:path arrowok="t" fillok="f" o:connecttype="none"/>
              <o:lock v:ext="edit" shapetype="t"/>
            </v:shapetype>
            <v:shape id="Straight Arrow Connector 1" o:spid="_x0000_s1026" type="#_x0000_t32" style="position:absolute;margin-left:64.15pt;margin-top:12.8pt;width:465pt;height:2.25pt;z-index:251659264;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" strokecolor="#b22222" strokeweight="1.5pt"/>
          </w:pict>
        </mc:Fallback>
      </mc:AlternateContent>
    </w:r>
    <w:r w:rsidR="0016358F">
      <w:rPr>
        <w:rFonts w:ascii="Montserrat" w:eastAsia="Montserrat" w:hAnsi="Montserrat" w:cs="Montserrat"/>
        <w:color w:val="FF0000"/>
      </w:rPr>
      <w:t>Title IX Grievance Procedure Notice Template</w:t>
    </w:r>
  </w:p>
  <w:p w14:paraId="71348CBD" w14:textId="45E4660F" w:rsidR="005628BF" w:rsidRDefault="00FC292E" w:rsidP="0024109F">
    <w:pPr>
      <w:tabs>
        <w:tab w:val="left" w:pos="4380"/>
      </w:tabs>
      <w:ind w:left="1440"/>
      <w:rPr>
        <w:rFonts w:ascii="Montserrat" w:eastAsia="Montserrat" w:hAnsi="Montserrat" w:cs="Montserrat"/>
        <w:sz w:val="20"/>
        <w:szCs w:val="20"/>
      </w:rPr>
    </w:pPr>
    <w:r>
      <w:rPr>
        <w:rFonts w:ascii="Montserrat" w:eastAsia="Montserrat" w:hAnsi="Montserrat" w:cs="Montserrat"/>
        <w:sz w:val="20"/>
        <w:szCs w:val="20"/>
      </w:rPr>
      <w:t xml:space="preserve"> Parma School District #137</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sidR="0016358F">
      <w:rPr>
        <w:rFonts w:ascii="Montserrat" w:eastAsia="Montserrat" w:hAnsi="Montserrat" w:cs="Montserrat"/>
        <w:sz w:val="20"/>
        <w:szCs w:val="20"/>
      </w:rPr>
      <w:tab/>
    </w:r>
    <w:r>
      <w:rPr>
        <w:rFonts w:ascii="Montserrat" w:eastAsia="Montserrat" w:hAnsi="Montserrat" w:cs="Montserrat"/>
        <w:sz w:val="20"/>
        <w:szCs w:val="20"/>
      </w:rPr>
      <w:t>(208) 779-4069 - phone</w:t>
    </w:r>
  </w:p>
  <w:p w14:paraId="08081863" w14:textId="662C18AD" w:rsidR="005628BF" w:rsidRDefault="00FC292E">
    <w:pPr>
      <w:ind w:left="1440"/>
    </w:pPr>
    <w:r>
      <w:rPr>
        <w:rFonts w:ascii="Montserrat" w:eastAsia="Montserrat" w:hAnsi="Montserrat" w:cs="Montserrat"/>
        <w:sz w:val="20"/>
        <w:szCs w:val="20"/>
      </w:rPr>
      <w:t xml:space="preserve"> 805 E. McConnell Ave. - Parma, ID  83660</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sidR="00B60157">
      <w:rPr>
        <w:rFonts w:ascii="Montserrat" w:eastAsia="Montserrat" w:hAnsi="Montserrat" w:cs="Montserrat"/>
        <w:sz w:val="20"/>
        <w:szCs w:val="20"/>
      </w:rPr>
      <w:tab/>
    </w:r>
    <w:r w:rsidR="0016358F">
      <w:rPr>
        <w:rFonts w:ascii="Montserrat" w:eastAsia="Montserrat" w:hAnsi="Montserrat" w:cs="Montserrat"/>
        <w:sz w:val="20"/>
        <w:szCs w:val="20"/>
      </w:rPr>
      <w:tab/>
    </w:r>
    <w:r>
      <w:rPr>
        <w:rFonts w:ascii="Montserrat" w:eastAsia="Montserrat" w:hAnsi="Montserrat" w:cs="Montserrat"/>
        <w:sz w:val="20"/>
        <w:szCs w:val="20"/>
      </w:rPr>
      <w:t>(208) 779-4080 - fax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11C0A"/>
    <w:multiLevelType w:val="hybridMultilevel"/>
    <w:tmpl w:val="D46CDB38"/>
    <w:lvl w:ilvl="0" w:tplc="180CCD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E4D5B"/>
    <w:multiLevelType w:val="hybridMultilevel"/>
    <w:tmpl w:val="4F5A9032"/>
    <w:lvl w:ilvl="0" w:tplc="180CCDC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8BF"/>
    <w:rsid w:val="0016358F"/>
    <w:rsid w:val="0024109F"/>
    <w:rsid w:val="00497294"/>
    <w:rsid w:val="005628BF"/>
    <w:rsid w:val="00710646"/>
    <w:rsid w:val="009241A7"/>
    <w:rsid w:val="00B60157"/>
    <w:rsid w:val="00EB1A44"/>
    <w:rsid w:val="00FC2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F4CBF"/>
  <w15:docId w15:val="{6C2742FB-AA25-4E0A-AB4F-E2E57F2C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nhideWhenUsed/>
    <w:rsid w:val="0024109F"/>
    <w:pPr>
      <w:tabs>
        <w:tab w:val="center" w:pos="4680"/>
        <w:tab w:val="right" w:pos="9360"/>
      </w:tabs>
      <w:spacing w:line="240" w:lineRule="auto"/>
    </w:pPr>
  </w:style>
  <w:style w:type="character" w:customStyle="1" w:styleId="HeaderChar">
    <w:name w:val="Header Char"/>
    <w:basedOn w:val="DefaultParagraphFont"/>
    <w:link w:val="Header"/>
    <w:uiPriority w:val="99"/>
    <w:rsid w:val="0024109F"/>
  </w:style>
  <w:style w:type="paragraph" w:styleId="Footer">
    <w:name w:val="footer"/>
    <w:basedOn w:val="Normal"/>
    <w:link w:val="FooterChar"/>
    <w:uiPriority w:val="99"/>
    <w:unhideWhenUsed/>
    <w:rsid w:val="0024109F"/>
    <w:pPr>
      <w:tabs>
        <w:tab w:val="center" w:pos="4680"/>
        <w:tab w:val="right" w:pos="9360"/>
      </w:tabs>
      <w:spacing w:line="240" w:lineRule="auto"/>
    </w:pPr>
  </w:style>
  <w:style w:type="character" w:customStyle="1" w:styleId="FooterChar">
    <w:name w:val="Footer Char"/>
    <w:basedOn w:val="DefaultParagraphFont"/>
    <w:link w:val="Footer"/>
    <w:uiPriority w:val="99"/>
    <w:rsid w:val="0024109F"/>
  </w:style>
  <w:style w:type="paragraph" w:styleId="ListParagraph">
    <w:name w:val="List Paragraph"/>
    <w:basedOn w:val="Normal"/>
    <w:uiPriority w:val="34"/>
    <w:qFormat/>
    <w:rsid w:val="00FC292E"/>
    <w:pPr>
      <w:spacing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Policy: 296F3</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296F5</dc:title>
  <dc:subject>Title IX Grievance Procedure Notice Template Respondent</dc:subject>
  <dc:creator>Tricia Kelly</dc:creator>
  <cp:lastModifiedBy>Tricia Kelly</cp:lastModifiedBy>
  <cp:revision>2</cp:revision>
  <cp:lastPrinted>2025-09-19T15:04:00Z</cp:lastPrinted>
  <dcterms:created xsi:type="dcterms:W3CDTF">2025-09-19T16:58:00Z</dcterms:created>
  <dcterms:modified xsi:type="dcterms:W3CDTF">2025-09-19T16:58:00Z</dcterms:modified>
</cp:coreProperties>
</file>