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76" w:lineRule="auto"/>
        <w:ind w:left="0" w:firstLine="0"/>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  77 Graterford Road</w:t>
      </w:r>
      <w:r w:rsidDel="00000000" w:rsidR="00000000" w:rsidRPr="00000000">
        <w:drawing>
          <wp:anchor allowOverlap="1" behindDoc="0" distB="114300" distT="114300" distL="114300" distR="114300" hidden="0" layoutInCell="1" locked="0" relativeHeight="0" simplePos="0">
            <wp:simplePos x="0" y="0"/>
            <wp:positionH relativeFrom="column">
              <wp:posOffset>2814638</wp:posOffset>
            </wp:positionH>
            <wp:positionV relativeFrom="paragraph">
              <wp:posOffset>114300</wp:posOffset>
            </wp:positionV>
            <wp:extent cx="1228725" cy="1228725"/>
            <wp:effectExtent b="0" l="0" r="0" t="0"/>
            <wp:wrapTopAndBottom distB="114300" distT="114300"/>
            <wp:docPr descr="_logo.png" id="13" name="image1.png"/>
            <a:graphic>
              <a:graphicData uri="http://schemas.openxmlformats.org/drawingml/2006/picture">
                <pic:pic>
                  <pic:nvPicPr>
                    <pic:cNvPr descr="_logo.png" id="0" name="image1.png"/>
                    <pic:cNvPicPr preferRelativeResize="0"/>
                  </pic:nvPicPr>
                  <pic:blipFill>
                    <a:blip r:embed="rId7"/>
                    <a:srcRect b="0" l="0" r="0" t="0"/>
                    <a:stretch>
                      <a:fillRect/>
                    </a:stretch>
                  </pic:blipFill>
                  <pic:spPr>
                    <a:xfrm>
                      <a:off x="0" y="0"/>
                      <a:ext cx="1228725" cy="1228725"/>
                    </a:xfrm>
                    <a:prstGeom prst="rect"/>
                    <a:ln/>
                  </pic:spPr>
                </pic:pic>
              </a:graphicData>
            </a:graphic>
          </wp:anchor>
        </w:drawing>
      </w:r>
    </w:p>
    <w:p w:rsidR="00000000" w:rsidDel="00000000" w:rsidP="00000000" w:rsidRDefault="00000000" w:rsidRPr="00000000" w14:paraId="00000002">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Limerick, PA 19468</w:t>
      </w:r>
    </w:p>
    <w:p w:rsidR="00000000" w:rsidDel="00000000" w:rsidP="00000000" w:rsidRDefault="00000000" w:rsidRPr="00000000" w14:paraId="00000003">
      <w:pPr>
        <w:pageBreakBefore w:val="0"/>
        <w:spacing w:line="276" w:lineRule="auto"/>
        <w:jc w:val="cente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4">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Joint Operating Committee Meeting Minutes</w:t>
      </w:r>
    </w:p>
    <w:p w:rsidR="00000000" w:rsidDel="00000000" w:rsidP="00000000" w:rsidRDefault="00000000" w:rsidRPr="00000000" w14:paraId="00000005">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February 2, 2026</w:t>
      </w:r>
    </w:p>
    <w:p w:rsidR="00000000" w:rsidDel="00000000" w:rsidP="00000000" w:rsidRDefault="00000000" w:rsidRPr="00000000" w14:paraId="00000006">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7:00 PM in the Boardroom</w:t>
      </w:r>
    </w:p>
    <w:p w:rsidR="00000000" w:rsidDel="00000000" w:rsidP="00000000" w:rsidRDefault="00000000" w:rsidRPr="00000000" w14:paraId="00000007">
      <w:pPr>
        <w:pageBreakBefore w:val="0"/>
        <w:spacing w:line="276" w:lineRule="auto"/>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9">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 meeting of the Joint Committee of the Western Montgomery Career and Technology Center was held in the WMCTC boardroom.  Mr. Keith McCarrick, the Chairperson, called the meeting to order a</w:t>
      </w:r>
      <w:r w:rsidDel="00000000" w:rsidR="00000000" w:rsidRPr="00000000">
        <w:rPr>
          <w:rFonts w:ascii="Tahoma" w:cs="Tahoma" w:eastAsia="Tahoma" w:hAnsi="Tahoma"/>
          <w:sz w:val="24"/>
          <w:szCs w:val="24"/>
          <w:highlight w:val="white"/>
          <w:rtl w:val="0"/>
        </w:rPr>
        <w:t xml:space="preserve">t 7:020 </w:t>
      </w:r>
      <w:r w:rsidDel="00000000" w:rsidR="00000000" w:rsidRPr="00000000">
        <w:rPr>
          <w:rFonts w:ascii="Tahoma" w:cs="Tahoma" w:eastAsia="Tahoma" w:hAnsi="Tahoma"/>
          <w:sz w:val="24"/>
          <w:szCs w:val="24"/>
          <w:rtl w:val="0"/>
        </w:rPr>
        <w:t xml:space="preserve">PM. </w:t>
      </w:r>
    </w:p>
    <w:p w:rsidR="00000000" w:rsidDel="00000000" w:rsidP="00000000" w:rsidRDefault="00000000" w:rsidRPr="00000000" w14:paraId="0000000A">
      <w:pPr>
        <w:rPr>
          <w:rFonts w:ascii="Tahoma" w:cs="Tahoma" w:eastAsia="Tahoma" w:hAnsi="Tahoma"/>
          <w:sz w:val="24"/>
          <w:szCs w:val="24"/>
        </w:rPr>
        <w:sectPr>
          <w:headerReference r:id="rId8" w:type="default"/>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B">
      <w:pPr>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JOC Members</w:t>
      </w:r>
    </w:p>
    <w:p w:rsidR="00000000" w:rsidDel="00000000" w:rsidP="00000000" w:rsidRDefault="00000000" w:rsidRPr="00000000" w14:paraId="0000000C">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Sarah Bieber</w:t>
      </w:r>
    </w:p>
    <w:p w:rsidR="00000000" w:rsidDel="00000000" w:rsidP="00000000" w:rsidRDefault="00000000" w:rsidRPr="00000000" w14:paraId="0000000D">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w:t>
      </w:r>
    </w:p>
    <w:p w:rsidR="00000000" w:rsidDel="00000000" w:rsidP="00000000" w:rsidRDefault="00000000" w:rsidRPr="00000000" w14:paraId="0000000E">
      <w:pPr>
        <w:rPr>
          <w:rFonts w:ascii="Tahoma" w:cs="Tahoma" w:eastAsia="Tahoma" w:hAnsi="Tahoma"/>
          <w:sz w:val="24"/>
          <w:szCs w:val="24"/>
          <w:highlight w:val="white"/>
        </w:rPr>
      </w:pPr>
      <w:r w:rsidDel="00000000" w:rsidR="00000000" w:rsidRPr="00000000">
        <w:rPr>
          <w:rFonts w:ascii="Tahoma" w:cs="Tahoma" w:eastAsia="Tahoma" w:hAnsi="Tahoma"/>
          <w:sz w:val="24"/>
          <w:szCs w:val="24"/>
          <w:highlight w:val="white"/>
          <w:rtl w:val="0"/>
        </w:rPr>
        <w:t xml:space="preserve">Karen Weingarten</w:t>
      </w:r>
    </w:p>
    <w:p w:rsidR="00000000" w:rsidDel="00000000" w:rsidP="00000000" w:rsidRDefault="00000000" w:rsidRPr="00000000" w14:paraId="0000000F">
      <w:pPr>
        <w:rPr>
          <w:rFonts w:ascii="Tahoma" w:cs="Tahoma" w:eastAsia="Tahoma" w:hAnsi="Tahoma"/>
          <w:sz w:val="24"/>
          <w:szCs w:val="24"/>
          <w:highlight w:val="white"/>
        </w:rPr>
      </w:pPr>
      <w:r w:rsidDel="00000000" w:rsidR="00000000" w:rsidRPr="00000000">
        <w:rPr>
          <w:rFonts w:ascii="Tahoma" w:cs="Tahoma" w:eastAsia="Tahoma" w:hAnsi="Tahoma"/>
          <w:sz w:val="24"/>
          <w:szCs w:val="24"/>
          <w:highlight w:val="white"/>
          <w:rtl w:val="0"/>
        </w:rPr>
        <w:t xml:space="preserve">Paige Konopelesky</w:t>
      </w:r>
    </w:p>
    <w:p w:rsidR="00000000" w:rsidDel="00000000" w:rsidP="00000000" w:rsidRDefault="00000000" w:rsidRPr="00000000" w14:paraId="00000010">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1">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Keith McCarrick</w:t>
      </w:r>
    </w:p>
    <w:p w:rsidR="00000000" w:rsidDel="00000000" w:rsidP="00000000" w:rsidRDefault="00000000" w:rsidRPr="00000000" w14:paraId="00000012">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r>
    </w:p>
    <w:p w:rsidR="00000000" w:rsidDel="00000000" w:rsidP="00000000" w:rsidRDefault="00000000" w:rsidRPr="00000000" w14:paraId="00000013">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Jay Strunk</w:t>
      </w:r>
    </w:p>
    <w:p w:rsidR="00000000" w:rsidDel="00000000" w:rsidP="00000000" w:rsidRDefault="00000000" w:rsidRPr="00000000" w14:paraId="00000014">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r>
    </w:p>
    <w:p w:rsidR="00000000" w:rsidDel="00000000" w:rsidP="00000000" w:rsidRDefault="00000000" w:rsidRPr="00000000" w14:paraId="00000015">
      <w:pPr>
        <w:rPr>
          <w:rFonts w:ascii="Tahoma" w:cs="Tahoma" w:eastAsia="Tahoma" w:hAnsi="Tahoma"/>
          <w:sz w:val="24"/>
          <w:szCs w:val="24"/>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Fonts w:ascii="Tahoma" w:cs="Tahoma" w:eastAsia="Tahoma" w:hAnsi="Tahoma"/>
          <w:sz w:val="24"/>
          <w:szCs w:val="24"/>
          <w:rtl w:val="0"/>
        </w:rPr>
        <w:t xml:space="preserve">Heidi Goldsmith (via Zoom)</w:t>
      </w:r>
    </w:p>
    <w:p w:rsidR="00000000" w:rsidDel="00000000" w:rsidP="00000000" w:rsidRDefault="00000000" w:rsidRPr="00000000" w14:paraId="00000016">
      <w:pPr>
        <w:rPr>
          <w:rFonts w:ascii="Tahoma" w:cs="Tahoma" w:eastAsia="Tahoma" w:hAnsi="Tahoma"/>
          <w:b w:val="1"/>
          <w:bCs w:val="1"/>
          <w:sz w:val="24"/>
          <w:szCs w:val="24"/>
          <w:highlight w:val="white"/>
          <w:u w:val="single"/>
        </w:rPr>
      </w:pPr>
      <w:r w:rsidDel="00000000" w:rsidR="00000000" w:rsidRPr="00000000">
        <w:rPr>
          <w:rtl w:val="0"/>
        </w:rPr>
      </w:r>
    </w:p>
    <w:p w:rsidR="00000000" w:rsidDel="00000000" w:rsidP="00000000" w:rsidRDefault="00000000" w:rsidRPr="00000000" w14:paraId="00000017">
      <w:pPr>
        <w:rPr>
          <w:rFonts w:ascii="Tahoma" w:cs="Tahoma" w:eastAsia="Tahoma" w:hAnsi="Tahoma"/>
          <w:sz w:val="24"/>
          <w:szCs w:val="24"/>
        </w:rPr>
      </w:pPr>
      <w:r w:rsidDel="00000000" w:rsidR="00000000" w:rsidRPr="00000000">
        <w:rPr>
          <w:rFonts w:ascii="Tahoma" w:cs="Tahoma" w:eastAsia="Tahoma" w:hAnsi="Tahoma"/>
          <w:b w:val="1"/>
          <w:bCs w:val="1"/>
          <w:sz w:val="24"/>
          <w:szCs w:val="24"/>
          <w:highlight w:val="white"/>
          <w:u w:val="single"/>
          <w:rtl w:val="0"/>
        </w:rPr>
        <w:t xml:space="preserve">Absent:</w:t>
      </w:r>
      <w:r w:rsidDel="00000000" w:rsidR="00000000" w:rsidRPr="00000000">
        <w:rPr>
          <w:rFonts w:ascii="Tahoma" w:cs="Tahoma" w:eastAsia="Tahoma" w:hAnsi="Tahoma"/>
          <w:b w:val="1"/>
          <w:bCs w:val="1"/>
          <w:sz w:val="24"/>
          <w:szCs w:val="24"/>
          <w:highlight w:val="white"/>
          <w:rtl w:val="0"/>
        </w:rPr>
        <w:t xml:space="preserve">  </w:t>
      </w:r>
      <w:r w:rsidDel="00000000" w:rsidR="00000000" w:rsidRPr="00000000">
        <w:rPr>
          <w:rFonts w:ascii="Tahoma" w:cs="Tahoma" w:eastAsia="Tahoma" w:hAnsi="Tahoma"/>
          <w:sz w:val="24"/>
          <w:szCs w:val="24"/>
          <w:highlight w:val="white"/>
          <w:rtl w:val="0"/>
        </w:rPr>
        <w:t xml:space="preserve">None</w:t>
      </w:r>
      <w:r w:rsidDel="00000000" w:rsidR="00000000" w:rsidRPr="00000000">
        <w:rPr>
          <w:rtl w:val="0"/>
        </w:rPr>
      </w:r>
    </w:p>
    <w:p w:rsidR="00000000" w:rsidDel="00000000" w:rsidP="00000000" w:rsidRDefault="00000000" w:rsidRPr="00000000" w14:paraId="0000001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9">
      <w:pPr>
        <w:rPr>
          <w:rFonts w:ascii="Tahoma" w:cs="Tahoma" w:eastAsia="Tahoma" w:hAnsi="Tahoma"/>
          <w:sz w:val="24"/>
          <w:szCs w:val="24"/>
        </w:rPr>
      </w:pPr>
      <w:r w:rsidDel="00000000" w:rsidR="00000000" w:rsidRPr="00000000">
        <w:rPr>
          <w:rFonts w:ascii="Tahoma" w:cs="Tahoma" w:eastAsia="Tahoma" w:hAnsi="Tahoma"/>
          <w:b w:val="1"/>
          <w:bCs w:val="1"/>
          <w:sz w:val="24"/>
          <w:szCs w:val="24"/>
          <w:u w:val="single"/>
          <w:rtl w:val="0"/>
        </w:rPr>
        <w:t xml:space="preserve">Guests:</w:t>
      </w:r>
      <w:r w:rsidDel="00000000" w:rsidR="00000000" w:rsidRPr="00000000">
        <w:rPr>
          <w:rFonts w:ascii="Tahoma" w:cs="Tahoma" w:eastAsia="Tahoma" w:hAnsi="Tahoma"/>
          <w:sz w:val="24"/>
          <w:szCs w:val="24"/>
          <w:rtl w:val="0"/>
        </w:rPr>
        <w:t xml:space="preserve">  Andrew Klein</w:t>
      </w:r>
    </w:p>
    <w:p w:rsidR="00000000" w:rsidDel="00000000" w:rsidP="00000000" w:rsidRDefault="00000000" w:rsidRPr="00000000" w14:paraId="0000001A">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B">
      <w:pPr>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Non-Members</w:t>
      </w:r>
    </w:p>
    <w:p w:rsidR="00000000" w:rsidDel="00000000" w:rsidP="00000000" w:rsidRDefault="00000000" w:rsidRPr="00000000" w14:paraId="0000001C">
      <w:pPr>
        <w:spacing w:line="240" w:lineRule="auto"/>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Dr. David Finnerty, Superintendent, Pottsgrove SD &amp; WMCTC Superintendent of Record</w:t>
      </w:r>
      <w:r w:rsidDel="00000000" w:rsidR="00000000" w:rsidRPr="00000000">
        <w:rPr>
          <w:rFonts w:ascii="Tahoma" w:cs="Tahoma" w:eastAsia="Tahoma" w:hAnsi="Tahoma"/>
          <w:sz w:val="24"/>
          <w:szCs w:val="24"/>
          <w:highlight w:val="white"/>
          <w:rtl w:val="0"/>
        </w:rPr>
        <w:t xml:space="preserve"> </w:t>
      </w:r>
    </w:p>
    <w:p w:rsidR="00000000" w:rsidDel="00000000" w:rsidP="00000000" w:rsidRDefault="00000000" w:rsidRPr="00000000" w14:paraId="0000001D">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David Livengood, Executive Director </w:t>
      </w:r>
    </w:p>
    <w:p w:rsidR="00000000" w:rsidDel="00000000" w:rsidP="00000000" w:rsidRDefault="00000000" w:rsidRPr="00000000" w14:paraId="0000001E">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Craig Robinson, Principal</w:t>
      </w:r>
    </w:p>
    <w:p w:rsidR="00000000" w:rsidDel="00000000" w:rsidP="00000000" w:rsidRDefault="00000000" w:rsidRPr="00000000" w14:paraId="0000001F">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Donna Wilson, Business Office Manager</w:t>
      </w:r>
    </w:p>
    <w:p w:rsidR="00000000" w:rsidDel="00000000" w:rsidP="00000000" w:rsidRDefault="00000000" w:rsidRPr="00000000" w14:paraId="00000020">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Wendy Sigourney, Administrative Assistant</w:t>
      </w:r>
    </w:p>
    <w:p w:rsidR="00000000" w:rsidDel="00000000" w:rsidP="00000000" w:rsidRDefault="00000000" w:rsidRPr="00000000" w14:paraId="00000021">
      <w:pPr>
        <w:spacing w:line="240" w:lineRule="auto"/>
        <w:rPr>
          <w:rFonts w:ascii="Tahoma" w:cs="Tahoma" w:eastAsia="Tahoma" w:hAnsi="Tahoma"/>
          <w:b w:val="1"/>
          <w:bCs w:val="1"/>
          <w:u w:val="single"/>
        </w:rPr>
      </w:pPr>
      <w:r w:rsidDel="00000000" w:rsidR="00000000" w:rsidRPr="00000000">
        <w:rPr>
          <w:rtl w:val="0"/>
        </w:rPr>
      </w:r>
    </w:p>
    <w:p w:rsidR="00000000" w:rsidDel="00000000" w:rsidP="00000000" w:rsidRDefault="00000000" w:rsidRPr="00000000" w14:paraId="00000022">
      <w:pPr>
        <w:spacing w:line="240" w:lineRule="auto"/>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Solicitor</w:t>
      </w:r>
    </w:p>
    <w:p w:rsidR="00000000" w:rsidDel="00000000" w:rsidP="00000000" w:rsidRDefault="00000000" w:rsidRPr="00000000" w14:paraId="00000023">
      <w:pPr>
        <w:spacing w:line="240" w:lineRule="auto"/>
        <w:rPr>
          <w:rFonts w:ascii="Tahoma" w:cs="Tahoma" w:eastAsia="Tahoma" w:hAnsi="Tahoma"/>
          <w:b w:val="1"/>
          <w:bCs w:val="1"/>
          <w:u w:val="single"/>
        </w:rPr>
      </w:pPr>
      <w:r w:rsidDel="00000000" w:rsidR="00000000" w:rsidRPr="00000000">
        <w:rPr>
          <w:rFonts w:ascii="Tahoma" w:cs="Tahoma" w:eastAsia="Tahoma" w:hAnsi="Tahoma"/>
          <w:sz w:val="24"/>
          <w:szCs w:val="24"/>
          <w:rtl w:val="0"/>
        </w:rPr>
        <w:t xml:space="preserve">Beth Shore, Esq., Fox, Rothschild, LLP  </w:t>
      </w:r>
      <w:r w:rsidDel="00000000" w:rsidR="00000000" w:rsidRPr="00000000">
        <w:br w:type="page"/>
      </w:r>
      <w:r w:rsidDel="00000000" w:rsidR="00000000" w:rsidRPr="00000000">
        <w:rPr>
          <w:rtl w:val="0"/>
        </w:rPr>
      </w:r>
    </w:p>
    <w:p w:rsidR="00000000" w:rsidDel="00000000" w:rsidP="00000000" w:rsidRDefault="00000000" w:rsidRPr="00000000" w14:paraId="00000024">
      <w:pPr>
        <w:spacing w:line="240" w:lineRule="auto"/>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Agenda</w:t>
      </w:r>
    </w:p>
    <w:p w:rsidR="00000000" w:rsidDel="00000000" w:rsidP="00000000" w:rsidRDefault="00000000" w:rsidRPr="00000000" w14:paraId="00000025">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6">
      <w:pPr>
        <w:numPr>
          <w:ilvl w:val="0"/>
          <w:numId w:val="11"/>
        </w:numPr>
        <w:ind w:left="720" w:hanging="360"/>
        <w:rPr>
          <w:rFonts w:ascii="Tahoma" w:cs="Tahoma" w:eastAsia="Tahoma" w:hAnsi="Tahoma"/>
          <w:b w:val="1"/>
          <w:bCs w:val="1"/>
          <w:sz w:val="24"/>
          <w:szCs w:val="24"/>
          <w:u w:val="none"/>
        </w:rPr>
      </w:pPr>
      <w:r w:rsidDel="00000000" w:rsidR="00000000" w:rsidRPr="00000000">
        <w:rPr>
          <w:rFonts w:ascii="Tahoma" w:cs="Tahoma" w:eastAsia="Tahoma" w:hAnsi="Tahoma"/>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27">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Attendance/Roll Call</w:t>
      </w:r>
    </w:p>
    <w:p w:rsidR="00000000" w:rsidDel="00000000" w:rsidP="00000000" w:rsidRDefault="00000000" w:rsidRPr="00000000" w14:paraId="00000028">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An Executive Session was held prior to the JOC Meeting regarding Personnel Matters.</w:t>
      </w:r>
    </w:p>
    <w:p w:rsidR="00000000" w:rsidDel="00000000" w:rsidP="00000000" w:rsidRDefault="00000000" w:rsidRPr="00000000" w14:paraId="00000029">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Agenda Items and/or changes - None</w:t>
      </w:r>
    </w:p>
    <w:p w:rsidR="00000000" w:rsidDel="00000000" w:rsidP="00000000" w:rsidRDefault="00000000" w:rsidRPr="00000000" w14:paraId="0000002A">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B">
      <w:pPr>
        <w:pageBreakBefore w:val="0"/>
        <w:numPr>
          <w:ilvl w:val="0"/>
          <w:numId w:val="11"/>
        </w:numPr>
        <w:spacing w:line="276" w:lineRule="auto"/>
        <w:ind w:left="720" w:hanging="360"/>
        <w:rPr>
          <w:rFonts w:ascii="Tahoma" w:cs="Tahoma" w:eastAsia="Tahoma" w:hAnsi="Tahoma"/>
          <w:b w:val="1"/>
          <w:bCs w:val="1"/>
          <w:sz w:val="24"/>
          <w:szCs w:val="24"/>
          <w:u w:val="none"/>
        </w:rPr>
      </w:pPr>
      <w:r w:rsidDel="00000000" w:rsidR="00000000" w:rsidRPr="00000000">
        <w:rPr>
          <w:rFonts w:ascii="Tahoma" w:cs="Tahoma" w:eastAsia="Tahoma" w:hAnsi="Tahoma"/>
          <w:b w:val="1"/>
          <w:bCs w:val="1"/>
          <w:sz w:val="24"/>
          <w:szCs w:val="24"/>
          <w:rtl w:val="0"/>
        </w:rPr>
        <w:t xml:space="preserve">Approval of Minutes</w:t>
      </w:r>
      <w:r w:rsidDel="00000000" w:rsidR="00000000" w:rsidRPr="00000000">
        <w:rPr>
          <w:rtl w:val="0"/>
        </w:rPr>
      </w:r>
    </w:p>
    <w:p w:rsidR="00000000" w:rsidDel="00000000" w:rsidP="00000000" w:rsidRDefault="00000000" w:rsidRPr="00000000" w14:paraId="0000002C">
      <w:pPr>
        <w:numPr>
          <w:ilvl w:val="0"/>
          <w:numId w:val="7"/>
        </w:numPr>
        <w:spacing w:line="276" w:lineRule="auto"/>
        <w:ind w:left="1440" w:hanging="360"/>
        <w:rPr>
          <w:sz w:val="24"/>
          <w:szCs w:val="24"/>
        </w:rPr>
      </w:pPr>
      <w:r w:rsidDel="00000000" w:rsidR="00000000" w:rsidRPr="00000000">
        <w:rPr>
          <w:sz w:val="24"/>
          <w:szCs w:val="24"/>
          <w:rtl w:val="0"/>
        </w:rPr>
        <w:t xml:space="preserve">Approval of the JOC Meeting Minutes from the January 5, 2026, meeting.  </w:t>
      </w:r>
    </w:p>
    <w:p w:rsidR="00000000" w:rsidDel="00000000" w:rsidP="00000000" w:rsidRDefault="00000000" w:rsidRPr="00000000" w14:paraId="0000002D">
      <w:pPr>
        <w:pageBreakBefore w:val="0"/>
        <w:spacing w:line="276" w:lineRule="auto"/>
        <w:ind w:left="720" w:firstLine="0"/>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2E">
      <w:pPr>
        <w:pageBreakBefore w:val="0"/>
        <w:spacing w:line="276" w:lineRule="auto"/>
        <w:ind w:left="108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Mrs. Grimm and seconded by Mr. Thompson to a</w:t>
      </w:r>
      <w:r w:rsidDel="00000000" w:rsidR="00000000" w:rsidRPr="00000000">
        <w:rPr>
          <w:rFonts w:ascii="Tahoma" w:cs="Tahoma" w:eastAsia="Tahoma" w:hAnsi="Tahoma"/>
          <w:sz w:val="24"/>
          <w:szCs w:val="24"/>
          <w:rtl w:val="0"/>
        </w:rPr>
        <w:t xml:space="preserve">pprove the JOC Meeting Minutes</w:t>
      </w:r>
      <w:r w:rsidDel="00000000" w:rsidR="00000000" w:rsidRPr="00000000">
        <w:rPr>
          <w:b w:val="1"/>
          <w:bCs w:val="1"/>
          <w:sz w:val="24"/>
          <w:szCs w:val="24"/>
          <w:rtl w:val="0"/>
        </w:rPr>
        <w:t xml:space="preserve"> </w:t>
      </w:r>
      <w:r w:rsidDel="00000000" w:rsidR="00000000" w:rsidRPr="00000000">
        <w:rPr>
          <w:rFonts w:ascii="Tahoma" w:cs="Tahoma" w:eastAsia="Tahoma" w:hAnsi="Tahoma"/>
          <w:sz w:val="24"/>
          <w:szCs w:val="24"/>
          <w:rtl w:val="0"/>
        </w:rPr>
        <w:t xml:space="preserve">from January 5, 2026.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2F">
      <w:pPr>
        <w:pageBreakBefore w:val="0"/>
        <w:spacing w:line="276" w:lineRule="auto"/>
        <w:ind w:left="720" w:firstLine="36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3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3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32">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Paige Konopelsky   Yes              Heidi Goldsmith     Yes</w:t>
      </w:r>
    </w:p>
    <w:p w:rsidR="00000000" w:rsidDel="00000000" w:rsidP="00000000" w:rsidRDefault="00000000" w:rsidRPr="00000000" w14:paraId="0000003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35">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6">
      <w:pPr>
        <w:pageBreakBefore w:val="0"/>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3.  Presentations</w:t>
      </w: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7">
      <w:pPr>
        <w:numPr>
          <w:ilvl w:val="1"/>
          <w:numId w:val="2"/>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Livengood shared that we have selected the JOC Student Representatives for the 2025 - 2026 school year. Mr. Robinson then introduced them.  They are:</w:t>
      </w:r>
    </w:p>
    <w:p w:rsidR="00000000" w:rsidDel="00000000" w:rsidP="00000000" w:rsidRDefault="00000000" w:rsidRPr="00000000" w14:paraId="00000038">
      <w:pPr>
        <w:numPr>
          <w:ilvl w:val="2"/>
          <w:numId w:val="2"/>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Abigail Gray (Upper Perkiomen (Health Sciences)</w:t>
      </w:r>
    </w:p>
    <w:p w:rsidR="00000000" w:rsidDel="00000000" w:rsidP="00000000" w:rsidRDefault="00000000" w:rsidRPr="00000000" w14:paraId="00000039">
      <w:pPr>
        <w:numPr>
          <w:ilvl w:val="2"/>
          <w:numId w:val="2"/>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Ruby Howard (Upper Perkiomen/Carpentry)</w:t>
      </w:r>
    </w:p>
    <w:p w:rsidR="00000000" w:rsidDel="00000000" w:rsidP="00000000" w:rsidRDefault="00000000" w:rsidRPr="00000000" w14:paraId="0000003A">
      <w:pPr>
        <w:numPr>
          <w:ilvl w:val="2"/>
          <w:numId w:val="2"/>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Jacob Lucci (Pottsgrove/Carpentry)</w:t>
      </w:r>
    </w:p>
    <w:p w:rsidR="00000000" w:rsidDel="00000000" w:rsidP="00000000" w:rsidRDefault="00000000" w:rsidRPr="00000000" w14:paraId="0000003B">
      <w:pPr>
        <w:numPr>
          <w:ilvl w:val="2"/>
          <w:numId w:val="2"/>
        </w:numPr>
        <w:ind w:left="216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Sami Moyano (Spring-Ford/Cosmetology)</w:t>
      </w:r>
    </w:p>
    <w:p w:rsidR="00000000" w:rsidDel="00000000" w:rsidP="00000000" w:rsidRDefault="00000000" w:rsidRPr="00000000" w14:paraId="0000003C">
      <w:pPr>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D">
      <w:pPr>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Magistrate Judge Scott Palladino, of Pottstown, swore in the students one at a time and presented them with a certificate. When that was completed, each student shared about themselves.</w:t>
      </w:r>
    </w:p>
    <w:p w:rsidR="00000000" w:rsidDel="00000000" w:rsidP="00000000" w:rsidRDefault="00000000" w:rsidRPr="00000000" w14:paraId="0000003E">
      <w:pPr>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F">
      <w:pPr>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Livengood expressed thanks to Mrs. Hermans and Mrs. Grimm for their time in interviewing the students. The students will be on a rotation for the rest of the school year, two (2) serving at each meeting.</w:t>
      </w:r>
    </w:p>
    <w:p w:rsidR="00000000" w:rsidDel="00000000" w:rsidP="00000000" w:rsidRDefault="00000000" w:rsidRPr="00000000" w14:paraId="00000040">
      <w:pPr>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1">
      <w:pPr>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McCarrick thanked them for serving and encouraged them to share about what is happening in their classes.</w:t>
      </w:r>
    </w:p>
    <w:p w:rsidR="00000000" w:rsidDel="00000000" w:rsidP="00000000" w:rsidRDefault="00000000" w:rsidRPr="00000000" w14:paraId="00000042">
      <w:pPr>
        <w:ind w:left="21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3">
      <w:pPr>
        <w:numPr>
          <w:ilvl w:val="1"/>
          <w:numId w:val="2"/>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Robinson reviewed the Application Rubric from the perspective of the Guidance Office and how they process the applicants. He showed the pathway on the website to the Application.  They expanded the page to include step-by-step instructions on what to expect as they go through the application.</w:t>
      </w:r>
    </w:p>
    <w:p w:rsidR="00000000" w:rsidDel="00000000" w:rsidP="00000000" w:rsidRDefault="00000000" w:rsidRPr="00000000" w14:paraId="00000044">
      <w:pPr>
        <w:rPr>
          <w:rFonts w:ascii="Tahoma" w:cs="Tahoma" w:eastAsia="Tahoma" w:hAnsi="Tahoma"/>
          <w:sz w:val="24"/>
          <w:szCs w:val="24"/>
        </w:rPr>
      </w:pPr>
      <w:r w:rsidDel="00000000" w:rsidR="00000000" w:rsidRPr="00000000">
        <w:rPr>
          <w:rFonts w:ascii="Tahoma" w:cs="Tahoma" w:eastAsia="Tahoma" w:hAnsi="Tahoma"/>
          <w:sz w:val="24"/>
          <w:szCs w:val="24"/>
          <w:rtl w:val="0"/>
        </w:rPr>
        <w:tab/>
        <w:tab/>
      </w:r>
    </w:p>
    <w:p w:rsidR="00000000" w:rsidDel="00000000" w:rsidP="00000000" w:rsidRDefault="00000000" w:rsidRPr="00000000" w14:paraId="00000045">
      <w:pPr>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We had been asked to remove the check box that the counselors would check if the student had an IEP or 504 plan.  There was a discussion on the fact that students may not be selected based on criteria that are associated with their disability without us knowing the connection to the disability.  </w:t>
      </w:r>
    </w:p>
    <w:p w:rsidR="00000000" w:rsidDel="00000000" w:rsidP="00000000" w:rsidRDefault="00000000" w:rsidRPr="00000000" w14:paraId="00000046">
      <w:pPr>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It was suggested to add back in the check box on the Guidance side (students would not see this) for them to indicate “mitigated circumstances that would affect the student's enrollment”.  It was also suggested to add examples so they are aware that they are free to report/share about disabilities.</w:t>
      </w:r>
    </w:p>
    <w:p w:rsidR="00000000" w:rsidDel="00000000" w:rsidP="00000000" w:rsidRDefault="00000000" w:rsidRPr="00000000" w14:paraId="00000047">
      <w:pPr>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8">
      <w:pPr>
        <w:pageBreakBefore w:val="0"/>
        <w:spacing w:line="276" w:lineRule="auto"/>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9">
      <w:pPr>
        <w:pageBreakBefore w:val="0"/>
        <w:spacing w:line="276" w:lineRule="auto"/>
        <w:ind w:left="360" w:firstLine="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4.  Public Comments on Agenda Items</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4A">
      <w:pPr>
        <w:pageBreakBefore w:val="0"/>
        <w:spacing w:line="276" w:lineRule="auto"/>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B">
      <w:pPr>
        <w:pageBreakBefore w:val="0"/>
        <w:spacing w:line="276" w:lineRule="auto"/>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     5.  Discussion Topics  </w:t>
      </w:r>
    </w:p>
    <w:p w:rsidR="00000000" w:rsidDel="00000000" w:rsidP="00000000" w:rsidRDefault="00000000" w:rsidRPr="00000000" w14:paraId="0000004C">
      <w:pPr>
        <w:numPr>
          <w:ilvl w:val="1"/>
          <w:numId w:val="1"/>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Livengood indicated that he had presented the budget to the Pottsgrove District members.  He will be meeting with the Upper Perk on February 12th and is in the process of making an appointment with Spring Ford.</w:t>
      </w:r>
    </w:p>
    <w:p w:rsidR="00000000" w:rsidDel="00000000" w:rsidP="00000000" w:rsidRDefault="00000000" w:rsidRPr="00000000" w14:paraId="0000004D">
      <w:pPr>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E">
      <w:pPr>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There was a discussion on the 2026-2027 WMCTC Proposed Budget and whether WMCTC’s budget can be approved prior to the district’s budget being passed.  Ms. Shore, the solicitor, advised that if they did that, they would encounter problems if the budget for WMCTC wasn’t approved after they had hired new instructors.  If we wait to hire the instructors, we would be ok.</w:t>
      </w:r>
    </w:p>
    <w:p w:rsidR="00000000" w:rsidDel="00000000" w:rsidP="00000000" w:rsidRDefault="00000000" w:rsidRPr="00000000" w14:paraId="0000004F">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0">
      <w:pPr>
        <w:numPr>
          <w:ilvl w:val="1"/>
          <w:numId w:val="1"/>
        </w:numPr>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There is a Public School Facility Improvement Grant available that Mr. Livengood wanted to submit for 1.5 million, but to submit that grant, we need to have a 25% match from the school districts. The grant must be submitted by March 15, 2026. According to the Articles of Agreement, Spring-Ford would need to contribute the most based off of Market Value.  The Superintendents are concerned that this should be revised.  They also don’t want WMCTC to hold on to the extra money because the districts would lose the interest. It may be a question of ethics because they would be applying for the grant themselves.  The question about a Capital Reserve Fund came up again.  </w:t>
      </w:r>
    </w:p>
    <w:p w:rsidR="00000000" w:rsidDel="00000000" w:rsidP="00000000" w:rsidRDefault="00000000" w:rsidRPr="00000000" w14:paraId="00000051">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2">
      <w:pPr>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Livingood has worked hard to get the law for CTEs passed.  Now, if a CTE has a Capital Reserve, they can hold the money for 10 years.</w:t>
      </w:r>
    </w:p>
    <w:p w:rsidR="00000000" w:rsidDel="00000000" w:rsidP="00000000" w:rsidRDefault="00000000" w:rsidRPr="00000000" w14:paraId="00000053">
      <w:pPr>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4">
      <w:pPr>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Many CTEs don’t have the 25% matching dollars; therefore, they are being blocked from even being able to consider applying for the grant.</w:t>
      </w:r>
    </w:p>
    <w:p w:rsidR="00000000" w:rsidDel="00000000" w:rsidP="00000000" w:rsidRDefault="00000000" w:rsidRPr="00000000" w14:paraId="00000055">
      <w:pPr>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6">
      <w:pPr>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7">
      <w:pPr>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After a significant conversation, it was determined that the board needs to get together before the end of the year to come up with a plan.  </w:t>
      </w:r>
    </w:p>
    <w:p w:rsidR="00000000" w:rsidDel="00000000" w:rsidP="00000000" w:rsidRDefault="00000000" w:rsidRPr="00000000" w14:paraId="00000058">
      <w:pPr>
        <w:ind w:left="5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9">
      <w:pPr>
        <w:spacing w:line="276" w:lineRule="auto"/>
        <w:ind w:left="360" w:firstLine="0"/>
        <w:rPr>
          <w:sz w:val="24"/>
          <w:szCs w:val="24"/>
          <w:u w:val="none"/>
        </w:rPr>
      </w:pPr>
      <w:r w:rsidDel="00000000" w:rsidR="00000000" w:rsidRPr="00000000">
        <w:rPr>
          <w:rFonts w:ascii="Tahoma" w:cs="Tahoma" w:eastAsia="Tahoma" w:hAnsi="Tahoma"/>
          <w:b w:val="1"/>
          <w:bCs w:val="1"/>
          <w:sz w:val="24"/>
          <w:szCs w:val="24"/>
          <w:rtl w:val="0"/>
        </w:rPr>
        <w:t xml:space="preserve">6.   WMCTC Reports</w:t>
      </w:r>
      <w:r w:rsidDel="00000000" w:rsidR="00000000" w:rsidRPr="00000000">
        <w:rPr>
          <w:rtl w:val="0"/>
        </w:rPr>
      </w:r>
    </w:p>
    <w:p w:rsidR="00000000" w:rsidDel="00000000" w:rsidP="00000000" w:rsidRDefault="00000000" w:rsidRPr="00000000" w14:paraId="0000005A">
      <w:pPr>
        <w:spacing w:line="276" w:lineRule="auto"/>
        <w:ind w:left="720" w:firstLine="0"/>
        <w:rPr>
          <w:sz w:val="24"/>
          <w:szCs w:val="24"/>
        </w:rPr>
      </w:pPr>
      <w:r w:rsidDel="00000000" w:rsidR="00000000" w:rsidRPr="00000000">
        <w:rPr>
          <w:rFonts w:ascii="Tahoma" w:cs="Tahoma" w:eastAsia="Tahoma" w:hAnsi="Tahoma"/>
          <w:b w:val="1"/>
          <w:bCs w:val="1"/>
          <w:sz w:val="24"/>
          <w:szCs w:val="24"/>
          <w:rtl w:val="0"/>
        </w:rPr>
        <w:t xml:space="preserve">Administrative Reports</w:t>
      </w:r>
      <w:r w:rsidDel="00000000" w:rsidR="00000000" w:rsidRPr="00000000">
        <w:rPr>
          <w:rtl w:val="0"/>
        </w:rPr>
      </w:r>
    </w:p>
    <w:p w:rsidR="00000000" w:rsidDel="00000000" w:rsidP="00000000" w:rsidRDefault="00000000" w:rsidRPr="00000000" w14:paraId="0000005B">
      <w:pPr>
        <w:numPr>
          <w:ilvl w:val="2"/>
          <w:numId w:val="5"/>
        </w:numPr>
        <w:ind w:left="2160" w:hanging="360"/>
        <w:rPr>
          <w:sz w:val="24"/>
          <w:szCs w:val="24"/>
        </w:rPr>
      </w:pPr>
      <w:r w:rsidDel="00000000" w:rsidR="00000000" w:rsidRPr="00000000">
        <w:rPr>
          <w:sz w:val="24"/>
          <w:szCs w:val="24"/>
          <w:highlight w:val="white"/>
          <w:rtl w:val="0"/>
        </w:rPr>
        <w:t xml:space="preserve">Mr. Dave Livengood</w:t>
      </w:r>
    </w:p>
    <w:p w:rsidR="00000000" w:rsidDel="00000000" w:rsidP="00000000" w:rsidRDefault="00000000" w:rsidRPr="00000000" w14:paraId="0000005C">
      <w:pPr>
        <w:numPr>
          <w:ilvl w:val="3"/>
          <w:numId w:val="5"/>
        </w:numPr>
        <w:ind w:left="2880" w:hanging="360"/>
        <w:rPr>
          <w:sz w:val="24"/>
          <w:szCs w:val="24"/>
          <w:highlight w:val="white"/>
        </w:rPr>
      </w:pPr>
      <w:r w:rsidDel="00000000" w:rsidR="00000000" w:rsidRPr="00000000">
        <w:rPr>
          <w:sz w:val="24"/>
          <w:szCs w:val="24"/>
          <w:highlight w:val="white"/>
          <w:rtl w:val="0"/>
        </w:rPr>
        <w:t xml:space="preserve">A WMCTC duffel bag was given to all board members as a thank you.  These will also be given to the staff for CTE month.</w:t>
      </w:r>
    </w:p>
    <w:p w:rsidR="00000000" w:rsidDel="00000000" w:rsidP="00000000" w:rsidRDefault="00000000" w:rsidRPr="00000000" w14:paraId="0000005D">
      <w:pPr>
        <w:numPr>
          <w:ilvl w:val="3"/>
          <w:numId w:val="5"/>
        </w:numPr>
        <w:ind w:left="2880" w:hanging="360"/>
        <w:rPr>
          <w:sz w:val="24"/>
          <w:szCs w:val="24"/>
          <w:highlight w:val="white"/>
        </w:rPr>
      </w:pPr>
      <w:r w:rsidDel="00000000" w:rsidR="00000000" w:rsidRPr="00000000">
        <w:rPr>
          <w:sz w:val="24"/>
          <w:szCs w:val="24"/>
          <w:highlight w:val="white"/>
          <w:rtl w:val="0"/>
        </w:rPr>
        <w:t xml:space="preserve">We have 24 students going to SkillsUSA state competitions.  Due to some competitions having a team, we have more students, even though there are only  8 competitions.</w:t>
      </w:r>
    </w:p>
    <w:p w:rsidR="00000000" w:rsidDel="00000000" w:rsidP="00000000" w:rsidRDefault="00000000" w:rsidRPr="00000000" w14:paraId="0000005E">
      <w:pPr>
        <w:numPr>
          <w:ilvl w:val="3"/>
          <w:numId w:val="5"/>
        </w:numPr>
        <w:ind w:left="2880" w:hanging="360"/>
        <w:rPr>
          <w:sz w:val="24"/>
          <w:szCs w:val="24"/>
          <w:highlight w:val="white"/>
        </w:rPr>
      </w:pPr>
      <w:r w:rsidDel="00000000" w:rsidR="00000000" w:rsidRPr="00000000">
        <w:rPr>
          <w:sz w:val="24"/>
          <w:szCs w:val="24"/>
          <w:highlight w:val="white"/>
          <w:rtl w:val="0"/>
        </w:rPr>
        <w:t xml:space="preserve">Please return your Statement of Interest Forms to Wendy.</w:t>
      </w:r>
    </w:p>
    <w:p w:rsidR="00000000" w:rsidDel="00000000" w:rsidP="00000000" w:rsidRDefault="00000000" w:rsidRPr="00000000" w14:paraId="0000005F">
      <w:pPr>
        <w:numPr>
          <w:ilvl w:val="3"/>
          <w:numId w:val="5"/>
        </w:numPr>
        <w:ind w:left="2880" w:hanging="360"/>
        <w:rPr>
          <w:sz w:val="24"/>
          <w:szCs w:val="24"/>
          <w:highlight w:val="white"/>
        </w:rPr>
      </w:pPr>
      <w:r w:rsidDel="00000000" w:rsidR="00000000" w:rsidRPr="00000000">
        <w:rPr>
          <w:sz w:val="24"/>
          <w:szCs w:val="24"/>
          <w:highlight w:val="white"/>
          <w:rtl w:val="0"/>
        </w:rPr>
        <w:t xml:space="preserve">As of February 19, 2026, we have 41 people as of now attending the State Dinner. </w:t>
      </w:r>
    </w:p>
    <w:p w:rsidR="00000000" w:rsidDel="00000000" w:rsidP="00000000" w:rsidRDefault="00000000" w:rsidRPr="00000000" w14:paraId="00000060">
      <w:pPr>
        <w:numPr>
          <w:ilvl w:val="3"/>
          <w:numId w:val="5"/>
        </w:numPr>
        <w:ind w:left="2880" w:hanging="360"/>
        <w:rPr>
          <w:sz w:val="24"/>
          <w:szCs w:val="24"/>
          <w:highlight w:val="white"/>
        </w:rPr>
      </w:pPr>
      <w:r w:rsidDel="00000000" w:rsidR="00000000" w:rsidRPr="00000000">
        <w:rPr>
          <w:sz w:val="24"/>
          <w:szCs w:val="24"/>
          <w:highlight w:val="white"/>
          <w:rtl w:val="0"/>
        </w:rPr>
        <w:t xml:space="preserve">We will need to spend $44,000 on fuel, being on a dual fuel process.  We have used 4,000 gallons. We are assessing if this is worth being on this plan.</w:t>
      </w:r>
    </w:p>
    <w:p w:rsidR="00000000" w:rsidDel="00000000" w:rsidP="00000000" w:rsidRDefault="00000000" w:rsidRPr="00000000" w14:paraId="00000061">
      <w:pPr>
        <w:numPr>
          <w:ilvl w:val="3"/>
          <w:numId w:val="5"/>
        </w:numPr>
        <w:ind w:left="2880" w:hanging="360"/>
        <w:rPr>
          <w:sz w:val="24"/>
          <w:szCs w:val="24"/>
          <w:highlight w:val="white"/>
        </w:rPr>
      </w:pPr>
      <w:r w:rsidDel="00000000" w:rsidR="00000000" w:rsidRPr="00000000">
        <w:rPr>
          <w:sz w:val="24"/>
          <w:szCs w:val="24"/>
          <w:highlight w:val="white"/>
          <w:rtl w:val="0"/>
        </w:rPr>
        <w:t xml:space="preserve">GKO met with Mr. Livengood this afternoon.  They would like to come and present to the JOC on March 2, 2026.</w:t>
      </w:r>
    </w:p>
    <w:p w:rsidR="00000000" w:rsidDel="00000000" w:rsidP="00000000" w:rsidRDefault="00000000" w:rsidRPr="00000000" w14:paraId="00000062">
      <w:pPr>
        <w:numPr>
          <w:ilvl w:val="2"/>
          <w:numId w:val="5"/>
        </w:numPr>
        <w:ind w:left="2160" w:hanging="360"/>
        <w:rPr>
          <w:sz w:val="24"/>
          <w:szCs w:val="24"/>
        </w:rPr>
      </w:pPr>
      <w:r w:rsidDel="00000000" w:rsidR="00000000" w:rsidRPr="00000000">
        <w:rPr>
          <w:sz w:val="24"/>
          <w:szCs w:val="24"/>
          <w:highlight w:val="white"/>
          <w:rtl w:val="0"/>
        </w:rPr>
        <w:t xml:space="preserve">Mrs. Donna Wilson</w:t>
      </w:r>
      <w:r w:rsidDel="00000000" w:rsidR="00000000" w:rsidRPr="00000000">
        <w:rPr>
          <w:rtl w:val="0"/>
        </w:rPr>
      </w:r>
    </w:p>
    <w:p w:rsidR="00000000" w:rsidDel="00000000" w:rsidP="00000000" w:rsidRDefault="00000000" w:rsidRPr="00000000" w14:paraId="00000063">
      <w:pPr>
        <w:numPr>
          <w:ilvl w:val="3"/>
          <w:numId w:val="5"/>
        </w:numPr>
        <w:ind w:left="2880" w:hanging="360"/>
        <w:rPr>
          <w:sz w:val="24"/>
          <w:szCs w:val="24"/>
        </w:rPr>
      </w:pPr>
      <w:r w:rsidDel="00000000" w:rsidR="00000000" w:rsidRPr="00000000">
        <w:rPr>
          <w:sz w:val="24"/>
          <w:szCs w:val="24"/>
          <w:highlight w:val="white"/>
          <w:rtl w:val="0"/>
        </w:rPr>
        <w:t xml:space="preserve">No report</w:t>
      </w:r>
    </w:p>
    <w:p w:rsidR="00000000" w:rsidDel="00000000" w:rsidP="00000000" w:rsidRDefault="00000000" w:rsidRPr="00000000" w14:paraId="00000064">
      <w:pPr>
        <w:numPr>
          <w:ilvl w:val="2"/>
          <w:numId w:val="5"/>
        </w:numPr>
        <w:ind w:left="2160" w:hanging="360"/>
        <w:rPr>
          <w:sz w:val="24"/>
          <w:szCs w:val="24"/>
          <w:highlight w:val="white"/>
        </w:rPr>
      </w:pPr>
      <w:r w:rsidDel="00000000" w:rsidR="00000000" w:rsidRPr="00000000">
        <w:rPr>
          <w:sz w:val="24"/>
          <w:szCs w:val="24"/>
          <w:highlight w:val="white"/>
          <w:rtl w:val="0"/>
        </w:rPr>
        <w:t xml:space="preserve">Mr. Craig Robinson </w:t>
      </w:r>
    </w:p>
    <w:p w:rsidR="00000000" w:rsidDel="00000000" w:rsidP="00000000" w:rsidRDefault="00000000" w:rsidRPr="00000000" w14:paraId="00000065">
      <w:pPr>
        <w:numPr>
          <w:ilvl w:val="3"/>
          <w:numId w:val="5"/>
        </w:numPr>
        <w:ind w:left="2880" w:hanging="360"/>
        <w:rPr>
          <w:sz w:val="24"/>
          <w:szCs w:val="24"/>
          <w:highlight w:val="white"/>
        </w:rPr>
      </w:pPr>
      <w:r w:rsidDel="00000000" w:rsidR="00000000" w:rsidRPr="00000000">
        <w:rPr>
          <w:sz w:val="24"/>
          <w:szCs w:val="24"/>
          <w:highlight w:val="white"/>
          <w:rtl w:val="0"/>
        </w:rPr>
        <w:t xml:space="preserve">An application update is as follows:  270 applications received.  </w:t>
      </w:r>
    </w:p>
    <w:p w:rsidR="00000000" w:rsidDel="00000000" w:rsidP="00000000" w:rsidRDefault="00000000" w:rsidRPr="00000000" w14:paraId="00000066">
      <w:pPr>
        <w:numPr>
          <w:ilvl w:val="4"/>
          <w:numId w:val="5"/>
        </w:numPr>
        <w:ind w:left="3600" w:hanging="360"/>
        <w:rPr>
          <w:sz w:val="24"/>
          <w:szCs w:val="24"/>
          <w:highlight w:val="white"/>
        </w:rPr>
      </w:pPr>
      <w:r w:rsidDel="00000000" w:rsidR="00000000" w:rsidRPr="00000000">
        <w:rPr>
          <w:sz w:val="24"/>
          <w:szCs w:val="24"/>
          <w:highlight w:val="white"/>
          <w:rtl w:val="0"/>
        </w:rPr>
        <w:t xml:space="preserve">107 = Spring-Ford, 93 = Pottsgrove, and 45 = Upper Perkiomen</w:t>
      </w:r>
    </w:p>
    <w:p w:rsidR="00000000" w:rsidDel="00000000" w:rsidP="00000000" w:rsidRDefault="00000000" w:rsidRPr="00000000" w14:paraId="00000067">
      <w:pPr>
        <w:numPr>
          <w:ilvl w:val="4"/>
          <w:numId w:val="5"/>
        </w:numPr>
        <w:ind w:left="3600" w:hanging="360"/>
        <w:rPr>
          <w:sz w:val="24"/>
          <w:szCs w:val="24"/>
          <w:highlight w:val="white"/>
        </w:rPr>
      </w:pPr>
      <w:r w:rsidDel="00000000" w:rsidR="00000000" w:rsidRPr="00000000">
        <w:rPr>
          <w:sz w:val="24"/>
          <w:szCs w:val="24"/>
          <w:highlight w:val="white"/>
          <w:rtl w:val="0"/>
        </w:rPr>
        <w:t xml:space="preserve">Intro to Med = 50, COS = 47, and Carpentry = 17</w:t>
      </w:r>
    </w:p>
    <w:p w:rsidR="00000000" w:rsidDel="00000000" w:rsidP="00000000" w:rsidRDefault="00000000" w:rsidRPr="00000000" w14:paraId="00000068">
      <w:pPr>
        <w:numPr>
          <w:ilvl w:val="3"/>
          <w:numId w:val="5"/>
        </w:numPr>
        <w:ind w:left="2880" w:hanging="360"/>
        <w:rPr>
          <w:sz w:val="24"/>
          <w:szCs w:val="24"/>
          <w:highlight w:val="white"/>
        </w:rPr>
      </w:pPr>
      <w:r w:rsidDel="00000000" w:rsidR="00000000" w:rsidRPr="00000000">
        <w:rPr>
          <w:sz w:val="24"/>
          <w:szCs w:val="24"/>
          <w:highlight w:val="white"/>
          <w:rtl w:val="0"/>
        </w:rPr>
        <w:t xml:space="preserve">This month is CTE month.  We have several celebrations to celebrate CTE and the students.</w:t>
      </w:r>
    </w:p>
    <w:p w:rsidR="00000000" w:rsidDel="00000000" w:rsidP="00000000" w:rsidRDefault="00000000" w:rsidRPr="00000000" w14:paraId="00000069">
      <w:pPr>
        <w:numPr>
          <w:ilvl w:val="2"/>
          <w:numId w:val="5"/>
        </w:numPr>
        <w:ind w:left="2160" w:hanging="360"/>
        <w:rPr>
          <w:sz w:val="24"/>
          <w:szCs w:val="24"/>
          <w:highlight w:val="white"/>
          <w:u w:val="none"/>
        </w:rPr>
      </w:pPr>
      <w:r w:rsidDel="00000000" w:rsidR="00000000" w:rsidRPr="00000000">
        <w:rPr>
          <w:rtl w:val="0"/>
        </w:rPr>
      </w:r>
    </w:p>
    <w:p w:rsidR="00000000" w:rsidDel="00000000" w:rsidP="00000000" w:rsidRDefault="00000000" w:rsidRPr="00000000" w14:paraId="0000006A">
      <w:pPr>
        <w:ind w:left="1440" w:firstLine="0"/>
        <w:rPr>
          <w:sz w:val="24"/>
          <w:szCs w:val="24"/>
          <w:highlight w:val="white"/>
        </w:rPr>
      </w:pPr>
      <w:r w:rsidDel="00000000" w:rsidR="00000000" w:rsidRPr="00000000">
        <w:rPr>
          <w:rtl w:val="0"/>
        </w:rPr>
      </w:r>
    </w:p>
    <w:p w:rsidR="00000000" w:rsidDel="00000000" w:rsidP="00000000" w:rsidRDefault="00000000" w:rsidRPr="00000000" w14:paraId="0000006B">
      <w:pPr>
        <w:ind w:left="900" w:hanging="54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7.   Additional Reports</w:t>
      </w:r>
    </w:p>
    <w:p w:rsidR="00000000" w:rsidDel="00000000" w:rsidP="00000000" w:rsidRDefault="00000000" w:rsidRPr="00000000" w14:paraId="0000006C">
      <w:pPr>
        <w:numPr>
          <w:ilvl w:val="2"/>
          <w:numId w:val="6"/>
        </w:numPr>
        <w:ind w:left="2160" w:hanging="360"/>
        <w:rPr>
          <w:sz w:val="24"/>
          <w:szCs w:val="24"/>
        </w:rPr>
      </w:pPr>
      <w:r w:rsidDel="00000000" w:rsidR="00000000" w:rsidRPr="00000000">
        <w:rPr>
          <w:sz w:val="24"/>
          <w:szCs w:val="24"/>
          <w:rtl w:val="0"/>
        </w:rPr>
        <w:t xml:space="preserve">Dr. David Finnerty - Mr. Livengood came to Pottsgrove to present the budget, and it went very well.  They are looking at ways to recruit more students to attend WMCTC and are working hard to get them in.</w:t>
      </w:r>
    </w:p>
    <w:p w:rsidR="00000000" w:rsidDel="00000000" w:rsidP="00000000" w:rsidRDefault="00000000" w:rsidRPr="00000000" w14:paraId="0000006D">
      <w:pPr>
        <w:numPr>
          <w:ilvl w:val="2"/>
          <w:numId w:val="6"/>
        </w:numPr>
        <w:ind w:left="2160" w:hanging="360"/>
        <w:rPr>
          <w:sz w:val="24"/>
          <w:szCs w:val="24"/>
        </w:rPr>
      </w:pPr>
      <w:r w:rsidDel="00000000" w:rsidR="00000000" w:rsidRPr="00000000">
        <w:rPr>
          <w:sz w:val="24"/>
          <w:szCs w:val="24"/>
          <w:rtl w:val="0"/>
        </w:rPr>
        <w:t xml:space="preserve">Ms. Beth Shore, Esq. -  No report</w:t>
      </w:r>
    </w:p>
    <w:p w:rsidR="00000000" w:rsidDel="00000000" w:rsidP="00000000" w:rsidRDefault="00000000" w:rsidRPr="00000000" w14:paraId="0000006E">
      <w:pPr>
        <w:numPr>
          <w:ilvl w:val="2"/>
          <w:numId w:val="6"/>
        </w:numPr>
        <w:ind w:left="2160" w:hanging="360"/>
        <w:rPr>
          <w:sz w:val="24"/>
          <w:szCs w:val="24"/>
        </w:rPr>
      </w:pPr>
      <w:r w:rsidDel="00000000" w:rsidR="00000000" w:rsidRPr="00000000">
        <w:rPr>
          <w:sz w:val="24"/>
          <w:szCs w:val="24"/>
          <w:rtl w:val="0"/>
        </w:rPr>
        <w:t xml:space="preserve">Mrs. Sarah Bieber, JOC Secretary - No report</w:t>
      </w:r>
    </w:p>
    <w:p w:rsidR="00000000" w:rsidDel="00000000" w:rsidP="00000000" w:rsidRDefault="00000000" w:rsidRPr="00000000" w14:paraId="0000006F">
      <w:pPr>
        <w:numPr>
          <w:ilvl w:val="2"/>
          <w:numId w:val="6"/>
        </w:numPr>
        <w:ind w:left="2160" w:hanging="360"/>
        <w:rPr>
          <w:sz w:val="24"/>
          <w:szCs w:val="24"/>
        </w:rPr>
      </w:pPr>
      <w:r w:rsidDel="00000000" w:rsidR="00000000" w:rsidRPr="00000000">
        <w:rPr>
          <w:sz w:val="24"/>
          <w:szCs w:val="24"/>
          <w:rtl w:val="0"/>
        </w:rPr>
        <w:t xml:space="preserve">Other Advisory Groups</w:t>
      </w:r>
    </w:p>
    <w:p w:rsidR="00000000" w:rsidDel="00000000" w:rsidP="00000000" w:rsidRDefault="00000000" w:rsidRPr="00000000" w14:paraId="00000070">
      <w:pPr>
        <w:numPr>
          <w:ilvl w:val="3"/>
          <w:numId w:val="6"/>
        </w:numPr>
        <w:ind w:left="2880" w:hanging="360"/>
        <w:rPr>
          <w:sz w:val="24"/>
          <w:szCs w:val="24"/>
        </w:rPr>
      </w:pPr>
      <w:r w:rsidDel="00000000" w:rsidR="00000000" w:rsidRPr="00000000">
        <w:rPr>
          <w:sz w:val="24"/>
          <w:szCs w:val="24"/>
          <w:rtl w:val="0"/>
        </w:rPr>
        <w:t xml:space="preserve">Personnel Advisory Group - No report</w:t>
      </w:r>
    </w:p>
    <w:p w:rsidR="00000000" w:rsidDel="00000000" w:rsidP="00000000" w:rsidRDefault="00000000" w:rsidRPr="00000000" w14:paraId="00000071">
      <w:pPr>
        <w:numPr>
          <w:ilvl w:val="3"/>
          <w:numId w:val="6"/>
        </w:numPr>
        <w:ind w:left="2880" w:hanging="360"/>
        <w:rPr>
          <w:sz w:val="24"/>
          <w:szCs w:val="24"/>
        </w:rPr>
      </w:pPr>
      <w:r w:rsidDel="00000000" w:rsidR="00000000" w:rsidRPr="00000000">
        <w:rPr>
          <w:sz w:val="24"/>
          <w:szCs w:val="24"/>
          <w:rtl w:val="0"/>
        </w:rPr>
        <w:t xml:space="preserve">Policy Advisory Group - This committee met on Wednesday, February 28, and the policies we reviewed are up for 1st and 2nd reading.</w:t>
      </w:r>
    </w:p>
    <w:p w:rsidR="00000000" w:rsidDel="00000000" w:rsidP="00000000" w:rsidRDefault="00000000" w:rsidRPr="00000000" w14:paraId="00000072">
      <w:pPr>
        <w:numPr>
          <w:ilvl w:val="3"/>
          <w:numId w:val="6"/>
        </w:numPr>
        <w:ind w:left="2880" w:hanging="360"/>
        <w:rPr>
          <w:sz w:val="24"/>
          <w:szCs w:val="24"/>
        </w:rPr>
      </w:pPr>
      <w:r w:rsidDel="00000000" w:rsidR="00000000" w:rsidRPr="00000000">
        <w:rPr>
          <w:sz w:val="24"/>
          <w:szCs w:val="24"/>
          <w:rtl w:val="0"/>
        </w:rPr>
        <w:t xml:space="preserve">Facilities Advisory Group - No report</w:t>
      </w:r>
    </w:p>
    <w:p w:rsidR="00000000" w:rsidDel="00000000" w:rsidP="00000000" w:rsidRDefault="00000000" w:rsidRPr="00000000" w14:paraId="00000073">
      <w:pPr>
        <w:numPr>
          <w:ilvl w:val="2"/>
          <w:numId w:val="6"/>
        </w:numPr>
        <w:ind w:left="2160" w:hanging="360"/>
        <w:rPr>
          <w:sz w:val="24"/>
          <w:szCs w:val="24"/>
          <w:u w:val="none"/>
        </w:rPr>
      </w:pPr>
      <w:r w:rsidDel="00000000" w:rsidR="00000000" w:rsidRPr="00000000">
        <w:rPr>
          <w:sz w:val="24"/>
          <w:szCs w:val="24"/>
          <w:rtl w:val="0"/>
        </w:rPr>
        <w:t xml:space="preserve">Student Awards</w:t>
      </w:r>
    </w:p>
    <w:p w:rsidR="00000000" w:rsidDel="00000000" w:rsidP="00000000" w:rsidRDefault="00000000" w:rsidRPr="00000000" w14:paraId="00000074">
      <w:pPr>
        <w:numPr>
          <w:ilvl w:val="3"/>
          <w:numId w:val="6"/>
        </w:numPr>
        <w:ind w:left="2880" w:hanging="360"/>
        <w:rPr>
          <w:sz w:val="24"/>
          <w:szCs w:val="24"/>
          <w:u w:val="none"/>
        </w:rPr>
      </w:pPr>
      <w:r w:rsidDel="00000000" w:rsidR="00000000" w:rsidRPr="00000000">
        <w:rPr>
          <w:sz w:val="24"/>
          <w:szCs w:val="24"/>
          <w:rtl w:val="0"/>
        </w:rPr>
        <w:t xml:space="preserve">Students of the 2nd Quarter</w:t>
      </w:r>
    </w:p>
    <w:p w:rsidR="00000000" w:rsidDel="00000000" w:rsidP="00000000" w:rsidRDefault="00000000" w:rsidRPr="00000000" w14:paraId="00000075">
      <w:pPr>
        <w:numPr>
          <w:ilvl w:val="3"/>
          <w:numId w:val="6"/>
        </w:numPr>
        <w:ind w:left="2880" w:hanging="360"/>
        <w:rPr>
          <w:sz w:val="24"/>
          <w:szCs w:val="24"/>
          <w:u w:val="none"/>
        </w:rPr>
      </w:pPr>
      <w:r w:rsidDel="00000000" w:rsidR="00000000" w:rsidRPr="00000000">
        <w:rPr>
          <w:sz w:val="24"/>
          <w:szCs w:val="24"/>
          <w:rtl w:val="0"/>
        </w:rPr>
        <w:t xml:space="preserve">SkillsUSA District Competitions</w:t>
      </w:r>
    </w:p>
    <w:p w:rsidR="00000000" w:rsidDel="00000000" w:rsidP="00000000" w:rsidRDefault="00000000" w:rsidRPr="00000000" w14:paraId="00000076">
      <w:pPr>
        <w:numPr>
          <w:ilvl w:val="2"/>
          <w:numId w:val="6"/>
        </w:numPr>
        <w:ind w:left="2160" w:hanging="360"/>
        <w:rPr>
          <w:sz w:val="24"/>
          <w:szCs w:val="24"/>
          <w:u w:val="none"/>
        </w:rPr>
      </w:pPr>
      <w:r w:rsidDel="00000000" w:rsidR="00000000" w:rsidRPr="00000000">
        <w:rPr>
          <w:sz w:val="24"/>
          <w:szCs w:val="24"/>
          <w:rtl w:val="0"/>
        </w:rPr>
        <w:t xml:space="preserve">Important Dates</w:t>
      </w:r>
      <w:r w:rsidDel="00000000" w:rsidR="00000000" w:rsidRPr="00000000">
        <w:rPr>
          <w:rtl w:val="0"/>
        </w:rPr>
      </w:r>
    </w:p>
    <w:p w:rsidR="00000000" w:rsidDel="00000000" w:rsidP="00000000" w:rsidRDefault="00000000" w:rsidRPr="00000000" w14:paraId="00000077">
      <w:pPr>
        <w:numPr>
          <w:ilvl w:val="3"/>
          <w:numId w:val="6"/>
        </w:numPr>
        <w:tabs>
          <w:tab w:val="center" w:leader="none" w:pos="4680"/>
          <w:tab w:val="right" w:leader="none" w:pos="9360"/>
        </w:tabs>
        <w:spacing w:line="240" w:lineRule="auto"/>
        <w:ind w:left="2880" w:hanging="360"/>
        <w:rPr>
          <w:sz w:val="24"/>
          <w:szCs w:val="24"/>
        </w:rPr>
      </w:pPr>
      <w:r w:rsidDel="00000000" w:rsidR="00000000" w:rsidRPr="00000000">
        <w:rPr>
          <w:rFonts w:ascii="Calibri" w:cs="Calibri" w:eastAsia="Calibri" w:hAnsi="Calibri"/>
          <w:sz w:val="28"/>
          <w:szCs w:val="28"/>
          <w:highlight w:val="white"/>
          <w:rtl w:val="0"/>
        </w:rPr>
        <w:t xml:space="preserve">M-Feb 16 </w:t>
        <w:tab/>
        <w:t xml:space="preserve">   In-Service/Presidents Day- CBA Trade Day</w:t>
      </w:r>
    </w:p>
    <w:p w:rsidR="00000000" w:rsidDel="00000000" w:rsidP="00000000" w:rsidRDefault="00000000" w:rsidRPr="00000000" w14:paraId="00000078">
      <w:pPr>
        <w:numPr>
          <w:ilvl w:val="3"/>
          <w:numId w:val="6"/>
        </w:numPr>
        <w:tabs>
          <w:tab w:val="center" w:leader="none" w:pos="4680"/>
          <w:tab w:val="right" w:leader="none" w:pos="9360"/>
        </w:tabs>
        <w:spacing w:line="240" w:lineRule="auto"/>
        <w:ind w:left="2880" w:hanging="360"/>
        <w:rPr>
          <w:rFonts w:ascii="Calibri" w:cs="Calibri" w:eastAsia="Calibri" w:hAnsi="Calibri"/>
          <w:sz w:val="28"/>
          <w:szCs w:val="28"/>
          <w:highlight w:val="white"/>
          <w:u w:val="none"/>
        </w:rPr>
      </w:pPr>
      <w:r w:rsidDel="00000000" w:rsidR="00000000" w:rsidRPr="00000000">
        <w:rPr>
          <w:rFonts w:ascii="Calibri" w:cs="Calibri" w:eastAsia="Calibri" w:hAnsi="Calibri"/>
          <w:sz w:val="28"/>
          <w:szCs w:val="28"/>
          <w:highlight w:val="white"/>
          <w:rtl w:val="0"/>
        </w:rPr>
        <w:t xml:space="preserve">R - Feb 19    </w:t>
        <w:tab/>
        <w:t xml:space="preserve">State Dinner</w:t>
        <w:tab/>
      </w:r>
    </w:p>
    <w:p w:rsidR="00000000" w:rsidDel="00000000" w:rsidP="00000000" w:rsidRDefault="00000000" w:rsidRPr="00000000" w14:paraId="00000079">
      <w:pPr>
        <w:numPr>
          <w:ilvl w:val="3"/>
          <w:numId w:val="6"/>
        </w:numPr>
        <w:tabs>
          <w:tab w:val="center" w:leader="none" w:pos="4680"/>
          <w:tab w:val="right" w:leader="none" w:pos="9360"/>
        </w:tabs>
        <w:spacing w:line="240" w:lineRule="auto"/>
        <w:ind w:left="2880" w:hanging="360"/>
        <w:rPr>
          <w:sz w:val="24"/>
          <w:szCs w:val="24"/>
        </w:rPr>
      </w:pPr>
      <w:r w:rsidDel="00000000" w:rsidR="00000000" w:rsidRPr="00000000">
        <w:rPr>
          <w:rFonts w:ascii="Calibri" w:cs="Calibri" w:eastAsia="Calibri" w:hAnsi="Calibri"/>
          <w:sz w:val="28"/>
          <w:szCs w:val="28"/>
          <w:rtl w:val="0"/>
        </w:rPr>
        <w:t xml:space="preserve">R-Feb 26      Skills Over Stereotypes (2.5 Hours)</w:t>
      </w:r>
    </w:p>
    <w:p w:rsidR="00000000" w:rsidDel="00000000" w:rsidP="00000000" w:rsidRDefault="00000000" w:rsidRPr="00000000" w14:paraId="0000007A">
      <w:pPr>
        <w:numPr>
          <w:ilvl w:val="3"/>
          <w:numId w:val="6"/>
        </w:numPr>
        <w:tabs>
          <w:tab w:val="center" w:leader="none" w:pos="4680"/>
          <w:tab w:val="right" w:leader="none" w:pos="9360"/>
        </w:tabs>
        <w:spacing w:line="240" w:lineRule="auto"/>
        <w:ind w:left="2880" w:hanging="360"/>
        <w:rPr>
          <w:sz w:val="24"/>
          <w:szCs w:val="24"/>
        </w:rPr>
      </w:pPr>
      <w:r w:rsidDel="00000000" w:rsidR="00000000" w:rsidRPr="00000000">
        <w:rPr>
          <w:rFonts w:ascii="Calibri" w:cs="Calibri" w:eastAsia="Calibri" w:hAnsi="Calibri"/>
          <w:sz w:val="28"/>
          <w:szCs w:val="28"/>
          <w:rtl w:val="0"/>
        </w:rPr>
        <w:t xml:space="preserve">M-Mar 2      JOC Meeting at 7:00 pm *</w:t>
      </w:r>
    </w:p>
    <w:p w:rsidR="00000000" w:rsidDel="00000000" w:rsidP="00000000" w:rsidRDefault="00000000" w:rsidRPr="00000000" w14:paraId="0000007B">
      <w:pPr>
        <w:spacing w:line="240" w:lineRule="auto"/>
        <w:ind w:left="2880" w:firstLine="0"/>
        <w:rPr>
          <w:sz w:val="24"/>
          <w:szCs w:val="24"/>
          <w:highlight w:val="white"/>
        </w:rPr>
      </w:pPr>
      <w:r w:rsidDel="00000000" w:rsidR="00000000" w:rsidRPr="00000000">
        <w:rPr>
          <w:rtl w:val="0"/>
        </w:rPr>
      </w:r>
    </w:p>
    <w:p w:rsidR="00000000" w:rsidDel="00000000" w:rsidP="00000000" w:rsidRDefault="00000000" w:rsidRPr="00000000" w14:paraId="0000007C">
      <w:pPr>
        <w:spacing w:line="276" w:lineRule="auto"/>
        <w:ind w:firstLine="315"/>
        <w:rPr>
          <w:b w:val="1"/>
          <w:bCs w:val="1"/>
          <w:sz w:val="24"/>
          <w:szCs w:val="24"/>
        </w:rPr>
      </w:pPr>
      <w:r w:rsidDel="00000000" w:rsidR="00000000" w:rsidRPr="00000000">
        <w:rPr>
          <w:rFonts w:ascii="Tahoma" w:cs="Tahoma" w:eastAsia="Tahoma" w:hAnsi="Tahoma"/>
          <w:b w:val="1"/>
          <w:bCs w:val="1"/>
          <w:sz w:val="24"/>
          <w:szCs w:val="24"/>
          <w:highlight w:val="white"/>
          <w:rtl w:val="0"/>
        </w:rPr>
        <w:t xml:space="preserve">8.   Old Business - Policies (2</w:t>
      </w:r>
      <w:r w:rsidDel="00000000" w:rsidR="00000000" w:rsidRPr="00000000">
        <w:rPr>
          <w:rFonts w:ascii="Tahoma" w:cs="Tahoma" w:eastAsia="Tahoma" w:hAnsi="Tahoma"/>
          <w:b w:val="1"/>
          <w:bCs w:val="1"/>
          <w:sz w:val="24"/>
          <w:szCs w:val="24"/>
          <w:highlight w:val="white"/>
          <w:vertAlign w:val="superscript"/>
          <w:rtl w:val="0"/>
        </w:rPr>
        <w:t xml:space="preserve">nd</w:t>
      </w:r>
      <w:r w:rsidDel="00000000" w:rsidR="00000000" w:rsidRPr="00000000">
        <w:rPr>
          <w:rFonts w:ascii="Tahoma" w:cs="Tahoma" w:eastAsia="Tahoma" w:hAnsi="Tahoma"/>
          <w:b w:val="1"/>
          <w:bCs w:val="1"/>
          <w:sz w:val="24"/>
          <w:szCs w:val="24"/>
          <w:highlight w:val="white"/>
          <w:rtl w:val="0"/>
        </w:rPr>
        <w:t xml:space="preserve"> Reading - Approval) </w:t>
      </w:r>
      <w:r w:rsidDel="00000000" w:rsidR="00000000" w:rsidRPr="00000000">
        <w:rPr>
          <w:rtl w:val="0"/>
        </w:rPr>
      </w:r>
    </w:p>
    <w:p w:rsidR="00000000" w:rsidDel="00000000" w:rsidP="00000000" w:rsidRDefault="00000000" w:rsidRPr="00000000" w14:paraId="0000007D">
      <w:pPr>
        <w:numPr>
          <w:ilvl w:val="1"/>
          <w:numId w:val="4"/>
        </w:numPr>
        <w:ind w:left="1440" w:hanging="360"/>
        <w:rPr>
          <w:sz w:val="24"/>
          <w:szCs w:val="24"/>
          <w:highlight w:val="white"/>
        </w:rPr>
      </w:pPr>
      <w:hyperlink r:id="rId9">
        <w:r w:rsidDel="00000000" w:rsidR="00000000" w:rsidRPr="00000000">
          <w:rPr>
            <w:color w:val="1155cc"/>
            <w:sz w:val="24"/>
            <w:szCs w:val="24"/>
            <w:highlight w:val="white"/>
            <w:u w:val="single"/>
            <w:rtl w:val="0"/>
          </w:rPr>
          <w:t xml:space="preserve">Policy 205</w:t>
        </w:r>
      </w:hyperlink>
      <w:r w:rsidDel="00000000" w:rsidR="00000000" w:rsidRPr="00000000">
        <w:rPr>
          <w:sz w:val="24"/>
          <w:szCs w:val="24"/>
          <w:highlight w:val="white"/>
          <w:rtl w:val="0"/>
        </w:rPr>
        <w:t xml:space="preserve"> - Postgraduate - Nontraditional Students</w:t>
      </w:r>
    </w:p>
    <w:p w:rsidR="00000000" w:rsidDel="00000000" w:rsidP="00000000" w:rsidRDefault="00000000" w:rsidRPr="00000000" w14:paraId="0000007E">
      <w:pPr>
        <w:numPr>
          <w:ilvl w:val="1"/>
          <w:numId w:val="4"/>
        </w:numPr>
        <w:ind w:left="1440" w:hanging="360"/>
        <w:rPr>
          <w:sz w:val="24"/>
          <w:szCs w:val="24"/>
          <w:highlight w:val="white"/>
        </w:rPr>
      </w:pPr>
      <w:hyperlink r:id="rId10">
        <w:r w:rsidDel="00000000" w:rsidR="00000000" w:rsidRPr="00000000">
          <w:rPr>
            <w:color w:val="1155cc"/>
            <w:sz w:val="24"/>
            <w:szCs w:val="24"/>
            <w:highlight w:val="white"/>
            <w:u w:val="single"/>
            <w:rtl w:val="0"/>
          </w:rPr>
          <w:t xml:space="preserve">Policy 208</w:t>
        </w:r>
      </w:hyperlink>
      <w:r w:rsidDel="00000000" w:rsidR="00000000" w:rsidRPr="00000000">
        <w:rPr>
          <w:sz w:val="24"/>
          <w:szCs w:val="24"/>
          <w:highlight w:val="white"/>
          <w:rtl w:val="0"/>
        </w:rPr>
        <w:t xml:space="preserve"> - Withdrawal from School</w:t>
      </w:r>
    </w:p>
    <w:p w:rsidR="00000000" w:rsidDel="00000000" w:rsidP="00000000" w:rsidRDefault="00000000" w:rsidRPr="00000000" w14:paraId="0000007F">
      <w:pPr>
        <w:numPr>
          <w:ilvl w:val="1"/>
          <w:numId w:val="4"/>
        </w:numPr>
        <w:spacing w:line="240" w:lineRule="auto"/>
        <w:ind w:left="1440" w:right="-630" w:hanging="360"/>
        <w:rPr>
          <w:sz w:val="24"/>
          <w:szCs w:val="24"/>
          <w:highlight w:val="white"/>
        </w:rPr>
      </w:pPr>
      <w:hyperlink r:id="rId11">
        <w:r w:rsidDel="00000000" w:rsidR="00000000" w:rsidRPr="00000000">
          <w:rPr>
            <w:color w:val="1155cc"/>
            <w:sz w:val="24"/>
            <w:szCs w:val="24"/>
            <w:highlight w:val="white"/>
            <w:u w:val="single"/>
            <w:rtl w:val="0"/>
          </w:rPr>
          <w:t xml:space="preserve">Policy 209.1</w:t>
        </w:r>
      </w:hyperlink>
      <w:r w:rsidDel="00000000" w:rsidR="00000000" w:rsidRPr="00000000">
        <w:rPr>
          <w:sz w:val="24"/>
          <w:szCs w:val="24"/>
          <w:highlight w:val="white"/>
          <w:rtl w:val="0"/>
        </w:rPr>
        <w:t xml:space="preserve"> - Food Allergy Management</w:t>
      </w:r>
    </w:p>
    <w:p w:rsidR="00000000" w:rsidDel="00000000" w:rsidP="00000000" w:rsidRDefault="00000000" w:rsidRPr="00000000" w14:paraId="00000080">
      <w:pPr>
        <w:numPr>
          <w:ilvl w:val="1"/>
          <w:numId w:val="4"/>
        </w:numPr>
        <w:spacing w:line="240" w:lineRule="auto"/>
        <w:ind w:left="1440" w:right="-630" w:hanging="360"/>
        <w:rPr>
          <w:sz w:val="24"/>
          <w:szCs w:val="24"/>
          <w:highlight w:val="white"/>
        </w:rPr>
      </w:pPr>
      <w:hyperlink r:id="rId12">
        <w:r w:rsidDel="00000000" w:rsidR="00000000" w:rsidRPr="00000000">
          <w:rPr>
            <w:color w:val="1155cc"/>
            <w:sz w:val="24"/>
            <w:szCs w:val="24"/>
            <w:highlight w:val="white"/>
            <w:u w:val="single"/>
            <w:rtl w:val="0"/>
          </w:rPr>
          <w:t xml:space="preserve">Policy 209.2</w:t>
        </w:r>
      </w:hyperlink>
      <w:r w:rsidDel="00000000" w:rsidR="00000000" w:rsidRPr="00000000">
        <w:rPr>
          <w:sz w:val="24"/>
          <w:szCs w:val="24"/>
          <w:highlight w:val="white"/>
          <w:rtl w:val="0"/>
        </w:rPr>
        <w:t xml:space="preserve"> - Diabetes Management</w:t>
      </w:r>
    </w:p>
    <w:p w:rsidR="00000000" w:rsidDel="00000000" w:rsidP="00000000" w:rsidRDefault="00000000" w:rsidRPr="00000000" w14:paraId="00000081">
      <w:pPr>
        <w:numPr>
          <w:ilvl w:val="1"/>
          <w:numId w:val="4"/>
        </w:numPr>
        <w:spacing w:line="240" w:lineRule="auto"/>
        <w:ind w:left="1440" w:right="-630" w:hanging="360"/>
        <w:rPr>
          <w:sz w:val="24"/>
          <w:szCs w:val="24"/>
          <w:highlight w:val="white"/>
        </w:rPr>
      </w:pPr>
      <w:hyperlink r:id="rId13">
        <w:r w:rsidDel="00000000" w:rsidR="00000000" w:rsidRPr="00000000">
          <w:rPr>
            <w:color w:val="1155cc"/>
            <w:sz w:val="24"/>
            <w:szCs w:val="24"/>
            <w:highlight w:val="white"/>
            <w:u w:val="single"/>
            <w:rtl w:val="0"/>
          </w:rPr>
          <w:t xml:space="preserve">Policy 210</w:t>
        </w:r>
      </w:hyperlink>
      <w:r w:rsidDel="00000000" w:rsidR="00000000" w:rsidRPr="00000000">
        <w:rPr>
          <w:sz w:val="24"/>
          <w:szCs w:val="24"/>
          <w:highlight w:val="white"/>
          <w:rtl w:val="0"/>
        </w:rPr>
        <w:t xml:space="preserve"> - Medications</w:t>
      </w:r>
    </w:p>
    <w:p w:rsidR="00000000" w:rsidDel="00000000" w:rsidP="00000000" w:rsidRDefault="00000000" w:rsidRPr="00000000" w14:paraId="00000082">
      <w:pPr>
        <w:numPr>
          <w:ilvl w:val="1"/>
          <w:numId w:val="4"/>
        </w:numPr>
        <w:spacing w:line="240" w:lineRule="auto"/>
        <w:ind w:left="1440" w:right="-630" w:hanging="360"/>
        <w:rPr>
          <w:sz w:val="24"/>
          <w:szCs w:val="24"/>
          <w:highlight w:val="white"/>
        </w:rPr>
      </w:pPr>
      <w:hyperlink r:id="rId14">
        <w:r w:rsidDel="00000000" w:rsidR="00000000" w:rsidRPr="00000000">
          <w:rPr>
            <w:color w:val="1155cc"/>
            <w:sz w:val="24"/>
            <w:szCs w:val="24"/>
            <w:highlight w:val="white"/>
            <w:u w:val="single"/>
            <w:rtl w:val="0"/>
          </w:rPr>
          <w:t xml:space="preserve">Policy 210.1</w:t>
        </w:r>
      </w:hyperlink>
      <w:r w:rsidDel="00000000" w:rsidR="00000000" w:rsidRPr="00000000">
        <w:rPr>
          <w:sz w:val="24"/>
          <w:szCs w:val="24"/>
          <w:highlight w:val="white"/>
          <w:rtl w:val="0"/>
        </w:rPr>
        <w:t xml:space="preserve"> - Possession - Administration of Asthma Inhalers - Epinephrine</w:t>
      </w:r>
    </w:p>
    <w:p w:rsidR="00000000" w:rsidDel="00000000" w:rsidP="00000000" w:rsidRDefault="00000000" w:rsidRPr="00000000" w14:paraId="00000083">
      <w:pPr>
        <w:numPr>
          <w:ilvl w:val="1"/>
          <w:numId w:val="4"/>
        </w:numPr>
        <w:ind w:left="1440" w:hanging="360"/>
        <w:rPr>
          <w:sz w:val="24"/>
          <w:szCs w:val="24"/>
        </w:rPr>
      </w:pPr>
      <w:hyperlink r:id="rId15">
        <w:r w:rsidDel="00000000" w:rsidR="00000000" w:rsidRPr="00000000">
          <w:rPr>
            <w:color w:val="1155cc"/>
            <w:sz w:val="24"/>
            <w:szCs w:val="24"/>
            <w:u w:val="single"/>
            <w:rtl w:val="0"/>
          </w:rPr>
          <w:t xml:space="preserve">Policy 718</w:t>
        </w:r>
      </w:hyperlink>
      <w:r w:rsidDel="00000000" w:rsidR="00000000" w:rsidRPr="00000000">
        <w:rPr>
          <w:sz w:val="24"/>
          <w:szCs w:val="24"/>
          <w:rtl w:val="0"/>
        </w:rPr>
        <w:t xml:space="preserve"> - Service Animals in School</w:t>
      </w:r>
    </w:p>
    <w:p w:rsidR="00000000" w:rsidDel="00000000" w:rsidP="00000000" w:rsidRDefault="00000000" w:rsidRPr="00000000" w14:paraId="00000084">
      <w:pPr>
        <w:numPr>
          <w:ilvl w:val="1"/>
          <w:numId w:val="4"/>
        </w:numPr>
        <w:ind w:left="1440" w:hanging="360"/>
        <w:rPr>
          <w:sz w:val="24"/>
          <w:szCs w:val="24"/>
        </w:rPr>
      </w:pPr>
      <w:hyperlink r:id="rId16">
        <w:r w:rsidDel="00000000" w:rsidR="00000000" w:rsidRPr="00000000">
          <w:rPr>
            <w:color w:val="1155cc"/>
            <w:sz w:val="24"/>
            <w:szCs w:val="24"/>
            <w:u w:val="single"/>
            <w:rtl w:val="0"/>
          </w:rPr>
          <w:t xml:space="preserve">Policy 816</w:t>
        </w:r>
      </w:hyperlink>
      <w:r w:rsidDel="00000000" w:rsidR="00000000" w:rsidRPr="00000000">
        <w:rPr>
          <w:sz w:val="24"/>
          <w:szCs w:val="24"/>
          <w:rtl w:val="0"/>
        </w:rPr>
        <w:t xml:space="preserve"> - Center Social Media</w:t>
      </w:r>
    </w:p>
    <w:p w:rsidR="00000000" w:rsidDel="00000000" w:rsidP="00000000" w:rsidRDefault="00000000" w:rsidRPr="00000000" w14:paraId="00000085">
      <w:pPr>
        <w:ind w:left="1440" w:firstLine="0"/>
        <w:rPr>
          <w:sz w:val="24"/>
          <w:szCs w:val="24"/>
        </w:rPr>
      </w:pPr>
      <w:r w:rsidDel="00000000" w:rsidR="00000000" w:rsidRPr="00000000">
        <w:rPr>
          <w:rtl w:val="0"/>
        </w:rPr>
      </w:r>
    </w:p>
    <w:p w:rsidR="00000000" w:rsidDel="00000000" w:rsidP="00000000" w:rsidRDefault="00000000" w:rsidRPr="00000000" w14:paraId="00000086">
      <w:pPr>
        <w:ind w:left="108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Mrs. Grimm and seconded by Mr. Thompson to a</w:t>
      </w:r>
      <w:r w:rsidDel="00000000" w:rsidR="00000000" w:rsidRPr="00000000">
        <w:rPr>
          <w:rFonts w:ascii="Tahoma" w:cs="Tahoma" w:eastAsia="Tahoma" w:hAnsi="Tahoma"/>
          <w:sz w:val="24"/>
          <w:szCs w:val="24"/>
          <w:rtl w:val="0"/>
        </w:rPr>
        <w:t xml:space="preserve">pprove the JOC Policies A-H.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87">
      <w:pPr>
        <w:ind w:left="720" w:firstLine="36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8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8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8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8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8C">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8D">
      <w:pPr>
        <w:ind w:left="1440" w:firstLine="0"/>
        <w:rPr>
          <w:sz w:val="24"/>
          <w:szCs w:val="24"/>
          <w:highlight w:val="white"/>
        </w:rPr>
      </w:pPr>
      <w:r w:rsidDel="00000000" w:rsidR="00000000" w:rsidRPr="00000000">
        <w:rPr>
          <w:rtl w:val="0"/>
        </w:rPr>
      </w:r>
    </w:p>
    <w:p w:rsidR="00000000" w:rsidDel="00000000" w:rsidP="00000000" w:rsidRDefault="00000000" w:rsidRPr="00000000" w14:paraId="0000008E">
      <w:pPr>
        <w:spacing w:line="276" w:lineRule="auto"/>
        <w:ind w:left="360" w:firstLine="0"/>
        <w:rPr>
          <w:rFonts w:ascii="Tahoma" w:cs="Tahoma" w:eastAsia="Tahoma" w:hAnsi="Tahoma"/>
          <w:b w:val="1"/>
          <w:bCs w:val="1"/>
          <w:sz w:val="24"/>
          <w:szCs w:val="24"/>
          <w:highlight w:val="white"/>
        </w:rPr>
      </w:pPr>
      <w:r w:rsidDel="00000000" w:rsidR="00000000" w:rsidRPr="00000000">
        <w:rPr>
          <w:rFonts w:ascii="Tahoma" w:cs="Tahoma" w:eastAsia="Tahoma" w:hAnsi="Tahoma"/>
          <w:b w:val="1"/>
          <w:bCs w:val="1"/>
          <w:sz w:val="24"/>
          <w:szCs w:val="24"/>
          <w:highlight w:val="white"/>
          <w:rtl w:val="0"/>
        </w:rPr>
        <w:t xml:space="preserve">9.   New Business - Policies (1</w:t>
      </w:r>
      <w:r w:rsidDel="00000000" w:rsidR="00000000" w:rsidRPr="00000000">
        <w:rPr>
          <w:rFonts w:ascii="Tahoma" w:cs="Tahoma" w:eastAsia="Tahoma" w:hAnsi="Tahoma"/>
          <w:b w:val="1"/>
          <w:bCs w:val="1"/>
          <w:sz w:val="24"/>
          <w:szCs w:val="24"/>
          <w:highlight w:val="white"/>
          <w:vertAlign w:val="superscript"/>
          <w:rtl w:val="0"/>
        </w:rPr>
        <w:t xml:space="preserve">st</w:t>
      </w:r>
      <w:r w:rsidDel="00000000" w:rsidR="00000000" w:rsidRPr="00000000">
        <w:rPr>
          <w:rFonts w:ascii="Tahoma" w:cs="Tahoma" w:eastAsia="Tahoma" w:hAnsi="Tahoma"/>
          <w:b w:val="1"/>
          <w:bCs w:val="1"/>
          <w:sz w:val="24"/>
          <w:szCs w:val="24"/>
          <w:highlight w:val="white"/>
          <w:rtl w:val="0"/>
        </w:rPr>
        <w:t xml:space="preserve"> Reading) </w:t>
      </w:r>
    </w:p>
    <w:p w:rsidR="00000000" w:rsidDel="00000000" w:rsidP="00000000" w:rsidRDefault="00000000" w:rsidRPr="00000000" w14:paraId="0000008F">
      <w:pPr>
        <w:numPr>
          <w:ilvl w:val="1"/>
          <w:numId w:val="3"/>
        </w:numPr>
        <w:spacing w:line="240" w:lineRule="auto"/>
        <w:ind w:left="1440" w:right="-630" w:hanging="360"/>
        <w:rPr>
          <w:sz w:val="24"/>
          <w:szCs w:val="24"/>
        </w:rPr>
      </w:pPr>
      <w:hyperlink r:id="rId17">
        <w:r w:rsidDel="00000000" w:rsidR="00000000" w:rsidRPr="00000000">
          <w:rPr>
            <w:color w:val="1155cc"/>
            <w:sz w:val="24"/>
            <w:szCs w:val="24"/>
            <w:highlight w:val="white"/>
            <w:u w:val="single"/>
            <w:rtl w:val="0"/>
          </w:rPr>
          <w:t xml:space="preserve">Policy 212</w:t>
        </w:r>
      </w:hyperlink>
      <w:r w:rsidDel="00000000" w:rsidR="00000000" w:rsidRPr="00000000">
        <w:rPr>
          <w:sz w:val="24"/>
          <w:szCs w:val="24"/>
          <w:highlight w:val="white"/>
          <w:rtl w:val="0"/>
        </w:rPr>
        <w:t xml:space="preserve"> - Reporting Student Progress</w:t>
      </w:r>
    </w:p>
    <w:p w:rsidR="00000000" w:rsidDel="00000000" w:rsidP="00000000" w:rsidRDefault="00000000" w:rsidRPr="00000000" w14:paraId="00000090">
      <w:pPr>
        <w:numPr>
          <w:ilvl w:val="1"/>
          <w:numId w:val="3"/>
        </w:numPr>
        <w:spacing w:line="240" w:lineRule="auto"/>
        <w:ind w:left="1440" w:right="-630" w:hanging="360"/>
        <w:rPr>
          <w:sz w:val="24"/>
          <w:szCs w:val="24"/>
          <w:highlight w:val="white"/>
        </w:rPr>
      </w:pPr>
      <w:hyperlink r:id="rId18">
        <w:r w:rsidDel="00000000" w:rsidR="00000000" w:rsidRPr="00000000">
          <w:rPr>
            <w:color w:val="1155cc"/>
            <w:sz w:val="24"/>
            <w:szCs w:val="24"/>
            <w:highlight w:val="white"/>
            <w:u w:val="single"/>
            <w:rtl w:val="0"/>
          </w:rPr>
          <w:t xml:space="preserve">Policy 214</w:t>
        </w:r>
      </w:hyperlink>
      <w:r w:rsidDel="00000000" w:rsidR="00000000" w:rsidRPr="00000000">
        <w:rPr>
          <w:sz w:val="24"/>
          <w:szCs w:val="24"/>
          <w:highlight w:val="white"/>
          <w:rtl w:val="0"/>
        </w:rPr>
        <w:t xml:space="preserve"> - Class Rank</w:t>
      </w:r>
    </w:p>
    <w:p w:rsidR="00000000" w:rsidDel="00000000" w:rsidP="00000000" w:rsidRDefault="00000000" w:rsidRPr="00000000" w14:paraId="00000091">
      <w:pPr>
        <w:numPr>
          <w:ilvl w:val="1"/>
          <w:numId w:val="3"/>
        </w:numPr>
        <w:spacing w:line="240" w:lineRule="auto"/>
        <w:ind w:left="1440" w:right="-630" w:hanging="360"/>
        <w:rPr>
          <w:sz w:val="24"/>
          <w:szCs w:val="24"/>
          <w:highlight w:val="white"/>
        </w:rPr>
      </w:pPr>
      <w:hyperlink r:id="rId19">
        <w:r w:rsidDel="00000000" w:rsidR="00000000" w:rsidRPr="00000000">
          <w:rPr>
            <w:color w:val="1155cc"/>
            <w:sz w:val="24"/>
            <w:szCs w:val="24"/>
            <w:highlight w:val="white"/>
            <w:u w:val="single"/>
            <w:rtl w:val="0"/>
          </w:rPr>
          <w:t xml:space="preserve">Policy 215</w:t>
        </w:r>
      </w:hyperlink>
      <w:r w:rsidDel="00000000" w:rsidR="00000000" w:rsidRPr="00000000">
        <w:rPr>
          <w:sz w:val="24"/>
          <w:szCs w:val="24"/>
          <w:highlight w:val="white"/>
          <w:rtl w:val="0"/>
        </w:rPr>
        <w:t xml:space="preserve"> - Promotion and Retention</w:t>
      </w:r>
    </w:p>
    <w:p w:rsidR="00000000" w:rsidDel="00000000" w:rsidP="00000000" w:rsidRDefault="00000000" w:rsidRPr="00000000" w14:paraId="00000092">
      <w:pPr>
        <w:numPr>
          <w:ilvl w:val="1"/>
          <w:numId w:val="3"/>
        </w:numPr>
        <w:spacing w:line="240" w:lineRule="auto"/>
        <w:ind w:left="1440" w:right="-630" w:hanging="360"/>
        <w:rPr>
          <w:sz w:val="24"/>
          <w:szCs w:val="24"/>
          <w:highlight w:val="white"/>
        </w:rPr>
      </w:pPr>
      <w:hyperlink r:id="rId20">
        <w:r w:rsidDel="00000000" w:rsidR="00000000" w:rsidRPr="00000000">
          <w:rPr>
            <w:color w:val="1155cc"/>
            <w:sz w:val="24"/>
            <w:szCs w:val="24"/>
            <w:highlight w:val="white"/>
            <w:u w:val="single"/>
            <w:rtl w:val="0"/>
          </w:rPr>
          <w:t xml:space="preserve">Policy 216</w:t>
        </w:r>
      </w:hyperlink>
      <w:r w:rsidDel="00000000" w:rsidR="00000000" w:rsidRPr="00000000">
        <w:rPr>
          <w:sz w:val="24"/>
          <w:szCs w:val="24"/>
          <w:highlight w:val="white"/>
          <w:rtl w:val="0"/>
        </w:rPr>
        <w:t xml:space="preserve"> - Student Records</w:t>
      </w:r>
    </w:p>
    <w:p w:rsidR="00000000" w:rsidDel="00000000" w:rsidP="00000000" w:rsidRDefault="00000000" w:rsidRPr="00000000" w14:paraId="00000093">
      <w:pPr>
        <w:numPr>
          <w:ilvl w:val="1"/>
          <w:numId w:val="3"/>
        </w:numPr>
        <w:spacing w:line="240" w:lineRule="auto"/>
        <w:ind w:left="1440" w:right="-630" w:hanging="360"/>
        <w:rPr>
          <w:sz w:val="24"/>
          <w:szCs w:val="24"/>
          <w:highlight w:val="white"/>
        </w:rPr>
      </w:pPr>
      <w:hyperlink r:id="rId21">
        <w:r w:rsidDel="00000000" w:rsidR="00000000" w:rsidRPr="00000000">
          <w:rPr>
            <w:color w:val="1155cc"/>
            <w:sz w:val="24"/>
            <w:szCs w:val="24"/>
            <w:highlight w:val="white"/>
            <w:u w:val="single"/>
            <w:rtl w:val="0"/>
          </w:rPr>
          <w:t xml:space="preserve">Policy 217</w:t>
        </w:r>
      </w:hyperlink>
      <w:r w:rsidDel="00000000" w:rsidR="00000000" w:rsidRPr="00000000">
        <w:rPr>
          <w:sz w:val="24"/>
          <w:szCs w:val="24"/>
          <w:highlight w:val="white"/>
          <w:rtl w:val="0"/>
        </w:rPr>
        <w:t xml:space="preserve"> - Skills Certification</w:t>
      </w:r>
    </w:p>
    <w:p w:rsidR="00000000" w:rsidDel="00000000" w:rsidP="00000000" w:rsidRDefault="00000000" w:rsidRPr="00000000" w14:paraId="00000094">
      <w:pPr>
        <w:widowControl w:val="0"/>
        <w:rPr>
          <w:highlight w:val="white"/>
        </w:rPr>
      </w:pPr>
      <w:r w:rsidDel="00000000" w:rsidR="00000000" w:rsidRPr="00000000">
        <w:rPr>
          <w:rtl w:val="0"/>
        </w:rPr>
      </w:r>
    </w:p>
    <w:p w:rsidR="00000000" w:rsidDel="00000000" w:rsidP="00000000" w:rsidRDefault="00000000" w:rsidRPr="00000000" w14:paraId="00000095">
      <w:pPr>
        <w:ind w:firstLine="27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 10.   Personnel</w:t>
      </w:r>
    </w:p>
    <w:p w:rsidR="00000000" w:rsidDel="00000000" w:rsidP="00000000" w:rsidRDefault="00000000" w:rsidRPr="00000000" w14:paraId="00000096">
      <w:pPr>
        <w:numPr>
          <w:ilvl w:val="1"/>
          <w:numId w:val="9"/>
        </w:numPr>
        <w:spacing w:line="240" w:lineRule="auto"/>
        <w:ind w:left="1440" w:hanging="360"/>
        <w:rPr>
          <w:sz w:val="24"/>
          <w:szCs w:val="24"/>
          <w:highlight w:val="white"/>
        </w:rPr>
      </w:pPr>
      <w:r w:rsidDel="00000000" w:rsidR="00000000" w:rsidRPr="00000000">
        <w:rPr>
          <w:sz w:val="24"/>
          <w:szCs w:val="24"/>
          <w:highlight w:val="white"/>
          <w:rtl w:val="0"/>
        </w:rPr>
        <w:t xml:space="preserve">Conferences</w:t>
      </w:r>
    </w:p>
    <w:p w:rsidR="00000000" w:rsidDel="00000000" w:rsidP="00000000" w:rsidRDefault="00000000" w:rsidRPr="00000000" w14:paraId="00000097">
      <w:pPr>
        <w:numPr>
          <w:ilvl w:val="2"/>
          <w:numId w:val="9"/>
        </w:numPr>
        <w:spacing w:line="276" w:lineRule="auto"/>
        <w:ind w:left="2160" w:hanging="180"/>
        <w:rPr>
          <w:sz w:val="24"/>
          <w:szCs w:val="24"/>
          <w:highlight w:val="white"/>
        </w:rPr>
      </w:pPr>
      <w:r w:rsidDel="00000000" w:rsidR="00000000" w:rsidRPr="00000000">
        <w:rPr>
          <w:sz w:val="24"/>
          <w:szCs w:val="24"/>
          <w:rtl w:val="0"/>
        </w:rPr>
        <w:t xml:space="preserve">The Administration seeks approval for Mr. Dave Livengood to attend the ACTE National Policy Seminar in Washington, DC, from March 22 to 25, at a cost not to exceed $2,000. </w:t>
      </w:r>
      <w:r w:rsidDel="00000000" w:rsidR="00000000" w:rsidRPr="00000000">
        <w:rPr>
          <w:rtl w:val="0"/>
        </w:rPr>
      </w:r>
    </w:p>
    <w:p w:rsidR="00000000" w:rsidDel="00000000" w:rsidP="00000000" w:rsidRDefault="00000000" w:rsidRPr="00000000" w14:paraId="00000098">
      <w:pPr>
        <w:spacing w:line="276" w:lineRule="auto"/>
        <w:ind w:left="2160" w:firstLine="0"/>
        <w:rPr>
          <w:sz w:val="24"/>
          <w:szCs w:val="24"/>
          <w:highlight w:val="white"/>
        </w:rPr>
      </w:pPr>
      <w:r w:rsidDel="00000000" w:rsidR="00000000" w:rsidRPr="00000000">
        <w:rPr>
          <w:rtl w:val="0"/>
        </w:rPr>
      </w:r>
    </w:p>
    <w:p w:rsidR="00000000" w:rsidDel="00000000" w:rsidP="00000000" w:rsidRDefault="00000000" w:rsidRPr="00000000" w14:paraId="00000099">
      <w:pPr>
        <w:numPr>
          <w:ilvl w:val="2"/>
          <w:numId w:val="9"/>
        </w:numPr>
        <w:spacing w:line="276" w:lineRule="auto"/>
        <w:ind w:left="2160" w:hanging="180"/>
        <w:rPr>
          <w:sz w:val="24"/>
          <w:szCs w:val="24"/>
          <w:highlight w:val="white"/>
        </w:rPr>
      </w:pPr>
      <w:r w:rsidDel="00000000" w:rsidR="00000000" w:rsidRPr="00000000">
        <w:rPr>
          <w:sz w:val="24"/>
          <w:szCs w:val="24"/>
          <w:highlight w:val="white"/>
          <w:rtl w:val="0"/>
        </w:rPr>
        <w:t xml:space="preserve">The Administration seeks approval for one (1) Administrative Assistant to attend the PDE Data Summit in Hershey, PA, from March 24 to 26, 2026, at a cost not to exceed $1,000.</w:t>
      </w:r>
    </w:p>
    <w:p w:rsidR="00000000" w:rsidDel="00000000" w:rsidP="00000000" w:rsidRDefault="00000000" w:rsidRPr="00000000" w14:paraId="0000009A">
      <w:pPr>
        <w:spacing w:line="240" w:lineRule="auto"/>
        <w:rPr>
          <w:sz w:val="24"/>
          <w:szCs w:val="24"/>
        </w:rPr>
      </w:pPr>
      <w:r w:rsidDel="00000000" w:rsidR="00000000" w:rsidRPr="00000000">
        <w:rPr>
          <w:rtl w:val="0"/>
        </w:rPr>
      </w:r>
    </w:p>
    <w:p w:rsidR="00000000" w:rsidDel="00000000" w:rsidP="00000000" w:rsidRDefault="00000000" w:rsidRPr="00000000" w14:paraId="0000009B">
      <w:pPr>
        <w:spacing w:line="240" w:lineRule="auto"/>
        <w:ind w:left="1080" w:firstLine="0"/>
        <w:rPr>
          <w:sz w:val="24"/>
          <w:szCs w:val="24"/>
        </w:rPr>
      </w:pPr>
      <w:r w:rsidDel="00000000" w:rsidR="00000000" w:rsidRPr="00000000">
        <w:rPr>
          <w:sz w:val="24"/>
          <w:szCs w:val="24"/>
          <w:rtl w:val="0"/>
        </w:rPr>
        <w:t xml:space="preserve">A motion was made by Mrs. Grimm </w:t>
      </w:r>
      <w:r w:rsidDel="00000000" w:rsidR="00000000" w:rsidRPr="00000000">
        <w:rPr>
          <w:rFonts w:ascii="Tahoma" w:cs="Tahoma" w:eastAsia="Tahoma" w:hAnsi="Tahoma"/>
          <w:sz w:val="24"/>
          <w:szCs w:val="24"/>
          <w:highlight w:val="white"/>
          <w:rtl w:val="0"/>
        </w:rPr>
        <w:t xml:space="preserve">and seconded by Mrs. Weingarten </w:t>
      </w:r>
      <w:r w:rsidDel="00000000" w:rsidR="00000000" w:rsidRPr="00000000">
        <w:rPr>
          <w:sz w:val="24"/>
          <w:szCs w:val="24"/>
          <w:highlight w:val="white"/>
          <w:rtl w:val="0"/>
        </w:rPr>
        <w:t xml:space="preserve">t</w:t>
      </w:r>
      <w:r w:rsidDel="00000000" w:rsidR="00000000" w:rsidRPr="00000000">
        <w:rPr>
          <w:sz w:val="24"/>
          <w:szCs w:val="24"/>
          <w:rtl w:val="0"/>
        </w:rPr>
        <w:t xml:space="preserve">o approve Personnel Items A (1-2) as presented.</w:t>
      </w:r>
    </w:p>
    <w:p w:rsidR="00000000" w:rsidDel="00000000" w:rsidP="00000000" w:rsidRDefault="00000000" w:rsidRPr="00000000" w14:paraId="0000009C">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D">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9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A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A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A2">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A3">
      <w:pPr>
        <w:spacing w:line="240" w:lineRule="auto"/>
        <w:rPr>
          <w:sz w:val="24"/>
          <w:szCs w:val="24"/>
        </w:rPr>
      </w:pPr>
      <w:r w:rsidDel="00000000" w:rsidR="00000000" w:rsidRPr="00000000">
        <w:rPr>
          <w:rtl w:val="0"/>
        </w:rPr>
      </w:r>
    </w:p>
    <w:p w:rsidR="00000000" w:rsidDel="00000000" w:rsidP="00000000" w:rsidRDefault="00000000" w:rsidRPr="00000000" w14:paraId="000000A4">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A5">
      <w:pPr>
        <w:spacing w:line="276" w:lineRule="auto"/>
        <w:ind w:left="405" w:firstLine="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11.  Finance</w:t>
      </w:r>
      <w:r w:rsidDel="00000000" w:rsidR="00000000" w:rsidRPr="00000000">
        <w:rPr>
          <w:rtl w:val="0"/>
        </w:rPr>
      </w:r>
    </w:p>
    <w:p w:rsidR="00000000" w:rsidDel="00000000" w:rsidP="00000000" w:rsidRDefault="00000000" w:rsidRPr="00000000" w14:paraId="000000A6">
      <w:pPr>
        <w:numPr>
          <w:ilvl w:val="1"/>
          <w:numId w:val="8"/>
        </w:numPr>
        <w:ind w:left="1440" w:hanging="360"/>
        <w:rPr>
          <w:sz w:val="24"/>
          <w:szCs w:val="24"/>
        </w:rPr>
      </w:pPr>
      <w:r w:rsidDel="00000000" w:rsidR="00000000" w:rsidRPr="00000000">
        <w:rPr>
          <w:sz w:val="24"/>
          <w:szCs w:val="24"/>
          <w:rtl w:val="0"/>
        </w:rPr>
        <w:t xml:space="preserve"> Approval of Cash Receipts and List of Bills</w:t>
      </w:r>
      <w:r w:rsidDel="00000000" w:rsidR="00000000" w:rsidRPr="00000000">
        <w:rPr>
          <w:smallCaps w:val="1"/>
          <w:sz w:val="24"/>
          <w:szCs w:val="24"/>
          <w:rtl w:val="0"/>
        </w:rPr>
        <w:t xml:space="preserve"> </w:t>
      </w:r>
      <w:r w:rsidDel="00000000" w:rsidR="00000000" w:rsidRPr="00000000">
        <w:rPr>
          <w:b w:val="1"/>
          <w:bCs w:val="1"/>
          <w:smallCaps w:val="1"/>
          <w:sz w:val="24"/>
          <w:szCs w:val="24"/>
          <w:rtl w:val="0"/>
        </w:rPr>
        <w:tab/>
        <w:t xml:space="preserve">     </w:t>
      </w:r>
      <w:r w:rsidDel="00000000" w:rsidR="00000000" w:rsidRPr="00000000">
        <w:rPr>
          <w:rtl w:val="0"/>
        </w:rPr>
      </w:r>
    </w:p>
    <w:p w:rsidR="00000000" w:rsidDel="00000000" w:rsidP="00000000" w:rsidRDefault="00000000" w:rsidRPr="00000000" w14:paraId="000000A7">
      <w:pPr>
        <w:numPr>
          <w:ilvl w:val="1"/>
          <w:numId w:val="8"/>
        </w:numPr>
        <w:spacing w:line="276" w:lineRule="auto"/>
        <w:ind w:left="1440" w:hanging="360"/>
        <w:rPr>
          <w:smallCaps w:val="1"/>
          <w:sz w:val="24"/>
          <w:szCs w:val="24"/>
        </w:rPr>
      </w:pPr>
      <w:r w:rsidDel="00000000" w:rsidR="00000000" w:rsidRPr="00000000">
        <w:rPr>
          <w:sz w:val="24"/>
          <w:szCs w:val="24"/>
          <w:rtl w:val="0"/>
        </w:rPr>
        <w:t xml:space="preserve">The Administration recommends approving the 2026-2027 School Budget as presented.                                                                   </w:t>
      </w:r>
      <w:r w:rsidDel="00000000" w:rsidR="00000000" w:rsidRPr="00000000">
        <w:rPr>
          <w:b w:val="1"/>
          <w:bCs w:val="1"/>
          <w:smallCaps w:val="1"/>
          <w:sz w:val="24"/>
          <w:szCs w:val="24"/>
          <w:highlight w:val="white"/>
          <w:rtl w:val="0"/>
        </w:rPr>
        <w:t xml:space="preserve">  </w:t>
      </w:r>
      <w:r w:rsidDel="00000000" w:rsidR="00000000" w:rsidRPr="00000000">
        <w:rPr>
          <w:rtl w:val="0"/>
        </w:rPr>
      </w:r>
    </w:p>
    <w:p w:rsidR="00000000" w:rsidDel="00000000" w:rsidP="00000000" w:rsidRDefault="00000000" w:rsidRPr="00000000" w14:paraId="000000A8">
      <w:pPr>
        <w:ind w:left="1440" w:firstLine="0"/>
        <w:rPr>
          <w:b w:val="1"/>
          <w:bCs w:val="1"/>
          <w:smallCaps w:val="1"/>
          <w:sz w:val="24"/>
          <w:szCs w:val="24"/>
          <w:highlight w:val="white"/>
        </w:rPr>
      </w:pPr>
      <w:r w:rsidDel="00000000" w:rsidR="00000000" w:rsidRPr="00000000">
        <w:rPr>
          <w:rtl w:val="0"/>
        </w:rPr>
      </w:r>
    </w:p>
    <w:p w:rsidR="00000000" w:rsidDel="00000000" w:rsidP="00000000" w:rsidRDefault="00000000" w:rsidRPr="00000000" w14:paraId="000000A9">
      <w:pPr>
        <w:spacing w:line="240" w:lineRule="auto"/>
        <w:ind w:left="1080" w:firstLine="0"/>
        <w:rPr>
          <w:sz w:val="24"/>
          <w:szCs w:val="24"/>
        </w:rPr>
      </w:pPr>
      <w:r w:rsidDel="00000000" w:rsidR="00000000" w:rsidRPr="00000000">
        <w:rPr>
          <w:sz w:val="24"/>
          <w:szCs w:val="24"/>
          <w:rtl w:val="0"/>
        </w:rPr>
        <w:t xml:space="preserve">A motion was mad</w:t>
      </w:r>
      <w:r w:rsidDel="00000000" w:rsidR="00000000" w:rsidRPr="00000000">
        <w:rPr>
          <w:sz w:val="24"/>
          <w:szCs w:val="24"/>
          <w:highlight w:val="white"/>
          <w:rtl w:val="0"/>
        </w:rPr>
        <w:t xml:space="preserve">e by Mrs. Grimm</w:t>
      </w:r>
      <w:r w:rsidDel="00000000" w:rsidR="00000000" w:rsidRPr="00000000">
        <w:rPr>
          <w:sz w:val="24"/>
          <w:szCs w:val="24"/>
          <w:rtl w:val="0"/>
        </w:rPr>
        <w:t xml:space="preserve"> </w:t>
      </w:r>
      <w:r w:rsidDel="00000000" w:rsidR="00000000" w:rsidRPr="00000000">
        <w:rPr>
          <w:rFonts w:ascii="Tahoma" w:cs="Tahoma" w:eastAsia="Tahoma" w:hAnsi="Tahoma"/>
          <w:sz w:val="24"/>
          <w:szCs w:val="24"/>
          <w:highlight w:val="white"/>
          <w:rtl w:val="0"/>
        </w:rPr>
        <w:t xml:space="preserve">and seconded by Mrs. Weingarten </w:t>
      </w:r>
      <w:r w:rsidDel="00000000" w:rsidR="00000000" w:rsidRPr="00000000">
        <w:rPr>
          <w:sz w:val="24"/>
          <w:szCs w:val="24"/>
          <w:highlight w:val="white"/>
          <w:rtl w:val="0"/>
        </w:rPr>
        <w:t xml:space="preserve">to </w:t>
      </w:r>
      <w:r w:rsidDel="00000000" w:rsidR="00000000" w:rsidRPr="00000000">
        <w:rPr>
          <w:sz w:val="24"/>
          <w:szCs w:val="24"/>
          <w:rtl w:val="0"/>
        </w:rPr>
        <w:t xml:space="preserve">approve Finance item A-B as presented.</w:t>
      </w:r>
    </w:p>
    <w:p w:rsidR="00000000" w:rsidDel="00000000" w:rsidP="00000000" w:rsidRDefault="00000000" w:rsidRPr="00000000" w14:paraId="000000AA">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AC">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AD">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A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AF">
      <w:pPr>
        <w:tabs>
          <w:tab w:val="left" w:leader="none" w:pos="9360"/>
        </w:tabs>
        <w:spacing w:line="240" w:lineRule="auto"/>
        <w:ind w:left="900" w:hanging="54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12.  Other Matters </w:t>
      </w:r>
      <w:r w:rsidDel="00000000" w:rsidR="00000000" w:rsidRPr="00000000">
        <w:rPr>
          <w:rtl w:val="0"/>
        </w:rPr>
      </w:r>
    </w:p>
    <w:p w:rsidR="00000000" w:rsidDel="00000000" w:rsidP="00000000" w:rsidRDefault="00000000" w:rsidRPr="00000000" w14:paraId="000000B0">
      <w:pPr>
        <w:numPr>
          <w:ilvl w:val="1"/>
          <w:numId w:val="10"/>
        </w:numPr>
        <w:tabs>
          <w:tab w:val="left" w:leader="none" w:pos="1350"/>
        </w:tabs>
        <w:spacing w:line="276" w:lineRule="auto"/>
        <w:ind w:left="1440" w:hanging="360"/>
        <w:rPr>
          <w:sz w:val="24"/>
          <w:szCs w:val="24"/>
        </w:rPr>
      </w:pPr>
      <w:r w:rsidDel="00000000" w:rsidR="00000000" w:rsidRPr="00000000">
        <w:rPr>
          <w:sz w:val="24"/>
          <w:szCs w:val="24"/>
          <w:rtl w:val="0"/>
        </w:rPr>
        <w:t xml:space="preserve">The Administration recommends approving the WMCTC Cosmetology Salon to be open during Summer 2026 with limited hours on Wednesdays from 8:30 to 3:00 and by appointment only.</w:t>
      </w:r>
    </w:p>
    <w:p w:rsidR="00000000" w:rsidDel="00000000" w:rsidP="00000000" w:rsidRDefault="00000000" w:rsidRPr="00000000" w14:paraId="000000B1">
      <w:pPr>
        <w:ind w:left="1440" w:firstLine="0"/>
        <w:rPr>
          <w:sz w:val="24"/>
          <w:szCs w:val="24"/>
          <w:highlight w:val="white"/>
        </w:rPr>
      </w:pPr>
      <w:r w:rsidDel="00000000" w:rsidR="00000000" w:rsidRPr="00000000">
        <w:rPr>
          <w:rtl w:val="0"/>
        </w:rPr>
      </w:r>
    </w:p>
    <w:p w:rsidR="00000000" w:rsidDel="00000000" w:rsidP="00000000" w:rsidRDefault="00000000" w:rsidRPr="00000000" w14:paraId="000000B2">
      <w:pPr>
        <w:spacing w:line="360" w:lineRule="auto"/>
        <w:ind w:left="1080" w:firstLine="0"/>
        <w:rPr>
          <w:sz w:val="24"/>
          <w:szCs w:val="24"/>
        </w:rPr>
      </w:pPr>
      <w:r w:rsidDel="00000000" w:rsidR="00000000" w:rsidRPr="00000000">
        <w:rPr>
          <w:sz w:val="24"/>
          <w:szCs w:val="24"/>
          <w:rtl w:val="0"/>
        </w:rPr>
        <w:t xml:space="preserve">A motion was made by Mrs. Grimm and seconded by Mrs. Weingarten to approve Other Action Item </w:t>
      </w:r>
      <w:r w:rsidDel="00000000" w:rsidR="00000000" w:rsidRPr="00000000">
        <w:rPr>
          <w:sz w:val="24"/>
          <w:szCs w:val="24"/>
          <w:highlight w:val="white"/>
          <w:rtl w:val="0"/>
        </w:rPr>
        <w:t xml:space="preserve">A </w:t>
      </w:r>
      <w:r w:rsidDel="00000000" w:rsidR="00000000" w:rsidRPr="00000000">
        <w:rPr>
          <w:sz w:val="24"/>
          <w:szCs w:val="24"/>
          <w:rtl w:val="0"/>
        </w:rPr>
        <w:t xml:space="preserve">as presented.</w:t>
      </w:r>
    </w:p>
    <w:p w:rsidR="00000000" w:rsidDel="00000000" w:rsidP="00000000" w:rsidRDefault="00000000" w:rsidRPr="00000000" w14:paraId="000000B3">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B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B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B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B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B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B9">
      <w:pPr>
        <w:ind w:left="720" w:firstLine="360"/>
        <w:rPr>
          <w:sz w:val="24"/>
          <w:szCs w:val="24"/>
          <w:highlight w:val="white"/>
        </w:rPr>
      </w:pPr>
      <w:r w:rsidDel="00000000" w:rsidR="00000000" w:rsidRPr="00000000">
        <w:rPr>
          <w:rtl w:val="0"/>
        </w:rPr>
      </w:r>
    </w:p>
    <w:p w:rsidR="00000000" w:rsidDel="00000000" w:rsidP="00000000" w:rsidRDefault="00000000" w:rsidRPr="00000000" w14:paraId="000000BA">
      <w:pPr>
        <w:tabs>
          <w:tab w:val="left" w:leader="none" w:pos="9360"/>
        </w:tabs>
        <w:spacing w:line="240" w:lineRule="auto"/>
        <w:ind w:left="900" w:hanging="54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13.  Board Comment - </w:t>
      </w:r>
      <w:r w:rsidDel="00000000" w:rsidR="00000000" w:rsidRPr="00000000">
        <w:rPr>
          <w:rFonts w:ascii="Tahoma" w:cs="Tahoma" w:eastAsia="Tahoma" w:hAnsi="Tahoma"/>
          <w:sz w:val="24"/>
          <w:szCs w:val="24"/>
          <w:rtl w:val="0"/>
        </w:rPr>
        <w:t xml:space="preserve">None</w:t>
      </w:r>
    </w:p>
    <w:p w:rsidR="00000000" w:rsidDel="00000000" w:rsidP="00000000" w:rsidRDefault="00000000" w:rsidRPr="00000000" w14:paraId="000000BB">
      <w:pPr>
        <w:tabs>
          <w:tab w:val="left" w:leader="none" w:pos="9360"/>
        </w:tabs>
        <w:spacing w:line="240" w:lineRule="auto"/>
        <w:ind w:left="900" w:hanging="54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C">
      <w:pPr>
        <w:tabs>
          <w:tab w:val="left" w:leader="none" w:pos="9360"/>
        </w:tabs>
        <w:spacing w:line="240" w:lineRule="auto"/>
        <w:ind w:left="810" w:hanging="45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14. Public Comment</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BD">
      <w:pPr>
        <w:tabs>
          <w:tab w:val="left" w:leader="none" w:pos="9360"/>
        </w:tabs>
        <w:spacing w:line="240" w:lineRule="auto"/>
        <w:ind w:left="810" w:hanging="45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E">
      <w:pPr>
        <w:spacing w:line="240" w:lineRule="auto"/>
        <w:ind w:left="360" w:firstLine="0"/>
        <w:rPr>
          <w:rFonts w:ascii="Tahoma" w:cs="Tahoma" w:eastAsia="Tahoma" w:hAnsi="Tahoma"/>
          <w:b w:val="1"/>
          <w:bCs w:val="1"/>
          <w:smallCaps w:val="1"/>
          <w:sz w:val="24"/>
          <w:szCs w:val="24"/>
        </w:rPr>
      </w:pPr>
      <w:r w:rsidDel="00000000" w:rsidR="00000000" w:rsidRPr="00000000">
        <w:rPr>
          <w:rFonts w:ascii="Tahoma" w:cs="Tahoma" w:eastAsia="Tahoma" w:hAnsi="Tahoma"/>
          <w:b w:val="1"/>
          <w:bCs w:val="1"/>
          <w:sz w:val="24"/>
          <w:szCs w:val="24"/>
          <w:rtl w:val="0"/>
        </w:rPr>
        <w:t xml:space="preserve">15.  Adjournment</w:t>
      </w:r>
      <w:r w:rsidDel="00000000" w:rsidR="00000000" w:rsidRPr="00000000">
        <w:rPr>
          <w:rFonts w:ascii="Tahoma" w:cs="Tahoma" w:eastAsia="Tahoma" w:hAnsi="Tahoma"/>
          <w:b w:val="1"/>
          <w:bCs w:val="1"/>
          <w:smallCaps w:val="1"/>
          <w:sz w:val="24"/>
          <w:szCs w:val="24"/>
          <w:rtl w:val="0"/>
        </w:rPr>
        <w:t xml:space="preserve">                                                                                                                                                                                                                                                                                                                                                                                 </w:t>
      </w:r>
    </w:p>
    <w:p w:rsidR="00000000" w:rsidDel="00000000" w:rsidP="00000000" w:rsidRDefault="00000000" w:rsidRPr="00000000" w14:paraId="000000BF">
      <w:pPr>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C0">
      <w:pPr>
        <w:ind w:left="99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Mrs. Grimm and seconded by Mrs. Weingarten to adjourn the</w:t>
      </w:r>
      <w:r w:rsidDel="00000000" w:rsidR="00000000" w:rsidRPr="00000000">
        <w:rPr>
          <w:rFonts w:ascii="Tahoma" w:cs="Tahoma" w:eastAsia="Tahoma" w:hAnsi="Tahoma"/>
          <w:sz w:val="24"/>
          <w:szCs w:val="24"/>
          <w:rtl w:val="0"/>
        </w:rPr>
        <w:t xml:space="preserve"> meeting.</w:t>
      </w:r>
    </w:p>
    <w:p w:rsidR="00000000" w:rsidDel="00000000" w:rsidP="00000000" w:rsidRDefault="00000000" w:rsidRPr="00000000" w14:paraId="000000C1">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2">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C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Patti Grimm      </w:t>
        <w:tab/>
        <w:t xml:space="preserve">     Yes    Jay Strunk             Yes              Sarah Bieber         Yes       </w:t>
      </w:r>
    </w:p>
    <w:p w:rsidR="00000000" w:rsidDel="00000000" w:rsidP="00000000" w:rsidRDefault="00000000" w:rsidRPr="00000000" w14:paraId="000000C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C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C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C7">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8">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9">
      <w:pPr>
        <w:ind w:left="360" w:firstLine="0"/>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The meeting adjourned a</w:t>
      </w:r>
      <w:r w:rsidDel="00000000" w:rsidR="00000000" w:rsidRPr="00000000">
        <w:rPr>
          <w:rFonts w:ascii="Tahoma" w:cs="Tahoma" w:eastAsia="Tahoma" w:hAnsi="Tahoma"/>
          <w:sz w:val="24"/>
          <w:szCs w:val="24"/>
          <w:highlight w:val="white"/>
          <w:rtl w:val="0"/>
        </w:rPr>
        <w:t xml:space="preserve">t 8:15 pm.</w:t>
      </w:r>
    </w:p>
    <w:p w:rsidR="00000000" w:rsidDel="00000000" w:rsidP="00000000" w:rsidRDefault="00000000" w:rsidRPr="00000000" w14:paraId="000000CA">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Respectfully submitted,</w:t>
      </w:r>
    </w:p>
    <w:p w:rsidR="00000000" w:rsidDel="00000000" w:rsidP="00000000" w:rsidRDefault="00000000" w:rsidRPr="00000000" w14:paraId="000000CB">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C">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D">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E">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Mrs. Sarah Bieber, Secretary</w:t>
      </w:r>
    </w:p>
    <w:p w:rsidR="00000000" w:rsidDel="00000000" w:rsidP="00000000" w:rsidRDefault="00000000" w:rsidRPr="00000000" w14:paraId="000000CF">
      <w:pPr>
        <w:ind w:left="360" w:firstLine="0"/>
        <w:rPr>
          <w:rFonts w:ascii="Tahoma" w:cs="Tahoma" w:eastAsia="Tahoma" w:hAnsi="Tahoma"/>
          <w:b w:val="1"/>
          <w:bCs w:val="1"/>
          <w:u w:val="single"/>
        </w:rPr>
      </w:pPr>
      <w:r w:rsidDel="00000000" w:rsidR="00000000" w:rsidRPr="00000000">
        <w:rPr>
          <w:rFonts w:ascii="Tahoma" w:cs="Tahoma" w:eastAsia="Tahoma" w:hAnsi="Tahoma"/>
          <w:sz w:val="24"/>
          <w:szCs w:val="24"/>
          <w:rtl w:val="0"/>
        </w:rPr>
        <w:t xml:space="preserve">Ms. Wendy Sigourney, Recording Secretary</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720" w:hanging="360"/>
      </w:pPr>
      <w:rPr>
        <w:rFonts w:ascii="Arial" w:cs="Arial" w:eastAsia="Arial" w:hAnsi="Arial"/>
        <w:b w:val="1"/>
        <w:bCs w:val="1"/>
        <w:u w:val="none"/>
      </w:rPr>
    </w:lvl>
    <w:lvl w:ilvl="1">
      <w:start w:val="1"/>
      <w:numFmt w:val="upperLetter"/>
      <w:lvlText w:val="%2."/>
      <w:lvlJc w:val="left"/>
      <w:pPr>
        <w:ind w:left="1440" w:hanging="360"/>
      </w:pPr>
      <w:rPr>
        <w:rFonts w:ascii="Arial" w:cs="Arial" w:eastAsia="Arial" w:hAnsi="Arial"/>
        <w:b w:val="0"/>
        <w:bCs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9">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10">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IRi8kvut3tndPV7vWkA8xflQSu3sESF84LPYOk2Iw-k/edit?usp=drive_link" TargetMode="External"/><Relationship Id="rId11" Type="http://schemas.openxmlformats.org/officeDocument/2006/relationships/hyperlink" Target="https://docs.google.com/document/d/1JAzRHSjpu47FsCIFl94520qPnt27iRUODFEPSLmcuTM/edit?usp=sharing" TargetMode="External"/><Relationship Id="rId10" Type="http://schemas.openxmlformats.org/officeDocument/2006/relationships/hyperlink" Target="https://docs.google.com/document/d/1asiAkLNv3s5U_wydbWm6DR5ZNr2sDcEYbU3rRMCQmC4/edit?usp=drive_link" TargetMode="External"/><Relationship Id="rId21" Type="http://schemas.openxmlformats.org/officeDocument/2006/relationships/hyperlink" Target="https://docs.google.com/document/d/1Zi-AijYYJvVO9-NXjZJeefuFRv74s8c1f-tPG9bjS7s/edit?usp=sharing" TargetMode="External"/><Relationship Id="rId13" Type="http://schemas.openxmlformats.org/officeDocument/2006/relationships/hyperlink" Target="https://docs.google.com/document/d/13-uLOQC8uPpjPknqmCClcqFeTN0WYFpGCfWfVnP6IVU/edit?usp=sharing" TargetMode="External"/><Relationship Id="rId12" Type="http://schemas.openxmlformats.org/officeDocument/2006/relationships/hyperlink" Target="https://docs.google.com/document/d/1cUCoOErYy1C-IhGv1RN1Q0I9TtXUPD_kAQ9CybAiWEw/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rciqfYQQtScohFBqNjspi8UjefNtPP7yXSjC9KBhPcc/edit?usp=drive_link" TargetMode="External"/><Relationship Id="rId15" Type="http://schemas.openxmlformats.org/officeDocument/2006/relationships/hyperlink" Target="https://docs.google.com/document/d/1usjnI_LcK_wRyUMzjCZTAunOV3EOUcDg_q-ThSxFdbk/edit?usp=sharing" TargetMode="External"/><Relationship Id="rId14" Type="http://schemas.openxmlformats.org/officeDocument/2006/relationships/hyperlink" Target="https://docs.google.com/document/d/1kFi8TyP1J-jXzGTB_amETDzWwwzwRtM0uhaH4NY7kFw/edit?usp=sharing" TargetMode="External"/><Relationship Id="rId17" Type="http://schemas.openxmlformats.org/officeDocument/2006/relationships/hyperlink" Target="https://docs.google.com/document/d/1-_wQPK4qb0VO-jZUXDyjLFTjQN91dNIiv6444IWhrjU/edit?usp=drive_link" TargetMode="External"/><Relationship Id="rId16" Type="http://schemas.openxmlformats.org/officeDocument/2006/relationships/hyperlink" Target="https://docs.google.com/document/d/1TpxUWias7hHRIcqBB7JecxYFrTTtqqVj01BHNHT-g38/edit?usp=sharing" TargetMode="External"/><Relationship Id="rId5" Type="http://schemas.openxmlformats.org/officeDocument/2006/relationships/styles" Target="styles.xml"/><Relationship Id="rId19" Type="http://schemas.openxmlformats.org/officeDocument/2006/relationships/hyperlink" Target="https://docs.google.com/document/d/14QaoVd6t78-MoNzvfZaKDOhK-drixNHHP2LTe0Fjyx8/edit?usp=drive_link" TargetMode="External"/><Relationship Id="rId6" Type="http://schemas.openxmlformats.org/officeDocument/2006/relationships/customXml" Target="../customXML/item1.xml"/><Relationship Id="rId18" Type="http://schemas.openxmlformats.org/officeDocument/2006/relationships/hyperlink" Target="https://docs.google.com/document/d/1FUjbOFYs5fm5nm-bZh_K7eBmAOEe_qK0-HGDdkCOSsQ/edit?usp=drive_link"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q4VN6vhVAdCyIuPRY6D7GvSFw==">CgMxLjA4AHIhMUhlV1F2bHdfTFBxRjFPazJ0VFFxdnluU085NDdsMFI5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