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i5chemp2xxti" w:id="0"/>
      <w:bookmarkEnd w:id="0"/>
      <w:r w:rsidDel="00000000" w:rsidR="00000000" w:rsidRPr="00000000">
        <w:rPr/>
        <w:drawing>
          <wp:inline distB="0" distT="0" distL="0" distR="0">
            <wp:extent cx="2533650" cy="1228725"/>
            <wp:effectExtent b="0" l="0" r="0" t="0"/>
            <wp:docPr descr="Copy of sps_logo2012_2C" id="35" name="image2.jpg"/>
            <a:graphic>
              <a:graphicData uri="http://schemas.openxmlformats.org/drawingml/2006/picture">
                <pic:pic>
                  <pic:nvPicPr>
                    <pic:cNvPr descr="Copy of sps_logo2012_2C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28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2571750</wp:posOffset>
                </wp:positionH>
                <wp:positionV relativeFrom="paragraph">
                  <wp:posOffset>-6349</wp:posOffset>
                </wp:positionV>
                <wp:extent cx="4394200" cy="254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151440" y="3780000"/>
                          <a:ext cx="438912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2571750</wp:posOffset>
                </wp:positionH>
                <wp:positionV relativeFrom="paragraph">
                  <wp:posOffset>-6349</wp:posOffset>
                </wp:positionV>
                <wp:extent cx="4394200" cy="25400"/>
                <wp:effectExtent b="0" l="0" r="0" t="0"/>
                <wp:wrapNone/>
                <wp:docPr id="3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42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3643313</wp:posOffset>
                </wp:positionH>
                <wp:positionV relativeFrom="paragraph">
                  <wp:posOffset>261938</wp:posOffset>
                </wp:positionV>
                <wp:extent cx="3019425" cy="757267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40098" y="3414240"/>
                          <a:ext cx="30118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ຜູ້ດູແລ: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Mike Redmond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ຜູ້ປະສານງານ: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Andrea Rients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3643313</wp:posOffset>
                </wp:positionH>
                <wp:positionV relativeFrom="paragraph">
                  <wp:posOffset>261938</wp:posOffset>
                </wp:positionV>
                <wp:extent cx="3019425" cy="757267"/>
                <wp:effectExtent b="0" l="0" r="0" t="0"/>
                <wp:wrapNone/>
                <wp:docPr id="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7572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40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32"/>
          <w:szCs w:val="32"/>
        </w:rPr>
      </w:pPr>
      <w:sdt>
        <w:sdtPr>
          <w:id w:val="-193745201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ສິດຂອງພໍ່ແມ່ໃນການປະຕິເສດ</w:t>
          </w:r>
        </w:sdtContent>
      </w:sdt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32"/>
          <w:szCs w:val="32"/>
        </w:rPr>
      </w:pPr>
      <w:sdt>
        <w:sdtPr>
          <w:id w:val="-992239660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ການບໍລິການ ແລະ ການສອບເສັງຜູ້ຮຽນຮູ້ຫຼາຍພາສາ</w:t>
          </w:r>
        </w:sdtContent>
      </w:sdt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sdt>
        <w:sdtPr>
          <w:id w:val="13899565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ຂ້າພະເຈົ້າລະບຸວ່າຂ້າພະເຈົ້າ </w:t>
          </w:r>
        </w:sdtContent>
      </w:sdt>
      <w:sdt>
        <w:sdtPr>
          <w:id w:val="-980342103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0"/>
              <w:szCs w:val="20"/>
              <w:rtl w:val="0"/>
            </w:rPr>
            <w:t xml:space="preserve">ບໍ່</w:t>
          </w:r>
        </w:sdtContent>
      </w:sdt>
      <w:sdt>
        <w:sdtPr>
          <w:id w:val="-1382106172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 ຕ້ອງການໃຫ້ລູກຂອງຂ້າພະເຈົ້າໃນການເຂົ້າຮ່ວມໃນໂຄງການຜູ້ຮຽນຮູ້ຫຼາຍພາສາໃນໂຮງຮຽນລັດ Shakopee ໂດຍການປະຕິເສດການບໍລິການ. ຂ້າພະເຈົ້າຮູ້ວ່າລູກຂອງຂ້າພະເຈົ້າມີສິດໄດ້ຮັບການບໍລິການ, ວິທີໃຫ້ບໍລິການ ແລະ ເປົ້າໝາຍໃນການສອນສຳລັບລູກຂອງຂ້າພະເຈົ້າຈະເປັນແນວໃດ. </w:t>
          </w:r>
        </w:sdtContent>
      </w:sdt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sdt>
        <w:sdtPr>
          <w:id w:val="67536902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ລັດມິນີໂຊຕາຮຽກຮ້ອງໃຫ້ນັກຮຽນທຸກຄົນຜູ້ທີ່ມີສິດໄດ້ຮັບການບໍລິການເຂົ້າຮ່ວມໃນການສອບເສັງ, ເຖິງແມ່ນວ່າບໍລິການຖືກປະຕິເສດກໍຕາມ.  </w:t>
          </w:r>
        </w:sdtContent>
      </w:sdt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sdt>
        <w:sdtPr>
          <w:id w:val="-2070934714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ກະລຸນາລະບຸການເຂົ້າຮ່ວມຂອງລູກທ່ານໂດຍການໝາຍໃສ່ຫ້ອງທີ່ເໝາະສົມ.  </w:t>
          </w:r>
        </w:sdtContent>
      </w:sdt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6"/>
          <w:szCs w:val="26"/>
        </w:rPr>
      </w:pPr>
      <w:sdt>
        <w:sdtPr>
          <w:id w:val="1294599973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ຂ້າພະເຈົ້າ </w:t>
          </w:r>
        </w:sdtContent>
      </w:sdt>
      <w:sdt>
        <w:sdtPr>
          <w:id w:val="-331387634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0"/>
              <w:szCs w:val="20"/>
              <w:rtl w:val="0"/>
            </w:rPr>
            <w:t xml:space="preserve">ບໍ່ </w:t>
          </w:r>
        </w:sdtContent>
      </w:sdt>
      <w:sdt>
        <w:sdtPr>
          <w:id w:val="-246716820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ຕ້ອງການໃຫ້ລູກຂອງຂ້າພະເຈົ້າເຂົ້າຮ່ວມໃນໂຄງການຜູ້ຮຽນຮູ້ຫຼາຍພາສາ.</w:t>
          </w:r>
        </w:sdtContent>
      </w:sdt>
    </w:p>
    <w:p w:rsidR="00000000" w:rsidDel="00000000" w:rsidP="00000000" w:rsidRDefault="00000000" w:rsidRPr="00000000" w14:paraId="0000000F">
      <w:pPr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Verdana" w:cs="Verdana" w:eastAsia="Verdana" w:hAnsi="Verdana"/>
          <w:sz w:val="26"/>
          <w:szCs w:val="26"/>
        </w:rPr>
      </w:pPr>
      <w:sdt>
        <w:sdtPr>
          <w:id w:val="1168668896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ຂ້າພະເຈົ້າ </w:t>
          </w:r>
        </w:sdtContent>
      </w:sdt>
      <w:sdt>
        <w:sdtPr>
          <w:id w:val="-791154238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0"/>
              <w:szCs w:val="20"/>
              <w:rtl w:val="0"/>
            </w:rPr>
            <w:t xml:space="preserve">ບໍ່ </w:t>
          </w:r>
        </w:sdtContent>
      </w:sdt>
      <w:sdt>
        <w:sdtPr>
          <w:id w:val="245755777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ຕ້ອງການໃຫ້ລູກຂອງຂ້າພະເຈົ້າເຂົ້າຮ່ວມໃນການສອບເສັງຂອງ ACCESS.</w:t>
          </w:r>
        </w:sdtContent>
      </w:sdt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Verdana" w:cs="Verdana" w:eastAsia="Verdana" w:hAnsi="Verdana"/>
          <w:sz w:val="26"/>
          <w:szCs w:val="26"/>
        </w:rPr>
      </w:pPr>
      <w:sdt>
        <w:sdtPr>
          <w:id w:val="-2065810177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ເຖິງແມ່ນວ່າຂ້າພະເຈົ້າປະຕິເສດການບໍລິການ, ລູກຂອງຂ້າພະເຈົ້າ</w:t>
          </w:r>
        </w:sdtContent>
      </w:sdt>
      <w:sdt>
        <w:sdtPr>
          <w:id w:val="74371040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0"/>
              <w:szCs w:val="20"/>
              <w:rtl w:val="0"/>
            </w:rPr>
            <w:t xml:space="preserve">ສາມາດ</w:t>
          </w:r>
        </w:sdtContent>
      </w:sdt>
      <w:sdt>
        <w:sdtPr>
          <w:id w:val="-1361036038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 ເຂົ້າຮ່ວມໃນການສອບເສັງຂອງ ACCESS ໄດ້.</w:t>
          </w:r>
        </w:sdtContent>
      </w:sdt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</w:t>
        <w:tab/>
        <w:t xml:space="preserve">_____________</w:t>
        <w:tab/>
        <w:t xml:space="preserve">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sdt>
        <w:sdtPr>
          <w:id w:val="2102655185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ຊື່ຂອງນັກຮຽນ</w:t>
            <w:tab/>
            <w:tab/>
            <w:tab/>
            <w:tab/>
            <w:tab/>
            <w:tab/>
            <w:tab/>
            <w:tab/>
            <w:t xml:space="preserve">ຊັ້ນ</w:t>
            <w:tab/>
            <w:tab/>
            <w:tab/>
            <w:t xml:space="preserve">ວັນທີ</w:t>
          </w:r>
        </w:sdtContent>
      </w:sdt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</w:t>
        <w:tab/>
        <w:t xml:space="preserve">_____________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sdt>
        <w:sdtPr>
          <w:id w:val="192797493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ລາຍເຊັນຂອງພໍ່ແມ່/ຜູ້ປົກຄອງ</w:t>
            <w:tab/>
            <w:tab/>
            <w:tab/>
            <w:tab/>
            <w:tab/>
            <w:tab/>
            <w:t xml:space="preserve">ວັນທີ</w:t>
          </w:r>
        </w:sdtContent>
      </w:sdt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b w:val="1"/>
          <w:bCs w:val="1"/>
        </w:rPr>
      </w:pPr>
      <w:sdt>
        <w:sdtPr>
          <w:id w:val="-1041231545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ຮັກສາສຳເນົາຂອງແບບຟອມນີ້ໄວ້ໃນບັນທຶກຖາວອນຂອງນັກຮຽນ</w:t>
          </w:r>
        </w:sdtContent>
      </w:sdt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</w:rPr>
        <mc:AlternateContent>
          <mc:Choice Requires="wpg">
            <w:drawing>
              <wp:inline distB="0" distT="0" distL="114300" distR="114300">
                <wp:extent cx="4581525" cy="238125"/>
                <wp:effectExtent b="0" l="0" r="0" t="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060000" y="3665700"/>
                          <a:ext cx="457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ນາຍຈ້າງໃຫ້ໂອກາດເທົ່າທຽມກັນ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4581525" cy="238125"/>
                <wp:effectExtent b="0" l="0" r="0" t="0"/>
                <wp:docPr id="3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15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b w:val="1"/>
          <w:bCs w:val="1"/>
          <w:sz w:val="22"/>
          <w:szCs w:val="22"/>
        </w:rPr>
        <mc:AlternateContent>
          <mc:Choice Requires="wpg">
            <w:drawing>
              <wp:inline distB="0" distT="0" distL="114300" distR="114300">
                <wp:extent cx="2384425" cy="659795"/>
                <wp:effectExtent b="0" l="0" r="0" t="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57280" y="3459960"/>
                          <a:ext cx="23774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1200 Town Square, Shakopee, MN 55379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(952) 496-5000 • ແຟັກ: (952) 496-5056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*ໝາຍເລກໂທລະສັບ TTY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384425" cy="659795"/>
                <wp:effectExtent b="0" l="0" r="0" t="0"/>
                <wp:docPr id="3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4425" cy="6597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Lao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533650" cy="1228725"/>
            <wp:effectExtent b="0" l="0" r="0" t="0"/>
            <wp:wrapSquare wrapText="bothSides" distB="0" distT="0" distL="114300" distR="114300"/>
            <wp:docPr descr="Copy of sps_logo2012_2C" id="34" name="image1.png"/>
            <a:graphic>
              <a:graphicData uri="http://schemas.openxmlformats.org/drawingml/2006/picture">
                <pic:pic>
                  <pic:nvPicPr>
                    <pic:cNvPr descr="Copy of sps_logo2012_2C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28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Superintendent</w:t>
      </w:r>
      <w:r w:rsidDel="00000000" w:rsidR="00000000" w:rsidRPr="00000000">
        <w:rPr>
          <w:rtl w:val="0"/>
        </w:rPr>
        <w:t xml:space="preserve">:  Mike Redmond</w:t>
      </w:r>
    </w:p>
    <w:p w:rsidR="00000000" w:rsidDel="00000000" w:rsidP="00000000" w:rsidRDefault="00000000" w:rsidRPr="00000000" w14:paraId="0000002D">
      <w:pPr>
        <w:ind w:left="288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                  Program Coordinator:</w:t>
      </w:r>
      <w:r w:rsidDel="00000000" w:rsidR="00000000" w:rsidRPr="00000000">
        <w:rPr>
          <w:rtl w:val="0"/>
        </w:rPr>
        <w:t xml:space="preserve"> Andrea Rients</w:t>
      </w:r>
    </w:p>
    <w:p w:rsidR="00000000" w:rsidDel="00000000" w:rsidP="00000000" w:rsidRDefault="00000000" w:rsidRPr="00000000" w14:paraId="0000002E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Parent’s Right to Refuse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Multilingual Learner Services and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am indicating that I do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want my child to participate in the Multilingual Learner program in Shakopee Public Schools by declining services.  I know that my child is eligible to receive services, how the services would be provided, and what the goals of instruction would be for my child.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 is required by the state of MN to have all students who are eligible to receive services participate in testing, even if services were declined.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indicate your child’s participation by checking the appropriate box.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not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want my child to participate in the Multilingual Learner program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not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want my child to participate in the ACCESS test.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Although I am declining services, my child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participate in the ACCESS test.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_______________________________________________</w:t>
        <w:tab/>
        <w:t xml:space="preserve">_____________</w:t>
        <w:tab/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of Student</w:t>
        <w:tab/>
        <w:tab/>
        <w:tab/>
        <w:tab/>
        <w:tab/>
        <w:tab/>
        <w:tab/>
        <w:t xml:space="preserve">Grade</w:t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_______________________________________________</w:t>
        <w:tab/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 / Guardian Signature</w:t>
        <w:tab/>
        <w:tab/>
        <w:tab/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RETAIN A COPY OF THIS FORM IN THE STUDENT’S PERMANENT RECORD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 EQUAL OPPORTUNITY EMPLOYER</w:t>
      </w:r>
    </w:p>
    <w:p w:rsidR="00000000" w:rsidDel="00000000" w:rsidP="00000000" w:rsidRDefault="00000000" w:rsidRPr="00000000" w14:paraId="00000043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1200 Town Square, Shakopee, MN 55379</w:t>
      </w:r>
    </w:p>
    <w:p w:rsidR="00000000" w:rsidDel="00000000" w:rsidP="00000000" w:rsidRDefault="00000000" w:rsidRPr="00000000" w14:paraId="00000045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(952) 496-5000 * fax: (952) 496-5056</w:t>
      </w:r>
    </w:p>
    <w:p w:rsidR="00000000" w:rsidDel="00000000" w:rsidP="00000000" w:rsidRDefault="00000000" w:rsidRPr="00000000" w14:paraId="00000046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*Also a TTY number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 Unicode MS"/>
  <w:font w:name="Times New Roman"/>
  <w:font w:name="Courier New"/>
  <w:font w:name="Al Fresco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Al Fresco" w:cs="Al Fresco" w:eastAsia="Al Fresco" w:hAnsi="Al Fresco"/>
        <w:sz w:val="38"/>
        <w:szCs w:val="38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C22656"/>
    <w:pPr>
      <w:spacing w:after="100" w:afterAutospacing="1" w:before="100" w:beforeAutospacing="1"/>
    </w:pPr>
    <w:rPr>
      <w:rFonts w:eastAsia="Times New Roman"/>
      <w:lang w:val="en-US"/>
    </w:rPr>
  </w:style>
  <w:style w:type="character" w:styleId="apple-tab-span" w:customStyle="1">
    <w:name w:val="apple-tab-span"/>
    <w:basedOn w:val="DefaultParagraphFont"/>
    <w:rsid w:val="00C2265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0d0Q4MVNfnKsXjSPLtedsF3ZfQ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Mg5oLmk1Y2hlbXAyeHh0aTgAciExQ1llSGI0REpIQzRDU1IwWFduWWdac1hRRHV4akFPM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2023-11-07T14:24:00Z</dcterms:created>
  <dc:creator>Solander, Susan</dc:creator>
</cp:coreProperties>
</file>