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pPr>
      <w:bookmarkStart w:colFirst="0" w:colLast="0" w:name="_heading=h.gjdgxs" w:id="0"/>
      <w:bookmarkEnd w:id="0"/>
      <w:r w:rsidDel="00000000" w:rsidR="00000000" w:rsidRPr="00000000">
        <w:rPr/>
        <w:drawing>
          <wp:inline distB="0" distT="0" distL="0" distR="0">
            <wp:extent cx="1928813" cy="935402"/>
            <wp:effectExtent b="0" l="0" r="0" t="0"/>
            <wp:docPr descr="Copy of sps_logo2012_2C" id="34" name="image1.jpg"/>
            <a:graphic>
              <a:graphicData uri="http://schemas.openxmlformats.org/drawingml/2006/picture">
                <pic:pic>
                  <pic:nvPicPr>
                    <pic:cNvPr descr="Copy of sps_logo2012_2C" id="0" name="image1.jpg"/>
                    <pic:cNvPicPr preferRelativeResize="0"/>
                  </pic:nvPicPr>
                  <pic:blipFill>
                    <a:blip r:embed="rId7"/>
                    <a:srcRect b="0" l="0" r="0" t="0"/>
                    <a:stretch>
                      <a:fillRect/>
                    </a:stretch>
                  </pic:blipFill>
                  <pic:spPr>
                    <a:xfrm>
                      <a:off x="0" y="0"/>
                      <a:ext cx="1928813" cy="93540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2546350</wp:posOffset>
                </wp:positionH>
                <wp:positionV relativeFrom="paragraph">
                  <wp:posOffset>-6349</wp:posOffset>
                </wp:positionV>
                <wp:extent cx="4419600" cy="50800"/>
                <wp:effectExtent b="0" l="0" r="0" t="0"/>
                <wp:wrapNone/>
                <wp:docPr id="30" name=""/>
                <a:graphic>
                  <a:graphicData uri="http://schemas.microsoft.com/office/word/2010/wordprocessingShape">
                    <wps:wsp>
                      <wps:cNvCnPr/>
                      <wps:spPr>
                        <a:xfrm>
                          <a:off x="3151440" y="3780000"/>
                          <a:ext cx="438912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2546350</wp:posOffset>
                </wp:positionH>
                <wp:positionV relativeFrom="paragraph">
                  <wp:posOffset>-6349</wp:posOffset>
                </wp:positionV>
                <wp:extent cx="4419600" cy="50800"/>
                <wp:effectExtent b="0" l="0" r="0" t="0"/>
                <wp:wrapNone/>
                <wp:docPr id="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19600" cy="50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3024188</wp:posOffset>
                </wp:positionH>
                <wp:positionV relativeFrom="paragraph">
                  <wp:posOffset>233363</wp:posOffset>
                </wp:positionV>
                <wp:extent cx="3629025" cy="740410"/>
                <wp:effectExtent b="0" l="0" r="0" t="0"/>
                <wp:wrapNone/>
                <wp:docPr id="31" name=""/>
                <a:graphic>
                  <a:graphicData uri="http://schemas.microsoft.com/office/word/2010/wordprocessingShape">
                    <wps:wsp>
                      <wps:cNvSpPr/>
                      <wps:cNvPr id="3" name="Shape 3"/>
                      <wps:spPr>
                        <a:xfrm>
                          <a:off x="3536250" y="3414558"/>
                          <a:ext cx="3619500" cy="73088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22"/>
                                <w:vertAlign w:val="baseline"/>
                              </w:rPr>
                              <w:t xml:space="preserve">Superintendente:</w:t>
                            </w:r>
                            <w:r w:rsidDel="00000000" w:rsidR="00000000" w:rsidRPr="00000000">
                              <w:rPr>
                                <w:rFonts w:ascii="Montserrat" w:cs="Montserrat" w:eastAsia="Montserrat" w:hAnsi="Montserrat"/>
                                <w:b w:val="0"/>
                                <w:i w:val="0"/>
                                <w:smallCaps w:val="0"/>
                                <w:strike w:val="0"/>
                                <w:color w:val="000000"/>
                                <w:sz w:val="22"/>
                                <w:vertAlign w:val="baseline"/>
                              </w:rPr>
                              <w:t xml:space="preserve">  Mike Redmond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00"/>
                                <w:sz w:val="22"/>
                                <w:vertAlign w:val="baseline"/>
                              </w:rPr>
                            </w:r>
                            <w:r w:rsidDel="00000000" w:rsidR="00000000" w:rsidRPr="00000000">
                              <w:rPr>
                                <w:rFonts w:ascii="Montserrat" w:cs="Montserrat" w:eastAsia="Montserrat" w:hAnsi="Montserrat"/>
                                <w:b w:val="1"/>
                                <w:i w:val="0"/>
                                <w:smallCaps w:val="0"/>
                                <w:strike w:val="0"/>
                                <w:color w:val="000000"/>
                                <w:sz w:val="22"/>
                                <w:vertAlign w:val="baseline"/>
                              </w:rPr>
                              <w:t xml:space="preserve">Coordinadora del Programa:</w:t>
                            </w:r>
                            <w:r w:rsidDel="00000000" w:rsidR="00000000" w:rsidRPr="00000000">
                              <w:rPr>
                                <w:rFonts w:ascii="Montserrat" w:cs="Montserrat" w:eastAsia="Montserrat" w:hAnsi="Montserrat"/>
                                <w:b w:val="0"/>
                                <w:i w:val="0"/>
                                <w:smallCaps w:val="0"/>
                                <w:strike w:val="0"/>
                                <w:color w:val="000000"/>
                                <w:sz w:val="22"/>
                                <w:vertAlign w:val="baseline"/>
                              </w:rPr>
                              <w:t xml:space="preserve"> Monika Summer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3024188</wp:posOffset>
                </wp:positionH>
                <wp:positionV relativeFrom="paragraph">
                  <wp:posOffset>233363</wp:posOffset>
                </wp:positionV>
                <wp:extent cx="3629025" cy="740410"/>
                <wp:effectExtent b="0" l="0" r="0" t="0"/>
                <wp:wrapNone/>
                <wp:docPr id="3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29025" cy="740410"/>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b w:val="1"/>
          <w:bCs w:val="1"/>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54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Derecho de los Padres a Negarse a los</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Servicios y Pruebas para Estudiantes Multilingües</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Estoy indicando que </w:t>
      </w:r>
      <w:r w:rsidDel="00000000" w:rsidR="00000000" w:rsidRPr="00000000">
        <w:rPr>
          <w:rFonts w:ascii="Verdana" w:cs="Verdana" w:eastAsia="Verdana" w:hAnsi="Verdana"/>
          <w:b w:val="1"/>
          <w:bCs w:val="1"/>
          <w:sz w:val="20"/>
          <w:szCs w:val="20"/>
          <w:rtl w:val="0"/>
        </w:rPr>
        <w:t xml:space="preserve">NO</w:t>
      </w:r>
      <w:r w:rsidDel="00000000" w:rsidR="00000000" w:rsidRPr="00000000">
        <w:rPr>
          <w:rFonts w:ascii="Verdana" w:cs="Verdana" w:eastAsia="Verdana" w:hAnsi="Verdana"/>
          <w:sz w:val="20"/>
          <w:szCs w:val="20"/>
          <w:rtl w:val="0"/>
        </w:rPr>
        <w:t xml:space="preserve"> quiero que mi estudiante participe en el programa de estudiantes multilingües de las Escuelas Públicas de Shakopee rechazando así los servicios. Entiendo que mi estudiante es elegible para recibir servicios, cómo se brindarían los servicios, y cuáles serían los objetivos de instrucción para mi estudiante.</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estado de MN requiere que todos los estudiantes que sean elegibles para recibir estos servicios participen en las pruebas, incluso si los servicios fueron rechazados.</w:t>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Indique la participación de su estudiante marcando la casilla correspondiente.</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No </w:t>
      </w:r>
      <w:r w:rsidDel="00000000" w:rsidR="00000000" w:rsidRPr="00000000">
        <w:rPr>
          <w:rFonts w:ascii="Verdana" w:cs="Verdana" w:eastAsia="Verdana" w:hAnsi="Verdana"/>
          <w:sz w:val="20"/>
          <w:szCs w:val="20"/>
          <w:rtl w:val="0"/>
        </w:rPr>
        <w:t xml:space="preserve">quiero que mi estudiante participe en el programa de Aprendizaje Multilingüe.</w:t>
      </w:r>
    </w:p>
    <w:p w:rsidR="00000000" w:rsidDel="00000000" w:rsidP="00000000" w:rsidRDefault="00000000" w:rsidRPr="00000000" w14:paraId="0000000F">
      <w:pPr>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No </w:t>
      </w:r>
      <w:r w:rsidDel="00000000" w:rsidR="00000000" w:rsidRPr="00000000">
        <w:rPr>
          <w:rFonts w:ascii="Verdana" w:cs="Verdana" w:eastAsia="Verdana" w:hAnsi="Verdana"/>
          <w:sz w:val="20"/>
          <w:szCs w:val="20"/>
          <w:rtl w:val="0"/>
        </w:rPr>
        <w:t xml:space="preserve">quiero que mi estudiante participe en la prueba ACCESS.</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Aunque rechazo estos servicios, mi estudiante </w:t>
      </w:r>
      <w:r w:rsidDel="00000000" w:rsidR="00000000" w:rsidRPr="00000000">
        <w:rPr>
          <w:rFonts w:ascii="Verdana" w:cs="Verdana" w:eastAsia="Verdana" w:hAnsi="Verdana"/>
          <w:b w:val="1"/>
          <w:bCs w:val="1"/>
          <w:sz w:val="20"/>
          <w:szCs w:val="20"/>
          <w:rtl w:val="0"/>
        </w:rPr>
        <w:t xml:space="preserve">puede</w:t>
      </w:r>
      <w:r w:rsidDel="00000000" w:rsidR="00000000" w:rsidRPr="00000000">
        <w:rPr>
          <w:rFonts w:ascii="Verdana" w:cs="Verdana" w:eastAsia="Verdana" w:hAnsi="Verdana"/>
          <w:sz w:val="20"/>
          <w:szCs w:val="20"/>
          <w:rtl w:val="0"/>
        </w:rPr>
        <w:t xml:space="preserve"> participar en la prueba ACCESS.</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_______________________________________________</w:t>
        <w:tab/>
        <w:t xml:space="preserve">_____________</w:t>
        <w:tab/>
        <w:t xml:space="preserve">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 estudiante</w:t>
        <w:tab/>
        <w:tab/>
        <w:tab/>
        <w:tab/>
        <w:tab/>
        <w:t xml:space="preserve">           Calificación              Fecha</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_______________________________________________</w:t>
        <w:tab/>
        <w:t xml:space="preserve">_____________</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del Padre / Tutor</w:t>
        <w:tab/>
        <w:tab/>
        <w:tab/>
        <w:tab/>
        <w:tab/>
        <w:tab/>
        <w:t xml:space="preserve">Fecha</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CONSERVE UNA COPIA DE ESTE FORMULARIO EN EL EXPEDIENTE DEL ESTUDIANTE</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b w:val="1"/>
          <w:bCs w:val="1"/>
          <w:sz w:val="22"/>
          <w:szCs w:val="22"/>
        </w:rPr>
        <mc:AlternateContent>
          <mc:Choice Requires="wpg">
            <w:drawing>
              <wp:inline distB="0" distT="0" distL="114300" distR="114300">
                <wp:extent cx="4600575" cy="257175"/>
                <wp:effectExtent b="0" l="0" r="0" t="0"/>
                <wp:docPr id="33" name=""/>
                <a:graphic>
                  <a:graphicData uri="http://schemas.microsoft.com/office/word/2010/wordprocessingShape">
                    <wps:wsp>
                      <wps:cNvSpPr/>
                      <wps:cNvPr id="5" name="Shape 5"/>
                      <wps:spPr>
                        <a:xfrm>
                          <a:off x="3060000" y="3665700"/>
                          <a:ext cx="4572000" cy="22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12"/>
                                <w:vertAlign w:val="baseline"/>
                              </w:rPr>
                              <w:t xml:space="preserve">AN EQUAL OPPORTUNITY EMPLOYER</w:t>
                            </w:r>
                          </w:p>
                        </w:txbxContent>
                      </wps:txbx>
                      <wps:bodyPr anchorCtr="0" anchor="t" bIns="45700" lIns="91425" spcFirstLastPara="1" rIns="91425" wrap="square" tIns="45700">
                        <a:noAutofit/>
                      </wps:bodyPr>
                    </wps:wsp>
                  </a:graphicData>
                </a:graphic>
              </wp:inline>
            </w:drawing>
          </mc:Choice>
          <mc:Fallback>
            <w:drawing>
              <wp:inline distB="0" distT="0" distL="114300" distR="114300">
                <wp:extent cx="4600575" cy="257175"/>
                <wp:effectExtent b="0" l="0" r="0" t="0"/>
                <wp:docPr id="3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4600575" cy="257175"/>
                        </a:xfrm>
                        <a:prstGeom prst="rect"/>
                        <a:ln/>
                      </pic:spPr>
                    </pic:pic>
                  </a:graphicData>
                </a:graphic>
              </wp:inline>
            </w:drawing>
          </mc:Fallback>
        </mc:AlternateContent>
      </w:r>
      <w:r w:rsidDel="00000000" w:rsidR="00000000" w:rsidRPr="00000000">
        <w:rPr>
          <w:b w:val="1"/>
          <w:bCs w:val="1"/>
          <w:sz w:val="22"/>
          <w:szCs w:val="22"/>
        </w:rPr>
        <mc:AlternateContent>
          <mc:Choice Requires="wpg">
            <w:drawing>
              <wp:inline distB="0" distT="0" distL="114300" distR="114300">
                <wp:extent cx="2403475" cy="678845"/>
                <wp:effectExtent b="0" l="0" r="0" t="0"/>
                <wp:docPr id="32" name=""/>
                <a:graphic>
                  <a:graphicData uri="http://schemas.microsoft.com/office/word/2010/wordprocessingShape">
                    <wps:wsp>
                      <wps:cNvSpPr/>
                      <wps:cNvPr id="4" name="Shape 4"/>
                      <wps:spPr>
                        <a:xfrm>
                          <a:off x="4157280" y="3459960"/>
                          <a:ext cx="2377440" cy="6400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18"/>
                                <w:vertAlign w:val="baseline"/>
                              </w:rPr>
                              <w:t xml:space="preserve">1200 Town Square , Shakopee, MN 55379</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18"/>
                                <w:vertAlign w:val="baseline"/>
                              </w:rPr>
                            </w:r>
                            <w:r w:rsidDel="00000000" w:rsidR="00000000" w:rsidRPr="00000000">
                              <w:rPr>
                                <w:rFonts w:ascii="Helvetica Neue" w:cs="Helvetica Neue" w:eastAsia="Helvetica Neue" w:hAnsi="Helvetica Neue"/>
                                <w:b w:val="0"/>
                                <w:i w:val="0"/>
                                <w:smallCaps w:val="0"/>
                                <w:strike w:val="0"/>
                                <w:color w:val="000000"/>
                                <w:sz w:val="18"/>
                                <w:vertAlign w:val="baseline"/>
                              </w:rPr>
                              <w:t xml:space="preserve">(952) 496-5000 • fax: (952) 496-5056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000000"/>
                                <w:sz w:val="18"/>
                                <w:vertAlign w:val="baseline"/>
                              </w:rPr>
                            </w:r>
                            <w:r w:rsidDel="00000000" w:rsidR="00000000" w:rsidRPr="00000000">
                              <w:rPr>
                                <w:rFonts w:ascii="Helvetica Neue" w:cs="Helvetica Neue" w:eastAsia="Helvetica Neue" w:hAnsi="Helvetica Neue"/>
                                <w:b w:val="0"/>
                                <w:i w:val="0"/>
                                <w:smallCaps w:val="0"/>
                                <w:strike w:val="0"/>
                                <w:color w:val="000000"/>
                                <w:sz w:val="18"/>
                                <w:vertAlign w:val="baseline"/>
                              </w:rPr>
                              <w:t xml:space="preserve">*Also a TTY number</w:t>
                            </w:r>
                          </w:p>
                        </w:txbxContent>
                      </wps:txbx>
                      <wps:bodyPr anchorCtr="0" anchor="t" bIns="0" lIns="0" spcFirstLastPara="1" rIns="0" wrap="square" tIns="0">
                        <a:noAutofit/>
                      </wps:bodyPr>
                    </wps:wsp>
                  </a:graphicData>
                </a:graphic>
              </wp:inline>
            </w:drawing>
          </mc:Choice>
          <mc:Fallback>
            <w:drawing>
              <wp:inline distB="0" distT="0" distL="114300" distR="114300">
                <wp:extent cx="2403475" cy="678845"/>
                <wp:effectExtent b="0" l="0" r="0" t="0"/>
                <wp:docPr id="3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403475" cy="6788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b w:val="1"/>
          <w:bCs w:val="1"/>
          <w:sz w:val="22"/>
          <w:szCs w:val="22"/>
          <w:rtl w:val="0"/>
        </w:rPr>
        <w:tab/>
        <w:tab/>
        <w:tab/>
        <w:tab/>
        <w:tab/>
        <w:tab/>
        <w:tab/>
        <w:tab/>
        <w:tab/>
        <w:t xml:space="preserve">Spanish</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33650" cy="1228725"/>
            <wp:effectExtent b="0" l="0" r="0" t="0"/>
            <wp:wrapSquare wrapText="bothSides" distB="0" distT="0" distL="114300" distR="114300"/>
            <wp:docPr descr="Copy of sps_logo2012_2C" id="35" name="image2.png"/>
            <a:graphic>
              <a:graphicData uri="http://schemas.openxmlformats.org/drawingml/2006/picture">
                <pic:pic>
                  <pic:nvPicPr>
                    <pic:cNvPr descr="Copy of sps_logo2012_2C" id="0" name="image2.png"/>
                    <pic:cNvPicPr preferRelativeResize="0"/>
                  </pic:nvPicPr>
                  <pic:blipFill>
                    <a:blip r:embed="rId9"/>
                    <a:srcRect b="0" l="0" r="0" t="0"/>
                    <a:stretch>
                      <a:fillRect/>
                    </a:stretch>
                  </pic:blipFill>
                  <pic:spPr>
                    <a:xfrm>
                      <a:off x="0" y="0"/>
                      <a:ext cx="2533650" cy="1228725"/>
                    </a:xfrm>
                    <a:prstGeom prst="rect"/>
                    <a:ln/>
                  </pic:spPr>
                </pic:pic>
              </a:graphicData>
            </a:graphic>
          </wp:anchor>
        </w:drawing>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ab/>
        <w:tab/>
        <w:tab/>
        <w:tab/>
      </w:r>
      <w:r w:rsidDel="00000000" w:rsidR="00000000" w:rsidRPr="00000000">
        <w:rPr>
          <w:b w:val="1"/>
          <w:bCs w:val="1"/>
          <w:rtl w:val="0"/>
        </w:rPr>
        <w:t xml:space="preserve">Superintendent</w:t>
      </w:r>
      <w:r w:rsidDel="00000000" w:rsidR="00000000" w:rsidRPr="00000000">
        <w:rPr>
          <w:rtl w:val="0"/>
        </w:rPr>
        <w:t xml:space="preserve">:  Mike Redmond</w:t>
      </w:r>
    </w:p>
    <w:p w:rsidR="00000000" w:rsidDel="00000000" w:rsidP="00000000" w:rsidRDefault="00000000" w:rsidRPr="00000000" w14:paraId="0000002D">
      <w:pPr>
        <w:ind w:left="2880" w:firstLine="720"/>
        <w:rPr/>
      </w:pPr>
      <w:r w:rsidDel="00000000" w:rsidR="00000000" w:rsidRPr="00000000">
        <w:rPr>
          <w:b w:val="1"/>
          <w:bCs w:val="1"/>
          <w:rtl w:val="0"/>
        </w:rPr>
        <w:t xml:space="preserve">                  Program Coordinator:</w:t>
      </w:r>
      <w:r w:rsidDel="00000000" w:rsidR="00000000" w:rsidRPr="00000000">
        <w:rPr>
          <w:rtl w:val="0"/>
        </w:rPr>
        <w:t xml:space="preserve"> Andrea Rients</w:t>
      </w:r>
    </w:p>
    <w:p w:rsidR="00000000" w:rsidDel="00000000" w:rsidP="00000000" w:rsidRDefault="00000000" w:rsidRPr="00000000" w14:paraId="0000002E">
      <w:pPr>
        <w:spacing w:after="240" w:lineRule="auto"/>
        <w:rPr/>
      </w:pPr>
      <w:r w:rsidDel="00000000" w:rsidR="00000000" w:rsidRPr="00000000">
        <w:rPr>
          <w:rtl w:val="0"/>
        </w:rPr>
      </w:r>
    </w:p>
    <w:p w:rsidR="00000000" w:rsidDel="00000000" w:rsidP="00000000" w:rsidRDefault="00000000" w:rsidRPr="00000000" w14:paraId="0000002F">
      <w:pPr>
        <w:spacing w:after="240" w:lineRule="auto"/>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32"/>
          <w:szCs w:val="32"/>
          <w:u w:val="none"/>
          <w:shd w:fill="auto" w:val="clear"/>
          <w:vertAlign w:val="baseline"/>
          <w:rtl w:val="0"/>
        </w:rPr>
        <w:t xml:space="preserve">Parent’s Right to Refuse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32"/>
          <w:szCs w:val="32"/>
          <w:u w:val="none"/>
          <w:shd w:fill="auto" w:val="clear"/>
          <w:vertAlign w:val="baseline"/>
          <w:rtl w:val="0"/>
        </w:rPr>
        <w:t xml:space="preserve">Multilingual Learner Services and Testing</w:t>
      </w:r>
      <w:r w:rsidDel="00000000" w:rsidR="00000000" w:rsidRPr="00000000">
        <w:rPr>
          <w:rtl w:val="0"/>
        </w:rPr>
      </w:r>
    </w:p>
    <w:p w:rsidR="00000000" w:rsidDel="00000000" w:rsidP="00000000" w:rsidRDefault="00000000" w:rsidRPr="00000000" w14:paraId="00000032">
      <w:pPr>
        <w:spacing w:after="240" w:lineRule="auto"/>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 am indicating that I do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not</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want my child to participate in the Multilingual Learner program in Shakopee Public Schools by declining services.  I know that my child is eligible to receive services, how the services would be provided, and what the goals of instruction would be for my child.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It is required by the state of MN to have all students who are eligible to receive services participate in testing, even if services were declined.  </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Please indicate your child’s participation by checking the appropriate box.  </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br w:type="textWrapping"/>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do not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want my child to participate in the Multilingual Learner program</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do not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want my child to participate in the ACCESS test.</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Although I am declining services, my child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can</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participate in the ACCESS test.</w:t>
      </w:r>
    </w:p>
    <w:p w:rsidR="00000000" w:rsidDel="00000000" w:rsidP="00000000" w:rsidRDefault="00000000" w:rsidRPr="00000000" w14:paraId="0000003C">
      <w:pPr>
        <w:rPr/>
      </w:pPr>
      <w:r w:rsidDel="00000000" w:rsidR="00000000" w:rsidRPr="00000000">
        <w:rPr>
          <w:rtl w:val="0"/>
        </w:rPr>
        <w:br w:type="textWrapping"/>
        <w:br w:type="textWrapping"/>
        <w:br w:type="textWrapping"/>
      </w:r>
      <w:r w:rsidDel="00000000" w:rsidR="00000000" w:rsidRPr="00000000">
        <w:rPr>
          <w:rFonts w:ascii="Verdana" w:cs="Verdana" w:eastAsia="Verdana" w:hAnsi="Verdana"/>
          <w:color w:val="000000"/>
          <w:sz w:val="20"/>
          <w:szCs w:val="20"/>
          <w:rtl w:val="0"/>
        </w:rPr>
        <w:t xml:space="preserve">_______________________________________________</w:t>
        <w:tab/>
        <w:t xml:space="preserve">_____________</w:t>
        <w:tab/>
        <w:t xml:space="preserve">_____________</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Name of Student</w:t>
        <w:tab/>
        <w:tab/>
        <w:tab/>
        <w:tab/>
        <w:tab/>
        <w:tab/>
        <w:tab/>
        <w:t xml:space="preserve">Grade</w:t>
        <w:tab/>
        <w:tab/>
        <w:tab/>
        <w:t xml:space="preserve">Date</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br w:type="textWrapping"/>
        <w:br w:type="textWrapping"/>
      </w:r>
      <w:r w:rsidDel="00000000" w:rsidR="00000000" w:rsidRPr="00000000">
        <w:rPr>
          <w:rFonts w:ascii="Verdana" w:cs="Verdana" w:eastAsia="Verdana" w:hAnsi="Verdana"/>
          <w:color w:val="000000"/>
          <w:sz w:val="20"/>
          <w:szCs w:val="20"/>
          <w:rtl w:val="0"/>
        </w:rPr>
        <w:t xml:space="preserve">_______________________________________________</w:t>
        <w:tab/>
        <w:t xml:space="preserve">_____________</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Parent / Guardian Signature</w:t>
        <w:tab/>
        <w:tab/>
        <w:tab/>
        <w:tab/>
        <w:tab/>
        <w:tab/>
        <w:t xml:space="preserve">Date</w:t>
      </w:r>
      <w:r w:rsidDel="00000000" w:rsidR="00000000" w:rsidRPr="00000000">
        <w:rPr>
          <w:rtl w:val="0"/>
        </w:rPr>
      </w:r>
    </w:p>
    <w:p w:rsidR="00000000" w:rsidDel="00000000" w:rsidP="00000000" w:rsidRDefault="00000000" w:rsidRPr="00000000" w14:paraId="00000040">
      <w:pPr>
        <w:spacing w:after="240" w:lineRule="auto"/>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RETAIN A COPY OF THIS FORM IN THE STUDENT’S PERMANENT RECORD</w:t>
      </w:r>
      <w:r w:rsidDel="00000000" w:rsidR="00000000" w:rsidRPr="00000000">
        <w:rPr>
          <w:rtl w:val="0"/>
        </w:rPr>
      </w:r>
    </w:p>
    <w:p w:rsidR="00000000" w:rsidDel="00000000" w:rsidP="00000000" w:rsidRDefault="00000000" w:rsidRPr="00000000" w14:paraId="00000042">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 EQUAL OPPORTUNITY EMPLOYER</w:t>
      </w:r>
    </w:p>
    <w:p w:rsidR="00000000" w:rsidDel="00000000" w:rsidP="00000000" w:rsidRDefault="00000000" w:rsidRPr="00000000" w14:paraId="00000043">
      <w:pP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4">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1200 Town Square, Shakopee, MN 55379</w:t>
      </w:r>
    </w:p>
    <w:p w:rsidR="00000000" w:rsidDel="00000000" w:rsidP="00000000" w:rsidRDefault="00000000" w:rsidRPr="00000000" w14:paraId="00000045">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(952) 496-5000 * fax: (952) 496-5056</w:t>
      </w:r>
    </w:p>
    <w:p w:rsidR="00000000" w:rsidDel="00000000" w:rsidP="00000000" w:rsidRDefault="00000000" w:rsidRPr="00000000" w14:paraId="00000046">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*Also a TTY number</w:t>
      </w:r>
    </w:p>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b w:val="1"/>
          <w:bCs w:val="1"/>
          <w:sz w:val="22"/>
          <w:szCs w:val="22"/>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rFonts w:ascii="Noto Sans Symbols" w:cs="Noto Sans Symbols" w:eastAsia="Noto Sans Symbols" w:hAnsi="Noto Sans Symbols"/>
        <w:sz w:val="24"/>
        <w:szCs w:val="24"/>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514011"/>
    <w:pPr>
      <w:spacing w:after="100" w:afterAutospacing="1" w:before="100" w:beforeAutospacing="1"/>
    </w:pPr>
    <w:rPr>
      <w:lang w:val="en-US"/>
    </w:rPr>
  </w:style>
  <w:style w:type="character" w:styleId="apple-tab-span" w:customStyle="1">
    <w:name w:val="apple-tab-span"/>
    <w:basedOn w:val="DefaultParagraphFont"/>
    <w:rsid w:val="0051401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0djrcD4TbLD4a5km2Idmb1p5Rg==">CgMxLjAyCGguZ2pkZ3hzOAByITFzZHlIUUxDaFBBSE96RlprYTR3RGVYdlZnaDdxcTE1Vg==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2023-10-24T16:09:00Z</dcterms:created>
</cp:coreProperties>
</file>