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A8E199" w14:textId="77777777" w:rsidR="00CD09F2" w:rsidRDefault="00D0229C">
      <w:pPr>
        <w:pBdr>
          <w:top w:val="nil"/>
          <w:left w:val="nil"/>
          <w:bottom w:val="nil"/>
          <w:right w:val="nil"/>
          <w:between w:val="nil"/>
        </w:pBdr>
      </w:pPr>
      <w:bookmarkStart w:id="0" w:name="_gjdgxs" w:colFirst="0" w:colLast="0"/>
      <w:bookmarkEnd w:id="0"/>
      <w:r>
        <w:rPr>
          <w:noProof/>
        </w:rPr>
        <w:drawing>
          <wp:inline distT="0" distB="0" distL="0" distR="0" wp14:anchorId="7BA6D018" wp14:editId="498A16B7">
            <wp:extent cx="2533650" cy="1228725"/>
            <wp:effectExtent l="0" t="0" r="0" b="0"/>
            <wp:docPr id="5" name="image1.jpg" descr="Copy of sps_logo2012_2C"/>
            <wp:cNvGraphicFramePr/>
            <a:graphic xmlns:a="http://schemas.openxmlformats.org/drawingml/2006/main">
              <a:graphicData uri="http://schemas.openxmlformats.org/drawingml/2006/picture">
                <pic:pic xmlns:pic="http://schemas.openxmlformats.org/drawingml/2006/picture">
                  <pic:nvPicPr>
                    <pic:cNvPr id="0" name="image1.jpg" descr="Copy of sps_logo2012_2C"/>
                    <pic:cNvPicPr preferRelativeResize="0"/>
                  </pic:nvPicPr>
                  <pic:blipFill>
                    <a:blip r:embed="rId5"/>
                    <a:srcRect/>
                    <a:stretch>
                      <a:fillRect/>
                    </a:stretch>
                  </pic:blipFill>
                  <pic:spPr>
                    <a:xfrm>
                      <a:off x="0" y="0"/>
                      <a:ext cx="2533650" cy="122872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519636D5" wp14:editId="0AC266BE">
                <wp:simplePos x="0" y="0"/>
                <wp:positionH relativeFrom="column">
                  <wp:posOffset>2578100</wp:posOffset>
                </wp:positionH>
                <wp:positionV relativeFrom="paragraph">
                  <wp:posOffset>0</wp:posOffset>
                </wp:positionV>
                <wp:extent cx="4381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151440" y="3780000"/>
                          <a:ext cx="438912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xmlns:w="http://schemas.openxmlformats.org/wordprocessingml/2006/main">
              <wp:anchor xmlns:wp="http://schemas.openxmlformats.org/drawingml/2006/wordprocessingDrawing" allowOverlap="1" behindDoc="0" distB="0" distT="0" distL="114300" distR="114300" hidden="0" layoutInCell="1" locked="0" relativeHeight="0" simplePos="0">
                <wp:simplePos x="0" y="0"/>
                <wp:positionH relativeFrom="column">
                  <wp:posOffset>2578100</wp:posOffset>
                </wp:positionH>
                <wp:positionV relativeFrom="paragraph">
                  <wp:posOffset>0</wp:posOffset>
                </wp:positionV>
                <wp:extent cx="4381500" cy="12700"/>
                <wp:effectExtent b="0" l="0" r="0" t="0"/>
                <wp:wrapNone/>
                <wp:docPr id="3" name="image4.png"/>
                <a:graphic>
                  <a:graphicData uri="http://schemas.openxmlformats.org/drawingml/2006/picture">
                    <pic:pic>
                      <pic:nvPicPr>
                        <pic:cNvPr id="0" name="image4.png"/>
                        <pic:cNvPicPr preferRelativeResize="0"/>
                      </pic:nvPicPr>
                      <pic:blipFill>
                        <a:blip xmlns:r="http://schemas.openxmlformats.org/officeDocument/2006/relationships" r:embed="rId7"/>
                        <a:srcRect/>
                        <a:stretch>
                          <a:fillRect/>
                        </a:stretch>
                      </pic:blipFill>
                      <pic:spPr>
                        <a:xfrm>
                          <a:off x="0" y="0"/>
                          <a:ext cx="4381500" cy="127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5EEC46F0" wp14:editId="296A3CB5">
                <wp:simplePos x="0" y="0"/>
                <wp:positionH relativeFrom="column">
                  <wp:posOffset>3648075</wp:posOffset>
                </wp:positionH>
                <wp:positionV relativeFrom="paragraph">
                  <wp:posOffset>266700</wp:posOffset>
                </wp:positionV>
                <wp:extent cx="3009900" cy="747742"/>
                <wp:effectExtent l="0" t="0" r="0" b="0"/>
                <wp:wrapNone/>
                <wp:docPr id="2" name="Rectangle 2"/>
                <wp:cNvGraphicFramePr/>
                <a:graphic xmlns:a="http://schemas.openxmlformats.org/drawingml/2006/main">
                  <a:graphicData uri="http://schemas.microsoft.com/office/word/2010/wordprocessingShape">
                    <wps:wsp>
                      <wps:cNvSpPr/>
                      <wps:spPr>
                        <a:xfrm>
                          <a:off x="3840098" y="3414240"/>
                          <a:ext cx="3011805" cy="731520"/>
                        </a:xfrm>
                        <a:prstGeom prst="rect">
                          <a:avLst/>
                        </a:prstGeom>
                        <a:solidFill>
                          <a:srgbClr val="FFFFFF"/>
                        </a:solidFill>
                        <a:ln>
                          <a:noFill/>
                        </a:ln>
                      </wps:spPr>
                      <wps:txbx>
                        <w:txbxContent>
                          <w:p w14:paraId="70EE2C2A" w14:textId="77777777" w:rsidR="00CD09F2" w:rsidRDefault="00D0229C">
                            <w:pPr>
                              <w:jc w:val="right"/>
                              <w:textDirection w:val="btLr"/>
                            </w:pPr>
                            <w:r>
                              <w:rPr>
                                <w:rFonts w:ascii="Montserrat" w:eastAsia="Montserrat" w:hAnsi="Montserrat" w:cs="Montserrat"/>
                                <w:b/>
                                <w:color w:val="000000"/>
                                <w:sz w:val="22"/>
                              </w:rPr>
                              <w:t>Msimamizi:</w:t>
                            </w:r>
                            <w:r>
                              <w:rPr>
                                <w:rFonts w:ascii="Montserrat" w:eastAsia="Montserrat" w:hAnsi="Montserrat" w:cs="Montserrat"/>
                                <w:color w:val="000000"/>
                                <w:sz w:val="22"/>
                              </w:rPr>
                              <w:t xml:space="preserve">  Mike Redmond</w:t>
                            </w:r>
                          </w:p>
                          <w:p w14:paraId="7C213B9E" w14:textId="33B4DD78" w:rsidR="00CD09F2" w:rsidRDefault="00D0229C">
                            <w:pPr>
                              <w:jc w:val="right"/>
                              <w:textDirection w:val="btLr"/>
                            </w:pPr>
                            <w:r>
                              <w:rPr>
                                <w:rFonts w:ascii="Montserrat" w:eastAsia="Montserrat" w:hAnsi="Montserrat" w:cs="Montserrat"/>
                                <w:b/>
                                <w:color w:val="000000"/>
                                <w:sz w:val="22"/>
                              </w:rPr>
                              <w:t>Mratibu wa Mpango:</w:t>
                            </w:r>
                            <w:r>
                              <w:rPr>
                                <w:rFonts w:ascii="Montserrat" w:eastAsia="Montserrat" w:hAnsi="Montserrat" w:cs="Montserrat"/>
                                <w:color w:val="000000"/>
                                <w:sz w:val="22"/>
                              </w:rPr>
                              <w:t xml:space="preserve"> </w:t>
                            </w:r>
                            <w:r w:rsidR="00D369B2">
                              <w:rPr>
                                <w:rFonts w:ascii="Montserrat" w:eastAsia="Montserrat" w:hAnsi="Montserrat" w:cs="Montserrat"/>
                                <w:color w:val="000000"/>
                                <w:sz w:val="22"/>
                              </w:rPr>
                              <w:t>Andrea Rients</w:t>
                            </w:r>
                          </w:p>
                        </w:txbxContent>
                      </wps:txbx>
                      <wps:bodyPr spcFirstLastPara="1" wrap="square" lIns="91425" tIns="45700" rIns="91425" bIns="45700" anchor="t" anchorCtr="0">
                        <a:noAutofit/>
                      </wps:bodyPr>
                    </wps:wsp>
                  </a:graphicData>
                </a:graphic>
              </wp:anchor>
            </w:drawing>
          </mc:Choice>
          <mc:Fallback>
            <w:pict>
              <v:rect w14:anchorId="5EEC46F0" id="Rectangle 2" o:spid="_x0000_s1026" style="position:absolute;margin-left:287.25pt;margin-top:21pt;width:237pt;height:5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WkzgEAAIMDAAAOAAAAZHJzL2Uyb0RvYy54bWysU1Fv2yAQfp+0/4B4X2ynzppacaqpVaZJ&#10;1Rap6w/AGGIkDOwgsfPvd2C3yda3aX7Ad9zH8X13x+Z+7DU5CfDKmpoWi5wSYbhtlTnU9OXn7tOa&#10;Eh+YaZm2RtT0LDy93378sBlcJZa2s7oVQDCJ8dXgatqF4Kos87wTPfML64TBoLTQs4AuHLIW2IDZ&#10;e50t8/xzNlhoHVguvMfdxylItym/lIKHH1J6EYiuKXILaYW0NnHNthtWHYC5TvGZBvsHFj1TBi99&#10;S/XIAiNHUO9S9YqD9VaGBbd9ZqVUXCQNqKbI/1Lz3DEnkhYsjndvZfL/Ly3/fnp2e8AyDM5XHs2o&#10;YpTQxz/yI2NNb9Zlnt9hJ89ol0W5LOfCiTEQHgF5UazzFSUcEbc3xWqZANklkwMfvgrbk2jUFLAx&#10;qV7s9OQD3o7QV0i82Fut2p3SOjlwaB40kBPDJu7SF/uGR/6AaRPBxsZjUzjuZBdd0QpjM85iG9ue&#10;90C84zuFpJ6YD3sG2P2CkgEnoqb+15GBoER/M1jyOxSOEkNyytVtjvME15HmOsIM7ywOWqBkMh9C&#10;GruJ45djsFIl4ZHVRGUmi51O4uapjKN07SfU5e1sfwMAAP//AwBQSwMEFAAGAAgAAAAhANbpKAPe&#10;AAAACwEAAA8AAABkcnMvZG93bnJldi54bWxMj0FPhDAQhe8m/odmTLy5rRtQRMrGbOLNxMhq9Fjo&#10;CGTplNDC4r939qS3mXkvb75X7FY3iAWn0HvScLtRIJAab3tqNbwfnm8yECEasmbwhBp+MMCuvLwo&#10;TG79id5wqWIrOIRCbjR0MY65lKHp0Jmw8SMSa99+cibyOrXSTubE4W6QW6XupDM98YfOjLjvsDlW&#10;s9MwLCr5+KzTr6zqW3w5rsvez69aX1+tT48gIq7xzwxnfEaHkplqP5MNYtCQ3icpWzUkW+50Nqgk&#10;40vNU/qQgSwL+b9D+QsAAP//AwBQSwECLQAUAAYACAAAACEAtoM4kv4AAADhAQAAEwAAAAAAAAAA&#10;AAAAAAAAAAAAW0NvbnRlbnRfVHlwZXNdLnhtbFBLAQItABQABgAIAAAAIQA4/SH/1gAAAJQBAAAL&#10;AAAAAAAAAAAAAAAAAC8BAABfcmVscy8ucmVsc1BLAQItABQABgAIAAAAIQB0BCWkzgEAAIMDAAAO&#10;AAAAAAAAAAAAAAAAAC4CAABkcnMvZTJvRG9jLnhtbFBLAQItABQABgAIAAAAIQDW6SgD3gAAAAsB&#10;AAAPAAAAAAAAAAAAAAAAACgEAABkcnMvZG93bnJldi54bWxQSwUGAAAAAAQABADzAAAAMwUAAAAA&#10;" stroked="f">
                <v:textbox inset="2.53958mm,1.2694mm,2.53958mm,1.2694mm">
                  <w:txbxContent>
                    <w:p w14:paraId="70EE2C2A" w14:textId="77777777" w:rsidR="00CD09F2" w:rsidRDefault="00D0229C">
                      <w:pPr>
                        <w:jc w:val="right"/>
                        <w:textDirection w:val="btLr"/>
                      </w:pPr>
                      <w:r>
                        <w:rPr>
                          <w:rFonts w:ascii="Montserrat" w:eastAsia="Montserrat" w:hAnsi="Montserrat" w:cs="Montserrat"/>
                          <w:b/>
                          <w:color w:val="000000"/>
                          <w:sz w:val="22"/>
                        </w:rPr>
                        <w:t>Msimamizi:</w:t>
                      </w:r>
                      <w:r>
                        <w:rPr>
                          <w:rFonts w:ascii="Montserrat" w:eastAsia="Montserrat" w:hAnsi="Montserrat" w:cs="Montserrat"/>
                          <w:color w:val="000000"/>
                          <w:sz w:val="22"/>
                        </w:rPr>
                        <w:t xml:space="preserve">  Mike Redmond</w:t>
                      </w:r>
                    </w:p>
                    <w:p w14:paraId="7C213B9E" w14:textId="33B4DD78" w:rsidR="00CD09F2" w:rsidRDefault="00D0229C">
                      <w:pPr>
                        <w:jc w:val="right"/>
                        <w:textDirection w:val="btLr"/>
                      </w:pPr>
                      <w:r>
                        <w:rPr>
                          <w:rFonts w:ascii="Montserrat" w:eastAsia="Montserrat" w:hAnsi="Montserrat" w:cs="Montserrat"/>
                          <w:b/>
                          <w:color w:val="000000"/>
                          <w:sz w:val="22"/>
                        </w:rPr>
                        <w:t>Mratibu wa Mpango:</w:t>
                      </w:r>
                      <w:r>
                        <w:rPr>
                          <w:rFonts w:ascii="Montserrat" w:eastAsia="Montserrat" w:hAnsi="Montserrat" w:cs="Montserrat"/>
                          <w:color w:val="000000"/>
                          <w:sz w:val="22"/>
                        </w:rPr>
                        <w:t xml:space="preserve"> </w:t>
                      </w:r>
                      <w:r w:rsidR="00D369B2">
                        <w:rPr>
                          <w:rFonts w:ascii="Montserrat" w:eastAsia="Montserrat" w:hAnsi="Montserrat" w:cs="Montserrat"/>
                          <w:color w:val="000000"/>
                          <w:sz w:val="22"/>
                        </w:rPr>
                        <w:t>Andrea Rients</w:t>
                      </w:r>
                    </w:p>
                  </w:txbxContent>
                </v:textbox>
              </v:rect>
            </w:pict>
          </mc:Fallback>
        </mc:AlternateContent>
      </w:r>
    </w:p>
    <w:p w14:paraId="0CE3AC10" w14:textId="77777777" w:rsidR="00CD09F2" w:rsidRDefault="00CD09F2">
      <w:pPr>
        <w:pBdr>
          <w:top w:val="nil"/>
          <w:left w:val="nil"/>
          <w:bottom w:val="nil"/>
          <w:right w:val="nil"/>
          <w:between w:val="nil"/>
        </w:pBdr>
        <w:jc w:val="both"/>
        <w:rPr>
          <w:b/>
          <w:sz w:val="22"/>
          <w:szCs w:val="22"/>
        </w:rPr>
      </w:pPr>
    </w:p>
    <w:p w14:paraId="154C907F" w14:textId="77777777" w:rsidR="00CD09F2" w:rsidRDefault="00CD09F2">
      <w:pPr>
        <w:pBdr>
          <w:top w:val="nil"/>
          <w:left w:val="nil"/>
          <w:bottom w:val="nil"/>
          <w:right w:val="nil"/>
          <w:between w:val="nil"/>
        </w:pBdr>
        <w:ind w:left="540"/>
        <w:rPr>
          <w:rFonts w:ascii="Helvetica Neue" w:eastAsia="Helvetica Neue" w:hAnsi="Helvetica Neue" w:cs="Helvetica Neue"/>
          <w:b/>
        </w:rPr>
      </w:pPr>
    </w:p>
    <w:p w14:paraId="355011D5" w14:textId="77777777" w:rsidR="00CD09F2" w:rsidRDefault="00D0229C">
      <w:pPr>
        <w:pBdr>
          <w:top w:val="nil"/>
          <w:left w:val="nil"/>
          <w:bottom w:val="nil"/>
          <w:right w:val="nil"/>
          <w:between w:val="nil"/>
        </w:pBdr>
        <w:jc w:val="center"/>
        <w:rPr>
          <w:rFonts w:ascii="Verdana" w:eastAsia="Verdana" w:hAnsi="Verdana" w:cs="Verdana"/>
          <w:sz w:val="32"/>
          <w:szCs w:val="32"/>
        </w:rPr>
      </w:pPr>
      <w:r>
        <w:rPr>
          <w:rFonts w:ascii="Verdana" w:eastAsia="Verdana" w:hAnsi="Verdana" w:cs="Verdana"/>
          <w:sz w:val="32"/>
          <w:szCs w:val="32"/>
        </w:rPr>
        <w:t>Haki za Mzazi za Kukataa</w:t>
      </w:r>
    </w:p>
    <w:p w14:paraId="5BC8ECF9" w14:textId="77777777" w:rsidR="00CD09F2" w:rsidRDefault="00D0229C">
      <w:pPr>
        <w:pBdr>
          <w:top w:val="nil"/>
          <w:left w:val="nil"/>
          <w:bottom w:val="nil"/>
          <w:right w:val="nil"/>
          <w:between w:val="nil"/>
        </w:pBdr>
        <w:jc w:val="center"/>
        <w:rPr>
          <w:rFonts w:ascii="Verdana" w:eastAsia="Verdana" w:hAnsi="Verdana" w:cs="Verdana"/>
          <w:sz w:val="32"/>
          <w:szCs w:val="32"/>
        </w:rPr>
      </w:pPr>
      <w:r>
        <w:rPr>
          <w:rFonts w:ascii="Verdana" w:eastAsia="Verdana" w:hAnsi="Verdana" w:cs="Verdana"/>
          <w:sz w:val="32"/>
          <w:szCs w:val="32"/>
        </w:rPr>
        <w:t>Mitihani na Huduma za Wanafunzi wa Lugha Nyingi</w:t>
      </w:r>
    </w:p>
    <w:p w14:paraId="4637E911" w14:textId="77777777" w:rsidR="00CD09F2" w:rsidRDefault="00CD09F2">
      <w:pPr>
        <w:pBdr>
          <w:top w:val="nil"/>
          <w:left w:val="nil"/>
          <w:bottom w:val="nil"/>
          <w:right w:val="nil"/>
          <w:between w:val="nil"/>
        </w:pBdr>
        <w:rPr>
          <w:rFonts w:ascii="Verdana" w:eastAsia="Verdana" w:hAnsi="Verdana" w:cs="Verdana"/>
          <w:sz w:val="20"/>
          <w:szCs w:val="20"/>
        </w:rPr>
      </w:pPr>
    </w:p>
    <w:p w14:paraId="69F51E7E" w14:textId="77777777" w:rsidR="00CD09F2" w:rsidRDefault="00CD09F2">
      <w:pPr>
        <w:pBdr>
          <w:top w:val="nil"/>
          <w:left w:val="nil"/>
          <w:bottom w:val="nil"/>
          <w:right w:val="nil"/>
          <w:between w:val="nil"/>
        </w:pBdr>
        <w:jc w:val="center"/>
        <w:rPr>
          <w:rFonts w:ascii="Verdana" w:eastAsia="Verdana" w:hAnsi="Verdana" w:cs="Verdana"/>
          <w:sz w:val="20"/>
          <w:szCs w:val="20"/>
        </w:rPr>
      </w:pPr>
    </w:p>
    <w:p w14:paraId="7B9FC87F" w14:textId="77777777" w:rsidR="00CD09F2" w:rsidRDefault="00D0229C">
      <w:p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 xml:space="preserve">Ninaashiria kwamba </w:t>
      </w:r>
      <w:r>
        <w:rPr>
          <w:rFonts w:ascii="Verdana" w:eastAsia="Verdana" w:hAnsi="Verdana" w:cs="Verdana"/>
          <w:b/>
          <w:sz w:val="20"/>
          <w:szCs w:val="20"/>
        </w:rPr>
        <w:t>sitaki</w:t>
      </w:r>
      <w:r>
        <w:rPr>
          <w:rFonts w:ascii="Verdana" w:eastAsia="Verdana" w:hAnsi="Verdana" w:cs="Verdana"/>
          <w:sz w:val="20"/>
          <w:szCs w:val="20"/>
        </w:rPr>
        <w:t xml:space="preserve"> mtoto wangu ashiriki katika mpango wa Wanafunzi wa Lugha Nyingi katika Shule za Umma za Shakopee kwa kukataa huduma hizo.  Ninafahamu kwamba mtoto wangu anastahiki kupokea huduma, jinsi huduma zingetolewa na malengo ya mafundisho ambayo yangewekwa kwa ajili ya mtoto wangu.  </w:t>
      </w:r>
    </w:p>
    <w:p w14:paraId="3BDBB296" w14:textId="77777777" w:rsidR="00CD09F2" w:rsidRDefault="00CD09F2">
      <w:pPr>
        <w:pBdr>
          <w:top w:val="nil"/>
          <w:left w:val="nil"/>
          <w:bottom w:val="nil"/>
          <w:right w:val="nil"/>
          <w:between w:val="nil"/>
        </w:pBdr>
        <w:rPr>
          <w:rFonts w:ascii="Verdana" w:eastAsia="Verdana" w:hAnsi="Verdana" w:cs="Verdana"/>
          <w:sz w:val="20"/>
          <w:szCs w:val="20"/>
        </w:rPr>
      </w:pPr>
    </w:p>
    <w:p w14:paraId="765F0778" w14:textId="77777777" w:rsidR="00CD09F2" w:rsidRDefault="00D0229C">
      <w:p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 xml:space="preserve">Inahitajika na jimbo la MN kwamba watoto wote wanaostahiki huduma hizi wafanye mitihani, hata kama huduma zilikataliwa  </w:t>
      </w:r>
    </w:p>
    <w:p w14:paraId="36AE84C6" w14:textId="77777777" w:rsidR="00CD09F2" w:rsidRDefault="00CD09F2">
      <w:pPr>
        <w:pBdr>
          <w:top w:val="nil"/>
          <w:left w:val="nil"/>
          <w:bottom w:val="nil"/>
          <w:right w:val="nil"/>
          <w:between w:val="nil"/>
        </w:pBdr>
        <w:rPr>
          <w:rFonts w:ascii="Verdana" w:eastAsia="Verdana" w:hAnsi="Verdana" w:cs="Verdana"/>
          <w:sz w:val="20"/>
          <w:szCs w:val="20"/>
        </w:rPr>
      </w:pPr>
    </w:p>
    <w:p w14:paraId="60287545" w14:textId="77777777" w:rsidR="00CD09F2" w:rsidRDefault="00D0229C">
      <w:p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 xml:space="preserve">Tafadhali ashiria kushiriki kwa mtoto wako kwa kuteua kisanduku kinachofaa.  </w:t>
      </w:r>
    </w:p>
    <w:p w14:paraId="0B27D400" w14:textId="77777777" w:rsidR="00CD09F2" w:rsidRDefault="00CD09F2">
      <w:pPr>
        <w:pBdr>
          <w:top w:val="nil"/>
          <w:left w:val="nil"/>
          <w:bottom w:val="nil"/>
          <w:right w:val="nil"/>
          <w:between w:val="nil"/>
        </w:pBdr>
        <w:rPr>
          <w:rFonts w:ascii="Verdana" w:eastAsia="Verdana" w:hAnsi="Verdana" w:cs="Verdana"/>
          <w:sz w:val="20"/>
          <w:szCs w:val="20"/>
        </w:rPr>
      </w:pPr>
    </w:p>
    <w:p w14:paraId="11FCC81D" w14:textId="77777777" w:rsidR="00CD09F2" w:rsidRDefault="00D0229C">
      <w:pPr>
        <w:numPr>
          <w:ilvl w:val="0"/>
          <w:numId w:val="1"/>
        </w:numPr>
        <w:rPr>
          <w:rFonts w:ascii="Verdana" w:eastAsia="Verdana" w:hAnsi="Verdana" w:cs="Verdana"/>
          <w:sz w:val="20"/>
          <w:szCs w:val="20"/>
        </w:rPr>
      </w:pPr>
      <w:r>
        <w:rPr>
          <w:rFonts w:ascii="Verdana" w:eastAsia="Verdana" w:hAnsi="Verdana" w:cs="Verdana"/>
          <w:b/>
          <w:sz w:val="20"/>
          <w:szCs w:val="20"/>
        </w:rPr>
        <w:t xml:space="preserve">Sitaki </w:t>
      </w:r>
      <w:r>
        <w:rPr>
          <w:rFonts w:ascii="Verdana" w:eastAsia="Verdana" w:hAnsi="Verdana" w:cs="Verdana"/>
          <w:sz w:val="20"/>
          <w:szCs w:val="20"/>
        </w:rPr>
        <w:t>mtoto wangu ashiriki katika mpango wa Wanafunzi wa Lugha Nyingi.</w:t>
      </w:r>
    </w:p>
    <w:p w14:paraId="2995B849" w14:textId="77777777" w:rsidR="00CD09F2" w:rsidRDefault="00CD09F2">
      <w:pPr>
        <w:ind w:left="720"/>
        <w:rPr>
          <w:rFonts w:ascii="Verdana" w:eastAsia="Verdana" w:hAnsi="Verdana" w:cs="Verdana"/>
          <w:sz w:val="20"/>
          <w:szCs w:val="20"/>
        </w:rPr>
      </w:pPr>
    </w:p>
    <w:p w14:paraId="6FCB8163" w14:textId="77777777" w:rsidR="00CD09F2" w:rsidRDefault="00D0229C">
      <w:pPr>
        <w:numPr>
          <w:ilvl w:val="0"/>
          <w:numId w:val="1"/>
        </w:numPr>
        <w:pBdr>
          <w:top w:val="nil"/>
          <w:left w:val="nil"/>
          <w:bottom w:val="nil"/>
          <w:right w:val="nil"/>
          <w:between w:val="nil"/>
        </w:pBdr>
        <w:rPr>
          <w:rFonts w:ascii="Verdana" w:eastAsia="Verdana" w:hAnsi="Verdana" w:cs="Verdana"/>
          <w:sz w:val="20"/>
          <w:szCs w:val="20"/>
        </w:rPr>
      </w:pPr>
      <w:r>
        <w:rPr>
          <w:rFonts w:ascii="Verdana" w:eastAsia="Verdana" w:hAnsi="Verdana" w:cs="Verdana"/>
          <w:b/>
          <w:sz w:val="20"/>
          <w:szCs w:val="20"/>
        </w:rPr>
        <w:t xml:space="preserve">Sitaki </w:t>
      </w:r>
      <w:r>
        <w:rPr>
          <w:rFonts w:ascii="Verdana" w:eastAsia="Verdana" w:hAnsi="Verdana" w:cs="Verdana"/>
          <w:sz w:val="20"/>
          <w:szCs w:val="20"/>
        </w:rPr>
        <w:t>mtoto wangu afanye mtihani wa ACCESS.</w:t>
      </w:r>
    </w:p>
    <w:p w14:paraId="6D2FADFF" w14:textId="77777777" w:rsidR="00CD09F2" w:rsidRDefault="00CD09F2">
      <w:pPr>
        <w:pBdr>
          <w:top w:val="nil"/>
          <w:left w:val="nil"/>
          <w:bottom w:val="nil"/>
          <w:right w:val="nil"/>
          <w:between w:val="nil"/>
        </w:pBdr>
        <w:ind w:left="720"/>
        <w:rPr>
          <w:rFonts w:ascii="Verdana" w:eastAsia="Verdana" w:hAnsi="Verdana" w:cs="Verdana"/>
          <w:sz w:val="20"/>
          <w:szCs w:val="20"/>
        </w:rPr>
      </w:pPr>
    </w:p>
    <w:p w14:paraId="5932F35D" w14:textId="77777777" w:rsidR="00CD09F2" w:rsidRDefault="00D0229C">
      <w:pPr>
        <w:numPr>
          <w:ilvl w:val="0"/>
          <w:numId w:val="1"/>
        </w:num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 xml:space="preserve">Ingawa nakataa huduma hizi, mtoto wangu </w:t>
      </w:r>
      <w:r>
        <w:rPr>
          <w:rFonts w:ascii="Verdana" w:eastAsia="Verdana" w:hAnsi="Verdana" w:cs="Verdana"/>
          <w:b/>
          <w:sz w:val="20"/>
          <w:szCs w:val="20"/>
        </w:rPr>
        <w:t>anaweza</w:t>
      </w:r>
      <w:r>
        <w:rPr>
          <w:rFonts w:ascii="Verdana" w:eastAsia="Verdana" w:hAnsi="Verdana" w:cs="Verdana"/>
          <w:sz w:val="20"/>
          <w:szCs w:val="20"/>
        </w:rPr>
        <w:t xml:space="preserve"> kufanya mtihani wa ACCESS.</w:t>
      </w:r>
    </w:p>
    <w:p w14:paraId="12AF2E00" w14:textId="77777777" w:rsidR="00CD09F2" w:rsidRDefault="00CD09F2">
      <w:pPr>
        <w:pBdr>
          <w:top w:val="nil"/>
          <w:left w:val="nil"/>
          <w:bottom w:val="nil"/>
          <w:right w:val="nil"/>
          <w:between w:val="nil"/>
        </w:pBdr>
        <w:rPr>
          <w:rFonts w:ascii="Verdana" w:eastAsia="Verdana" w:hAnsi="Verdana" w:cs="Verdana"/>
          <w:sz w:val="20"/>
          <w:szCs w:val="20"/>
        </w:rPr>
      </w:pPr>
    </w:p>
    <w:p w14:paraId="65846919" w14:textId="77777777" w:rsidR="00CD09F2" w:rsidRDefault="00CD09F2">
      <w:pPr>
        <w:pBdr>
          <w:top w:val="nil"/>
          <w:left w:val="nil"/>
          <w:bottom w:val="nil"/>
          <w:right w:val="nil"/>
          <w:between w:val="nil"/>
        </w:pBdr>
        <w:rPr>
          <w:rFonts w:ascii="Verdana" w:eastAsia="Verdana" w:hAnsi="Verdana" w:cs="Verdana"/>
          <w:sz w:val="20"/>
          <w:szCs w:val="20"/>
        </w:rPr>
      </w:pPr>
    </w:p>
    <w:p w14:paraId="23C0DFA4" w14:textId="77777777" w:rsidR="00CD09F2" w:rsidRDefault="00CD09F2">
      <w:pPr>
        <w:pBdr>
          <w:top w:val="nil"/>
          <w:left w:val="nil"/>
          <w:bottom w:val="nil"/>
          <w:right w:val="nil"/>
          <w:between w:val="nil"/>
        </w:pBdr>
        <w:jc w:val="both"/>
        <w:rPr>
          <w:rFonts w:ascii="Verdana" w:eastAsia="Verdana" w:hAnsi="Verdana" w:cs="Verdana"/>
          <w:sz w:val="20"/>
          <w:szCs w:val="20"/>
        </w:rPr>
      </w:pPr>
    </w:p>
    <w:p w14:paraId="5B3B09F8" w14:textId="77777777" w:rsidR="00CD09F2" w:rsidRDefault="00CD09F2">
      <w:pPr>
        <w:pBdr>
          <w:top w:val="nil"/>
          <w:left w:val="nil"/>
          <w:bottom w:val="nil"/>
          <w:right w:val="nil"/>
          <w:between w:val="nil"/>
        </w:pBdr>
        <w:jc w:val="both"/>
        <w:rPr>
          <w:rFonts w:ascii="Verdana" w:eastAsia="Verdana" w:hAnsi="Verdana" w:cs="Verdana"/>
          <w:sz w:val="20"/>
          <w:szCs w:val="20"/>
        </w:rPr>
      </w:pPr>
    </w:p>
    <w:p w14:paraId="02FA4C75" w14:textId="77777777" w:rsidR="00CD09F2" w:rsidRDefault="00CD09F2">
      <w:pPr>
        <w:pBdr>
          <w:top w:val="nil"/>
          <w:left w:val="nil"/>
          <w:bottom w:val="nil"/>
          <w:right w:val="nil"/>
          <w:between w:val="nil"/>
        </w:pBdr>
        <w:jc w:val="both"/>
        <w:rPr>
          <w:rFonts w:ascii="Verdana" w:eastAsia="Verdana" w:hAnsi="Verdana" w:cs="Verdana"/>
          <w:sz w:val="20"/>
          <w:szCs w:val="20"/>
        </w:rPr>
      </w:pPr>
    </w:p>
    <w:p w14:paraId="5753E46B" w14:textId="77777777" w:rsidR="00CD09F2" w:rsidRDefault="00D0229C">
      <w:p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_______________________________________________</w:t>
      </w:r>
      <w:r>
        <w:rPr>
          <w:rFonts w:ascii="Verdana" w:eastAsia="Verdana" w:hAnsi="Verdana" w:cs="Verdana"/>
          <w:sz w:val="20"/>
          <w:szCs w:val="20"/>
        </w:rPr>
        <w:tab/>
        <w:t>_____________</w:t>
      </w:r>
      <w:r>
        <w:rPr>
          <w:rFonts w:ascii="Verdana" w:eastAsia="Verdana" w:hAnsi="Verdana" w:cs="Verdana"/>
          <w:sz w:val="20"/>
          <w:szCs w:val="20"/>
        </w:rPr>
        <w:tab/>
        <w:t>_____________</w:t>
      </w:r>
    </w:p>
    <w:p w14:paraId="486EB464" w14:textId="77777777" w:rsidR="00CD09F2" w:rsidRDefault="00D0229C">
      <w:p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Jina la Mwanafunzi</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Gredi</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Tarehe</w:t>
      </w:r>
    </w:p>
    <w:p w14:paraId="5A0B30CD" w14:textId="77777777" w:rsidR="00CD09F2" w:rsidRDefault="00CD09F2">
      <w:pPr>
        <w:pBdr>
          <w:top w:val="nil"/>
          <w:left w:val="nil"/>
          <w:bottom w:val="nil"/>
          <w:right w:val="nil"/>
          <w:between w:val="nil"/>
        </w:pBdr>
        <w:rPr>
          <w:rFonts w:ascii="Verdana" w:eastAsia="Verdana" w:hAnsi="Verdana" w:cs="Verdana"/>
          <w:sz w:val="20"/>
          <w:szCs w:val="20"/>
        </w:rPr>
      </w:pPr>
    </w:p>
    <w:p w14:paraId="7A5C0575" w14:textId="77777777" w:rsidR="00CD09F2" w:rsidRDefault="00CD09F2">
      <w:pPr>
        <w:pBdr>
          <w:top w:val="nil"/>
          <w:left w:val="nil"/>
          <w:bottom w:val="nil"/>
          <w:right w:val="nil"/>
          <w:between w:val="nil"/>
        </w:pBdr>
        <w:rPr>
          <w:rFonts w:ascii="Verdana" w:eastAsia="Verdana" w:hAnsi="Verdana" w:cs="Verdana"/>
          <w:sz w:val="20"/>
          <w:szCs w:val="20"/>
        </w:rPr>
      </w:pPr>
    </w:p>
    <w:p w14:paraId="374A434E" w14:textId="77777777" w:rsidR="00CD09F2" w:rsidRDefault="00CD09F2">
      <w:pPr>
        <w:pBdr>
          <w:top w:val="nil"/>
          <w:left w:val="nil"/>
          <w:bottom w:val="nil"/>
          <w:right w:val="nil"/>
          <w:between w:val="nil"/>
        </w:pBdr>
        <w:rPr>
          <w:rFonts w:ascii="Verdana" w:eastAsia="Verdana" w:hAnsi="Verdana" w:cs="Verdana"/>
          <w:sz w:val="20"/>
          <w:szCs w:val="20"/>
        </w:rPr>
      </w:pPr>
    </w:p>
    <w:p w14:paraId="3704CD18" w14:textId="77777777" w:rsidR="00CD09F2" w:rsidRDefault="00CD09F2">
      <w:pPr>
        <w:pBdr>
          <w:top w:val="nil"/>
          <w:left w:val="nil"/>
          <w:bottom w:val="nil"/>
          <w:right w:val="nil"/>
          <w:between w:val="nil"/>
        </w:pBdr>
        <w:rPr>
          <w:rFonts w:ascii="Verdana" w:eastAsia="Verdana" w:hAnsi="Verdana" w:cs="Verdana"/>
          <w:sz w:val="20"/>
          <w:szCs w:val="20"/>
        </w:rPr>
      </w:pPr>
    </w:p>
    <w:p w14:paraId="4E3CEFAE" w14:textId="77777777" w:rsidR="00CD09F2" w:rsidRDefault="00D0229C">
      <w:p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_______________________________________________</w:t>
      </w:r>
      <w:r>
        <w:rPr>
          <w:rFonts w:ascii="Verdana" w:eastAsia="Verdana" w:hAnsi="Verdana" w:cs="Verdana"/>
          <w:sz w:val="20"/>
          <w:szCs w:val="20"/>
        </w:rPr>
        <w:tab/>
        <w:t>_____________</w:t>
      </w:r>
    </w:p>
    <w:p w14:paraId="12C3B783" w14:textId="2B7B2DE8" w:rsidR="00CD09F2" w:rsidRDefault="00D0229C">
      <w:p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Saini ya Mzazi / Mlezi</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sidR="009B5371">
        <w:rPr>
          <w:rFonts w:ascii="Verdana" w:eastAsia="Verdana" w:hAnsi="Verdana" w:cs="Verdana"/>
          <w:sz w:val="20"/>
          <w:szCs w:val="20"/>
        </w:rPr>
        <w:tab/>
      </w:r>
      <w:r>
        <w:rPr>
          <w:rFonts w:ascii="Verdana" w:eastAsia="Verdana" w:hAnsi="Verdana" w:cs="Verdana"/>
          <w:sz w:val="20"/>
          <w:szCs w:val="20"/>
        </w:rPr>
        <w:tab/>
        <w:t>Tarehe</w:t>
      </w:r>
    </w:p>
    <w:p w14:paraId="7963D322" w14:textId="77777777" w:rsidR="00CD09F2" w:rsidRDefault="00CD09F2">
      <w:pPr>
        <w:pBdr>
          <w:top w:val="nil"/>
          <w:left w:val="nil"/>
          <w:bottom w:val="nil"/>
          <w:right w:val="nil"/>
          <w:between w:val="nil"/>
        </w:pBdr>
        <w:rPr>
          <w:rFonts w:ascii="Verdana" w:eastAsia="Verdana" w:hAnsi="Verdana" w:cs="Verdana"/>
          <w:sz w:val="20"/>
          <w:szCs w:val="20"/>
        </w:rPr>
      </w:pPr>
    </w:p>
    <w:p w14:paraId="05A7C88D" w14:textId="77777777" w:rsidR="00CD09F2" w:rsidRDefault="00CD09F2">
      <w:pPr>
        <w:pBdr>
          <w:top w:val="nil"/>
          <w:left w:val="nil"/>
          <w:bottom w:val="nil"/>
          <w:right w:val="nil"/>
          <w:between w:val="nil"/>
        </w:pBdr>
        <w:jc w:val="center"/>
        <w:rPr>
          <w:rFonts w:ascii="Verdana" w:eastAsia="Verdana" w:hAnsi="Verdana" w:cs="Verdana"/>
          <w:sz w:val="20"/>
          <w:szCs w:val="20"/>
        </w:rPr>
      </w:pPr>
    </w:p>
    <w:p w14:paraId="00EC4C1F" w14:textId="77777777" w:rsidR="00CD09F2" w:rsidRDefault="00CD09F2">
      <w:pPr>
        <w:pBdr>
          <w:top w:val="nil"/>
          <w:left w:val="nil"/>
          <w:bottom w:val="nil"/>
          <w:right w:val="nil"/>
          <w:between w:val="nil"/>
        </w:pBdr>
        <w:rPr>
          <w:rFonts w:ascii="Verdana" w:eastAsia="Verdana" w:hAnsi="Verdana" w:cs="Verdana"/>
          <w:sz w:val="20"/>
          <w:szCs w:val="20"/>
        </w:rPr>
      </w:pPr>
    </w:p>
    <w:p w14:paraId="63CB181C" w14:textId="77777777" w:rsidR="00CD09F2" w:rsidRDefault="00CD09F2" w:rsidP="00D0229C">
      <w:pPr>
        <w:pBdr>
          <w:top w:val="nil"/>
          <w:left w:val="nil"/>
          <w:bottom w:val="nil"/>
          <w:right w:val="nil"/>
          <w:between w:val="nil"/>
        </w:pBdr>
        <w:rPr>
          <w:rFonts w:ascii="Verdana" w:eastAsia="Verdana" w:hAnsi="Verdana" w:cs="Verdana"/>
          <w:sz w:val="20"/>
          <w:szCs w:val="20"/>
        </w:rPr>
      </w:pPr>
    </w:p>
    <w:p w14:paraId="0168D31C" w14:textId="77777777" w:rsidR="00CD09F2" w:rsidRDefault="00CD09F2">
      <w:pPr>
        <w:pBdr>
          <w:top w:val="nil"/>
          <w:left w:val="nil"/>
          <w:bottom w:val="nil"/>
          <w:right w:val="nil"/>
          <w:between w:val="nil"/>
        </w:pBdr>
        <w:jc w:val="center"/>
        <w:rPr>
          <w:rFonts w:ascii="Verdana" w:eastAsia="Verdana" w:hAnsi="Verdana" w:cs="Verdana"/>
          <w:sz w:val="20"/>
          <w:szCs w:val="20"/>
        </w:rPr>
      </w:pPr>
    </w:p>
    <w:p w14:paraId="2D7780BC" w14:textId="77777777" w:rsidR="00CD09F2" w:rsidRDefault="00D0229C">
      <w:pPr>
        <w:pBdr>
          <w:top w:val="nil"/>
          <w:left w:val="nil"/>
          <w:bottom w:val="nil"/>
          <w:right w:val="nil"/>
          <w:between w:val="nil"/>
        </w:pBdr>
        <w:jc w:val="center"/>
        <w:rPr>
          <w:rFonts w:ascii="Verdana" w:eastAsia="Verdana" w:hAnsi="Verdana" w:cs="Verdana"/>
          <w:b/>
        </w:rPr>
      </w:pPr>
      <w:r>
        <w:rPr>
          <w:rFonts w:ascii="Verdana" w:eastAsia="Verdana" w:hAnsi="Verdana" w:cs="Verdana"/>
          <w:b/>
        </w:rPr>
        <w:t>WEKA NAKALA YA FOMU HII KWENYE REKODI YA KUDUMU YA MWANAFUNZI</w:t>
      </w:r>
    </w:p>
    <w:p w14:paraId="5C92828A" w14:textId="77777777" w:rsidR="00CD09F2" w:rsidRDefault="00D0229C">
      <w:pPr>
        <w:pBdr>
          <w:top w:val="nil"/>
          <w:left w:val="nil"/>
          <w:bottom w:val="nil"/>
          <w:right w:val="nil"/>
          <w:between w:val="nil"/>
        </w:pBdr>
        <w:jc w:val="center"/>
        <w:rPr>
          <w:b/>
          <w:sz w:val="22"/>
          <w:szCs w:val="22"/>
        </w:rPr>
      </w:pPr>
      <w:r>
        <w:rPr>
          <w:b/>
          <w:noProof/>
          <w:sz w:val="22"/>
          <w:szCs w:val="22"/>
        </w:rPr>
        <mc:AlternateContent>
          <mc:Choice Requires="wps">
            <w:drawing>
              <wp:inline distT="0" distB="0" distL="114300" distR="114300" wp14:anchorId="6BA7A539" wp14:editId="197A61C3">
                <wp:extent cx="4572000" cy="228600"/>
                <wp:effectExtent l="0" t="0" r="0" b="0"/>
                <wp:docPr id="4" name="Rectangle 4"/>
                <wp:cNvGraphicFramePr/>
                <a:graphic xmlns:a="http://schemas.openxmlformats.org/drawingml/2006/main">
                  <a:graphicData uri="http://schemas.microsoft.com/office/word/2010/wordprocessingShape">
                    <wps:wsp>
                      <wps:cNvSpPr/>
                      <wps:spPr>
                        <a:xfrm>
                          <a:off x="3060000" y="3665700"/>
                          <a:ext cx="4572000" cy="228600"/>
                        </a:xfrm>
                        <a:prstGeom prst="rect">
                          <a:avLst/>
                        </a:prstGeom>
                        <a:noFill/>
                        <a:ln>
                          <a:noFill/>
                        </a:ln>
                      </wps:spPr>
                      <wps:txbx>
                        <w:txbxContent>
                          <w:p w14:paraId="6D4F4BBE" w14:textId="77777777" w:rsidR="00CD09F2" w:rsidRDefault="00D0229C">
                            <w:pPr>
                              <w:jc w:val="center"/>
                              <w:textDirection w:val="btLr"/>
                            </w:pPr>
                            <w:r>
                              <w:rPr>
                                <w:rFonts w:ascii="Helvetica Neue" w:eastAsia="Helvetica Neue" w:hAnsi="Helvetica Neue" w:cs="Helvetica Neue"/>
                                <w:color w:val="000000"/>
                                <w:sz w:val="12"/>
                              </w:rPr>
                              <w:t>MWAJIRI ASIYEBAGUA KWA MISINGI YOYOTE</w:t>
                            </w:r>
                          </w:p>
                        </w:txbxContent>
                      </wps:txbx>
                      <wps:bodyPr spcFirstLastPara="1" wrap="square" lIns="91425" tIns="45700" rIns="91425" bIns="45700" anchor="t" anchorCtr="0">
                        <a:noAutofit/>
                      </wps:bodyPr>
                    </wps:wsp>
                  </a:graphicData>
                </a:graphic>
              </wp:inline>
            </w:drawing>
          </mc:Choice>
          <mc:Fallback>
            <w:pict>
              <v:rect w14:anchorId="6BA7A539" id="Rectangle 4" o:spid="_x0000_s1027" style="width:5in;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tIugEAAGEDAAAOAAAAZHJzL2Uyb0RvYy54bWysU8Fu2zAMvQ/oPwi6N3a8Ju2MOMXQIsOA&#10;YgvQ7QMUWYoFyJJGKrHz96OUtEm3W9EcFIp6eHyPpBf3Y2/ZXgEa7xo+nZScKSd9a9y24b9/ra7v&#10;OMMoXCusd6rhB4X8fnn1aTGEWlW+87ZVwIjEYT2EhncxhrooUHaqFzjxQTl61B56EekK26IFMRB7&#10;b4uqLOfF4KEN4KVCpOzj8ZEvM7/WSsafWqOKzDactMV8Qj436SyWC1FvQYTOyJMM8Q4VvTCOir5S&#10;PYoo2A7Mf1S9keDR6ziRvi+81kaq7IHcTMt/3Dx3IqjshZqD4bVN+HG08sf+OayB2jAErJHC5GLU&#10;0Kd/0sfGhn8u5yX9ODtQPJ/PbinOjVNjZJIAN7NbGgYBJCGq6o7gCVCcmQJg/KZ8z1LQcKDB5H6J&#10;/RPGI/QFkgo7vzLW5hrWvUkQZ8oUZ7kpiuNmZKalDUx1U2bj28MaGAa5MlTySWBcC6DZTjkbaN4N&#10;xz87AYoz+91RQ79Mb6oZLUi+kJ/kBi5fNpcvwsnO0xpFzo7hQ8xLdZT6dRe9NtnWWcpJM80xN+a0&#10;c2lRLu8Zdf4yln8BAAD//wMAUEsDBBQABgAIAAAAIQDDrI1p1wAAAAQBAAAPAAAAZHJzL2Rvd25y&#10;ZXYueG1sTI/BTsMwEETvSP0Haytxo3YLBBTiVBWCA0fSHji68ZJE2OvIdtr071m4wGWk1axm3lTb&#10;2TtxwpiGQBrWKwUCqQ12oE7DYf968wgiZUPWuECo4YIJtvXiqjKlDWd6x1OTO8EhlEqjoc95LKVM&#10;bY/epFUYkdj7DNGbzGfspI3mzOHeyY1ShfRmIG7ozYjPPbZfzeQ1jOjs5O4a9dHKl0jr4m0vL/da&#10;Xy/n3ROIjHP+e4YffEaHmpmOYSKbhNPAQ/KvsvfAVSCOGm4LBbKu5H/4+hsAAP//AwBQSwECLQAU&#10;AAYACAAAACEAtoM4kv4AAADhAQAAEwAAAAAAAAAAAAAAAAAAAAAAW0NvbnRlbnRfVHlwZXNdLnht&#10;bFBLAQItABQABgAIAAAAIQA4/SH/1gAAAJQBAAALAAAAAAAAAAAAAAAAAC8BAABfcmVscy8ucmVs&#10;c1BLAQItABQABgAIAAAAIQDj1itIugEAAGEDAAAOAAAAAAAAAAAAAAAAAC4CAABkcnMvZTJvRG9j&#10;LnhtbFBLAQItABQABgAIAAAAIQDDrI1p1wAAAAQBAAAPAAAAAAAAAAAAAAAAABQEAABkcnMvZG93&#10;bnJldi54bWxQSwUGAAAAAAQABADzAAAAGAUAAAAA&#10;" filled="f" stroked="f">
                <v:textbox inset="2.53958mm,1.2694mm,2.53958mm,1.2694mm">
                  <w:txbxContent>
                    <w:p w14:paraId="6D4F4BBE" w14:textId="77777777" w:rsidR="00CD09F2" w:rsidRDefault="00D0229C">
                      <w:pPr>
                        <w:jc w:val="center"/>
                        <w:textDirection w:val="btLr"/>
                      </w:pPr>
                      <w:r>
                        <w:rPr>
                          <w:rFonts w:ascii="Helvetica Neue" w:eastAsia="Helvetica Neue" w:hAnsi="Helvetica Neue" w:cs="Helvetica Neue"/>
                          <w:color w:val="000000"/>
                          <w:sz w:val="12"/>
                        </w:rPr>
                        <w:t>MWAJIRI ASIYEBAGUA KWA MISINGI YOYOTE</w:t>
                      </w:r>
                    </w:p>
                  </w:txbxContent>
                </v:textbox>
                <w10:anchorlock/>
              </v:rect>
            </w:pict>
          </mc:Fallback>
        </mc:AlternateContent>
      </w:r>
      <w:r>
        <w:rPr>
          <w:b/>
          <w:noProof/>
          <w:sz w:val="22"/>
          <w:szCs w:val="22"/>
        </w:rPr>
        <mc:AlternateContent>
          <mc:Choice Requires="wps">
            <w:drawing>
              <wp:inline distT="0" distB="0" distL="114300" distR="114300" wp14:anchorId="0705389B" wp14:editId="6E593FB6">
                <wp:extent cx="2374900" cy="650270"/>
                <wp:effectExtent l="0" t="0" r="0" b="0"/>
                <wp:docPr id="1" name="Rectangle 1"/>
                <wp:cNvGraphicFramePr/>
                <a:graphic xmlns:a="http://schemas.openxmlformats.org/drawingml/2006/main">
                  <a:graphicData uri="http://schemas.microsoft.com/office/word/2010/wordprocessingShape">
                    <wps:wsp>
                      <wps:cNvSpPr/>
                      <wps:spPr>
                        <a:xfrm>
                          <a:off x="4157280" y="3459960"/>
                          <a:ext cx="2377440" cy="640080"/>
                        </a:xfrm>
                        <a:prstGeom prst="rect">
                          <a:avLst/>
                        </a:prstGeom>
                        <a:solidFill>
                          <a:srgbClr val="FFFFFF"/>
                        </a:solidFill>
                        <a:ln>
                          <a:noFill/>
                        </a:ln>
                      </wps:spPr>
                      <wps:txbx>
                        <w:txbxContent>
                          <w:p w14:paraId="6F4DEDD3" w14:textId="77777777" w:rsidR="00CD09F2" w:rsidRDefault="00D0229C">
                            <w:pPr>
                              <w:jc w:val="center"/>
                              <w:textDirection w:val="btLr"/>
                            </w:pPr>
                            <w:r>
                              <w:rPr>
                                <w:rFonts w:ascii="Helvetica Neue" w:eastAsia="Helvetica Neue" w:hAnsi="Helvetica Neue" w:cs="Helvetica Neue"/>
                                <w:color w:val="000000"/>
                                <w:sz w:val="18"/>
                              </w:rPr>
                              <w:t>1200 Town Square , Shakopee, MN 55379</w:t>
                            </w:r>
                          </w:p>
                          <w:p w14:paraId="1BA9A19A" w14:textId="77777777" w:rsidR="00CD09F2" w:rsidRDefault="00D0229C">
                            <w:pPr>
                              <w:jc w:val="center"/>
                              <w:textDirection w:val="btLr"/>
                            </w:pPr>
                            <w:r>
                              <w:rPr>
                                <w:rFonts w:ascii="Helvetica Neue" w:eastAsia="Helvetica Neue" w:hAnsi="Helvetica Neue" w:cs="Helvetica Neue"/>
                                <w:color w:val="000000"/>
                                <w:sz w:val="18"/>
                              </w:rPr>
                              <w:t>(952) 496-5000 • faksi: (952) 496-5056</w:t>
                            </w:r>
                          </w:p>
                          <w:p w14:paraId="55A964CA" w14:textId="77777777" w:rsidR="00CD09F2" w:rsidRDefault="00D0229C">
                            <w:pPr>
                              <w:jc w:val="center"/>
                              <w:textDirection w:val="btLr"/>
                            </w:pPr>
                            <w:r>
                              <w:rPr>
                                <w:rFonts w:ascii="Helvetica Neue" w:eastAsia="Helvetica Neue" w:hAnsi="Helvetica Neue" w:cs="Helvetica Neue"/>
                                <w:color w:val="000000"/>
                                <w:sz w:val="18"/>
                              </w:rPr>
                              <w:t>*Pia ni namba ya TTY</w:t>
                            </w:r>
                          </w:p>
                        </w:txbxContent>
                      </wps:txbx>
                      <wps:bodyPr spcFirstLastPara="1" wrap="square" lIns="0" tIns="0" rIns="0" bIns="0" anchor="t" anchorCtr="0">
                        <a:noAutofit/>
                      </wps:bodyPr>
                    </wps:wsp>
                  </a:graphicData>
                </a:graphic>
              </wp:inline>
            </w:drawing>
          </mc:Choice>
          <mc:Fallback>
            <w:pict>
              <v:rect w14:anchorId="0705389B" id="Rectangle 1" o:spid="_x0000_s1028" style="width:187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bsyAEAAHoDAAAOAAAAZHJzL2Uyb0RvYy54bWysU9Fu2yAUfZ+0f0C8L3ZSN2mtONXUKtOk&#10;aovU9QMwxjESBnYviZ2/34U4zba+TfMDvsDx4dzD8fph7A07KkDtbMXns5wzZaVrtN1X/PXH9tMd&#10;ZxiEbYRxVlX8pJA/bD5+WA++VAvXOdMoYERisRx8xbsQfJllKDvVC5w5ryxttg56EWgK+6wBMRB7&#10;b7JFni+zwUHjwUmFSKtP502+Sfxtq2T43raoAjMVJ20hjZDGOo7ZZi3KPQjfaTnJEP+gohfa0qFv&#10;VE8iCHYA/Y6q1xIcujbMpOsz17ZaqtQDdTPP/+rmpRNepV7IHPRvNuH/o5Xfji9+B2TD4LFEKmMX&#10;Ywt9fJM+Nla8mN+uFndk36niN8Xt/f1yMk6NgUkCLG5Wq6IggCTEsshzAhNldmXygOGLcj2LRcWB&#10;Lib5JY7PGM7QCyQejM7oZquNSRPY148G2FHQJW7TM7H/ATM2gq2Ln50Z40p27StWYaxHphuSHCni&#10;Su2a0w4YernVpO1ZYNgJoBDMORsoGBXHnwcBijPz1ZLzMUWXAi5FfSmElZ2jfAXOzuVjSGk7S/t8&#10;CK7Vqd/r0ZNGuuDk2BTGmKDf5wl1/WU2vwAAAP//AwBQSwMEFAAGAAgAAAAhAK8DIqXYAAAABQEA&#10;AA8AAABkcnMvZG93bnJldi54bWxMj81OwzAQhO9IvIO1SNyo01IBCnEqxI96JoC4buMlDtjrKHba&#10;wNOzcIHLSqMZzX5Tbebg1Z7G1Ec2sFwUoIjbaHvuDDw/PZxdgUoZ2aKPTAY+KcGmPj6qsLTxwI+0&#10;b3KnpIRTiQZczkOpdWodBUyLOBCL9xbHgFnk2Gk74kHKg9erorjQAXuWDw4HunXUfjRTMLBd3t0P&#10;7/qrwa3PNL24ufWvszGnJ/PNNahMc/4Lww++oEMtTLs4sU3KG5Ah+feKd365FrmTULFag64r/Z++&#10;/gYAAP//AwBQSwECLQAUAAYACAAAACEAtoM4kv4AAADhAQAAEwAAAAAAAAAAAAAAAAAAAAAAW0Nv&#10;bnRlbnRfVHlwZXNdLnhtbFBLAQItABQABgAIAAAAIQA4/SH/1gAAAJQBAAALAAAAAAAAAAAAAAAA&#10;AC8BAABfcmVscy8ucmVsc1BLAQItABQABgAIAAAAIQAIlvbsyAEAAHoDAAAOAAAAAAAAAAAAAAAA&#10;AC4CAABkcnMvZTJvRG9jLnhtbFBLAQItABQABgAIAAAAIQCvAyKl2AAAAAUBAAAPAAAAAAAAAAAA&#10;AAAAACIEAABkcnMvZG93bnJldi54bWxQSwUGAAAAAAQABADzAAAAJwUAAAAA&#10;" stroked="f">
                <v:textbox inset="0,0,0,0">
                  <w:txbxContent>
                    <w:p w14:paraId="6F4DEDD3" w14:textId="77777777" w:rsidR="00CD09F2" w:rsidRDefault="00D0229C">
                      <w:pPr>
                        <w:jc w:val="center"/>
                        <w:textDirection w:val="btLr"/>
                      </w:pPr>
                      <w:r>
                        <w:rPr>
                          <w:rFonts w:ascii="Helvetica Neue" w:eastAsia="Helvetica Neue" w:hAnsi="Helvetica Neue" w:cs="Helvetica Neue"/>
                          <w:color w:val="000000"/>
                          <w:sz w:val="18"/>
                        </w:rPr>
                        <w:t>1200 Town Square , Shakopee, MN 55379</w:t>
                      </w:r>
                    </w:p>
                    <w:p w14:paraId="1BA9A19A" w14:textId="77777777" w:rsidR="00CD09F2" w:rsidRDefault="00D0229C">
                      <w:pPr>
                        <w:jc w:val="center"/>
                        <w:textDirection w:val="btLr"/>
                      </w:pPr>
                      <w:r>
                        <w:rPr>
                          <w:rFonts w:ascii="Helvetica Neue" w:eastAsia="Helvetica Neue" w:hAnsi="Helvetica Neue" w:cs="Helvetica Neue"/>
                          <w:color w:val="000000"/>
                          <w:sz w:val="18"/>
                        </w:rPr>
                        <w:t>(952) 496-5000 • faksi: (952) 496-5056</w:t>
                      </w:r>
                    </w:p>
                    <w:p w14:paraId="55A964CA" w14:textId="77777777" w:rsidR="00CD09F2" w:rsidRDefault="00D0229C">
                      <w:pPr>
                        <w:jc w:val="center"/>
                        <w:textDirection w:val="btLr"/>
                      </w:pPr>
                      <w:r>
                        <w:rPr>
                          <w:rFonts w:ascii="Helvetica Neue" w:eastAsia="Helvetica Neue" w:hAnsi="Helvetica Neue" w:cs="Helvetica Neue"/>
                          <w:color w:val="000000"/>
                          <w:sz w:val="18"/>
                        </w:rPr>
                        <w:t>*Pia ni namba ya TTY</w:t>
                      </w:r>
                    </w:p>
                  </w:txbxContent>
                </v:textbox>
                <w10:anchorlock/>
              </v:rect>
            </w:pict>
          </mc:Fallback>
        </mc:AlternateContent>
      </w:r>
    </w:p>
    <w:p w14:paraId="6F0C7963" w14:textId="77777777" w:rsidR="00194E12" w:rsidRDefault="00194E12">
      <w:pPr>
        <w:pBdr>
          <w:top w:val="nil"/>
          <w:left w:val="nil"/>
          <w:bottom w:val="nil"/>
          <w:right w:val="nil"/>
          <w:between w:val="nil"/>
        </w:pBdr>
        <w:jc w:val="center"/>
        <w:rPr>
          <w:b/>
          <w:sz w:val="22"/>
          <w:szCs w:val="22"/>
        </w:rPr>
      </w:pPr>
    </w:p>
    <w:p w14:paraId="4011A507" w14:textId="5F925353" w:rsidR="00194E12" w:rsidRDefault="00194E12">
      <w:pPr>
        <w:pBdr>
          <w:top w:val="nil"/>
          <w:left w:val="nil"/>
          <w:bottom w:val="nil"/>
          <w:right w:val="nil"/>
          <w:between w:val="nil"/>
        </w:pBdr>
        <w:jc w:val="cente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Swahili</w:t>
      </w:r>
    </w:p>
    <w:p w14:paraId="3CCC1275" w14:textId="77777777" w:rsidR="00D369B2" w:rsidRDefault="00D369B2" w:rsidP="00D369B2">
      <w:pPr>
        <w:pStyle w:val="NormalWeb"/>
        <w:spacing w:before="0" w:beforeAutospacing="0" w:after="0" w:afterAutospacing="0"/>
      </w:pPr>
      <w:r>
        <w:rPr>
          <w:noProof/>
          <w:color w:val="000000"/>
          <w:bdr w:val="none" w:sz="0" w:space="0" w:color="auto" w:frame="1"/>
        </w:rPr>
        <w:lastRenderedPageBreak/>
        <w:drawing>
          <wp:anchor distT="0" distB="0" distL="114300" distR="114300" simplePos="0" relativeHeight="251661312" behindDoc="1" locked="0" layoutInCell="1" allowOverlap="1" wp14:anchorId="26BA3E05" wp14:editId="51EA1E9B">
            <wp:simplePos x="0" y="0"/>
            <wp:positionH relativeFrom="column">
              <wp:posOffset>0</wp:posOffset>
            </wp:positionH>
            <wp:positionV relativeFrom="paragraph">
              <wp:posOffset>0</wp:posOffset>
            </wp:positionV>
            <wp:extent cx="2533650" cy="1228725"/>
            <wp:effectExtent l="0" t="0" r="0" b="9525"/>
            <wp:wrapTight wrapText="bothSides">
              <wp:wrapPolygon edited="0">
                <wp:start x="0" y="0"/>
                <wp:lineTo x="0" y="21433"/>
                <wp:lineTo x="21438" y="21433"/>
                <wp:lineTo x="21438" y="0"/>
                <wp:lineTo x="0" y="0"/>
              </wp:wrapPolygon>
            </wp:wrapTight>
            <wp:docPr id="29" name="Picture 12" descr="Copy of sps_logo2012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py of sps_logo2012_2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t>______________________________________________________</w:t>
      </w:r>
    </w:p>
    <w:p w14:paraId="7BECDB8E" w14:textId="77777777" w:rsidR="00D369B2" w:rsidRDefault="00D369B2" w:rsidP="00D369B2"/>
    <w:p w14:paraId="48AFDA9C" w14:textId="77777777" w:rsidR="00D369B2" w:rsidRPr="00D85EC7" w:rsidRDefault="00D369B2" w:rsidP="00D369B2">
      <w:pPr>
        <w:rPr>
          <w:lang w:val="en-US"/>
        </w:rPr>
      </w:pPr>
      <w:r>
        <w:tab/>
      </w:r>
      <w:r>
        <w:tab/>
      </w:r>
      <w:r>
        <w:tab/>
      </w:r>
      <w:r>
        <w:tab/>
      </w:r>
      <w:r w:rsidRPr="00D85EC7">
        <w:rPr>
          <w:b/>
          <w:lang w:val="en-US"/>
        </w:rPr>
        <w:t>Superintendent</w:t>
      </w:r>
      <w:r w:rsidRPr="00D85EC7">
        <w:rPr>
          <w:bCs/>
          <w:lang w:val="en-US"/>
        </w:rPr>
        <w:t>:</w:t>
      </w:r>
      <w:r w:rsidRPr="00D85EC7">
        <w:rPr>
          <w:lang w:val="en-US"/>
        </w:rPr>
        <w:t>  Mike Redmond</w:t>
      </w:r>
    </w:p>
    <w:p w14:paraId="1D626E9C" w14:textId="77777777" w:rsidR="00D369B2" w:rsidRDefault="00D369B2" w:rsidP="00D369B2">
      <w:pPr>
        <w:ind w:left="2880" w:firstLine="720"/>
      </w:pPr>
      <w:r>
        <w:rPr>
          <w:b/>
          <w:bCs/>
          <w:lang w:val="en-US"/>
        </w:rPr>
        <w:t xml:space="preserve">                  </w:t>
      </w:r>
      <w:r w:rsidRPr="00D85EC7">
        <w:rPr>
          <w:b/>
          <w:bCs/>
          <w:lang w:val="en-US"/>
        </w:rPr>
        <w:t>Program Coordinator:</w:t>
      </w:r>
      <w:r w:rsidRPr="00D85EC7">
        <w:rPr>
          <w:lang w:val="en-US"/>
        </w:rPr>
        <w:t xml:space="preserve"> Andrea Rients</w:t>
      </w:r>
    </w:p>
    <w:p w14:paraId="643A2BA4" w14:textId="77777777" w:rsidR="00D369B2" w:rsidRDefault="00D369B2" w:rsidP="00D369B2">
      <w:pPr>
        <w:spacing w:after="240"/>
      </w:pPr>
    </w:p>
    <w:p w14:paraId="26A90BAB" w14:textId="77777777" w:rsidR="00D369B2" w:rsidRDefault="00D369B2" w:rsidP="00D369B2">
      <w:pPr>
        <w:spacing w:after="240"/>
      </w:pPr>
    </w:p>
    <w:p w14:paraId="3E3177D6" w14:textId="77777777" w:rsidR="00D369B2" w:rsidRDefault="00D369B2" w:rsidP="00D369B2">
      <w:pPr>
        <w:pStyle w:val="NormalWeb"/>
        <w:spacing w:before="0" w:beforeAutospacing="0" w:after="0" w:afterAutospacing="0"/>
        <w:jc w:val="center"/>
      </w:pPr>
      <w:r>
        <w:rPr>
          <w:rFonts w:ascii="Verdana" w:hAnsi="Verdana"/>
          <w:color w:val="000000"/>
          <w:sz w:val="32"/>
          <w:szCs w:val="32"/>
        </w:rPr>
        <w:t>Parent’s Right to Refuse</w:t>
      </w:r>
    </w:p>
    <w:p w14:paraId="0ACF28FC" w14:textId="77777777" w:rsidR="00D369B2" w:rsidRDefault="00D369B2" w:rsidP="00D369B2">
      <w:pPr>
        <w:pStyle w:val="NormalWeb"/>
        <w:spacing w:before="0" w:beforeAutospacing="0" w:after="0" w:afterAutospacing="0"/>
        <w:jc w:val="center"/>
      </w:pPr>
      <w:r>
        <w:rPr>
          <w:rFonts w:ascii="Verdana" w:hAnsi="Verdana"/>
          <w:color w:val="000000"/>
          <w:sz w:val="32"/>
          <w:szCs w:val="32"/>
        </w:rPr>
        <w:t>Multilingual Learner Services and Testing</w:t>
      </w:r>
    </w:p>
    <w:p w14:paraId="4863EFAA" w14:textId="77777777" w:rsidR="00D369B2" w:rsidRDefault="00D369B2" w:rsidP="00D369B2">
      <w:pPr>
        <w:spacing w:after="240"/>
      </w:pPr>
    </w:p>
    <w:p w14:paraId="3CEE155D" w14:textId="77777777" w:rsidR="00D369B2" w:rsidRDefault="00D369B2" w:rsidP="00D369B2">
      <w:pPr>
        <w:pStyle w:val="NormalWeb"/>
        <w:spacing w:before="0" w:beforeAutospacing="0" w:after="0" w:afterAutospacing="0"/>
      </w:pPr>
      <w:r>
        <w:rPr>
          <w:rFonts w:ascii="Verdana" w:hAnsi="Verdana"/>
          <w:color w:val="000000"/>
          <w:sz w:val="20"/>
          <w:szCs w:val="20"/>
        </w:rPr>
        <w:t xml:space="preserve">I am indicating that I do </w:t>
      </w:r>
      <w:r>
        <w:rPr>
          <w:rFonts w:ascii="Verdana" w:hAnsi="Verdana"/>
          <w:b/>
          <w:bCs/>
          <w:color w:val="000000"/>
          <w:sz w:val="20"/>
          <w:szCs w:val="20"/>
        </w:rPr>
        <w:t>not</w:t>
      </w:r>
      <w:r>
        <w:rPr>
          <w:rFonts w:ascii="Verdana" w:hAnsi="Verdana"/>
          <w:color w:val="000000"/>
          <w:sz w:val="20"/>
          <w:szCs w:val="20"/>
        </w:rPr>
        <w:t xml:space="preserve"> want my child to participate in the Multilingual Learner program in Shakopee Public Schools by declining services.  I know that my child is eligible to receive services, how the services would be provided, and what the goals of instruction would be for my child.  </w:t>
      </w:r>
    </w:p>
    <w:p w14:paraId="14B66B00" w14:textId="77777777" w:rsidR="00D369B2" w:rsidRDefault="00D369B2" w:rsidP="00D369B2"/>
    <w:p w14:paraId="3533AD27" w14:textId="77777777" w:rsidR="00D369B2" w:rsidRDefault="00D369B2" w:rsidP="00D369B2">
      <w:pPr>
        <w:pStyle w:val="NormalWeb"/>
        <w:spacing w:before="0" w:beforeAutospacing="0" w:after="0" w:afterAutospacing="0"/>
      </w:pPr>
      <w:r>
        <w:rPr>
          <w:rFonts w:ascii="Verdana" w:hAnsi="Verdana"/>
          <w:color w:val="000000"/>
          <w:sz w:val="20"/>
          <w:szCs w:val="20"/>
        </w:rPr>
        <w:t>It is required by the state of MN to have all students who are eligible to receive services participate in testing, even if services were declined.  </w:t>
      </w:r>
    </w:p>
    <w:p w14:paraId="1A8675F4" w14:textId="77777777" w:rsidR="00D369B2" w:rsidRDefault="00D369B2" w:rsidP="00D369B2"/>
    <w:p w14:paraId="3367E1BD" w14:textId="77777777" w:rsidR="00D369B2" w:rsidRDefault="00D369B2" w:rsidP="00D369B2">
      <w:pPr>
        <w:pStyle w:val="NormalWeb"/>
        <w:spacing w:before="0" w:beforeAutospacing="0" w:after="0" w:afterAutospacing="0"/>
      </w:pPr>
      <w:r>
        <w:rPr>
          <w:rFonts w:ascii="Verdana" w:hAnsi="Verdana"/>
          <w:color w:val="000000"/>
          <w:sz w:val="20"/>
          <w:szCs w:val="20"/>
        </w:rPr>
        <w:t>Please indicate your child’s participation by checking the appropriate box.  </w:t>
      </w:r>
    </w:p>
    <w:p w14:paraId="334BF02B" w14:textId="77777777" w:rsidR="00D369B2" w:rsidRDefault="00D369B2" w:rsidP="00D369B2">
      <w:r>
        <w:br/>
      </w:r>
    </w:p>
    <w:p w14:paraId="034979AA" w14:textId="77777777" w:rsidR="00D369B2" w:rsidRPr="00D85EC7" w:rsidRDefault="00D369B2" w:rsidP="00D369B2">
      <w:pPr>
        <w:pStyle w:val="NormalWeb"/>
        <w:numPr>
          <w:ilvl w:val="0"/>
          <w:numId w:val="2"/>
        </w:numPr>
        <w:spacing w:before="0" w:beforeAutospacing="0" w:after="0" w:afterAutospacing="0" w:line="360" w:lineRule="auto"/>
        <w:textAlignment w:val="top"/>
        <w:rPr>
          <w:rFonts w:ascii="Verdana" w:hAnsi="Verdana"/>
          <w:color w:val="000000"/>
          <w:sz w:val="20"/>
          <w:szCs w:val="20"/>
        </w:rPr>
      </w:pPr>
      <w:r>
        <w:rPr>
          <w:rFonts w:ascii="Verdana" w:hAnsi="Verdana"/>
          <w:color w:val="000000"/>
          <w:sz w:val="20"/>
          <w:szCs w:val="20"/>
        </w:rPr>
        <w:t xml:space="preserve">I </w:t>
      </w:r>
      <w:r>
        <w:rPr>
          <w:rFonts w:ascii="Verdana" w:hAnsi="Verdana"/>
          <w:b/>
          <w:bCs/>
          <w:color w:val="000000"/>
          <w:sz w:val="20"/>
          <w:szCs w:val="20"/>
        </w:rPr>
        <w:t xml:space="preserve">do not </w:t>
      </w:r>
      <w:r>
        <w:rPr>
          <w:rFonts w:ascii="Verdana" w:hAnsi="Verdana"/>
          <w:color w:val="000000"/>
          <w:sz w:val="20"/>
          <w:szCs w:val="20"/>
        </w:rPr>
        <w:t>want my child to participate in the Multilingual Learner program</w:t>
      </w:r>
    </w:p>
    <w:p w14:paraId="34CD32A5" w14:textId="77777777" w:rsidR="00D369B2" w:rsidRPr="00D85EC7" w:rsidRDefault="00D369B2" w:rsidP="00D369B2">
      <w:pPr>
        <w:pStyle w:val="NormalWeb"/>
        <w:numPr>
          <w:ilvl w:val="0"/>
          <w:numId w:val="2"/>
        </w:numPr>
        <w:spacing w:before="0" w:beforeAutospacing="0" w:after="0" w:afterAutospacing="0" w:line="360" w:lineRule="auto"/>
        <w:textAlignment w:val="top"/>
        <w:rPr>
          <w:rFonts w:ascii="Verdana" w:hAnsi="Verdana"/>
          <w:color w:val="000000"/>
          <w:sz w:val="20"/>
          <w:szCs w:val="20"/>
        </w:rPr>
      </w:pPr>
      <w:r>
        <w:rPr>
          <w:rFonts w:ascii="Verdana" w:hAnsi="Verdana"/>
          <w:color w:val="000000"/>
          <w:sz w:val="20"/>
          <w:szCs w:val="20"/>
        </w:rPr>
        <w:t xml:space="preserve">I </w:t>
      </w:r>
      <w:r>
        <w:rPr>
          <w:rFonts w:ascii="Verdana" w:hAnsi="Verdana"/>
          <w:b/>
          <w:bCs/>
          <w:color w:val="000000"/>
          <w:sz w:val="20"/>
          <w:szCs w:val="20"/>
        </w:rPr>
        <w:t xml:space="preserve">do not </w:t>
      </w:r>
      <w:r>
        <w:rPr>
          <w:rFonts w:ascii="Verdana" w:hAnsi="Verdana"/>
          <w:color w:val="000000"/>
          <w:sz w:val="20"/>
          <w:szCs w:val="20"/>
        </w:rPr>
        <w:t>want my child to participate in the ACCESS test.</w:t>
      </w:r>
    </w:p>
    <w:p w14:paraId="3F1CAD26" w14:textId="77777777" w:rsidR="00D369B2" w:rsidRDefault="00D369B2" w:rsidP="00D369B2">
      <w:pPr>
        <w:pStyle w:val="NormalWeb"/>
        <w:numPr>
          <w:ilvl w:val="0"/>
          <w:numId w:val="2"/>
        </w:numPr>
        <w:spacing w:before="0" w:beforeAutospacing="0" w:after="0" w:afterAutospacing="0" w:line="360" w:lineRule="auto"/>
        <w:textAlignment w:val="top"/>
        <w:rPr>
          <w:rFonts w:ascii="Verdana" w:hAnsi="Verdana"/>
          <w:color w:val="000000"/>
          <w:sz w:val="20"/>
          <w:szCs w:val="20"/>
        </w:rPr>
      </w:pPr>
      <w:r>
        <w:rPr>
          <w:rFonts w:ascii="Verdana" w:hAnsi="Verdana"/>
          <w:color w:val="000000"/>
          <w:sz w:val="20"/>
          <w:szCs w:val="20"/>
        </w:rPr>
        <w:t xml:space="preserve">Although I am declining services, my child </w:t>
      </w:r>
      <w:r>
        <w:rPr>
          <w:rFonts w:ascii="Verdana" w:hAnsi="Verdana"/>
          <w:b/>
          <w:bCs/>
          <w:color w:val="000000"/>
          <w:sz w:val="20"/>
          <w:szCs w:val="20"/>
        </w:rPr>
        <w:t>can</w:t>
      </w:r>
      <w:r>
        <w:rPr>
          <w:rFonts w:ascii="Verdana" w:hAnsi="Verdana"/>
          <w:color w:val="000000"/>
          <w:sz w:val="20"/>
          <w:szCs w:val="20"/>
        </w:rPr>
        <w:t xml:space="preserve"> participate in the ACCESS test.</w:t>
      </w:r>
    </w:p>
    <w:p w14:paraId="4A2B670B" w14:textId="77777777" w:rsidR="00D369B2" w:rsidRDefault="00D369B2" w:rsidP="00D369B2">
      <w:r>
        <w:br/>
      </w:r>
      <w:r>
        <w:br/>
      </w:r>
      <w:r>
        <w:br/>
      </w:r>
      <w:r>
        <w:rPr>
          <w:rFonts w:ascii="Verdana" w:hAnsi="Verdana"/>
          <w:color w:val="000000"/>
          <w:sz w:val="20"/>
          <w:szCs w:val="20"/>
        </w:rPr>
        <w:t>_______________________________________________</w:t>
      </w:r>
      <w:r>
        <w:rPr>
          <w:rStyle w:val="apple-tab-span"/>
          <w:rFonts w:ascii="Verdana" w:hAnsi="Verdana"/>
          <w:color w:val="000000"/>
          <w:sz w:val="20"/>
          <w:szCs w:val="20"/>
        </w:rPr>
        <w:tab/>
      </w:r>
      <w:r>
        <w:rPr>
          <w:rFonts w:ascii="Verdana" w:hAnsi="Verdana"/>
          <w:color w:val="000000"/>
          <w:sz w:val="20"/>
          <w:szCs w:val="20"/>
        </w:rPr>
        <w:t>_____________</w:t>
      </w:r>
      <w:r>
        <w:rPr>
          <w:rStyle w:val="apple-tab-span"/>
          <w:rFonts w:ascii="Verdana" w:hAnsi="Verdana"/>
          <w:color w:val="000000"/>
          <w:sz w:val="20"/>
          <w:szCs w:val="20"/>
        </w:rPr>
        <w:tab/>
      </w:r>
      <w:r>
        <w:rPr>
          <w:rFonts w:ascii="Verdana" w:hAnsi="Verdana"/>
          <w:color w:val="000000"/>
          <w:sz w:val="20"/>
          <w:szCs w:val="20"/>
        </w:rPr>
        <w:t>_____________</w:t>
      </w:r>
    </w:p>
    <w:p w14:paraId="7E1CDB79" w14:textId="77777777" w:rsidR="00D369B2" w:rsidRDefault="00D369B2" w:rsidP="00D369B2">
      <w:pPr>
        <w:pStyle w:val="NormalWeb"/>
        <w:spacing w:before="0" w:beforeAutospacing="0" w:after="0" w:afterAutospacing="0"/>
      </w:pPr>
      <w:r>
        <w:rPr>
          <w:rFonts w:ascii="Verdana" w:hAnsi="Verdana"/>
          <w:color w:val="000000"/>
          <w:sz w:val="20"/>
          <w:szCs w:val="20"/>
        </w:rPr>
        <w:t>Name of Student</w:t>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Fonts w:ascii="Verdana" w:hAnsi="Verdana"/>
          <w:color w:val="000000"/>
          <w:sz w:val="20"/>
          <w:szCs w:val="20"/>
        </w:rPr>
        <w:t>Grade</w:t>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Fonts w:ascii="Verdana" w:hAnsi="Verdana"/>
          <w:color w:val="000000"/>
          <w:sz w:val="20"/>
          <w:szCs w:val="20"/>
        </w:rPr>
        <w:t>Date</w:t>
      </w:r>
    </w:p>
    <w:p w14:paraId="341C9FED" w14:textId="77777777" w:rsidR="00D369B2" w:rsidRDefault="00D369B2" w:rsidP="00D369B2">
      <w:r>
        <w:br/>
      </w:r>
      <w:r>
        <w:br/>
      </w:r>
      <w:r>
        <w:rPr>
          <w:rFonts w:ascii="Verdana" w:hAnsi="Verdana"/>
          <w:color w:val="000000"/>
          <w:sz w:val="20"/>
          <w:szCs w:val="20"/>
        </w:rPr>
        <w:t>_______________________________________________</w:t>
      </w:r>
      <w:r>
        <w:rPr>
          <w:rStyle w:val="apple-tab-span"/>
          <w:rFonts w:ascii="Verdana" w:hAnsi="Verdana"/>
          <w:color w:val="000000"/>
          <w:sz w:val="20"/>
          <w:szCs w:val="20"/>
        </w:rPr>
        <w:tab/>
      </w:r>
      <w:r>
        <w:rPr>
          <w:rFonts w:ascii="Verdana" w:hAnsi="Verdana"/>
          <w:color w:val="000000"/>
          <w:sz w:val="20"/>
          <w:szCs w:val="20"/>
        </w:rPr>
        <w:t>_____________</w:t>
      </w:r>
    </w:p>
    <w:p w14:paraId="49302163" w14:textId="77777777" w:rsidR="00D369B2" w:rsidRDefault="00D369B2" w:rsidP="00D369B2">
      <w:pPr>
        <w:pStyle w:val="NormalWeb"/>
        <w:spacing w:before="0" w:beforeAutospacing="0" w:after="0" w:afterAutospacing="0"/>
      </w:pPr>
      <w:r>
        <w:rPr>
          <w:rFonts w:ascii="Verdana" w:hAnsi="Verdana"/>
          <w:color w:val="000000"/>
          <w:sz w:val="20"/>
          <w:szCs w:val="20"/>
        </w:rPr>
        <w:t>Parent / Guardian Signature</w:t>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Fonts w:ascii="Verdana" w:hAnsi="Verdana"/>
          <w:color w:val="000000"/>
          <w:sz w:val="20"/>
          <w:szCs w:val="20"/>
        </w:rPr>
        <w:t>Date</w:t>
      </w:r>
    </w:p>
    <w:p w14:paraId="567DA815" w14:textId="77777777" w:rsidR="00D369B2" w:rsidRDefault="00D369B2" w:rsidP="00D369B2">
      <w:pPr>
        <w:spacing w:after="240"/>
      </w:pPr>
      <w:r>
        <w:br/>
      </w:r>
      <w:r>
        <w:br/>
      </w:r>
      <w:r>
        <w:br/>
      </w:r>
      <w:r>
        <w:br/>
      </w:r>
      <w:r>
        <w:br/>
      </w:r>
    </w:p>
    <w:p w14:paraId="2DA614A8" w14:textId="77777777" w:rsidR="00D369B2" w:rsidRDefault="00D369B2" w:rsidP="00D369B2">
      <w:pPr>
        <w:pStyle w:val="NormalWeb"/>
        <w:spacing w:before="0" w:beforeAutospacing="0" w:after="0" w:afterAutospacing="0"/>
        <w:jc w:val="center"/>
      </w:pPr>
      <w:r>
        <w:rPr>
          <w:rFonts w:ascii="Verdana" w:hAnsi="Verdana"/>
          <w:b/>
          <w:bCs/>
          <w:color w:val="000000"/>
        </w:rPr>
        <w:t>RETAIN A COPY OF THIS FORM IN THE STUDENT’S PERMANENT RECORD</w:t>
      </w:r>
    </w:p>
    <w:p w14:paraId="57734181" w14:textId="77777777" w:rsidR="00D369B2" w:rsidRPr="00D85EC7" w:rsidRDefault="00D369B2" w:rsidP="00D369B2">
      <w:pPr>
        <w:jc w:val="center"/>
        <w:rPr>
          <w:rFonts w:ascii="Verdana" w:hAnsi="Verdana"/>
          <w:sz w:val="20"/>
          <w:szCs w:val="20"/>
        </w:rPr>
      </w:pPr>
      <w:r w:rsidRPr="00D85EC7">
        <w:rPr>
          <w:rFonts w:ascii="Verdana" w:hAnsi="Verdana"/>
          <w:sz w:val="20"/>
          <w:szCs w:val="20"/>
        </w:rPr>
        <w:t>AN EQUAL OPPORTUNITY EMPLOYER</w:t>
      </w:r>
    </w:p>
    <w:p w14:paraId="7BA4CED9" w14:textId="77777777" w:rsidR="00D369B2" w:rsidRPr="00D85EC7" w:rsidRDefault="00D369B2" w:rsidP="00D369B2">
      <w:pPr>
        <w:jc w:val="center"/>
        <w:rPr>
          <w:rFonts w:ascii="Verdana" w:hAnsi="Verdana"/>
          <w:sz w:val="20"/>
          <w:szCs w:val="20"/>
        </w:rPr>
      </w:pPr>
    </w:p>
    <w:p w14:paraId="7CA044A1" w14:textId="77777777" w:rsidR="00D369B2" w:rsidRPr="00D85EC7" w:rsidRDefault="00D369B2" w:rsidP="00D369B2">
      <w:pPr>
        <w:jc w:val="center"/>
        <w:rPr>
          <w:rFonts w:ascii="Verdana" w:hAnsi="Verdana"/>
          <w:sz w:val="20"/>
          <w:szCs w:val="20"/>
          <w:lang w:val="en-US"/>
        </w:rPr>
      </w:pPr>
      <w:r w:rsidRPr="00D85EC7">
        <w:rPr>
          <w:rFonts w:ascii="Verdana" w:hAnsi="Verdana"/>
          <w:sz w:val="20"/>
          <w:szCs w:val="20"/>
          <w:lang w:val="en-US"/>
        </w:rPr>
        <w:t>1200 Town Square, Shakopee, MN 55379</w:t>
      </w:r>
    </w:p>
    <w:p w14:paraId="2B75C09D" w14:textId="77777777" w:rsidR="00D369B2" w:rsidRPr="00D85EC7" w:rsidRDefault="00D369B2" w:rsidP="00D369B2">
      <w:pPr>
        <w:jc w:val="center"/>
        <w:rPr>
          <w:rFonts w:ascii="Verdana" w:hAnsi="Verdana"/>
          <w:sz w:val="20"/>
          <w:szCs w:val="20"/>
          <w:lang w:val="en-US"/>
        </w:rPr>
      </w:pPr>
      <w:r w:rsidRPr="00D85EC7">
        <w:rPr>
          <w:rFonts w:ascii="Verdana" w:hAnsi="Verdana"/>
          <w:sz w:val="20"/>
          <w:szCs w:val="20"/>
          <w:lang w:val="en-US"/>
        </w:rPr>
        <w:t>(952) 496-5000 * fax: (952) 496-5056</w:t>
      </w:r>
    </w:p>
    <w:p w14:paraId="5F6AFEB5" w14:textId="77777777" w:rsidR="00D369B2" w:rsidRPr="00D85EC7" w:rsidRDefault="00D369B2" w:rsidP="00D369B2">
      <w:pPr>
        <w:jc w:val="center"/>
        <w:rPr>
          <w:rFonts w:ascii="Verdana" w:hAnsi="Verdana"/>
          <w:sz w:val="20"/>
          <w:szCs w:val="20"/>
          <w:lang w:val="en-US"/>
        </w:rPr>
      </w:pPr>
      <w:r w:rsidRPr="00D85EC7">
        <w:rPr>
          <w:rFonts w:ascii="Verdana" w:hAnsi="Verdana"/>
          <w:sz w:val="20"/>
          <w:szCs w:val="20"/>
          <w:lang w:val="en-US"/>
        </w:rPr>
        <w:t>*</w:t>
      </w:r>
      <w:proofErr w:type="gramStart"/>
      <w:r w:rsidRPr="00D85EC7">
        <w:rPr>
          <w:rFonts w:ascii="Verdana" w:hAnsi="Verdana"/>
          <w:sz w:val="20"/>
          <w:szCs w:val="20"/>
          <w:lang w:val="en-US"/>
        </w:rPr>
        <w:t>Also</w:t>
      </w:r>
      <w:proofErr w:type="gramEnd"/>
      <w:r w:rsidRPr="00D85EC7">
        <w:rPr>
          <w:rFonts w:ascii="Verdana" w:hAnsi="Verdana"/>
          <w:sz w:val="20"/>
          <w:szCs w:val="20"/>
          <w:lang w:val="en-US"/>
        </w:rPr>
        <w:t xml:space="preserve"> a TTY number</w:t>
      </w:r>
    </w:p>
    <w:p w14:paraId="2EBC472E" w14:textId="7758EB72" w:rsidR="00D369B2" w:rsidRDefault="00D369B2">
      <w:pPr>
        <w:pBdr>
          <w:top w:val="nil"/>
          <w:left w:val="nil"/>
          <w:bottom w:val="nil"/>
          <w:right w:val="nil"/>
          <w:between w:val="nil"/>
        </w:pBdr>
        <w:jc w:val="center"/>
        <w:rPr>
          <w:b/>
          <w:sz w:val="22"/>
          <w:szCs w:val="22"/>
        </w:rPr>
      </w:pPr>
    </w:p>
    <w:sectPr w:rsidR="00D369B2">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 Fresco">
    <w:charset w:val="00"/>
    <w:family w:val="auto"/>
    <w:pitch w:val="variable"/>
    <w:sig w:usb0="800000AF" w:usb1="1000004A"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Helvetica Neue">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A691E"/>
    <w:multiLevelType w:val="multilevel"/>
    <w:tmpl w:val="C0A6524C"/>
    <w:lvl w:ilvl="0">
      <w:start w:val="1"/>
      <w:numFmt w:val="bullet"/>
      <w:lvlText w:val="□"/>
      <w:lvlJc w:val="left"/>
      <w:pPr>
        <w:ind w:left="720" w:hanging="360"/>
      </w:pPr>
      <w:rPr>
        <w:rFonts w:ascii="Al Fresco" w:hAnsi="Al Fresco" w:hint="default"/>
        <w:sz w:val="36"/>
        <w:szCs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0A1EE6"/>
    <w:multiLevelType w:val="hybridMultilevel"/>
    <w:tmpl w:val="B818DEF8"/>
    <w:lvl w:ilvl="0" w:tplc="92EC04E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0630251">
    <w:abstractNumId w:val="0"/>
  </w:num>
  <w:num w:numId="2" w16cid:durableId="1761946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F2"/>
    <w:rsid w:val="00194E12"/>
    <w:rsid w:val="004E1A5A"/>
    <w:rsid w:val="009B5371"/>
    <w:rsid w:val="00CD09F2"/>
    <w:rsid w:val="00D0229C"/>
    <w:rsid w:val="00D369B2"/>
    <w:rsid w:val="00F6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0E47"/>
  <w15:docId w15:val="{3286BA66-FA31-43EE-B2CF-72D0B2D6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369B2"/>
    <w:pPr>
      <w:spacing w:before="100" w:beforeAutospacing="1" w:after="100" w:afterAutospacing="1"/>
    </w:pPr>
    <w:rPr>
      <w:lang w:val="en-US"/>
    </w:rPr>
  </w:style>
  <w:style w:type="character" w:customStyle="1" w:styleId="apple-tab-span">
    <w:name w:val="apple-tab-span"/>
    <w:basedOn w:val="DefaultParagraphFont"/>
    <w:rsid w:val="00D3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Solander, Susan</dc:creator>
  <cp:lastModifiedBy>Johnson, Katie</cp:lastModifiedBy>
  <cp:revision>3</cp:revision>
  <dcterms:created xsi:type="dcterms:W3CDTF">2023-11-07T14:42:00Z</dcterms:created>
  <dcterms:modified xsi:type="dcterms:W3CDTF">2025-10-09T19:09:00Z</dcterms:modified>
</cp:coreProperties>
</file>