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3093abe336349eb" /></Relationships>
</file>

<file path=word/document.xml><?xml version="1.0" encoding="utf-8"?>
<w:document xmlns:w="http://schemas.openxmlformats.org/wordprocessingml/2006/main">
  <w:body>
    <w:p>
      <w:r>
        <w:rPr>
          <w:b/>
        </w:rPr>
        <w:t xml:space="preserve">Connellsville Area SD</w:t>
      </w:r>
      <w:r>
        <w:br/>
      </w:r>
      <w:r>
        <w:t xml:space="preserve">Comprehensive Plan | 2026 - 2029</w:t>
      </w:r>
      <w:r>
        <w:br/>
      </w:r>
      <w:r>
        <w:br/>
      </w:r>
      <w:r>
        <w:br w:type="page"/>
      </w:r>
      <w:r>
        <w:lastRenderedPageBreak/>
      </w:r>
    </w:p>
    <w:p>
      <w:pPr>
        <w:pStyle w:val="Heading1"/>
      </w:pPr>
      <w:r>
        <w:t xml:space="preserve">Profile and Plan Essentials</w:t>
      </w:r>
    </w:p>
    <w:tbl>
      <w:tblPr>
        <w:tblStyle w:val="TableGrid"/>
        <w:tblW w:w="5000" w:type="pct"/>
      </w:tblPr>
      <w:tblGrid>
        <w:gridCol/>
        <w:gridCol/>
        <w:gridCol/>
      </w:tblGrid>
      <w:tr>
        <w:tc>
          <w:tcPr>
            <w:gridSpan w:val="2"/>
            <w:vAlign w:val="center"/>
          </w:tcPr>
          <w:p>
            <w:r>
              <w:rPr>
                <w:b/>
              </w:rPr>
              <w:t xml:space="preserve">LEA Type</w:t>
            </w:r>
          </w:p>
        </w:tc>
        <w:tc>
          <w:tcPr>
            <w:vAlign w:val="center"/>
          </w:tcPr>
          <w:p>
            <w:r>
              <w:t xml:space="preserve">AUN</w:t>
            </w:r>
          </w:p>
        </w:tc>
      </w:tr>
      <w:tr>
        <w:tc>
          <w:tcPr>
            <w:gridSpan w:val="2"/>
            <w:vAlign w:val="center"/>
          </w:tcPr>
          <w:p>
            <w:r>
              <w:t xml:space="preserve">School District</w:t>
            </w:r>
          </w:p>
        </w:tc>
        <w:tc>
          <w:tcPr>
            <w:vAlign w:val="center"/>
          </w:tcPr>
          <w:p>
            <w:r>
              <w:t xml:space="preserve">101261302</w:t>
            </w:r>
          </w:p>
        </w:tc>
      </w:tr>
      <w:tr>
        <w:tc>
          <w:tcPr>
            <w:gridSpan w:val="3"/>
            <w:vAlign w:val="center"/>
          </w:tcPr>
          <w:p>
            <w:r>
              <w:rPr>
                <w:b/>
              </w:rPr>
              <w:t xml:space="preserve">Address 1</w:t>
            </w:r>
          </w:p>
        </w:tc>
      </w:tr>
      <w:tr>
        <w:tc>
          <w:tcPr>
            <w:gridSpan w:val="3"/>
            <w:vAlign w:val="center"/>
          </w:tcPr>
          <w:p>
            <w:r>
              <w:t xml:space="preserve">732 Rockridge Rd.</w:t>
            </w:r>
          </w:p>
        </w:tc>
      </w:tr>
      <w:tr>
        <w:tc>
          <w:tcPr>
            <w:gridSpan w:val="3"/>
            <w:vAlign w:val="center"/>
          </w:tcPr>
          <w:p>
            <w:r>
              <w:rPr>
                <w:b/>
              </w:rPr>
              <w:t xml:space="preserve">Address 2</w:t>
            </w:r>
          </w:p>
        </w:tc>
      </w:tr>
      <w:tr>
        <w:tc>
          <w:tcPr>
            <w:gridSpan w:val="3"/>
            <w:vAlign w:val="center"/>
          </w:tcPr>
          <w:p/>
        </w:tc>
      </w:tr>
      <w:tr>
        <w:tc>
          <w:tcPr>
            <w:vAlign w:val="center"/>
          </w:tcPr>
          <w:p>
            <w:r>
              <w:rPr>
                <w:b/>
              </w:rPr>
              <w:t xml:space="preserve">City</w:t>
            </w:r>
          </w:p>
        </w:tc>
        <w:tc>
          <w:tcPr>
            <w:vAlign w:val="center"/>
          </w:tcPr>
          <w:p>
            <w:r>
              <w:rPr>
                <w:b/>
              </w:rPr>
              <w:t xml:space="preserve">State</w:t>
            </w:r>
          </w:p>
        </w:tc>
        <w:tc>
          <w:tcPr>
            <w:vAlign w:val="center"/>
          </w:tcPr>
          <w:p>
            <w:r>
              <w:rPr>
                <w:b/>
              </w:rPr>
              <w:t xml:space="preserve">Zip Code</w:t>
            </w:r>
          </w:p>
        </w:tc>
      </w:tr>
      <w:tr>
        <w:tc>
          <w:tcPr>
            <w:vAlign w:val="center"/>
          </w:tcPr>
          <w:p>
            <w:r>
              <w:t xml:space="preserve">Connellsville</w:t>
            </w:r>
          </w:p>
        </w:tc>
        <w:tc>
          <w:tcPr>
            <w:vAlign w:val="center"/>
          </w:tcPr>
          <w:p>
            <w:r>
              <w:t xml:space="preserve">PA</w:t>
            </w:r>
          </w:p>
        </w:tc>
        <w:tc>
          <w:tcPr>
            <w:vAlign w:val="center"/>
          </w:tcPr>
          <w:p>
            <w:r>
              <w:t xml:space="preserve">15425</w:t>
            </w:r>
          </w:p>
        </w:tc>
      </w:tr>
      <w:tr>
        <w:tc>
          <w:tcPr>
            <w:gridSpan w:val="2"/>
            <w:vAlign w:val="center"/>
          </w:tcPr>
          <w:p>
            <w:r>
              <w:rPr>
                <w:b/>
              </w:rPr>
              <w:t xml:space="preserve">Chief School Administrator</w:t>
            </w:r>
          </w:p>
        </w:tc>
        <w:tc>
          <w:tcPr>
            <w:vAlign w:val="center"/>
          </w:tcPr>
          <w:p>
            <w:r>
              <w:rPr>
                <w:b/>
              </w:rPr>
              <w:t xml:space="preserve">Chief School Administrator Email</w:t>
            </w:r>
          </w:p>
        </w:tc>
      </w:tr>
      <w:tr>
        <w:tc>
          <w:tcPr>
            <w:gridSpan w:val="2"/>
            <w:vAlign w:val="center"/>
          </w:tcPr>
          <w:p>
            <w:r>
              <w:t xml:space="preserve">Mr Richard J Evans </w:t>
            </w:r>
          </w:p>
        </w:tc>
        <w:tc>
          <w:tcPr>
            <w:vAlign w:val="center"/>
          </w:tcPr>
          <w:p>
            <w:r>
              <w:t xml:space="preserve">revans@casdfalcons.org</w:t>
            </w:r>
          </w:p>
        </w:tc>
      </w:tr>
      <w:tr>
        <w:tc>
          <w:tcPr>
            <w:gridSpan w:val="3"/>
            <w:vAlign w:val="center"/>
          </w:tcPr>
          <w:p>
            <w:r>
              <w:rPr>
                <w:b/>
              </w:rPr>
              <w:t xml:space="preserve">Single Point of Contact Name</w:t>
            </w:r>
          </w:p>
        </w:tc>
      </w:tr>
      <w:tr>
        <w:tc>
          <w:tcPr>
            <w:gridSpan w:val="3"/>
            <w:vAlign w:val="center"/>
          </w:tcPr>
          <w:p>
            <w:r>
              <w:t xml:space="preserve">Traci Kuhns</w:t>
            </w:r>
          </w:p>
        </w:tc>
      </w:tr>
      <w:tr>
        <w:tc>
          <w:tcPr>
            <w:gridSpan w:val="3"/>
            <w:vAlign w:val="center"/>
          </w:tcPr>
          <w:p>
            <w:r>
              <w:rPr>
                <w:b/>
              </w:rPr>
              <w:t xml:space="preserve">Single Point of Contact Email</w:t>
            </w:r>
          </w:p>
        </w:tc>
      </w:tr>
      <w:tr>
        <w:tc>
          <w:tcPr>
            <w:gridSpan w:val="3"/>
            <w:vAlign w:val="center"/>
          </w:tcPr>
          <w:p>
            <w:r>
              <w:t xml:space="preserve">tkuhns@casdfalcons.org</w:t>
            </w:r>
          </w:p>
        </w:tc>
      </w:tr>
      <w:tr>
        <w:tc>
          <w:tcPr>
            <w:gridSpan w:val="3"/>
            <w:vAlign w:val="center"/>
          </w:tcPr>
          <w:p>
            <w:r>
              <w:rPr>
                <w:b/>
              </w:rPr>
              <w:t xml:space="preserve">Single Point of Contact Phone Number</w:t>
            </w:r>
          </w:p>
        </w:tc>
      </w:tr>
      <w:tr>
        <w:tc>
          <w:tcPr>
            <w:gridSpan w:val="3"/>
            <w:vAlign w:val="center"/>
          </w:tcPr>
          <w:p>
            <w:r>
              <w:t xml:space="preserve">7246283300 x1303</w:t>
            </w:r>
          </w:p>
        </w:tc>
      </w:tr>
    </w:tbl>
    <w:p>
      <w:r>
        <w:br/>
      </w:r>
      <w:r>
        <w:br/>
      </w:r>
      <w:r>
        <w:br/>
      </w:r>
      <w:r>
        <w:br/>
      </w:r>
      <w:r>
        <w:br/>
      </w:r>
      <w:r>
        <w:br/>
      </w:r>
      <w:r>
        <w:br w:type="page"/>
      </w:r>
      <w:r>
        <w:lastRenderedPageBreak/>
      </w:r>
    </w:p>
    <w:p>
      <w:pPr>
        <w:pStyle w:val="Heading1"/>
      </w:pPr>
      <w:r>
        <w:t xml:space="preserve">Steering Committee</w:t>
      </w:r>
    </w:p>
    <w:tbl>
      <w:tblPr>
        <w:tblStyle w:val="TableGrid"/>
        <w:tblW w:w="5000" w:type="pct"/>
      </w:tblPr>
      <w:tblGrid>
        <w:gridCol/>
        <w:gridCol/>
        <w:gridCol/>
        <w:gridCol/>
      </w:tblGrid>
      <w:tr>
        <w:tc>
          <w:tcPr>
            <w:tcW w:w="3000" w:type="dxa"/>
            <w:vAlign w:val="center"/>
          </w:tcPr>
          <w:p>
            <w:r>
              <w:t xml:space="preserve">Name</w:t>
            </w:r>
          </w:p>
        </w:tc>
        <w:tc>
          <w:tcPr>
            <w:tcW w:w="3000" w:type="dxa"/>
            <w:vAlign w:val="center"/>
          </w:tcPr>
          <w:p>
            <w:r>
              <w:t xml:space="preserve">Position/Role</w:t>
            </w:r>
          </w:p>
        </w:tc>
        <w:tc>
          <w:tcPr>
            <w:tcW w:w="3000" w:type="dxa"/>
            <w:vAlign w:val="center"/>
          </w:tcPr>
          <w:p>
            <w:r>
              <w:t xml:space="preserve">Building/Group/Organization</w:t>
            </w:r>
          </w:p>
        </w:tc>
        <w:tc>
          <w:tcPr>
            <w:tcW w:w="3000" w:type="dxa"/>
            <w:vAlign w:val="center"/>
          </w:tcPr>
          <w:p>
            <w:r>
              <w:t xml:space="preserve">Email</w:t>
            </w:r>
          </w:p>
        </w:tc>
      </w:tr>
      <w:tr>
        <w:tc>
          <w:tcPr>
            <w:vAlign w:val="center"/>
          </w:tcPr>
          <w:p>
            <w:r>
              <w:t xml:space="preserve">April Martin                                                </w:t>
            </w:r>
          </w:p>
        </w:tc>
        <w:tc>
          <w:tcPr>
            <w:vAlign w:val="center"/>
          </w:tcPr>
          <w:p>
            <w:r>
              <w:t xml:space="preserve">Staff Member                                                </w:t>
            </w:r>
          </w:p>
        </w:tc>
        <w:tc>
          <w:tcPr>
            <w:vAlign w:val="center"/>
          </w:tcPr>
          <w:p>
            <w:r>
              <w:t xml:space="preserve">Dunbar Twp                                                </w:t>
            </w:r>
          </w:p>
        </w:tc>
        <w:tc>
          <w:tcPr>
            <w:vAlign w:val="center"/>
          </w:tcPr>
          <w:p>
            <w:r>
              <w:t xml:space="preserve">amartin@casdfalcons.org                                                </w:t>
            </w:r>
          </w:p>
        </w:tc>
      </w:tr>
      <w:tr>
        <w:tc>
          <w:tcPr>
            <w:vAlign w:val="center"/>
          </w:tcPr>
          <w:p>
            <w:r>
              <w:t xml:space="preserve">Beth Angle                                                </w:t>
            </w:r>
          </w:p>
        </w:tc>
        <w:tc>
          <w:tcPr>
            <w:vAlign w:val="center"/>
          </w:tcPr>
          <w:p>
            <w:r>
              <w:t xml:space="preserve">Staff Member                                                </w:t>
            </w:r>
          </w:p>
        </w:tc>
        <w:tc>
          <w:tcPr>
            <w:vAlign w:val="center"/>
          </w:tcPr>
          <w:p>
            <w:r>
              <w:t xml:space="preserve">CAHS                                                </w:t>
            </w:r>
          </w:p>
        </w:tc>
        <w:tc>
          <w:tcPr>
            <w:vAlign w:val="center"/>
          </w:tcPr>
          <w:p>
            <w:r>
              <w:t xml:space="preserve">bangle@casdfalcons.org                                                </w:t>
            </w:r>
          </w:p>
        </w:tc>
      </w:tr>
      <w:tr>
        <w:tc>
          <w:tcPr>
            <w:vAlign w:val="center"/>
          </w:tcPr>
          <w:p>
            <w:r>
              <w:t xml:space="preserve">Briana Bandemer                                                </w:t>
            </w:r>
          </w:p>
        </w:tc>
        <w:tc>
          <w:tcPr>
            <w:vAlign w:val="center"/>
          </w:tcPr>
          <w:p>
            <w:r>
              <w:t xml:space="preserve">Parent                                                </w:t>
            </w:r>
          </w:p>
        </w:tc>
        <w:tc>
          <w:tcPr>
            <w:vAlign w:val="center"/>
          </w:tcPr>
          <w:p>
            <w:r>
              <w:t xml:space="preserve">CAHS                                                </w:t>
            </w:r>
          </w:p>
        </w:tc>
        <w:tc>
          <w:tcPr>
            <w:vAlign w:val="center"/>
          </w:tcPr>
          <w:p>
            <w:r>
              <w:t xml:space="preserve">bbandemer@casdfalcons.org                                                </w:t>
            </w:r>
          </w:p>
        </w:tc>
      </w:tr>
      <w:tr>
        <w:tc>
          <w:tcPr>
            <w:vAlign w:val="center"/>
          </w:tcPr>
          <w:p>
            <w:r>
              <w:t xml:space="preserve">Cortnee Earl                                                </w:t>
            </w:r>
          </w:p>
        </w:tc>
        <w:tc>
          <w:tcPr>
            <w:vAlign w:val="center"/>
          </w:tcPr>
          <w:p>
            <w:r>
              <w:t xml:space="preserve">Staff Member                                                </w:t>
            </w:r>
          </w:p>
        </w:tc>
        <w:tc>
          <w:tcPr>
            <w:vAlign w:val="center"/>
          </w:tcPr>
          <w:p>
            <w:r>
              <w:t xml:space="preserve">Springfield CNP                                                </w:t>
            </w:r>
          </w:p>
        </w:tc>
        <w:tc>
          <w:tcPr>
            <w:vAlign w:val="center"/>
          </w:tcPr>
          <w:p>
            <w:r>
              <w:t xml:space="preserve">cearl@casdfalcons.org                                                </w:t>
            </w:r>
          </w:p>
        </w:tc>
      </w:tr>
      <w:tr>
        <w:tc>
          <w:tcPr>
            <w:vAlign w:val="center"/>
          </w:tcPr>
          <w:p>
            <w:r>
              <w:t xml:space="preserve">David Tangretti                                                </w:t>
            </w:r>
          </w:p>
        </w:tc>
        <w:tc>
          <w:tcPr>
            <w:vAlign w:val="center"/>
          </w:tcPr>
          <w:p>
            <w:r>
              <w:t xml:space="preserve">Staff Member                                                </w:t>
            </w:r>
          </w:p>
        </w:tc>
        <w:tc>
          <w:tcPr>
            <w:vAlign w:val="center"/>
          </w:tcPr>
          <w:p>
            <w:r>
              <w:t xml:space="preserve">CAMS                                                </w:t>
            </w:r>
          </w:p>
        </w:tc>
        <w:tc>
          <w:tcPr>
            <w:vAlign w:val="center"/>
          </w:tcPr>
          <w:p>
            <w:r>
              <w:t xml:space="preserve">dtangretti@casdfalcons.org                                                </w:t>
            </w:r>
          </w:p>
        </w:tc>
      </w:tr>
      <w:tr>
        <w:tc>
          <w:tcPr>
            <w:vAlign w:val="center"/>
          </w:tcPr>
          <w:p>
            <w:r>
              <w:t xml:space="preserve">Jennie Becker                                                </w:t>
            </w:r>
          </w:p>
        </w:tc>
        <w:tc>
          <w:tcPr>
            <w:vAlign w:val="center"/>
          </w:tcPr>
          <w:p>
            <w:r>
              <w:t xml:space="preserve">Data Analyst                                                </w:t>
            </w:r>
          </w:p>
        </w:tc>
        <w:tc>
          <w:tcPr>
            <w:vAlign w:val="center"/>
          </w:tcPr>
          <w:p>
            <w:r>
              <w:t xml:space="preserve">Secondary Buildings                                                </w:t>
            </w:r>
          </w:p>
        </w:tc>
        <w:tc>
          <w:tcPr>
            <w:vAlign w:val="center"/>
          </w:tcPr>
          <w:p>
            <w:r>
              <w:t xml:space="preserve">jbecker@casdfalcons.org                                                </w:t>
            </w:r>
          </w:p>
        </w:tc>
      </w:tr>
      <w:tr>
        <w:tc>
          <w:tcPr>
            <w:vAlign w:val="center"/>
          </w:tcPr>
          <w:p>
            <w:r>
              <w:t xml:space="preserve">Jamie Bielecki Quinn                                                </w:t>
            </w:r>
          </w:p>
        </w:tc>
        <w:tc>
          <w:tcPr>
            <w:vAlign w:val="center"/>
          </w:tcPr>
          <w:p>
            <w:r>
              <w:t xml:space="preserve">Administrator                                                </w:t>
            </w:r>
          </w:p>
        </w:tc>
        <w:tc>
          <w:tcPr>
            <w:vAlign w:val="center"/>
          </w:tcPr>
          <w:p>
            <w:r>
              <w:t xml:space="preserve">Bullskin /parent                                                </w:t>
            </w:r>
          </w:p>
        </w:tc>
        <w:tc>
          <w:tcPr>
            <w:vAlign w:val="center"/>
          </w:tcPr>
          <w:p>
            <w:r>
              <w:t xml:space="preserve">jbielecki@casdfalcons.org                                                </w:t>
            </w:r>
          </w:p>
        </w:tc>
      </w:tr>
      <w:tr>
        <w:tc>
          <w:tcPr>
            <w:vAlign w:val="center"/>
          </w:tcPr>
          <w:p>
            <w:r>
              <w:t xml:space="preserve">Jackie Blocker                                                </w:t>
            </w:r>
          </w:p>
        </w:tc>
        <w:tc>
          <w:tcPr>
            <w:vAlign w:val="center"/>
          </w:tcPr>
          <w:p>
            <w:r>
              <w:t xml:space="preserve">Data Analyst                                                </w:t>
            </w:r>
          </w:p>
        </w:tc>
        <w:tc>
          <w:tcPr>
            <w:vAlign w:val="center"/>
          </w:tcPr>
          <w:p>
            <w:r>
              <w:t xml:space="preserve">All Elementary Buildings                                                </w:t>
            </w:r>
          </w:p>
        </w:tc>
        <w:tc>
          <w:tcPr>
            <w:vAlign w:val="center"/>
          </w:tcPr>
          <w:p>
            <w:r>
              <w:t xml:space="preserve">jblocker@casdfalcons.org                                                </w:t>
            </w:r>
          </w:p>
        </w:tc>
      </w:tr>
      <w:tr>
        <w:tc>
          <w:tcPr>
            <w:vAlign w:val="center"/>
          </w:tcPr>
          <w:p>
            <w:r>
              <w:t xml:space="preserve">Julie Bohna                                                </w:t>
            </w:r>
          </w:p>
        </w:tc>
        <w:tc>
          <w:tcPr>
            <w:vAlign w:val="center"/>
          </w:tcPr>
          <w:p>
            <w:r>
              <w:t xml:space="preserve">Administrator                                                </w:t>
            </w:r>
          </w:p>
        </w:tc>
        <w:tc>
          <w:tcPr>
            <w:vAlign w:val="center"/>
          </w:tcPr>
          <w:p>
            <w:r>
              <w:t xml:space="preserve">Sp Ed Director/Parent                                                </w:t>
            </w:r>
          </w:p>
        </w:tc>
        <w:tc>
          <w:tcPr>
            <w:vAlign w:val="center"/>
          </w:tcPr>
          <w:p>
            <w:r>
              <w:t xml:space="preserve">jbohna@casdfalcons.org                                                </w:t>
            </w:r>
          </w:p>
        </w:tc>
      </w:tr>
      <w:tr>
        <w:tc>
          <w:tcPr>
            <w:vAlign w:val="center"/>
          </w:tcPr>
          <w:p>
            <w:r>
              <w:t xml:space="preserve">Julie Kezmarsky                                                </w:t>
            </w:r>
          </w:p>
        </w:tc>
        <w:tc>
          <w:tcPr>
            <w:vAlign w:val="center"/>
          </w:tcPr>
          <w:p>
            <w:r>
              <w:t xml:space="preserve">Parent                                                </w:t>
            </w:r>
          </w:p>
        </w:tc>
        <w:tc>
          <w:tcPr>
            <w:vAlign w:val="center"/>
          </w:tcPr>
          <w:p>
            <w:r>
              <w:t xml:space="preserve">CAMS                                                </w:t>
            </w:r>
          </w:p>
        </w:tc>
        <w:tc>
          <w:tcPr>
            <w:vAlign w:val="center"/>
          </w:tcPr>
          <w:p>
            <w:r>
              <w:t xml:space="preserve">jkezmarsky@casdfalcons.org                                                </w:t>
            </w:r>
          </w:p>
        </w:tc>
      </w:tr>
      <w:tr>
        <w:tc>
          <w:tcPr>
            <w:vAlign w:val="center"/>
          </w:tcPr>
          <w:p>
            <w:r>
              <w:t xml:space="preserve">David Panzella                                                </w:t>
            </w:r>
          </w:p>
        </w:tc>
        <w:tc>
          <w:tcPr>
            <w:vAlign w:val="center"/>
          </w:tcPr>
          <w:p>
            <w:r>
              <w:t xml:space="preserve">Community Member                                                </w:t>
            </w:r>
          </w:p>
        </w:tc>
        <w:tc>
          <w:tcPr>
            <w:vAlign w:val="center"/>
          </w:tcPr>
          <w:p>
            <w:r>
              <w:t xml:space="preserve">Board member                                                </w:t>
            </w:r>
          </w:p>
        </w:tc>
        <w:tc>
          <w:tcPr>
            <w:vAlign w:val="center"/>
          </w:tcPr>
          <w:p>
            <w:r>
              <w:t xml:space="preserve">dpanzella@casdfalcons.org                                                </w:t>
            </w:r>
          </w:p>
        </w:tc>
      </w:tr>
      <w:tr>
        <w:tc>
          <w:tcPr>
            <w:vAlign w:val="center"/>
          </w:tcPr>
          <w:p>
            <w:r>
              <w:t xml:space="preserve">Paul Harshman                                                </w:t>
            </w:r>
          </w:p>
        </w:tc>
        <w:tc>
          <w:tcPr>
            <w:vAlign w:val="center"/>
          </w:tcPr>
          <w:p>
            <w:r>
              <w:t xml:space="preserve">Community Member                                                </w:t>
            </w:r>
          </w:p>
        </w:tc>
        <w:tc>
          <w:tcPr>
            <w:vAlign w:val="center"/>
          </w:tcPr>
          <w:p>
            <w:r>
              <w:t xml:space="preserve">Board Member                                                </w:t>
            </w:r>
          </w:p>
        </w:tc>
        <w:tc>
          <w:tcPr>
            <w:vAlign w:val="center"/>
          </w:tcPr>
          <w:p>
            <w:r>
              <w:t xml:space="preserve">PHarshman@casdfalcons.org                                                </w:t>
            </w:r>
          </w:p>
        </w:tc>
      </w:tr>
      <w:tr>
        <w:tc>
          <w:tcPr>
            <w:vAlign w:val="center"/>
          </w:tcPr>
          <w:p>
            <w:r>
              <w:t xml:space="preserve">Janine Ulery                                                </w:t>
            </w:r>
          </w:p>
        </w:tc>
        <w:tc>
          <w:tcPr>
            <w:vAlign w:val="center"/>
          </w:tcPr>
          <w:p>
            <w:r>
              <w:t xml:space="preserve">Staff Member                                                </w:t>
            </w:r>
          </w:p>
        </w:tc>
        <w:tc>
          <w:tcPr>
            <w:vAlign w:val="center"/>
          </w:tcPr>
          <w:p>
            <w:r>
              <w:t xml:space="preserve">Springfield CNP                                                </w:t>
            </w:r>
          </w:p>
        </w:tc>
        <w:tc>
          <w:tcPr>
            <w:vAlign w:val="center"/>
          </w:tcPr>
          <w:p>
            <w:r>
              <w:t xml:space="preserve">julery@casdfalcons.org                                                </w:t>
            </w:r>
          </w:p>
        </w:tc>
      </w:tr>
      <w:tr>
        <w:tc>
          <w:tcPr>
            <w:vAlign w:val="center"/>
          </w:tcPr>
          <w:p>
            <w:r>
              <w:t xml:space="preserve">Jessica Vaughn                                                </w:t>
            </w:r>
          </w:p>
        </w:tc>
        <w:tc>
          <w:tcPr>
            <w:vAlign w:val="center"/>
          </w:tcPr>
          <w:p>
            <w:r>
              <w:t xml:space="preserve">Staff Member                                                </w:t>
            </w:r>
          </w:p>
        </w:tc>
        <w:tc>
          <w:tcPr>
            <w:vAlign w:val="center"/>
          </w:tcPr>
          <w:p>
            <w:r>
              <w:t xml:space="preserve">CAHS                                                </w:t>
            </w:r>
          </w:p>
        </w:tc>
        <w:tc>
          <w:tcPr>
            <w:vAlign w:val="center"/>
          </w:tcPr>
          <w:p>
            <w:r>
              <w:t xml:space="preserve">jvaughn@casdfalcons.org                                                </w:t>
            </w:r>
          </w:p>
        </w:tc>
      </w:tr>
      <w:tr>
        <w:tc>
          <w:tcPr>
            <w:vAlign w:val="center"/>
          </w:tcPr>
          <w:p>
            <w:r>
              <w:t xml:space="preserve">Jill Youdell                                                </w:t>
            </w:r>
          </w:p>
        </w:tc>
        <w:tc>
          <w:tcPr>
            <w:vAlign w:val="center"/>
          </w:tcPr>
          <w:p>
            <w:r>
              <w:t xml:space="preserve">Staff Member                                                </w:t>
            </w:r>
          </w:p>
        </w:tc>
        <w:tc>
          <w:tcPr>
            <w:vAlign w:val="center"/>
          </w:tcPr>
          <w:p>
            <w:r>
              <w:t xml:space="preserve">CAMS                                                </w:t>
            </w:r>
          </w:p>
        </w:tc>
        <w:tc>
          <w:tcPr>
            <w:vAlign w:val="center"/>
          </w:tcPr>
          <w:p>
            <w:r>
              <w:t xml:space="preserve">jyoudell@casdfalcons.org                                                </w:t>
            </w:r>
          </w:p>
        </w:tc>
      </w:tr>
      <w:tr>
        <w:tc>
          <w:tcPr>
            <w:vAlign w:val="center"/>
          </w:tcPr>
          <w:p>
            <w:r>
              <w:t xml:space="preserve">Kevin Ghost                                                </w:t>
            </w:r>
          </w:p>
        </w:tc>
        <w:tc>
          <w:tcPr>
            <w:vAlign w:val="center"/>
          </w:tcPr>
          <w:p>
            <w:r>
              <w:t xml:space="preserve">Administrator                                                </w:t>
            </w:r>
          </w:p>
        </w:tc>
        <w:tc>
          <w:tcPr>
            <w:vAlign w:val="center"/>
          </w:tcPr>
          <w:p>
            <w:r>
              <w:t xml:space="preserve">Technology Director/Parent/Community Ministries                                                </w:t>
            </w:r>
          </w:p>
        </w:tc>
        <w:tc>
          <w:tcPr>
            <w:vAlign w:val="center"/>
          </w:tcPr>
          <w:p>
            <w:r>
              <w:t xml:space="preserve">kghost@casdfalcons.org                                                </w:t>
            </w:r>
          </w:p>
        </w:tc>
      </w:tr>
      <w:tr>
        <w:tc>
          <w:tcPr>
            <w:vAlign w:val="center"/>
          </w:tcPr>
          <w:p>
            <w:r>
              <w:t xml:space="preserve">Kahla Goller                                                </w:t>
            </w:r>
          </w:p>
        </w:tc>
        <w:tc>
          <w:tcPr>
            <w:vAlign w:val="center"/>
          </w:tcPr>
          <w:p>
            <w:r>
              <w:t xml:space="preserve">Other                                                </w:t>
            </w:r>
          </w:p>
        </w:tc>
        <w:tc>
          <w:tcPr>
            <w:vAlign w:val="center"/>
          </w:tcPr>
          <w:p>
            <w:r>
              <w:t xml:space="preserve">CACTC                                                 </w:t>
            </w:r>
          </w:p>
        </w:tc>
        <w:tc>
          <w:tcPr>
            <w:vAlign w:val="center"/>
          </w:tcPr>
          <w:p>
            <w:r>
              <w:t xml:space="preserve">kgoller@casdfalcons.org                                                </w:t>
            </w:r>
          </w:p>
        </w:tc>
      </w:tr>
      <w:tr>
        <w:tc>
          <w:tcPr>
            <w:vAlign w:val="center"/>
          </w:tcPr>
          <w:p>
            <w:r>
              <w:t xml:space="preserve">Leah Dellinger                                                </w:t>
            </w:r>
          </w:p>
        </w:tc>
        <w:tc>
          <w:tcPr>
            <w:vAlign w:val="center"/>
          </w:tcPr>
          <w:p>
            <w:r>
              <w:t xml:space="preserve">Parent                                                </w:t>
            </w:r>
          </w:p>
        </w:tc>
        <w:tc>
          <w:tcPr>
            <w:vAlign w:val="center"/>
          </w:tcPr>
          <w:p>
            <w:r>
              <w:t xml:space="preserve">Bullskin                                                </w:t>
            </w:r>
          </w:p>
        </w:tc>
        <w:tc>
          <w:tcPr>
            <w:vAlign w:val="center"/>
          </w:tcPr>
          <w:p>
            <w:r>
              <w:t xml:space="preserve">ldellinger@casdfalcons.org                                                </w:t>
            </w:r>
          </w:p>
        </w:tc>
      </w:tr>
      <w:tr>
        <w:tc>
          <w:tcPr>
            <w:vAlign w:val="center"/>
          </w:tcPr>
          <w:p>
            <w:r>
              <w:t xml:space="preserve">Michelle McMaster                                                </w:t>
            </w:r>
          </w:p>
        </w:tc>
        <w:tc>
          <w:tcPr>
            <w:vAlign w:val="center"/>
          </w:tcPr>
          <w:p>
            <w:r>
              <w:t xml:space="preserve">Staff Member                                                </w:t>
            </w:r>
          </w:p>
        </w:tc>
        <w:tc>
          <w:tcPr>
            <w:vAlign w:val="center"/>
          </w:tcPr>
          <w:p>
            <w:r>
              <w:t xml:space="preserve">Lead Support                                                </w:t>
            </w:r>
          </w:p>
        </w:tc>
        <w:tc>
          <w:tcPr>
            <w:vAlign w:val="center"/>
          </w:tcPr>
          <w:p>
            <w:r>
              <w:t xml:space="preserve">mmcmaster@casdfalcons.org                                                </w:t>
            </w:r>
          </w:p>
        </w:tc>
      </w:tr>
      <w:tr>
        <w:tc>
          <w:tcPr>
            <w:vAlign w:val="center"/>
          </w:tcPr>
          <w:p>
            <w:r>
              <w:t xml:space="preserve">Marianne Pouliot                                                </w:t>
            </w:r>
          </w:p>
        </w:tc>
        <w:tc>
          <w:tcPr>
            <w:vAlign w:val="center"/>
          </w:tcPr>
          <w:p>
            <w:r>
              <w:t xml:space="preserve">Staff Member                                                </w:t>
            </w:r>
          </w:p>
        </w:tc>
        <w:tc>
          <w:tcPr>
            <w:vAlign w:val="center"/>
          </w:tcPr>
          <w:p>
            <w:r>
              <w:t xml:space="preserve">CAHS                                                </w:t>
            </w:r>
          </w:p>
        </w:tc>
        <w:tc>
          <w:tcPr>
            <w:vAlign w:val="center"/>
          </w:tcPr>
          <w:p>
            <w:r>
              <w:t xml:space="preserve">mpouliot@casdfalcons.org                                                </w:t>
            </w:r>
          </w:p>
        </w:tc>
      </w:tr>
      <w:tr>
        <w:tc>
          <w:tcPr>
            <w:vAlign w:val="center"/>
          </w:tcPr>
          <w:p>
            <w:r>
              <w:t xml:space="preserve">Laura Lukaesko                                                </w:t>
            </w:r>
          </w:p>
        </w:tc>
        <w:tc>
          <w:tcPr>
            <w:vAlign w:val="center"/>
          </w:tcPr>
          <w:p>
            <w:r>
              <w:t xml:space="preserve">Staff Member                                                </w:t>
            </w:r>
          </w:p>
        </w:tc>
        <w:tc>
          <w:tcPr>
            <w:vAlign w:val="center"/>
          </w:tcPr>
          <w:p>
            <w:r>
              <w:t xml:space="preserve">Union Vice President/CAMS                                                </w:t>
            </w:r>
          </w:p>
        </w:tc>
        <w:tc>
          <w:tcPr>
            <w:vAlign w:val="center"/>
          </w:tcPr>
          <w:p>
            <w:r>
              <w:t xml:space="preserve">llukaesko@casdfalcons.org                                                </w:t>
            </w:r>
          </w:p>
        </w:tc>
      </w:tr>
      <w:tr>
        <w:tc>
          <w:tcPr>
            <w:vAlign w:val="center"/>
          </w:tcPr>
          <w:p>
            <w:r>
              <w:t xml:space="preserve">Nicole Dowden                                                </w:t>
            </w:r>
          </w:p>
        </w:tc>
        <w:tc>
          <w:tcPr>
            <w:vAlign w:val="center"/>
          </w:tcPr>
          <w:p>
            <w:r>
              <w:t xml:space="preserve">Staff Member                                                </w:t>
            </w:r>
          </w:p>
        </w:tc>
        <w:tc>
          <w:tcPr>
            <w:vAlign w:val="center"/>
          </w:tcPr>
          <w:p>
            <w:r>
              <w:t xml:space="preserve">Lead Support                                                </w:t>
            </w:r>
          </w:p>
        </w:tc>
        <w:tc>
          <w:tcPr>
            <w:vAlign w:val="center"/>
          </w:tcPr>
          <w:p>
            <w:r>
              <w:t xml:space="preserve">ndowden@casdfalcons.org                                                </w:t>
            </w:r>
          </w:p>
        </w:tc>
      </w:tr>
      <w:tr>
        <w:tc>
          <w:tcPr>
            <w:vAlign w:val="center"/>
          </w:tcPr>
          <w:p>
            <w:r>
              <w:t xml:space="preserve">Robert Butts                                                </w:t>
            </w:r>
          </w:p>
        </w:tc>
        <w:tc>
          <w:tcPr>
            <w:vAlign w:val="center"/>
          </w:tcPr>
          <w:p>
            <w:r>
              <w:t xml:space="preserve">Administrator                                                </w:t>
            </w:r>
          </w:p>
        </w:tc>
        <w:tc>
          <w:tcPr>
            <w:vAlign w:val="center"/>
          </w:tcPr>
          <w:p>
            <w:r>
              <w:t xml:space="preserve">CAMS                                                </w:t>
            </w:r>
          </w:p>
        </w:tc>
        <w:tc>
          <w:tcPr>
            <w:vAlign w:val="center"/>
          </w:tcPr>
          <w:p>
            <w:r>
              <w:t xml:space="preserve">rbutts@casdfalcons.org                                                </w:t>
            </w:r>
          </w:p>
        </w:tc>
      </w:tr>
      <w:tr>
        <w:tc>
          <w:tcPr>
            <w:vAlign w:val="center"/>
          </w:tcPr>
          <w:p>
            <w:r>
              <w:t xml:space="preserve">Richard Evans                                                </w:t>
            </w:r>
          </w:p>
        </w:tc>
        <w:tc>
          <w:tcPr>
            <w:vAlign w:val="center"/>
          </w:tcPr>
          <w:p>
            <w:r>
              <w:t xml:space="preserve">Administrator                                                </w:t>
            </w:r>
          </w:p>
        </w:tc>
        <w:tc>
          <w:tcPr>
            <w:vAlign w:val="center"/>
          </w:tcPr>
          <w:p>
            <w:r>
              <w:t xml:space="preserve">Superintendent                                                </w:t>
            </w:r>
          </w:p>
        </w:tc>
        <w:tc>
          <w:tcPr>
            <w:vAlign w:val="center"/>
          </w:tcPr>
          <w:p>
            <w:r>
              <w:t xml:space="preserve">revans@casdfalcons.org                                                </w:t>
            </w:r>
          </w:p>
        </w:tc>
      </w:tr>
      <w:tr>
        <w:tc>
          <w:tcPr>
            <w:vAlign w:val="center"/>
          </w:tcPr>
          <w:p>
            <w:r>
              <w:t xml:space="preserve">Sarah Skoric                                                </w:t>
            </w:r>
          </w:p>
        </w:tc>
        <w:tc>
          <w:tcPr>
            <w:vAlign w:val="center"/>
          </w:tcPr>
          <w:p>
            <w:r>
              <w:t xml:space="preserve">Staff Member                                                </w:t>
            </w:r>
          </w:p>
        </w:tc>
        <w:tc>
          <w:tcPr>
            <w:vAlign w:val="center"/>
          </w:tcPr>
          <w:p>
            <w:r>
              <w:t xml:space="preserve">Springfield CNP                                                </w:t>
            </w:r>
          </w:p>
        </w:tc>
        <w:tc>
          <w:tcPr>
            <w:vAlign w:val="center"/>
          </w:tcPr>
          <w:p>
            <w:r>
              <w:t xml:space="preserve">sskoric@casdfalcons.org                                                </w:t>
            </w:r>
          </w:p>
        </w:tc>
      </w:tr>
      <w:tr>
        <w:tc>
          <w:tcPr>
            <w:vAlign w:val="center"/>
          </w:tcPr>
          <w:p>
            <w:r>
              <w:t xml:space="preserve">Trudie Harvey                                                </w:t>
            </w:r>
          </w:p>
        </w:tc>
        <w:tc>
          <w:tcPr>
            <w:vAlign w:val="center"/>
          </w:tcPr>
          <w:p>
            <w:r>
              <w:t xml:space="preserve">Staff Member                                                </w:t>
            </w:r>
          </w:p>
        </w:tc>
        <w:tc>
          <w:tcPr>
            <w:vAlign w:val="center"/>
          </w:tcPr>
          <w:p>
            <w:r>
              <w:t xml:space="preserve">Dunbar Twp                                                </w:t>
            </w:r>
          </w:p>
        </w:tc>
        <w:tc>
          <w:tcPr>
            <w:vAlign w:val="center"/>
          </w:tcPr>
          <w:p>
            <w:r>
              <w:t xml:space="preserve">tharvey@casdfalcons.org                                                </w:t>
            </w:r>
          </w:p>
        </w:tc>
      </w:tr>
      <w:tr>
        <w:tc>
          <w:tcPr>
            <w:vAlign w:val="center"/>
          </w:tcPr>
          <w:p>
            <w:r>
              <w:t xml:space="preserve">Lori Rosensteel                                                </w:t>
            </w:r>
          </w:p>
        </w:tc>
        <w:tc>
          <w:tcPr>
            <w:vAlign w:val="center"/>
          </w:tcPr>
          <w:p>
            <w:r>
              <w:t xml:space="preserve">Administrator                                                </w:t>
            </w:r>
          </w:p>
        </w:tc>
        <w:tc>
          <w:tcPr>
            <w:vAlign w:val="center"/>
          </w:tcPr>
          <w:p>
            <w:r>
              <w:t xml:space="preserve">Student Services                                                </w:t>
            </w:r>
          </w:p>
        </w:tc>
        <w:tc>
          <w:tcPr>
            <w:vAlign w:val="center"/>
          </w:tcPr>
          <w:p>
            <w:r>
              <w:t xml:space="preserve">lrosensteel@casdfalcons.org                                                </w:t>
            </w:r>
          </w:p>
        </w:tc>
      </w:tr>
      <w:tr>
        <w:tc>
          <w:tcPr>
            <w:vAlign w:val="center"/>
          </w:tcPr>
          <w:p>
            <w:r>
              <w:t xml:space="preserve">Julie Alestrino                                                </w:t>
            </w:r>
          </w:p>
        </w:tc>
        <w:tc>
          <w:tcPr>
            <w:vAlign w:val="center"/>
          </w:tcPr>
          <w:p>
            <w:r>
              <w:t xml:space="preserve">Staff Member                                                </w:t>
            </w:r>
          </w:p>
        </w:tc>
        <w:tc>
          <w:tcPr>
            <w:vAlign w:val="center"/>
          </w:tcPr>
          <w:p>
            <w:r>
              <w:t xml:space="preserve">Union President/Bullskin                                                </w:t>
            </w:r>
          </w:p>
        </w:tc>
        <w:tc>
          <w:tcPr>
            <w:vAlign w:val="center"/>
          </w:tcPr>
          <w:p>
            <w:r>
              <w:t xml:space="preserve">jalestrino@casdfalcons.org                                                </w:t>
            </w:r>
          </w:p>
        </w:tc>
      </w:tr>
      <w:tr>
        <w:tc>
          <w:tcPr>
            <w:vAlign w:val="center"/>
          </w:tcPr>
          <w:p>
            <w:r>
              <w:t xml:space="preserve">Nicholas Groover                                                </w:t>
            </w:r>
          </w:p>
        </w:tc>
        <w:tc>
          <w:tcPr>
            <w:vAlign w:val="center"/>
          </w:tcPr>
          <w:p>
            <w:r>
              <w:t xml:space="preserve">Other                                                </w:t>
            </w:r>
          </w:p>
        </w:tc>
        <w:tc>
          <w:tcPr>
            <w:vAlign w:val="center"/>
          </w:tcPr>
          <w:p>
            <w:r>
              <w:t xml:space="preserve">CACTC                                                </w:t>
            </w:r>
          </w:p>
        </w:tc>
        <w:tc>
          <w:tcPr>
            <w:vAlign w:val="center"/>
          </w:tcPr>
          <w:p>
            <w:r>
              <w:t xml:space="preserve">ngroover@casdfalcons.org                                                </w:t>
            </w:r>
          </w:p>
        </w:tc>
      </w:tr>
      <w:tr>
        <w:tc>
          <w:tcPr>
            <w:vAlign w:val="center"/>
          </w:tcPr>
          <w:p>
            <w:r>
              <w:t xml:space="preserve">Diana Dewitt                                                </w:t>
            </w:r>
          </w:p>
        </w:tc>
        <w:tc>
          <w:tcPr>
            <w:vAlign w:val="center"/>
          </w:tcPr>
          <w:p>
            <w:r>
              <w:t xml:space="preserve">Staff Member                                                </w:t>
            </w:r>
          </w:p>
        </w:tc>
        <w:tc>
          <w:tcPr>
            <w:vAlign w:val="center"/>
          </w:tcPr>
          <w:p>
            <w:r>
              <w:t xml:space="preserve">Admin Secretary                                                </w:t>
            </w:r>
          </w:p>
        </w:tc>
        <w:tc>
          <w:tcPr>
            <w:vAlign w:val="center"/>
          </w:tcPr>
          <w:p>
            <w:r>
              <w:t xml:space="preserve">ddewitt@casdfalcons.org                                                </w:t>
            </w:r>
          </w:p>
        </w:tc>
      </w:tr>
      <w:tr>
        <w:tc>
          <w:tcPr>
            <w:vAlign w:val="center"/>
          </w:tcPr>
          <w:p>
            <w:r>
              <w:t xml:space="preserve">Nicholas Bosnic                                                </w:t>
            </w:r>
          </w:p>
        </w:tc>
        <w:tc>
          <w:tcPr>
            <w:vAlign w:val="center"/>
          </w:tcPr>
          <w:p>
            <w:r>
              <w:t xml:space="preserve">Administrator                                                </w:t>
            </w:r>
          </w:p>
        </w:tc>
        <w:tc>
          <w:tcPr>
            <w:vAlign w:val="center"/>
          </w:tcPr>
          <w:p>
            <w:r>
              <w:t xml:space="preserve">CAHS                                                </w:t>
            </w:r>
          </w:p>
        </w:tc>
        <w:tc>
          <w:tcPr>
            <w:vAlign w:val="center"/>
          </w:tcPr>
          <w:p>
            <w:r>
              <w:t xml:space="preserve">nbosnic@casdfalcons.org                                                </w:t>
            </w:r>
          </w:p>
        </w:tc>
      </w:tr>
      <w:tr>
        <w:tc>
          <w:tcPr>
            <w:vAlign w:val="center"/>
          </w:tcPr>
          <w:p>
            <w:r>
              <w:t xml:space="preserve">Rebecca Wilson                                                </w:t>
            </w:r>
          </w:p>
        </w:tc>
        <w:tc>
          <w:tcPr>
            <w:vAlign w:val="center"/>
          </w:tcPr>
          <w:p>
            <w:r>
              <w:t xml:space="preserve">Parent                                                </w:t>
            </w:r>
          </w:p>
        </w:tc>
        <w:tc>
          <w:tcPr>
            <w:vAlign w:val="center"/>
          </w:tcPr>
          <w:p>
            <w:r>
              <w:t xml:space="preserve">Dunbar Twp                                                </w:t>
            </w:r>
          </w:p>
        </w:tc>
        <w:tc>
          <w:tcPr>
            <w:vAlign w:val="center"/>
          </w:tcPr>
          <w:p>
            <w:r>
              <w:t xml:space="preserve">rwilson@casdfalcons.org                                                </w:t>
            </w:r>
          </w:p>
        </w:tc>
      </w:tr>
      <w:tr>
        <w:tc>
          <w:tcPr>
            <w:vAlign w:val="center"/>
          </w:tcPr>
          <w:p>
            <w:r>
              <w:t xml:space="preserve">William Bauer                                                </w:t>
            </w:r>
          </w:p>
        </w:tc>
        <w:tc>
          <w:tcPr>
            <w:vAlign w:val="center"/>
          </w:tcPr>
          <w:p>
            <w:r>
              <w:t xml:space="preserve">Staff Member                                                </w:t>
            </w:r>
          </w:p>
        </w:tc>
        <w:tc>
          <w:tcPr>
            <w:vAlign w:val="center"/>
          </w:tcPr>
          <w:p>
            <w:r>
              <w:t xml:space="preserve">CAHS                                                </w:t>
            </w:r>
          </w:p>
        </w:tc>
        <w:tc>
          <w:tcPr>
            <w:vAlign w:val="center"/>
          </w:tcPr>
          <w:p>
            <w:r>
              <w:t xml:space="preserve">wbauer@casdfalcons.org                                                </w:t>
            </w:r>
          </w:p>
        </w:tc>
      </w:tr>
      <w:tr>
        <w:tc>
          <w:tcPr>
            <w:vAlign w:val="center"/>
          </w:tcPr>
          <w:p>
            <w:r>
              <w:t xml:space="preserve">Greg lincoln                                                </w:t>
            </w:r>
          </w:p>
        </w:tc>
        <w:tc>
          <w:tcPr>
            <w:vAlign w:val="center"/>
          </w:tcPr>
          <w:p>
            <w:r>
              <w:t xml:space="preserve">Community Member                                                </w:t>
            </w:r>
          </w:p>
        </w:tc>
        <w:tc>
          <w:tcPr>
            <w:vAlign w:val="center"/>
          </w:tcPr>
          <w:p>
            <w:r>
              <w:t xml:space="preserve">Mayor                                                </w:t>
            </w:r>
          </w:p>
        </w:tc>
        <w:tc>
          <w:tcPr>
            <w:vAlign w:val="center"/>
          </w:tcPr>
          <w:p>
            <w:r>
              <w:t xml:space="preserve">gllinc@yahoo.com                                                </w:t>
            </w:r>
          </w:p>
        </w:tc>
      </w:tr>
      <w:tr>
        <w:tc>
          <w:tcPr>
            <w:vAlign w:val="center"/>
          </w:tcPr>
          <w:p>
            <w:r>
              <w:t xml:space="preserve">Nicole Young                                                </w:t>
            </w:r>
          </w:p>
        </w:tc>
        <w:tc>
          <w:tcPr>
            <w:vAlign w:val="center"/>
          </w:tcPr>
          <w:p>
            <w:r>
              <w:t xml:space="preserve">Parent                                                </w:t>
            </w:r>
          </w:p>
        </w:tc>
        <w:tc>
          <w:tcPr>
            <w:vAlign w:val="center"/>
          </w:tcPr>
          <w:p>
            <w:r>
              <w:t xml:space="preserve">Bullskin                                                </w:t>
            </w:r>
          </w:p>
        </w:tc>
        <w:tc>
          <w:tcPr>
            <w:vAlign w:val="center"/>
          </w:tcPr>
          <w:p>
            <w:r>
              <w:t xml:space="preserve">youngnikkilea@gmail.com                                                </w:t>
            </w:r>
          </w:p>
        </w:tc>
      </w:tr>
      <w:tr>
        <w:tc>
          <w:tcPr>
            <w:vAlign w:val="center"/>
          </w:tcPr>
          <w:p>
            <w:r>
              <w:t xml:space="preserve">Kayley Blackstone                                                </w:t>
            </w:r>
          </w:p>
        </w:tc>
        <w:tc>
          <w:tcPr>
            <w:vAlign w:val="center"/>
          </w:tcPr>
          <w:p>
            <w:r>
              <w:t xml:space="preserve">Parent                                                </w:t>
            </w:r>
          </w:p>
        </w:tc>
        <w:tc>
          <w:tcPr>
            <w:vAlign w:val="center"/>
          </w:tcPr>
          <w:p>
            <w:r>
              <w:t xml:space="preserve">Dunbar Twp                                                </w:t>
            </w:r>
          </w:p>
        </w:tc>
        <w:tc>
          <w:tcPr>
            <w:vAlign w:val="center"/>
          </w:tcPr>
          <w:p>
            <w:r>
              <w:t xml:space="preserve">kaysisko@gmail.com                                                </w:t>
            </w:r>
          </w:p>
        </w:tc>
      </w:tr>
      <w:tr>
        <w:tc>
          <w:tcPr>
            <w:vAlign w:val="center"/>
          </w:tcPr>
          <w:p>
            <w:r>
              <w:t xml:space="preserve">Ned Franks                                                </w:t>
            </w:r>
          </w:p>
        </w:tc>
        <w:tc>
          <w:tcPr>
            <w:vAlign w:val="center"/>
          </w:tcPr>
          <w:p>
            <w:r>
              <w:t xml:space="preserve">Community Member                                                </w:t>
            </w:r>
          </w:p>
        </w:tc>
        <w:tc>
          <w:tcPr>
            <w:vAlign w:val="center"/>
          </w:tcPr>
          <w:p>
            <w:r>
              <w:t xml:space="preserve">Business Owner                                                </w:t>
            </w:r>
          </w:p>
        </w:tc>
        <w:tc>
          <w:tcPr>
            <w:vAlign w:val="center"/>
          </w:tcPr>
          <w:p>
            <w:r>
              <w:t xml:space="preserve">n.franks@graftoil.com                                                </w:t>
            </w:r>
          </w:p>
        </w:tc>
      </w:tr>
    </w:tbl>
    <w:p>
      <w:r>
        <w:br/>
      </w:r>
      <w:r>
        <w:br/>
      </w:r>
      <w:r>
        <w:br/>
      </w:r>
      <w:r>
        <w:br/>
      </w:r>
      <w:r>
        <w:br/>
      </w:r>
      <w:r>
        <w:br/>
      </w:r>
      <w:r>
        <w:br w:type="page"/>
      </w:r>
      <w:r>
        <w:lastRenderedPageBreak/>
      </w:r>
    </w:p>
    <w:p>
      <w:pPr>
        <w:pStyle w:val="Heading1"/>
      </w:pPr>
      <w:r>
        <w:t xml:space="preserve">LEA Profile</w:t>
      </w:r>
    </w:p>
    <w:p>
      <w:pPr>
        <w:jc w:val="left"/>
        <w:ind w:left="7" w:right="14" w:firstLine="1"/>
        <w:spacing w:before="274" w:after="0"/>
      </w:pPr>
      <w:r>
        <w:rPr>
          <w:rFonts w:ascii="Arial" w:hAnsi="Arial"/>
          <w:color w:val="000000"/>
          <w:sz w:val="22"/>
          <w:shd w:val="clear" w:fill="FFFFFF"/>
        </w:rPr>
        <w:t xml:space="preserve">The District draws its student population from the city of Connellsville as well as municipal areas of Dunbar Borough, Dunbar Twp, South Connellsville, Springfield Twp, Bullskin Twp, Saltlick Twp, Vanderbilt, Dawson, and other surrounding communities. The District’s ethnic profile consists of 92.08% Caucasian, 1.93% African American, 4.21% Multi-racial, and the remaining 1.78% Hispanic, Asian and other ethnicities. Presently, 100% of the students in the school district are enrolled in the free breakfast and lunch programs. Individuals with disabilities requiring special education services constitute approximately</w:t>
      </w:r>
      <w:r>
        <w:rPr>
          <w:rFonts w:ascii="Arial" w:hAnsi="Arial"/>
          <w:color w:val="000000"/>
          <w:sz w:val="22"/>
        </w:rPr>
        <w:t xml:space="preserve"> 30% </w:t>
      </w:r>
      <w:r>
        <w:rPr>
          <w:rFonts w:ascii="Arial" w:hAnsi="Arial"/>
          <w:color w:val="000000"/>
          <w:sz w:val="22"/>
          <w:shd w:val="clear" w:fill="FFFFFF"/>
        </w:rPr>
        <w:t xml:space="preserve">of the school district’s population.</w:t>
      </w:r>
    </w:p>
    <w:p>
      <w:pPr>
        <w:ind w:left="7" w:right="18" w:firstLine="-1"/>
        <w:jc w:val="left"/>
        <w:spacing w:before="0" w:after="0"/>
      </w:pPr>
      <w:r>
        <w:rPr>
          <w:rFonts w:ascii="Arial" w:hAnsi="Arial"/>
          <w:color w:val="000000"/>
          <w:sz w:val="22"/>
          <w:shd w:val="clear" w:fill="FFFFFF"/>
        </w:rPr>
        <w:t xml:space="preserve">Connellsville is a city in Fayette County, which is approximately 50 miles south of Pittsburgh in Southwestern Pennsylvania.  The population of the district was 32,971 at the 2020 census. </w:t>
      </w:r>
    </w:p>
    <w:p>
      <w:r>
        <w:t xml:space="preserve"> </w:t>
      </w:r>
    </w:p>
    <w:p>
      <w:r>
        <w:br/>
      </w:r>
      <w:r>
        <w:br/>
      </w:r>
      <w:r>
        <w:br/>
      </w:r>
      <w:r>
        <w:br/>
      </w:r>
      <w:r>
        <w:br/>
      </w:r>
      <w:r>
        <w:br/>
      </w:r>
      <w:r>
        <w:br w:type="page"/>
      </w:r>
      <w:r>
        <w:lastRenderedPageBreak/>
      </w:r>
    </w:p>
    <w:p>
      <w:pPr>
        <w:pStyle w:val="Heading1"/>
      </w:pPr>
      <w:r>
        <w:t xml:space="preserve">Mission and Vision</w:t>
      </w:r>
    </w:p>
    <w:p>
      <w:r>
        <w:rPr>
          <w:b/>
        </w:rPr>
        <w:t xml:space="preserve">Mission</w:t>
      </w:r>
    </w:p>
    <w:p>
      <w:r>
        <w:t xml:space="preserve">The Connellsville Area School District strives to educate students in a safe and inclusive environment empowering students to become respectful, responsible, and resilient lifelong learners ready to thrive in a global society.
</w:t>
      </w:r>
    </w:p>
    <w:p>
      <w:r>
        <w:br/>
      </w:r>
    </w:p>
    <w:p>
      <w:r>
        <w:rPr>
          <w:b/>
        </w:rPr>
        <w:t xml:space="preserve">Vision</w:t>
      </w:r>
    </w:p>
    <w:p>
      <w:r>
        <w:t xml:space="preserve">Students of the Connellsville Area School District thrive through personal and academic excellence, equipping themselves for future challenges and opportunities.</w:t>
      </w:r>
    </w:p>
    <w:p>
      <w:r>
        <w:br/>
      </w:r>
      <w:r>
        <w:br/>
      </w:r>
      <w:r>
        <w:br/>
      </w:r>
      <w:r>
        <w:br/>
      </w:r>
      <w:r>
        <w:br/>
      </w:r>
      <w:r>
        <w:br/>
      </w:r>
      <w:r>
        <w:br/>
      </w:r>
      <w:r>
        <w:br w:type="page"/>
      </w:r>
      <w:r>
        <w:lastRenderedPageBreak/>
      </w:r>
    </w:p>
    <w:p>
      <w:pPr>
        <w:pStyle w:val="Heading1"/>
      </w:pPr>
      <w:r>
        <w:t xml:space="preserve">Educational Values</w:t>
      </w:r>
    </w:p>
    <w:p>
      <w:r>
        <w:rPr>
          <w:b/>
        </w:rPr>
        <w:t xml:space="preserve">Students</w:t>
      </w:r>
    </w:p>
    <w:p>
      <w:r>
        <w:t xml:space="preserve">Attend regularly and fully participate 
Be respectful and responsible through positive communication and cooperation with peers and educators
Pursue personal excellence 
</w:t>
      </w:r>
    </w:p>
    <w:p>
      <w:r>
        <w:rPr>
          <w:b/>
        </w:rPr>
        <w:t xml:space="preserve">Staff</w:t>
      </w:r>
    </w:p>
    <w:p>
      <w:r>
        <w:t xml:space="preserve">Provide a positive and engaging learning environment
Differentiate instruction acknowledging that every student can learn
Maintain open and respectful communication with parents/guardians
</w:t>
      </w:r>
    </w:p>
    <w:p>
      <w:r>
        <w:rPr>
          <w:b/>
        </w:rPr>
        <w:t xml:space="preserve">Administration</w:t>
      </w:r>
    </w:p>
    <w:p>
      <w:r>
        <w:t xml:space="preserve">Create and maintain positive relationships with all vested partners
Encourage Parental Involvement through open and respectful communication
Provide differentiated opportunities for teachers to optimize future-focused learning pathways for all students 
</w:t>
      </w:r>
    </w:p>
    <w:p>
      <w:r>
        <w:rPr>
          <w:b/>
        </w:rPr>
        <w:t xml:space="preserve">Parents</w:t>
      </w:r>
    </w:p>
    <w:p>
      <w:r>
        <w:t xml:space="preserve">Share ownership in the importance of education 
Maintain consistent student attendance 
Respectful collaboration between home and school
Encourage students to be respectful and responsible lifelong learners
</w:t>
      </w:r>
    </w:p>
    <w:p>
      <w:r>
        <w:rPr>
          <w:b/>
        </w:rPr>
        <w:t xml:space="preserve">Community</w:t>
      </w:r>
    </w:p>
    <w:p>
      <w:r>
        <w:t xml:space="preserve">Support students in applying their knowledge from learning experiences to become active and productive members of society
Connect students with local opportunities that foster awareness and involvement in civic life and encourage collaborative participation
Provide and link resources and networking opportunities for students to strive for growth and success
</w:t>
      </w:r>
    </w:p>
    <w:p>
      <w:r>
        <w:rPr>
          <w:b/>
        </w:rPr>
        <w:t xml:space="preserve">Other (Optional)</w:t>
      </w:r>
    </w:p>
    <w:p>
      <w:r>
        <w:t xml:space="preserve">Omit selected.</w:t>
      </w:r>
    </w:p>
    <w:p>
      <w:r>
        <w:br/>
      </w:r>
      <w:r>
        <w:br/>
      </w:r>
      <w:r>
        <w:br/>
      </w:r>
      <w:r>
        <w:br/>
      </w:r>
      <w:r>
        <w:br/>
      </w:r>
      <w:r>
        <w:br/>
      </w:r>
      <w:r>
        <w:br w:type="page"/>
      </w:r>
      <w:r>
        <w:lastRenderedPageBreak/>
      </w:r>
    </w:p>
    <w:p>
      <w:pPr>
        <w:pStyle w:val="Heading1"/>
      </w:pPr>
      <w:r>
        <w:t xml:space="preserve">Future Ready PA Index</w:t>
      </w:r>
    </w:p>
    <w:p>
      <w:pPr>
        <w:pStyle w:val="Heading2"/>
      </w:pPr>
      <w:r>
        <w:t xml:space="preserve">Review of the School(s) Level Performance</w:t>
      </w:r>
    </w:p>
    <w:p>
      <w:pPr>
        <w:pStyle w:val="Heading3"/>
      </w:pPr>
      <w:r>
        <w:t xml:space="preserve">Strengths</w:t>
      </w:r>
    </w:p>
    <w:tbl>
      <w:tblPr>
        <w:tblStyle w:val="TableGrid"/>
        <w:tblW w:w="5000" w:type="pct"/>
      </w:tblPr>
      <w:tblGrid>
        <w:gridCol/>
        <w:gridCol/>
      </w:tblGrid>
      <w:tr>
        <w:tc>
          <w:tcPr>
            <w:vAlign w:val="center"/>
          </w:tcPr>
          <w:p>
            <w:r>
              <w:t xml:space="preserve">Indicator</w:t>
            </w:r>
          </w:p>
        </w:tc>
        <w:tc>
          <w:tcPr>
            <w:vAlign w:val="center"/>
          </w:tcPr>
          <w:p>
            <w:r>
              <w:t xml:space="preserve">Comments/Notable Observations</w:t>
            </w:r>
          </w:p>
        </w:tc>
      </w:tr>
      <w:tr>
        <w:tc>
          <w:tcPr>
            <w:vAlign w:val="center"/>
          </w:tcPr>
          <w:p>
            <w:r>
              <w:t xml:space="preserve">Keystone scores for ELA at CAHS for prof/adv are 54.5% which is 4.6% higher than the state average.   Growth scores was 74.</w:t>
            </w:r>
          </w:p>
        </w:tc>
        <w:tc>
          <w:tcPr>
            <w:vAlign w:val="center"/>
          </w:tcPr>
          <w:p>
            <w:r>
              <w:t xml:space="preserve">Current interventions in ELA have had a positive effect</w:t>
            </w:r>
          </w:p>
        </w:tc>
      </w:tr>
      <w:tr>
        <w:tc>
          <w:tcPr>
            <w:vAlign w:val="center"/>
          </w:tcPr>
          <w:p>
            <w:r>
              <w:t xml:space="preserve">Math PSSA scores at Dunbar Twp are 0.1% higher than the state average (comparable) and met the state growth standard., Bullskin elementary is 3.2% above the state average</w:t>
            </w:r>
          </w:p>
        </w:tc>
        <w:tc>
          <w:tcPr>
            <w:vAlign w:val="center"/>
          </w:tcPr>
          <w:p>
            <w:r>
              <w:t xml:space="preserve">Math PSSA scores are parallel in two elementary buildings with the state</w:t>
            </w:r>
          </w:p>
        </w:tc>
      </w:tr>
      <w:tr>
        <w:tc>
          <w:tcPr>
            <w:vAlign w:val="center"/>
          </w:tcPr>
          <w:p>
            <w:r>
              <w:t xml:space="preserve">CAHS is 70.3% for rigorous courses of study as compared to the state average of 56.6%</w:t>
            </w:r>
          </w:p>
        </w:tc>
        <w:tc>
          <w:tcPr>
            <w:vAlign w:val="center"/>
          </w:tcPr>
          <w:p>
            <w:r>
              <w:t xml:space="preserve">Offerings at CAHS for students looking for rigorous course offerings are strong and is an asset for students.</w:t>
            </w:r>
          </w:p>
        </w:tc>
      </w:tr>
      <w:tr>
        <w:tc>
          <w:tcPr>
            <w:vAlign w:val="center"/>
          </w:tcPr>
          <w:p>
            <w:r>
              <w:t xml:space="preserve">All buildings exceeded the state average for the Career standards benchmark</w:t>
            </w:r>
          </w:p>
        </w:tc>
        <w:tc>
          <w:tcPr>
            <w:vAlign w:val="center"/>
          </w:tcPr>
          <w:p>
            <w:r>
              <w:t xml:space="preserve">Career standards are strong</w:t>
            </w:r>
          </w:p>
        </w:tc>
      </w:tr>
    </w:tbl>
    <w:p>
      <w:pPr>
        <w:pStyle w:val="Heading3"/>
      </w:pPr>
      <w:r>
        <w:t xml:space="preserve">Challenges</w:t>
      </w:r>
    </w:p>
    <w:tbl>
      <w:tblPr>
        <w:tblStyle w:val="TableGrid"/>
        <w:tblW w:w="5000" w:type="pct"/>
      </w:tblPr>
      <w:tblGrid>
        <w:gridCol/>
        <w:gridCol/>
      </w:tblGrid>
      <w:tr>
        <w:tc>
          <w:tcPr>
            <w:vAlign w:val="center"/>
          </w:tcPr>
          <w:p>
            <w:r>
              <w:t xml:space="preserve">Indicator</w:t>
            </w:r>
          </w:p>
        </w:tc>
        <w:tc>
          <w:tcPr>
            <w:vAlign w:val="center"/>
          </w:tcPr>
          <w:p>
            <w:r>
              <w:t xml:space="preserve">Comments/Notable Observations</w:t>
            </w:r>
          </w:p>
        </w:tc>
      </w:tr>
      <w:tr>
        <w:tc>
          <w:tcPr>
            <w:vAlign w:val="center"/>
          </w:tcPr>
          <w:p>
            <w:r>
              <w:t xml:space="preserve">PSSA ELA scores are lower than the state average in all elementary buildings and the middle school.  Bullskin is 2.7 below, Dunbar Twp is 13.7 below, Springfield CNP is 5.1% below, West Crawford is 25.5% below, and the middle school is 22.1% below.</w:t>
            </w:r>
          </w:p>
        </w:tc>
        <w:tc>
          <w:tcPr>
            <w:vAlign w:val="center"/>
          </w:tcPr>
          <w:p>
            <w:r>
              <w:t xml:space="preserve">There is a large amount of work to do to increase ELA scores across the district.</w:t>
            </w:r>
          </w:p>
        </w:tc>
      </w:tr>
      <w:tr>
        <w:tc>
          <w:tcPr>
            <w:vAlign w:val="center"/>
          </w:tcPr>
          <w:p>
            <w:r>
              <w:t xml:space="preserve">Math Keystone scores are 4.8% below the state average at CAHS and the Growth score was well below meeting the Statewide growth Standard (50).  Springfield CNP PSSA math scores are 3.4% below the state average (growth score is 7 below the state), West Crawford Elementary is 20.8% below the state average (Growth score 25.3 below the state) and the middle school is 18% below the state average (although the growth score was 2 above the state standard).</w:t>
            </w:r>
          </w:p>
        </w:tc>
        <w:tc>
          <w:tcPr>
            <w:vAlign w:val="center"/>
          </w:tcPr>
          <w:p>
            <w:r>
              <w:t xml:space="preserve">There is a large amount of work to do to increase Mathematics scores across the district.</w:t>
            </w:r>
          </w:p>
        </w:tc>
      </w:tr>
      <w:tr>
        <w:tc>
          <w:tcPr>
            <w:vAlign w:val="center"/>
          </w:tcPr>
          <w:p>
            <w:r>
              <w:t xml:space="preserve">Both the 4 and 5 year graduation cohort is below the state average and goal.  (4 year - 81.1% and 5 year - 81.9%)</w:t>
            </w:r>
          </w:p>
        </w:tc>
        <w:tc>
          <w:tcPr>
            <w:vAlign w:val="center"/>
          </w:tcPr>
          <w:p>
            <w:r>
              <w:t xml:space="preserve">Graduation rate  is still a concern for the district.  MTSS processes need to be strengthened in behavior, attendance and academics.  Students at risk need to be determined earlier for supports to be put into place.</w:t>
            </w:r>
          </w:p>
        </w:tc>
      </w:tr>
      <w:tr>
        <w:tc>
          <w:tcPr>
            <w:vAlign w:val="center"/>
          </w:tcPr>
          <w:p>
            <w:r>
              <w:t xml:space="preserve">Special needs students are not demonstrating growth in ELA or mathematics at CAHS, in ELA at Dtwp, in ELA or Math at Springfield CNP, in ELA or Math at Bullskin, in ELA or Math at West Crawford, and in ELA or Math at CAMS.</w:t>
            </w:r>
          </w:p>
        </w:tc>
        <w:tc>
          <w:tcPr>
            <w:vAlign w:val="center"/>
          </w:tcPr>
          <w:p>
            <w:r>
              <w:t xml:space="preserve">Instructional practices and supports need to be strengthened for the special education students in the district.  bridges need to be put into place to support students in the regular education curriculum and when transitioning</w:t>
            </w:r>
          </w:p>
        </w:tc>
      </w:tr>
    </w:tbl>
    <w:p>
      <w:pPr>
        <w:pStyle w:val="Heading2"/>
      </w:pPr>
      <w:r>
        <w:t xml:space="preserve">Review of Grade Level(s) and Individual Student Group(s)</w:t>
      </w:r>
    </w:p>
    <w:p>
      <w:pPr>
        <w:pStyle w:val="Heading3"/>
      </w:pPr>
      <w:r>
        <w:t xml:space="preserve">Strengths</w:t>
      </w:r>
    </w:p>
    <w:tbl>
      <w:tblPr>
        <w:tblStyle w:val="TableGrid"/>
        <w:tblW w:w="5000" w:type="pct"/>
      </w:tblPr>
      <w:tblGrid>
        <w:gridCol/>
        <w:gridCol/>
      </w:tblGrid>
      <w:tr>
        <w:tc>
          <w:tcPr>
            <w:vAlign w:val="center"/>
          </w:tcPr>
          <w:p>
            <w:r>
              <w:rPr>
                <w:b/>
              </w:rPr>
              <w:t xml:space="preserve">Indicator</w:t>
            </w:r>
          </w:p>
          <w:p>
            <w:r>
              <w:t xml:space="preserve">Growth indicator Keystones</w:t>
            </w:r>
          </w:p>
          <w:p>
            <w:r>
              <w:rPr>
                <w:b/>
              </w:rPr>
              <w:t xml:space="preserve">Grade Level(s) and/or Student Group(s)</w:t>
            </w:r>
          </w:p>
          <w:p>
            <w:r>
              <w:t xml:space="preserve">9-12
All student Group 
Special Education Students</w:t>
            </w:r>
          </w:p>
        </w:tc>
        <w:tc>
          <w:tcPr>
            <w:vAlign w:val="center"/>
          </w:tcPr>
          <w:p>
            <w:r>
              <w:rPr>
                <w:b/>
              </w:rPr>
              <w:t xml:space="preserve">Comments/Notable Observations</w:t>
            </w:r>
          </w:p>
          <w:p>
            <w:r>
              <w:t xml:space="preserve">Literature - All student group -Scored 54.5% Prof/Adv compared to the State Average of 49.9%
Special education students had a growth indicator of 73 in the latest Bio data which was 23 points above the all student group</w:t>
            </w:r>
          </w:p>
        </w:tc>
      </w:tr>
      <w:tr>
        <w:tc>
          <w:tcPr>
            <w:vAlign w:val="center"/>
          </w:tcPr>
          <w:p>
            <w:r>
              <w:rPr>
                <w:b/>
              </w:rPr>
              <w:t xml:space="preserve">Indicator</w:t>
            </w:r>
          </w:p>
          <w:p>
            <w:r>
              <w:t xml:space="preserve">Growth Indicator PSSA</w:t>
            </w:r>
          </w:p>
          <w:p>
            <w:r>
              <w:rPr>
                <w:b/>
              </w:rPr>
              <w:t xml:space="preserve">Grade Level(s) and/or Student Group(s)</w:t>
            </w:r>
          </w:p>
          <w:p>
            <w:r>
              <w:t xml:space="preserve">All subgroups at CAMS 6-8</w:t>
            </w:r>
          </w:p>
        </w:tc>
        <w:tc>
          <w:tcPr>
            <w:vAlign w:val="center"/>
          </w:tcPr>
          <w:p>
            <w:r>
              <w:rPr>
                <w:b/>
              </w:rPr>
              <w:t xml:space="preserve">Comments/Notable Observations</w:t>
            </w:r>
          </w:p>
          <w:p>
            <w:r>
              <w:t xml:space="preserve">Growth indicator for CAMS Math students in all subgroups is higher than the All students group of 72 (highest sp ed 79)</w:t>
            </w:r>
          </w:p>
        </w:tc>
      </w:tr>
      <w:tr>
        <w:tc>
          <w:tcPr>
            <w:vAlign w:val="center"/>
          </w:tcPr>
          <w:p>
            <w:r>
              <w:rPr>
                <w:b/>
              </w:rPr>
              <w:t xml:space="preserve">Indicator</w:t>
            </w:r>
          </w:p>
          <w:p>
            <w:r>
              <w:t xml:space="preserve">PSSA Adv/Prof</w:t>
            </w:r>
          </w:p>
          <w:p>
            <w:r>
              <w:rPr>
                <w:b/>
              </w:rPr>
              <w:t xml:space="preserve">Grade Level(s) and/or Student Group(s)</w:t>
            </w:r>
          </w:p>
          <w:p>
            <w:r>
              <w:t xml:space="preserve">3-5
All Students
White Students 
Economically Disadvantaged
Special Education</w:t>
            </w:r>
          </w:p>
        </w:tc>
        <w:tc>
          <w:tcPr>
            <w:vAlign w:val="center"/>
          </w:tcPr>
          <w:p>
            <w:r>
              <w:rPr>
                <w:b/>
              </w:rPr>
              <w:t xml:space="preserve">Comments/Notable Observations</w:t>
            </w:r>
          </w:p>
          <w:p>
            <w:r>
              <w:t xml:space="preserve">Bullskin ELA All students 47.2%, White 48.5% which is consistent with the state avg of 49.9%
Bullskin Math All students 44.9%, White 44.1% which is higher than the state avg of 41.7%
Bullskin most recent Science Score was 93.8 which was significantly above the state average of 59.2
Dunbar Twp Math All students 41.8%, White 43.1%, which is higher than the state avg of 41.7%
Dunbar Twp most recent Science Score was 68.8 which was significantly above the state average of 59.2
Springfield CNP Math All students 38.3%, White 38.6% which is relatively consistent with the state avg of 41.7%
Springfield CNP most recent Science Score was 75.5 which was significantly above the state average of 59.2
WCE most recent Science Score was 72.3which was significantly above the state average of 59.2</w:t>
            </w:r>
          </w:p>
        </w:tc>
      </w:tr>
    </w:tbl>
    <w:p>
      <w:pPr>
        <w:pStyle w:val="Heading3"/>
      </w:pPr>
      <w:r>
        <w:t xml:space="preserve">Challenges</w:t>
      </w:r>
    </w:p>
    <w:tbl>
      <w:tblPr>
        <w:tblStyle w:val="TableGrid"/>
        <w:tblW w:w="5000" w:type="pct"/>
      </w:tblPr>
      <w:tblGrid>
        <w:gridCol/>
        <w:gridCol/>
      </w:tblGrid>
      <w:tr>
        <w:tc>
          <w:tcPr>
            <w:vAlign w:val="center"/>
          </w:tcPr>
          <w:p>
            <w:r>
              <w:rPr>
                <w:b/>
              </w:rPr>
              <w:t xml:space="preserve">Indicator</w:t>
            </w:r>
          </w:p>
          <w:p>
            <w:r>
              <w:t xml:space="preserve">Growth indicator PSSA</w:t>
            </w:r>
          </w:p>
          <w:p>
            <w:r>
              <w:rPr>
                <w:b/>
              </w:rPr>
              <w:t xml:space="preserve">Grade Level(s) and/or Student Group(s)</w:t>
            </w:r>
          </w:p>
          <w:p>
            <w:r>
              <w:t xml:space="preserve">9-12
Special Education students 9-12
Economically Disadvantaged 9-12</w:t>
            </w:r>
          </w:p>
        </w:tc>
        <w:tc>
          <w:tcPr>
            <w:vAlign w:val="center"/>
          </w:tcPr>
          <w:p>
            <w:r>
              <w:rPr>
                <w:b/>
              </w:rPr>
              <w:t xml:space="preserve">Comments/Notable Observations</w:t>
            </w:r>
          </w:p>
          <w:p>
            <w:r>
              <w:t xml:space="preserve">Special Education Students - CAHS Keystones -Scored 15.8% as compared to the All student group of 54.5% in ELA and 10.5% as compared to 36.9% for the all student group in Mathematics.  The last available Biology scores indicated that students scored 17.8% while the All student Group scored 45.9% prof/adv.
Economically Disadvantaged - The most recent Biology indicated 38.6% Adv/Prof while the All student group was 45.9%.  In math ED was 24.7% as compared to All which was 36.9%.  In Literature ED was 48.1% while the All student Group was 54.5%</w:t>
            </w:r>
          </w:p>
        </w:tc>
      </w:tr>
      <w:tr>
        <w:tc>
          <w:tcPr>
            <w:vAlign w:val="center"/>
          </w:tcPr>
          <w:p>
            <w:r>
              <w:rPr>
                <w:b/>
              </w:rPr>
              <w:t xml:space="preserve">Indicator</w:t>
            </w:r>
          </w:p>
          <w:p>
            <w:r>
              <w:t xml:space="preserve">Keystone Growth</w:t>
            </w:r>
          </w:p>
          <w:p>
            <w:r>
              <w:rPr>
                <w:b/>
              </w:rPr>
              <w:t xml:space="preserve">Grade Level(s) and/or Student Group(s)</w:t>
            </w:r>
          </w:p>
          <w:p>
            <w:r>
              <w:t xml:space="preserve">9-12
All Students
White Students 
Economically Disadvantaged
Special Education</w:t>
            </w:r>
          </w:p>
        </w:tc>
        <w:tc>
          <w:tcPr>
            <w:vAlign w:val="center"/>
          </w:tcPr>
          <w:p>
            <w:r>
              <w:rPr>
                <w:b/>
              </w:rPr>
              <w:t xml:space="preserve">Comments/Notable Observations</w:t>
            </w:r>
          </w:p>
          <w:p>
            <w:r>
              <w:t xml:space="preserve">Math Growth - for the All Student group was 50.0, White 50, ED 53.0 and Students with disabilities 54.0.
ELA Growth for All students 74, White 71, ED 70, and students with disabilities 50
Bio - Latest data shows All student 50, ED 50 and White 50</w:t>
            </w:r>
          </w:p>
        </w:tc>
      </w:tr>
      <w:tr>
        <w:tc>
          <w:tcPr>
            <w:vAlign w:val="center"/>
          </w:tcPr>
          <w:p>
            <w:r>
              <w:rPr>
                <w:b/>
              </w:rPr>
              <w:t xml:space="preserve">Indicator</w:t>
            </w:r>
          </w:p>
          <w:p>
            <w:r>
              <w:t xml:space="preserve">PSSA Adv/Prof</w:t>
            </w:r>
          </w:p>
          <w:p>
            <w:r>
              <w:rPr>
                <w:b/>
              </w:rPr>
              <w:t xml:space="preserve">Grade Level(s) and/or Student Group(s)</w:t>
            </w:r>
          </w:p>
          <w:p>
            <w:r>
              <w:t xml:space="preserve">6-8
All Students
White Students 
Economically Disadvantaged
Special Education
Black
2 or more races</w:t>
            </w:r>
          </w:p>
        </w:tc>
        <w:tc>
          <w:tcPr>
            <w:vAlign w:val="center"/>
          </w:tcPr>
          <w:p>
            <w:r>
              <w:rPr>
                <w:b/>
              </w:rPr>
              <w:t xml:space="preserve">Comments/Notable Observations</w:t>
            </w:r>
          </w:p>
          <w:p>
            <w:r>
              <w:t xml:space="preserve">CAMS-ELA - All student Group 27.8%, Black 21.1%, White 28.7%, 2 or more races 14.3%, ED 21.9%, Combined Ethnicity 16.4% and Sp Ed 11.4% - all groups below the state avg of 49.9%.
CAMS - Math - All student Group 23.7%, Black 10.5%, White 24.6%, 2 or more races 11.4%, ED 18.4%, Combined Ethnicity 13.4% and Sp Ed 8.7% - all groups below the state avg of 41.7%.
CAMS - Science (most recent) - All student Group 49.5%,  White 51.3%, ED 40.2%, Combined Ethnicity 22.7% and Sp Ed 19.1% - all groups below the state avg of 59.2%.</w:t>
            </w:r>
          </w:p>
        </w:tc>
      </w:tr>
      <w:tr>
        <w:tc>
          <w:tcPr>
            <w:vAlign w:val="center"/>
          </w:tcPr>
          <w:p>
            <w:r>
              <w:rPr>
                <w:b/>
              </w:rPr>
              <w:t xml:space="preserve">Indicator</w:t>
            </w:r>
          </w:p>
          <w:p>
            <w:r>
              <w:t xml:space="preserve">Growth indicator PSSA</w:t>
            </w:r>
          </w:p>
          <w:p>
            <w:r>
              <w:rPr>
                <w:b/>
              </w:rPr>
              <w:t xml:space="preserve">Grade Level(s) and/or Student Group(s)</w:t>
            </w:r>
          </w:p>
          <w:p>
            <w:r>
              <w:t xml:space="preserve">6-8
All Students
White Students 
Economically Disadvantaged
Special Education
Black
2 or more races</w:t>
            </w:r>
          </w:p>
        </w:tc>
        <w:tc>
          <w:tcPr>
            <w:vAlign w:val="center"/>
          </w:tcPr>
          <w:p>
            <w:r>
              <w:rPr>
                <w:b/>
              </w:rPr>
              <w:t xml:space="preserve">Comments/Notable Observations</w:t>
            </w:r>
          </w:p>
          <w:p>
            <w:r>
              <w:t xml:space="preserve">CAMS-ELA - All student Group 50, White 50, ED 50, Combined Ethnicity 63 and Sp Ed 50 
CAMS-Math - All student Group 72, White 73, ED 76, Combined Ethnicity 73 and Sp Ed 79</w:t>
            </w:r>
          </w:p>
        </w:tc>
      </w:tr>
      <w:tr>
        <w:tc>
          <w:tcPr>
            <w:vAlign w:val="center"/>
          </w:tcPr>
          <w:p>
            <w:r>
              <w:rPr>
                <w:b/>
              </w:rPr>
              <w:t xml:space="preserve">Indicator</w:t>
            </w:r>
          </w:p>
          <w:p>
            <w:r>
              <w:t xml:space="preserve">Growth indicator PSSA</w:t>
            </w:r>
          </w:p>
          <w:p>
            <w:r>
              <w:rPr>
                <w:b/>
              </w:rPr>
              <w:t xml:space="preserve">Grade Level(s) and/or Student Group(s)</w:t>
            </w:r>
          </w:p>
          <w:p>
            <w:r>
              <w:t xml:space="preserve">3-5
All Students
White Students 
Economically Disadvantaged
Special Education</w:t>
            </w:r>
          </w:p>
        </w:tc>
        <w:tc>
          <w:tcPr>
            <w:vAlign w:val="center"/>
          </w:tcPr>
          <w:p>
            <w:r>
              <w:rPr>
                <w:b/>
              </w:rPr>
              <w:t xml:space="preserve">Comments/Notable Observations</w:t>
            </w:r>
          </w:p>
          <w:p>
            <w:r>
              <w:t xml:space="preserve">Bullskin Growth indicators have dropped in math from 76 in 22-23 to 50 in 24-25
Dunbar Twp Growth indicator in ELA was 50 in the All group and every subgroup and in Math 70 for the ALL group and 71 every subgroup
Springfield CNP Growth indicator in ELA was 70 in the All group/White, 66 for ED and 67 for Sp Ed. Math was 63 in the All group/White, 70 for ED and 59 for Sp Ed.
West Crawford Growth indicator in Math was 50 in the All group/White, 58 for ED and 71 for Sp Ed. ELA was 50 in the All group and for all subgroups</w:t>
            </w:r>
          </w:p>
        </w:tc>
      </w:tr>
      <w:tr>
        <w:tc>
          <w:tcPr>
            <w:vAlign w:val="center"/>
          </w:tcPr>
          <w:p>
            <w:r>
              <w:rPr>
                <w:b/>
              </w:rPr>
              <w:t xml:space="preserve">Indicator</w:t>
            </w:r>
          </w:p>
          <w:p>
            <w:r>
              <w:t xml:space="preserve">Adv/Prof PSSA</w:t>
            </w:r>
          </w:p>
          <w:p>
            <w:r>
              <w:rPr>
                <w:b/>
              </w:rPr>
              <w:t xml:space="preserve">Grade Level(s) and/or Student Group(s)</w:t>
            </w:r>
          </w:p>
          <w:p>
            <w:r>
              <w:t xml:space="preserve">3-5
All Students
White Students 
Economically Disadvantaged
Special Education</w:t>
            </w:r>
          </w:p>
        </w:tc>
        <w:tc>
          <w:tcPr>
            <w:vAlign w:val="center"/>
          </w:tcPr>
          <w:p>
            <w:r>
              <w:rPr>
                <w:b/>
              </w:rPr>
              <w:t xml:space="preserve">Comments/Notable Observations</w:t>
            </w:r>
          </w:p>
          <w:p>
            <w:r>
              <w:t xml:space="preserve">Dunbar Twp ELA All students 36.2%, White 36%, ED 30.6%, Sp Ed 16.4% and Combined Ethnicity 40% which is lower than the state avg of 49.9%
Dunbar Twp Math ED 34.1%, Sp Ed 20.5% and Combined Ethnicity 25% which is lower than the state avg of 41.7%
Springfield CNP ELA All students 44.8%, White 44.4%, ED 37.9%, and Sp Ed 35.5% which is lower than the state avg of 49.9%
Springfield CNP Math ED 36.8%, and Sp Ed 27.4% which is lower than the state avg of 41.7%
West Crawford ELA All students 24.4%, White 23.4%, ED 19.6%, Sp Ed 10.1% and Combined Ethnicity 29.6% which is lower than the state avg of 49.9%
West Crawford Math All students 20.9%, White 19.9%, ED 20.2%, Sp Ed 10.1% and Combined Ethnicity 22.2% which is lower than the state avg of 41.7%</w:t>
            </w:r>
          </w:p>
        </w:tc>
      </w:tr>
    </w:tbl>
    <w:p>
      <w:pPr>
        <w:pStyle w:val="Heading2"/>
      </w:pPr>
      <w:r>
        <w:t xml:space="preserve">Summary</w:t>
      </w:r>
    </w:p>
    <w:p>
      <w:pPr>
        <w:pStyle w:val="Heading3"/>
      </w:pPr>
      <w:r>
        <w:t xml:space="preserve">Strengths</w:t>
      </w:r>
    </w:p>
    <w:p>
      <w:r>
        <w:t xml:space="preserve">Review the strengths listed. Adjust the list to include 2-5 strengths that have had the most significant impact in addressing your most pressing challenges.</w:t>
      </w:r>
    </w:p>
    <w:tbl>
      <w:tblPr>
        <w:tblStyle w:val="TableGrid"/>
        <w:tblW w:w="5000" w:type="pct"/>
      </w:tblPr>
      <w:tblGrid>
        <w:gridCol/>
      </w:tblGrid>
      <w:tr>
        <w:tc>
          <w:tcPr>
            <w:vAlign w:val="center"/>
          </w:tcPr>
          <w:p>
            <w:r>
              <w:t xml:space="preserve">Keystone scores for ELA at CAHS for prof/adv are 54.5% which is 4.6% higher than the state average.   Growth scores was 74.</w:t>
            </w:r>
          </w:p>
        </w:tc>
      </w:tr>
      <w:tr>
        <w:tc>
          <w:tcPr>
            <w:vAlign w:val="center"/>
          </w:tcPr>
          <w:p>
            <w:r>
              <w:t xml:space="preserve">3-5
All Students
3-5
All Students
White Students 
Economically Disadvantaged
Special Education
White Students 
Economically Disadvantaged
Special</w:t>
            </w:r>
          </w:p>
        </w:tc>
      </w:tr>
      <w:tr>
        <w:tc>
          <w:tcPr>
            <w:vAlign w:val="center"/>
          </w:tcPr>
          <w:p>
            <w:r>
              <w:t xml:space="preserve">CAHS is 70.3% for rigorous courses of study as compared to the state average of 56.6%</w:t>
            </w:r>
          </w:p>
        </w:tc>
      </w:tr>
      <w:tr>
        <w:tc>
          <w:tcPr>
            <w:vAlign w:val="center"/>
          </w:tcPr>
          <w:p>
            <w:r>
              <w:t xml:space="preserve">All buildings exceeded the state average for the Career standards benchmark</w:t>
            </w:r>
          </w:p>
        </w:tc>
      </w:tr>
    </w:tbl>
    <w:p>
      <w:pPr>
        <w:pStyle w:val="Heading3"/>
      </w:pPr>
      <w:r>
        <w:t xml:space="preserve">Challenges</w:t>
      </w:r>
    </w:p>
    <w:p>
      <w:r>
        <w:t xml:space="preserve">Review the challenges listed. Adjust the list to include 2-5 challenges that, if improved, would have the most impact in achieving your Future Ready PA index targets.</w:t>
      </w:r>
    </w:p>
    <w:tbl>
      <w:tblPr>
        <w:tblStyle w:val="TableGrid"/>
        <w:tblW w:w="5000" w:type="pct"/>
      </w:tblPr>
      <w:tblGrid>
        <w:gridCol/>
      </w:tblGrid>
      <w:tr>
        <w:tc>
          <w:tcPr>
            <w:vAlign w:val="center"/>
          </w:tcPr>
          <w:p>
            <w:r>
              <w:t xml:space="preserve">PSSA ELA scores are lower than the state average in all elementary buildings and the middle school.  Bullskin is 2.7 below, Dunbar Twp is 13.7 below, Springfield CNP is 5.1% below, West Crawford is 25.5% below, and the middle school is 22.1% below.</w:t>
            </w:r>
          </w:p>
        </w:tc>
      </w:tr>
      <w:tr>
        <w:tc>
          <w:tcPr>
            <w:vAlign w:val="center"/>
          </w:tcPr>
          <w:p>
            <w:r>
              <w:t xml:space="preserve">Math Keystone scores are 4.8% below the state average at CAHS and the Growth score was well below meeting the Statewide growth Standard (50).  Springfield CNP PSSA math scores are 3.4% below the state average (growth score is 7 below the state), West Crawford Elementary is 20.8% below the state average (Growth score 25.3 below the state) and the middle school is 18% below the state average (although the growth score was 2 above the state standard).  </w:t>
            </w:r>
          </w:p>
        </w:tc>
      </w:tr>
      <w:tr>
        <w:tc>
          <w:tcPr>
            <w:vAlign w:val="center"/>
          </w:tcPr>
          <w:p>
            <w:r>
              <w:t xml:space="preserve">Both the 4 and 5 year graduation cohort is below the state average and goal.  (4 year - 81.1% and 5 year - 81.9%)</w:t>
            </w:r>
          </w:p>
        </w:tc>
      </w:tr>
      <w:tr>
        <w:tc>
          <w:tcPr>
            <w:vAlign w:val="center"/>
          </w:tcPr>
          <w:p>
            <w:r>
              <w:t xml:space="preserve">Special needs students are not demonstrating growth in ELA or mathematics at CAHS, in ELA at Dtwp, in ELA or Math at Springfield CNP, in ELA or Math at Bullskin, in ELA or Math at West Crawford, and in ELA or Math at CAMS.  </w:t>
            </w:r>
          </w:p>
        </w:tc>
      </w:tr>
    </w:tbl>
    <w:p>
      <w:r>
        <w:br/>
      </w:r>
      <w:r>
        <w:br/>
      </w:r>
      <w:r>
        <w:br/>
      </w:r>
      <w:r>
        <w:br/>
      </w:r>
      <w:r>
        <w:br/>
      </w:r>
      <w:r>
        <w:br/>
      </w:r>
      <w:r>
        <w:br w:type="page"/>
      </w:r>
      <w:r>
        <w:lastRenderedPageBreak/>
      </w:r>
    </w:p>
    <w:p>
      <w:pPr>
        <w:pStyle w:val="Heading1"/>
      </w:pPr>
      <w:r>
        <w:t xml:space="preserve">Local Assessment</w:t>
      </w:r>
    </w:p>
    <w:p>
      <w:pPr>
        <w:pStyle w:val="Heading2"/>
      </w:pPr>
      <w:r>
        <w:t xml:space="preserve">English Language Arts</w:t>
      </w:r>
    </w:p>
    <w:tbl>
      <w:tblPr>
        <w:tblStyle w:val="TableGrid"/>
        <w:tblW w:w="5000" w:type="pct"/>
      </w:tblPr>
      <w:tblGrid>
        <w:gridCol/>
        <w:gridCol/>
      </w:tblGrid>
      <w:tr>
        <w:tc>
          <w:tcPr>
            <w:vAlign w:val="center"/>
          </w:tcPr>
          <w:p>
            <w:r>
              <w:rPr>
                <w:b/>
              </w:rPr>
              <w:t xml:space="preserve">Data</w:t>
            </w:r>
          </w:p>
        </w:tc>
        <w:tc>
          <w:tcPr>
            <w:vAlign w:val="center"/>
          </w:tcPr>
          <w:p>
            <w:r>
              <w:rPr>
                <w:b/>
              </w:rPr>
              <w:t xml:space="preserve">Comments/Notable Observations</w:t>
            </w:r>
          </w:p>
        </w:tc>
      </w:tr>
      <w:tr>
        <w:tc>
          <w:tcPr>
            <w:vAlign w:val="center"/>
          </w:tcPr>
          <w:p>
            <w:r>
              <w:t xml:space="preserve">DIBELS: Dunbar Township Elementary is seeing an increase with on-benchmark students when looking at long-term data of the same groups</w:t>
            </w:r>
          </w:p>
        </w:tc>
        <w:tc>
          <w:tcPr>
            <w:vAlign w:val="center"/>
          </w:tcPr>
          <w:p>
            <w:r>
              <w:t xml:space="preserve">Students over time are improving with their basic reading skills</w:t>
            </w:r>
          </w:p>
        </w:tc>
      </w:tr>
      <w:tr>
        <w:tc>
          <w:tcPr>
            <w:vAlign w:val="center"/>
          </w:tcPr>
          <w:p>
            <w:r>
              <w:t xml:space="preserve">DIBELS: First grade district-wide has a steady increase of students on-benchmark (20-21 52%, 21-22 57%, 22-23 66%, 23-24 67%, 24-25 68%)</w:t>
            </w:r>
          </w:p>
        </w:tc>
        <w:tc>
          <w:tcPr>
            <w:vAlign w:val="center"/>
          </w:tcPr>
          <w:p>
            <w:r>
              <w:t xml:space="preserve">This shows student supports and implementation practices are producing positive results over time.</w:t>
            </w:r>
          </w:p>
        </w:tc>
      </w:tr>
      <w:tr>
        <w:tc>
          <w:tcPr>
            <w:vAlign w:val="center"/>
          </w:tcPr>
          <w:p>
            <w:r>
              <w:t xml:space="preserve">    STAR Reader Test - Grade proficiency - below Grade level   for Grades 6-12 - 50% at CAHS and 33% at CAMS are at proficiency according to the STAR reader test</w:t>
            </w:r>
          </w:p>
        </w:tc>
        <w:tc>
          <w:tcPr>
            <w:vAlign w:val="center"/>
          </w:tcPr>
          <w:p>
            <w:r>
              <w:t xml:space="preserve">Many students are not reading at grade level so interventions being put into place are a necessary and need to continue.</w:t>
            </w:r>
          </w:p>
        </w:tc>
      </w:tr>
      <w:tr>
        <w:tc>
          <w:tcPr>
            <w:vAlign w:val="center"/>
          </w:tcPr>
          <w:p>
            <w:r>
              <w:t xml:space="preserve"> CDT CAHS/CAMS:  Initial administration showed the majority of our students are below performance level in  ELA</w:t>
            </w:r>
          </w:p>
        </w:tc>
        <w:tc>
          <w:tcPr>
            <w:vAlign w:val="center"/>
          </w:tcPr>
          <w:p>
            <w:r>
              <w:t xml:space="preserve">CDT testing shows weaknesses across ELA</w:t>
            </w:r>
          </w:p>
        </w:tc>
      </w:tr>
    </w:tbl>
    <w:p>
      <w:pPr>
        <w:pStyle w:val="Heading2"/>
      </w:pPr>
      <w:r>
        <w:t xml:space="preserve">English Language Arts Summary</w:t>
      </w:r>
    </w:p>
    <w:p>
      <w:pPr>
        <w:pStyle w:val="Heading3"/>
      </w:pPr>
      <w:r>
        <w:t xml:space="preserve">Strengths</w:t>
      </w:r>
    </w:p>
    <w:tbl>
      <w:tblPr>
        <w:tblStyle w:val="TableGrid"/>
        <w:tblW w:w="5000" w:type="pct"/>
      </w:tblPr>
      <w:tblGrid>
        <w:gridCol/>
      </w:tblGrid>
      <w:tr>
        <w:tc>
          <w:tcPr>
            <w:vAlign w:val="center"/>
          </w:tcPr>
          <w:p>
            <w:r>
              <w:t xml:space="preserve">DIBELS: First grade district-wide has a steady increase of students on-benchmark (20-21 52%, 21-22 57%, 22-23 66%, 23-24 67%, 24-25 68%)</w:t>
            </w:r>
          </w:p>
        </w:tc>
      </w:tr>
    </w:tbl>
    <w:p>
      <w:pPr>
        <w:pStyle w:val="Heading3"/>
      </w:pPr>
      <w:r>
        <w:t xml:space="preserve">Challenges</w:t>
      </w:r>
    </w:p>
    <w:tbl>
      <w:tblPr>
        <w:tblStyle w:val="TableGrid"/>
        <w:tblW w:w="5000" w:type="pct"/>
      </w:tblPr>
      <w:tblGrid>
        <w:gridCol/>
      </w:tblGrid>
      <w:tr>
        <w:tc>
          <w:tcPr>
            <w:vAlign w:val="center"/>
          </w:tcPr>
          <w:p>
            <w:r>
              <w:t xml:space="preserve">CDT CAHS/CAMS:  Initial administration showed the majority of our students are below performance level in  ELA</w:t>
            </w:r>
          </w:p>
        </w:tc>
      </w:tr>
      <w:tr>
        <w:tc>
          <w:tcPr>
            <w:vAlign w:val="center"/>
          </w:tcPr>
          <w:p/>
        </w:tc>
      </w:tr>
      <w:tr>
        <w:tc>
          <w:tcPr>
            <w:vAlign w:val="center"/>
          </w:tcPr>
          <w:p>
            <w:r>
              <w:t xml:space="preserve">STAR Reader Test - Grade proficiency - below Grade level   for Grades 6-12 - 50% at CAHS and 33% at CAMS are at proficiency according to the STAR reader test</w:t>
            </w:r>
          </w:p>
        </w:tc>
      </w:tr>
    </w:tbl>
    <w:p>
      <w:pPr>
        <w:pStyle w:val="Heading2"/>
      </w:pPr>
      <w:r>
        <w:t xml:space="preserve">Mathematics</w:t>
      </w:r>
    </w:p>
    <w:tbl>
      <w:tblPr>
        <w:tblStyle w:val="TableGrid"/>
        <w:tblW w:w="5000" w:type="pct"/>
      </w:tblPr>
      <w:tblGrid>
        <w:gridCol/>
        <w:gridCol/>
      </w:tblGrid>
      <w:tr>
        <w:tc>
          <w:tcPr>
            <w:vAlign w:val="center"/>
          </w:tcPr>
          <w:p>
            <w:r>
              <w:rPr>
                <w:b/>
              </w:rPr>
              <w:t xml:space="preserve">Data</w:t>
            </w:r>
          </w:p>
        </w:tc>
        <w:tc>
          <w:tcPr>
            <w:vAlign w:val="center"/>
          </w:tcPr>
          <w:p>
            <w:r>
              <w:rPr>
                <w:b/>
              </w:rPr>
              <w:t xml:space="preserve">Comments/Notable Observations</w:t>
            </w:r>
          </w:p>
        </w:tc>
      </w:tr>
      <w:tr>
        <w:tc>
          <w:tcPr>
            <w:vAlign w:val="center"/>
          </w:tcPr>
          <w:p>
            <w:r>
              <w:t xml:space="preserve">Elementary students in grades 1 and 2 took the STAR Math assessment and Bullskin-38%, Dunbar Twp 38%, Springfield CNP 42% and West Crawford 37% are at or above PR</w:t>
            </w:r>
          </w:p>
        </w:tc>
        <w:tc>
          <w:tcPr>
            <w:vAlign w:val="center"/>
          </w:tcPr>
          <w:p>
            <w:r>
              <w:t xml:space="preserve">There needs to be work to ensure the aligned curriculum is put in place with fidelity and support best instructional practice for earlier learners.  </w:t>
            </w:r>
          </w:p>
        </w:tc>
      </w:tr>
      <w:tr>
        <w:tc>
          <w:tcPr>
            <w:vAlign w:val="center"/>
          </w:tcPr>
          <w:p>
            <w:r>
              <w:t xml:space="preserve">CDT Math Predictive for grade 4 CDT is Well above with a percentile of 40 and Grade 8 above with a percentile of 38</w:t>
            </w:r>
          </w:p>
        </w:tc>
        <w:tc>
          <w:tcPr>
            <w:vAlign w:val="center"/>
          </w:tcPr>
          <w:p>
            <w:r>
              <w:t xml:space="preserve">Grades 4 and 8 have a positive growth indicator</w:t>
            </w:r>
          </w:p>
        </w:tc>
      </w:tr>
      <w:tr>
        <w:tc>
          <w:tcPr>
            <w:vAlign w:val="center"/>
          </w:tcPr>
          <w:p>
            <w:r>
              <w:t xml:space="preserve">Grade 5, 6 and 7 Math CDT predictive is well below with percentile 37, 39, and 42 respectively</w:t>
            </w:r>
          </w:p>
        </w:tc>
        <w:tc>
          <w:tcPr>
            <w:vAlign w:val="center"/>
          </w:tcPr>
          <w:p>
            <w:r>
              <w:t xml:space="preserve">Grades 5, 6 and 7 have a negative growth indicator for math and specific attention needs to be placed in supporting aligned curricular implementation and instruction with best practices.</w:t>
            </w:r>
          </w:p>
        </w:tc>
      </w:tr>
    </w:tbl>
    <w:p>
      <w:pPr>
        <w:pStyle w:val="Heading2"/>
      </w:pPr>
      <w:r>
        <w:t xml:space="preserve">Mathematics Summary</w:t>
      </w:r>
    </w:p>
    <w:p>
      <w:pPr>
        <w:pStyle w:val="Heading3"/>
      </w:pPr>
      <w:r>
        <w:t xml:space="preserve">Strengths</w:t>
      </w:r>
    </w:p>
    <w:tbl>
      <w:tblPr>
        <w:tblStyle w:val="TableGrid"/>
        <w:tblW w:w="5000" w:type="pct"/>
      </w:tblPr>
      <w:tblGrid>
        <w:gridCol/>
      </w:tblGrid>
      <w:tr>
        <w:tc>
          <w:tcPr>
            <w:vAlign w:val="center"/>
          </w:tcPr>
          <w:p>
            <w:r>
              <w:t xml:space="preserve">CDT Math Predictive for grade 4 CDT is Well above with a percentile of 40 and Grade 8 above with a percentile of 38</w:t>
            </w:r>
          </w:p>
        </w:tc>
      </w:tr>
    </w:tbl>
    <w:p>
      <w:pPr>
        <w:pStyle w:val="Heading3"/>
      </w:pPr>
      <w:r>
        <w:t xml:space="preserve">Challenges</w:t>
      </w:r>
    </w:p>
    <w:tbl>
      <w:tblPr>
        <w:tblStyle w:val="TableGrid"/>
        <w:tblW w:w="5000" w:type="pct"/>
      </w:tblPr>
      <w:tblGrid>
        <w:gridCol/>
      </w:tblGrid>
      <w:tr>
        <w:tc>
          <w:tcPr>
            <w:vAlign w:val="center"/>
          </w:tcPr>
          <w:p>
            <w:r>
              <w:t xml:space="preserve">Elementary students in grades 1 and 2 took the STAR Math assessment and Bullskin-38%, Dunbar Twp 38%, Springfield CNP 42% and West Crawford 37% are at or above PR</w:t>
            </w:r>
          </w:p>
        </w:tc>
      </w:tr>
      <w:tr>
        <w:tc>
          <w:tcPr>
            <w:vAlign w:val="center"/>
          </w:tcPr>
          <w:p>
            <w:r>
              <w:t xml:space="preserve">Grade 5, 6 and 7 Math CDT predictive is well below with percentile 37, 39, and 42 respectively</w:t>
            </w:r>
          </w:p>
        </w:tc>
      </w:tr>
    </w:tbl>
    <w:p>
      <w:pPr>
        <w:pStyle w:val="Heading2"/>
      </w:pPr>
      <w:r>
        <w:t xml:space="preserve">Science, Technology, and Engineering Education</w:t>
      </w:r>
    </w:p>
    <w:tbl>
      <w:tblPr>
        <w:tblStyle w:val="TableGrid"/>
        <w:tblW w:w="5000" w:type="pct"/>
      </w:tblPr>
      <w:tblGrid>
        <w:gridCol/>
        <w:gridCol/>
      </w:tblGrid>
      <w:tr>
        <w:tc>
          <w:tcPr>
            <w:vAlign w:val="center"/>
          </w:tcPr>
          <w:p>
            <w:r>
              <w:rPr>
                <w:b/>
              </w:rPr>
              <w:t xml:space="preserve">Data</w:t>
            </w:r>
          </w:p>
        </w:tc>
        <w:tc>
          <w:tcPr>
            <w:vAlign w:val="center"/>
          </w:tcPr>
          <w:p>
            <w:r>
              <w:rPr>
                <w:b/>
              </w:rPr>
              <w:t xml:space="preserve">Comments/Notable Observations</w:t>
            </w:r>
          </w:p>
        </w:tc>
      </w:tr>
      <w:tr>
        <w:tc>
          <w:tcPr>
            <w:vAlign w:val="center"/>
          </w:tcPr>
          <w:p>
            <w:r>
              <w:t xml:space="preserve">CDT predictive in Grade 5 Science Meets the percentile at 48</w:t>
            </w:r>
          </w:p>
        </w:tc>
        <w:tc>
          <w:tcPr>
            <w:vAlign w:val="center"/>
          </w:tcPr>
          <w:p>
            <w:r>
              <w:t xml:space="preserve">Science in grade 5 has strong positive results</w:t>
            </w:r>
          </w:p>
        </w:tc>
      </w:tr>
      <w:tr>
        <w:tc>
          <w:tcPr>
            <w:vAlign w:val="center"/>
          </w:tcPr>
          <w:p>
            <w:r>
              <w:t xml:space="preserve">CDT predictive in Grades 6, 7 and 8 Science is well below the percentile at 47, 45, and 39 respectively.  </w:t>
            </w:r>
          </w:p>
        </w:tc>
        <w:tc>
          <w:tcPr>
            <w:vAlign w:val="center"/>
          </w:tcPr>
          <w:p>
            <w:r>
              <w:t xml:space="preserve">Grades 6, 7 and 8 at the middle school needs additional supports in place.</w:t>
            </w:r>
          </w:p>
        </w:tc>
      </w:tr>
    </w:tbl>
    <w:p>
      <w:pPr>
        <w:pStyle w:val="Heading2"/>
      </w:pPr>
      <w:r>
        <w:t xml:space="preserve">Science, Technology, and Engineering Education Summary</w:t>
      </w:r>
    </w:p>
    <w:p>
      <w:pPr>
        <w:pStyle w:val="Heading3"/>
      </w:pPr>
      <w:r>
        <w:t xml:space="preserve">Strengths</w:t>
      </w:r>
    </w:p>
    <w:tbl>
      <w:tblPr>
        <w:tblStyle w:val="TableGrid"/>
        <w:tblW w:w="5000" w:type="pct"/>
      </w:tblPr>
      <w:tblGrid>
        <w:gridCol/>
      </w:tblGrid>
      <w:tr>
        <w:tc>
          <w:tcPr>
            <w:vAlign w:val="center"/>
          </w:tcPr>
          <w:p>
            <w:r>
              <w:t xml:space="preserve">CDT predictive in Grade 5 Science Meets the percentile at 48</w:t>
            </w:r>
          </w:p>
        </w:tc>
      </w:tr>
    </w:tbl>
    <w:p>
      <w:pPr>
        <w:pStyle w:val="Heading3"/>
      </w:pPr>
      <w:r>
        <w:t xml:space="preserve">Challenges</w:t>
      </w:r>
    </w:p>
    <w:tbl>
      <w:tblPr>
        <w:tblStyle w:val="TableGrid"/>
        <w:tblW w:w="5000" w:type="pct"/>
      </w:tblPr>
      <w:tblGrid>
        <w:gridCol/>
      </w:tblGrid>
      <w:tr>
        <w:tc>
          <w:tcPr>
            <w:vAlign w:val="center"/>
          </w:tcPr>
          <w:p>
            <w:r>
              <w:t xml:space="preserve">CDT predictive in Grades 6, 7 and 8 Science is well below the percentile at 47, 45, and 39 respectively.</w:t>
            </w:r>
          </w:p>
        </w:tc>
      </w:tr>
    </w:tbl>
    <w:p>
      <w:r>
        <w:br/>
      </w:r>
      <w:r>
        <w:br/>
      </w:r>
      <w:r>
        <w:br/>
      </w:r>
      <w:r>
        <w:br/>
      </w:r>
      <w:r>
        <w:br/>
      </w:r>
      <w:r>
        <w:br/>
      </w:r>
      <w:r>
        <w:br w:type="page"/>
      </w:r>
      <w:r>
        <w:lastRenderedPageBreak/>
      </w:r>
    </w:p>
    <w:p>
      <w:pPr>
        <w:pStyle w:val="Heading1"/>
      </w:pPr>
      <w:r>
        <w:t xml:space="preserve">Related Academics</w:t>
      </w:r>
    </w:p>
    <w:p>
      <w:pPr>
        <w:pStyle w:val="Heading2"/>
      </w:pPr>
      <w:r>
        <w:t xml:space="preserve">Career Readiness</w:t>
      </w:r>
    </w:p>
    <w:tbl>
      <w:tblPr>
        <w:tblStyle w:val="TableGrid"/>
        <w:tblW w:w="5000" w:type="pct"/>
      </w:tblPr>
      <w:tblGrid>
        <w:gridCol/>
        <w:gridCol/>
      </w:tblGrid>
      <w:tr>
        <w:tc>
          <w:tcPr>
            <w:vAlign w:val="center"/>
          </w:tcPr>
          <w:p>
            <w:r>
              <w:rPr>
                <w:b/>
              </w:rPr>
              <w:t xml:space="preserve">Data</w:t>
            </w:r>
          </w:p>
        </w:tc>
        <w:tc>
          <w:tcPr>
            <w:vAlign w:val="center"/>
          </w:tcPr>
          <w:p>
            <w:r>
              <w:rPr>
                <w:b/>
              </w:rPr>
              <w:t xml:space="preserve">Comments/Notable Observations</w:t>
            </w:r>
          </w:p>
        </w:tc>
      </w:tr>
      <w:tr>
        <w:tc>
          <w:tcPr>
            <w:vAlign w:val="center"/>
          </w:tcPr>
          <w:p>
            <w:r>
              <w:t xml:space="preserve">Data in Edinsight shows that the High School is on track for Career Readiness.  Smart Futures also shows K-8 is accomplishing their requirements at an appropriate pace.</w:t>
            </w:r>
          </w:p>
        </w:tc>
        <w:tc>
          <w:tcPr>
            <w:vAlign w:val="center"/>
          </w:tcPr>
          <w:p>
            <w:r>
              <w:t xml:space="preserve">Career Readiness is an area of strength.  </w:t>
            </w:r>
          </w:p>
        </w:tc>
      </w:tr>
    </w:tbl>
    <w:p>
      <w:pPr>
        <w:pStyle w:val="Heading2"/>
      </w:pPr>
      <w:r>
        <w:t xml:space="preserve">Career and Technical Education (CTE) Programs</w:t>
      </w:r>
    </w:p>
    <w:p>
      <w:r>
        <w:rPr>
          <w:b/>
        </w:rPr>
        <w:t xml:space="preserve">True</w:t>
      </w:r>
      <w:r>
        <w:t xml:space="preserve"> Career and Technical Education (CTE) Programs Omit</w:t>
      </w:r>
    </w:p>
    <w:p>
      <w:pPr>
        <w:pStyle w:val="Heading2"/>
      </w:pPr>
      <w:r>
        <w:t xml:space="preserve">Arts and Humanities</w:t>
      </w:r>
    </w:p>
    <w:p>
      <w:r>
        <w:rPr>
          <w:b/>
        </w:rPr>
        <w:t xml:space="preserve">True</w:t>
      </w:r>
      <w:r>
        <w:t xml:space="preserve"> Arts and Humanities Omit</w:t>
      </w:r>
    </w:p>
    <w:p>
      <w:pPr>
        <w:pStyle w:val="Heading2"/>
      </w:pPr>
      <w:r>
        <w:t xml:space="preserve">Environment and Ecology</w:t>
      </w:r>
    </w:p>
    <w:p>
      <w:r>
        <w:rPr>
          <w:b/>
        </w:rPr>
        <w:t xml:space="preserve">True</w:t>
      </w:r>
      <w:r>
        <w:t xml:space="preserve"> Environment and Ecology Omit</w:t>
      </w:r>
    </w:p>
    <w:p>
      <w:pPr>
        <w:pStyle w:val="Heading2"/>
      </w:pPr>
      <w:r>
        <w:t xml:space="preserve">Family and Consumer Sciences</w:t>
      </w:r>
    </w:p>
    <w:p>
      <w:r>
        <w:rPr>
          <w:b/>
        </w:rPr>
        <w:t xml:space="preserve">True</w:t>
      </w:r>
      <w:r>
        <w:t xml:space="preserve"> Family and Consumer Sciences Omit</w:t>
      </w:r>
    </w:p>
    <w:p>
      <w:pPr>
        <w:pStyle w:val="Heading2"/>
      </w:pPr>
      <w:r>
        <w:t xml:space="preserve">Health, Safety, and Physical Education</w:t>
      </w:r>
    </w:p>
    <w:p>
      <w:r>
        <w:rPr>
          <w:b/>
        </w:rPr>
        <w:t xml:space="preserve">True</w:t>
      </w:r>
      <w:r>
        <w:t xml:space="preserve"> Health, Safety, and Physical Education Omit</w:t>
      </w:r>
    </w:p>
    <w:p>
      <w:pPr>
        <w:pStyle w:val="Heading2"/>
      </w:pPr>
      <w:r>
        <w:t xml:space="preserve">Social Studies (Civics and Government, Economics, Geography, History)</w:t>
      </w:r>
    </w:p>
    <w:p>
      <w:r>
        <w:rPr>
          <w:b/>
        </w:rPr>
        <w:t xml:space="preserve">True</w:t>
      </w:r>
      <w:r>
        <w:t xml:space="preserve"> Social Studies (Civics and Government, Economics, Geography, History) Omit</w:t>
      </w:r>
    </w:p>
    <w:p>
      <w:pPr>
        <w:pStyle w:val="Heading2"/>
      </w:pPr>
      <w:r>
        <w:t xml:space="preserve">Articulation Agreements</w:t>
      </w:r>
    </w:p>
    <w:p>
      <w:r>
        <w:rPr>
          <w:b/>
        </w:rPr>
        <w:t xml:space="preserve">False</w:t>
      </w:r>
      <w:r>
        <w:t xml:space="preserve"> We do not have any articulation agreements because we do not have high school students, or ALL current agreements have been uploaded to other FRCPP plans.</w:t>
      </w:r>
    </w:p>
    <w:p>
      <w:r>
        <w:rPr>
          <w:b/>
        </w:rPr>
        <w:t xml:space="preserve">Partnering Institution</w:t>
      </w:r>
    </w:p>
    <w:p>
      <w:r>
        <w:t xml:space="preserve">Seton Hill</w:t>
      </w:r>
    </w:p>
    <w:p>
      <w:r>
        <w:rPr>
          <w:b/>
        </w:rPr>
        <w:t xml:space="preserve">Agreement Type</w:t>
      </w:r>
    </w:p>
    <w:p>
      <w:r>
        <w:t xml:space="preserve">Dual Credit</w:t>
      </w:r>
    </w:p>
    <w:p>
      <w:r>
        <w:rPr>
          <w:b/>
        </w:rPr>
        <w:t xml:space="preserve">Program/Course Area</w:t>
      </w:r>
    </w:p>
    <w:p>
      <w:r>
        <w:t xml:space="preserve">2-D Design, The Environment Issues and Choices, General Biology I, Principles of Accounting I, Principles of Accounting II, Principles of Macroeconomics, Composition and Culture A, Composition and Culture B, Topics in Literature: Principles of Literacy Analysis and Composition I, Topics in Literature: Principles of Literacy Analysis and Composition II, Fundamentals of Criminalistics, Intro to American History, College Algebra, Precalculus, Calculus I with Analytical Geometry, Fundamentals of music Theory, American National Gov't, Principles of Sociology, Elementary Spanish Language and Culture I, Elementary Spanish Language and Culture II, Intermediate Spanish Language and Culture, Introductory Statistics</w:t>
      </w:r>
    </w:p>
    <w:p>
      <w:r>
        <w:rPr>
          <w:b/>
        </w:rPr>
        <w:t xml:space="preserve">Uploaded Files</w:t>
      </w:r>
    </w:p>
    <w:p>
      <w:r>
        <w:t xml:space="preserve">Connellsville Area CHS 25-28 Fully Executed Agreement (1)_9a4aac42.pdf</w:t>
      </w:r>
    </w:p>
    <w:p>
      <w:r>
        <w:rPr>
          <w:b/>
        </w:rPr>
        <w:t xml:space="preserve">Partnering Institution</w:t>
      </w:r>
    </w:p>
    <w:p>
      <w:r>
        <w:t xml:space="preserve">Mount Aloysius College</w:t>
      </w:r>
    </w:p>
    <w:p>
      <w:r>
        <w:rPr>
          <w:b/>
        </w:rPr>
        <w:t xml:space="preserve">Agreement Type</w:t>
      </w:r>
    </w:p>
    <w:p>
      <w:r>
        <w:t xml:space="preserve">Other</w:t>
      </w:r>
    </w:p>
    <w:p>
      <w:r>
        <w:rPr>
          <w:b/>
        </w:rPr>
        <w:t xml:space="preserve">Program/Course Area</w:t>
      </w:r>
    </w:p>
    <w:p>
      <w:r>
        <w:t xml:space="preserve">College Algebra, Pre-Calculus, Calculus1, Physics I</w:t>
      </w:r>
    </w:p>
    <w:p>
      <w:r>
        <w:rPr>
          <w:b/>
        </w:rPr>
        <w:t xml:space="preserve">Uploaded Files</w:t>
      </w:r>
    </w:p>
    <w:p>
      <w:r>
        <w:t xml:space="preserve">Connellsville Area HS (dated March 26, 2025).pdf</w:t>
      </w:r>
    </w:p>
    <w:p>
      <w:r>
        <w:rPr>
          <w:b/>
        </w:rPr>
        <w:t xml:space="preserve">Partnering Institution</w:t>
      </w:r>
    </w:p>
    <w:p>
      <w:r>
        <w:t xml:space="preserve">Westmoreland County Community College</w:t>
      </w:r>
    </w:p>
    <w:p>
      <w:r>
        <w:rPr>
          <w:b/>
        </w:rPr>
        <w:t xml:space="preserve">Agreement Type</w:t>
      </w:r>
    </w:p>
    <w:p>
      <w:r>
        <w:t xml:space="preserve">Other</w:t>
      </w:r>
    </w:p>
    <w:p>
      <w:r>
        <w:rPr>
          <w:b/>
        </w:rPr>
        <w:t xml:space="preserve">Program/Course Area</w:t>
      </w:r>
    </w:p>
    <w:p>
      <w:r>
        <w:t xml:space="preserve">Accounting I, Analytical Geometry and Calculus, College Algebra, Beginning Spanish I, Beginning Spanish II, Intermediate Spanish I, Intermediate Spanish II, Honors Algebra II</w:t>
      </w:r>
    </w:p>
    <w:p>
      <w:r>
        <w:rPr>
          <w:b/>
        </w:rPr>
        <w:t xml:space="preserve">Uploaded Files</w:t>
      </w:r>
    </w:p>
    <w:p>
      <w:r>
        <w:t xml:space="preserve">CONNELLSVILLE HIGH SCHOOL CHS WCCC.pdf</w:t>
      </w:r>
    </w:p>
    <w:p>
      <w:pPr>
        <w:pStyle w:val="Heading2"/>
      </w:pPr>
      <w:r>
        <w:t xml:space="preserve">Summary</w:t>
      </w:r>
    </w:p>
    <w:p>
      <w:pPr>
        <w:pStyle w:val="Heading3"/>
      </w:pPr>
      <w:r>
        <w:t xml:space="preserve">Strengths</w:t>
      </w:r>
    </w:p>
    <w:p>
      <w:r>
        <w:t xml:space="preserve">Review the comments and notable observations listed previously and record 2-5 strengths which have had the most impact in improving your most pressing challenges.</w:t>
      </w:r>
    </w:p>
    <w:tbl>
      <w:tblPr>
        <w:tblStyle w:val="TableGrid"/>
        <w:tblW w:w="5000" w:type="pct"/>
      </w:tblPr>
      <w:tblGrid>
        <w:gridCol/>
      </w:tblGrid>
      <w:tr>
        <w:tc>
          <w:tcPr>
            <w:vAlign w:val="center"/>
          </w:tcPr>
          <w:p>
            <w:r>
              <w:t xml:space="preserve">Career Readiness is a strength K-12.  Systems are in place in this area.  </w:t>
            </w:r>
          </w:p>
        </w:tc>
      </w:tr>
      <w:tr>
        <w:tc>
          <w:tcPr>
            <w:vAlign w:val="center"/>
          </w:tcPr>
          <w:p>
            <w:r>
              <w:t xml:space="preserve">There is a strong set of courses available for students through Colleges at the high school level</w:t>
            </w:r>
          </w:p>
        </w:tc>
      </w:tr>
    </w:tbl>
    <w:p>
      <w:pPr>
        <w:pStyle w:val="Heading3"/>
      </w:pPr>
      <w:r>
        <w:t xml:space="preserve">Challenges</w:t>
      </w:r>
    </w:p>
    <w:p>
      <w:r>
        <w:t xml:space="preserve">Review the comments and notable observations listed previously and record 2-5 Challenges which if improved would have the most impact in achieving your Mission and Vision.</w:t>
      </w:r>
    </w:p>
    <w:tbl>
      <w:tblPr>
        <w:tblStyle w:val="TableGrid"/>
        <w:tblW w:w="5000" w:type="pct"/>
      </w:tblPr>
      <w:tblGrid>
        <w:gridCol/>
      </w:tblGrid>
      <w:tr>
        <w:tc>
          <w:tcPr>
            <w:vAlign w:val="center"/>
          </w:tcPr>
          <w:p>
            <w:r>
              <w:t xml:space="preserve">The District will strive to have more student take advantage of the College courses offered at the high school level providing robust avenues for student graduation pathways.</w:t>
            </w:r>
          </w:p>
        </w:tc>
      </w:tr>
      <w:tr>
        <w:tc>
          <w:tcPr>
            <w:vAlign w:val="center"/>
          </w:tcPr>
          <w:p>
            <w:r>
              <w:t xml:space="preserve">Building more fluid scheduling options for students between the district and the CTC to take advantage of various career pathways uniquely available to Connellsville students</w:t>
            </w:r>
          </w:p>
        </w:tc>
      </w:tr>
    </w:tbl>
    <w:p>
      <w:r>
        <w:br/>
      </w:r>
      <w:r>
        <w:br/>
      </w:r>
      <w:r>
        <w:br/>
      </w:r>
      <w:r>
        <w:br/>
      </w:r>
      <w:r>
        <w:br/>
      </w:r>
      <w:r>
        <w:br/>
      </w:r>
      <w:r>
        <w:br w:type="page"/>
      </w:r>
      <w:r>
        <w:lastRenderedPageBreak/>
      </w:r>
    </w:p>
    <w:p>
      <w:pPr>
        <w:pStyle w:val="Heading1"/>
      </w:pPr>
      <w:r>
        <w:t xml:space="preserve">Equity Considerations</w:t>
      </w:r>
    </w:p>
    <w:p>
      <w:pPr>
        <w:pStyle w:val="Heading2"/>
      </w:pPr>
      <w:r>
        <w:t xml:space="preserve">English Learners</w:t>
      </w:r>
    </w:p>
    <w:p>
      <w:r>
        <w:rPr>
          <w:b/>
        </w:rPr>
        <w:t xml:space="preserve">True</w:t>
      </w:r>
      <w:r>
        <w:t xml:space="preserve"> This student group is not a focus in this plan.</w:t>
      </w:r>
    </w:p>
    <w:p>
      <w:r>
        <w:br/>
      </w:r>
    </w:p>
    <w:p>
      <w:pPr>
        <w:pStyle w:val="Heading2"/>
      </w:pPr>
      <w:r>
        <w:t xml:space="preserve">Students with Disabilities</w:t>
      </w:r>
    </w:p>
    <w:p>
      <w:r>
        <w:rPr>
          <w:b/>
        </w:rPr>
        <w:t xml:space="preserve">False</w:t>
      </w:r>
      <w:r>
        <w:t xml:space="preserve"> This student group is not a focus in this plan.</w:t>
      </w:r>
    </w:p>
    <w:p>
      <w:r>
        <w:br/>
      </w:r>
    </w:p>
    <w:tbl>
      <w:tblPr>
        <w:tblStyle w:val="TableGrid"/>
        <w:tblW w:w="5000" w:type="pct"/>
      </w:tblPr>
      <w:tblGrid>
        <w:gridCol/>
        <w:gridCol/>
      </w:tblGrid>
      <w:tr>
        <w:tc>
          <w:tcPr>
            <w:vAlign w:val="center"/>
          </w:tcPr>
          <w:p>
            <w:r>
              <w:t xml:space="preserve">Data</w:t>
            </w:r>
          </w:p>
        </w:tc>
        <w:tc>
          <w:tcPr>
            <w:vAlign w:val="center"/>
          </w:tcPr>
          <w:p>
            <w:r>
              <w:t xml:space="preserve">Comments/Notable Observations</w:t>
            </w:r>
          </w:p>
        </w:tc>
      </w:tr>
      <w:tr>
        <w:tc>
          <w:tcPr>
            <w:vAlign w:val="center"/>
          </w:tcPr>
          <w:p>
            <w:r>
              <w:t xml:space="preserve">IEP students performed only at 14.8% proficient on the Spring 2025 Algebra Keystones, 4.6% Prof/Adv on the Biology Keystone, and 8.5% on the Literature keystones</w:t>
            </w:r>
          </w:p>
        </w:tc>
        <w:tc>
          <w:tcPr>
            <w:vAlign w:val="center"/>
          </w:tcPr>
          <w:p>
            <w:r>
              <w:t xml:space="preserve">IEP students are notably lower achieving on the Keystone tests than the All student groups</w:t>
            </w:r>
          </w:p>
        </w:tc>
      </w:tr>
      <w:tr>
        <w:tc>
          <w:tcPr>
            <w:vAlign w:val="center"/>
          </w:tcPr>
          <w:p>
            <w:r>
              <w:t xml:space="preserve">Grade 3 IEP students scored 18.7% in ELA prof/adv. (All- 43.8) and 19.8% in Math (all - 44.6).</w:t>
            </w:r>
          </w:p>
        </w:tc>
        <w:tc>
          <w:tcPr>
            <w:vAlign w:val="center"/>
          </w:tcPr>
          <w:p>
            <w:r>
              <w:t xml:space="preserve">IEP students are notably lower in with proficiency</w:t>
            </w:r>
          </w:p>
        </w:tc>
      </w:tr>
      <w:tr>
        <w:tc>
          <w:tcPr>
            <w:vAlign w:val="center"/>
          </w:tcPr>
          <w:p>
            <w:r>
              <w:t xml:space="preserve">Grade 4 IEP students scored 24.5% in ELA prof/adv. (All- 40.1%) and 25.5% in Math (all - 37.1%).</w:t>
            </w:r>
          </w:p>
        </w:tc>
        <w:tc>
          <w:tcPr>
            <w:vAlign w:val="center"/>
          </w:tcPr>
          <w:p>
            <w:r>
              <w:t xml:space="preserve">IEP students are notably lower in with proficiency</w:t>
            </w:r>
          </w:p>
        </w:tc>
      </w:tr>
      <w:tr>
        <w:tc>
          <w:tcPr>
            <w:vAlign w:val="center"/>
          </w:tcPr>
          <w:p>
            <w:r>
              <w:t xml:space="preserve">Grade 5 IEP students scored 11.9% in ELA prof/adv. (All- 27.5%) and 7.6% in Math (all - 26.5%).</w:t>
            </w:r>
          </w:p>
        </w:tc>
        <w:tc>
          <w:tcPr>
            <w:vAlign w:val="center"/>
          </w:tcPr>
          <w:p>
            <w:r>
              <w:t xml:space="preserve">IEP students are notably lower in with proficiency</w:t>
            </w:r>
          </w:p>
        </w:tc>
      </w:tr>
      <w:tr>
        <w:tc>
          <w:tcPr>
            <w:vAlign w:val="center"/>
          </w:tcPr>
          <w:p>
            <w:r>
              <w:t xml:space="preserve">Grade 6 IEP students scored 10.4% in ELA prof/adv. (All- 27.7%) and 14.5% in Math (all - 26.7%).</w:t>
            </w:r>
          </w:p>
        </w:tc>
        <w:tc>
          <w:tcPr>
            <w:vAlign w:val="center"/>
          </w:tcPr>
          <w:p>
            <w:r>
              <w:t xml:space="preserve">IEP students are notably lower in with proficiency</w:t>
            </w:r>
          </w:p>
        </w:tc>
      </w:tr>
      <w:tr>
        <w:tc>
          <w:tcPr>
            <w:vAlign w:val="center"/>
          </w:tcPr>
          <w:p>
            <w:r>
              <w:t xml:space="preserve">Grade 7 IEP students scored 6.9% in ELA prof/adv. (All- 29.1%) and 8.5% in Math (all - 23%).</w:t>
            </w:r>
          </w:p>
        </w:tc>
        <w:tc>
          <w:tcPr>
            <w:vAlign w:val="center"/>
          </w:tcPr>
          <w:p>
            <w:r>
              <w:t xml:space="preserve">IEP students are notably lower in with proficiency</w:t>
            </w:r>
          </w:p>
        </w:tc>
      </w:tr>
      <w:tr>
        <w:tc>
          <w:tcPr>
            <w:vAlign w:val="center"/>
          </w:tcPr>
          <w:p>
            <w:r>
              <w:t xml:space="preserve">Grade 8 IEP students scored 11.3% in ELA prof/adv. (All- 25.9%) and 4.9% in Math (all - 23.1%).</w:t>
            </w:r>
          </w:p>
        </w:tc>
        <w:tc>
          <w:tcPr>
            <w:vAlign w:val="center"/>
          </w:tcPr>
          <w:p>
            <w:r>
              <w:t xml:space="preserve">IEP students are notably lower in with proficiency</w:t>
            </w:r>
          </w:p>
        </w:tc>
      </w:tr>
      <w:tr>
        <w:tc>
          <w:tcPr>
            <w:vAlign w:val="center"/>
          </w:tcPr>
          <w:p>
            <w:r>
              <w:t xml:space="preserve">Connellsville Area High school is designated ATSI based on the IEP student group.</w:t>
            </w:r>
          </w:p>
        </w:tc>
        <w:tc>
          <w:tcPr>
            <w:vAlign w:val="center"/>
          </w:tcPr>
          <w:p>
            <w:r>
              <w:t xml:space="preserve">The designation was for 2022 and 2025</w:t>
            </w:r>
          </w:p>
        </w:tc>
      </w:tr>
    </w:tbl>
    <w:p>
      <w:pPr>
        <w:pStyle w:val="Heading2"/>
      </w:pPr>
      <w:r>
        <w:t xml:space="preserve">Students Considered Economically Disadvantaged</w:t>
      </w:r>
    </w:p>
    <w:p>
      <w:r>
        <w:rPr>
          <w:b/>
        </w:rPr>
        <w:t xml:space="preserve">False</w:t>
      </w:r>
      <w:r>
        <w:t xml:space="preserve"> This student group is not a focus in this plan.</w:t>
      </w:r>
    </w:p>
    <w:p>
      <w:r>
        <w:br/>
      </w:r>
    </w:p>
    <w:tbl>
      <w:tblPr>
        <w:tblStyle w:val="TableGrid"/>
        <w:tblW w:w="5000" w:type="pct"/>
      </w:tblPr>
      <w:tblGrid>
        <w:gridCol/>
        <w:gridCol/>
      </w:tblGrid>
      <w:tr>
        <w:tc>
          <w:tcPr>
            <w:vAlign w:val="center"/>
          </w:tcPr>
          <w:p>
            <w:r>
              <w:t xml:space="preserve">Data</w:t>
            </w:r>
          </w:p>
        </w:tc>
        <w:tc>
          <w:tcPr>
            <w:vAlign w:val="center"/>
          </w:tcPr>
          <w:p>
            <w:r>
              <w:t xml:space="preserve">Comments/Notable Observations</w:t>
            </w:r>
          </w:p>
        </w:tc>
      </w:tr>
      <w:tr>
        <w:tc>
          <w:tcPr>
            <w:vAlign w:val="center"/>
          </w:tcPr>
          <w:p>
            <w:r>
              <w:t xml:space="preserve">ED students performed only at 21% proficient/Adv on the Spring 2025 Algebra Keystones, 25.9% Prof/Adv on the Biology Keystone, and 35.4% Pro/adv on the Literature keystones</w:t>
            </w:r>
          </w:p>
        </w:tc>
        <w:tc>
          <w:tcPr>
            <w:vAlign w:val="center"/>
          </w:tcPr>
          <w:p>
            <w:r>
              <w:t xml:space="preserve">ED students are slightly lower that the ALL student group in all Keystone areas.</w:t>
            </w:r>
          </w:p>
        </w:tc>
      </w:tr>
      <w:tr>
        <w:tc>
          <w:tcPr>
            <w:vAlign w:val="center"/>
          </w:tcPr>
          <w:p>
            <w:r>
              <w:t xml:space="preserve">Grade 3 ED students scored 34.3% in ELA prof/adv. (All- 43.8) and 33.1% in Math (all - 44.6).</w:t>
            </w:r>
          </w:p>
        </w:tc>
        <w:tc>
          <w:tcPr>
            <w:vAlign w:val="center"/>
          </w:tcPr>
          <w:p>
            <w:r>
              <w:t xml:space="preserve">ED students are scoring significantly lower in grade 3 than the ALL student group</w:t>
            </w:r>
          </w:p>
        </w:tc>
      </w:tr>
      <w:tr>
        <w:tc>
          <w:tcPr>
            <w:vAlign w:val="center"/>
          </w:tcPr>
          <w:p>
            <w:r>
              <w:t xml:space="preserve">Grade 4 ED students scored 33.7% in ELA prof/adv. (All- 40.1%) and 35% in Math (all - 37.1%).</w:t>
            </w:r>
          </w:p>
        </w:tc>
        <w:tc>
          <w:tcPr>
            <w:vAlign w:val="center"/>
          </w:tcPr>
          <w:p>
            <w:r>
              <w:t xml:space="preserve">Grade 4 ED student are scoring slightly lower than the ALL student group</w:t>
            </w:r>
          </w:p>
        </w:tc>
      </w:tr>
      <w:tr>
        <w:tc>
          <w:tcPr>
            <w:vAlign w:val="center"/>
          </w:tcPr>
          <w:p>
            <w:r>
              <w:t xml:space="preserve">Grade 5 ED students scored 22.1% in ELA prof/adv. (All- 27.5%) and 23.3% in Math (all - 26.5%).</w:t>
            </w:r>
          </w:p>
        </w:tc>
        <w:tc>
          <w:tcPr>
            <w:vAlign w:val="center"/>
          </w:tcPr>
          <w:p>
            <w:r>
              <w:t xml:space="preserve">Grade 5 ED student are scoring slightly lower than the ALL student group</w:t>
            </w:r>
          </w:p>
        </w:tc>
      </w:tr>
      <w:tr>
        <w:tc>
          <w:tcPr>
            <w:vAlign w:val="center"/>
          </w:tcPr>
          <w:p>
            <w:r>
              <w:t xml:space="preserve">Grade 6 ED students scored 23.8% in ELA prof/adv. (All- 27.5%) and 23.1% in Math (all - 26.5%).</w:t>
            </w:r>
          </w:p>
        </w:tc>
        <w:tc>
          <w:tcPr>
            <w:vAlign w:val="center"/>
          </w:tcPr>
          <w:p>
            <w:r>
              <w:t xml:space="preserve">Grade 6 ED student are scoring slightly lower than the ALL student group</w:t>
            </w:r>
          </w:p>
        </w:tc>
      </w:tr>
      <w:tr>
        <w:tc>
          <w:tcPr>
            <w:vAlign w:val="center"/>
          </w:tcPr>
          <w:p>
            <w:r>
              <w:t xml:space="preserve">Grade 7 ED students scored 21.4% in ELA prof/adv. (All- 29.1%) and 15.9% in Math (all - 23%).</w:t>
            </w:r>
          </w:p>
        </w:tc>
        <w:tc>
          <w:tcPr>
            <w:vAlign w:val="center"/>
          </w:tcPr>
          <w:p>
            <w:r>
              <w:t xml:space="preserve">ED student are significantly scoring lower in grade 7 than the ALL student group</w:t>
            </w:r>
          </w:p>
        </w:tc>
      </w:tr>
      <w:tr>
        <w:tc>
          <w:tcPr>
            <w:vAlign w:val="center"/>
          </w:tcPr>
          <w:p>
            <w:r>
              <w:t xml:space="preserve">Grade 8 ED students scored 17.5% in ELA prof/adv. (All- 25.9%) and 16.9% in Math (all - 23.1%).</w:t>
            </w:r>
          </w:p>
        </w:tc>
        <w:tc>
          <w:tcPr>
            <w:vAlign w:val="center"/>
          </w:tcPr>
          <w:p>
            <w:r>
              <w:t xml:space="preserve">ED students are scoring significantly lower in grade 8 than the ALL student group</w:t>
            </w:r>
          </w:p>
        </w:tc>
      </w:tr>
    </w:tbl>
    <w:p>
      <w:pPr>
        <w:pStyle w:val="Heading2"/>
      </w:pPr>
      <w:r>
        <w:t xml:space="preserve">Student Groups by Race/Ethnicity</w:t>
      </w:r>
    </w:p>
    <w:p>
      <w:r>
        <w:rPr>
          <w:b/>
        </w:rPr>
        <w:t xml:space="preserve">False</w:t>
      </w:r>
      <w:r>
        <w:t xml:space="preserve"> This student group is not a focus in this plan.</w:t>
      </w:r>
    </w:p>
    <w:p>
      <w:r>
        <w:br/>
      </w:r>
    </w:p>
    <w:tbl>
      <w:tblPr>
        <w:tblStyle w:val="TableGrid"/>
        <w:tblW w:w="5000" w:type="pct"/>
      </w:tblPr>
      <w:tblGrid>
        <w:gridCol/>
        <w:gridCol/>
      </w:tblGrid>
      <w:tr>
        <w:tc>
          <w:tcPr>
            <w:vAlign w:val="center"/>
          </w:tcPr>
          <w:p>
            <w:r>
              <w:t xml:space="preserve">Student Groups</w:t>
            </w:r>
          </w:p>
        </w:tc>
        <w:tc>
          <w:tcPr>
            <w:vAlign w:val="center"/>
          </w:tcPr>
          <w:p>
            <w:r>
              <w:t xml:space="preserve">Comments/Notable Observations</w:t>
            </w:r>
          </w:p>
        </w:tc>
      </w:tr>
      <w:tr>
        <w:tc>
          <w:tcPr>
            <w:vAlign w:val="center"/>
          </w:tcPr>
          <w:p>
            <w:r>
              <w:t xml:space="preserve">2 or More Races                                                    </w:t>
            </w:r>
          </w:p>
        </w:tc>
        <w:tc>
          <w:tcPr>
            <w:vAlign w:val="center"/>
          </w:tcPr>
          <w:p>
            <w:r>
              <w:t xml:space="preserve">The district is ATSI at the middle school based on this data from PSSA testing.  The designation was for 2022.  2Students score 11.4% pro/adv in mathematics at the middle school as compared to the all student group who scored 23.7% proficient/adv.</w:t>
            </w:r>
          </w:p>
        </w:tc>
      </w:tr>
    </w:tbl>
    <w:p>
      <w:pPr>
        <w:pStyle w:val="Heading2"/>
      </w:pPr>
      <w:r>
        <w:t xml:space="preserve">Summary</w:t>
      </w:r>
    </w:p>
    <w:p>
      <w:pPr>
        <w:pStyle w:val="Heading3"/>
      </w:pPr>
      <w:r>
        <w:t xml:space="preserve">Strengths</w:t>
      </w:r>
    </w:p>
    <w:p>
      <w:r>
        <w:t xml:space="preserve">Review the comments and notable observations listed previously and record the 2-5 strengths which have had the most impact in improving your most pressing challenges.</w:t>
      </w:r>
    </w:p>
    <w:tbl>
      <w:tblPr>
        <w:tblStyle w:val="TableGrid"/>
        <w:tblW w:w="5000" w:type="pct"/>
      </w:tblPr>
      <w:tblGrid>
        <w:gridCol/>
      </w:tblGrid>
      <w:tr>
        <w:tc>
          <w:tcPr>
            <w:tcW w:w="5000" w:type="pct"/>
            <w:vAlign w:val="center"/>
          </w:tcPr>
          <w:p>
            <w:r>
              <w:t xml:space="preserve">Grade 4, 5 and 6 ED students are working towards proficiency rates similar to the All student groups</w:t>
            </w:r>
          </w:p>
        </w:tc>
      </w:tr>
      <w:tr>
        <w:tc>
          <w:tcPr>
            <w:tcW w:w="5000" w:type="pct"/>
            <w:vAlign w:val="center"/>
          </w:tcPr>
          <w:p>
            <w:r>
              <w:t xml:space="preserve">ED students proficiency percentages are now slightly behind the All student group on Keystone Exams </w:t>
            </w:r>
          </w:p>
        </w:tc>
      </w:tr>
      <w:tr>
        <w:tc>
          <w:tcPr>
            <w:tcW w:w="5000" w:type="pct"/>
            <w:vAlign w:val="center"/>
          </w:tcPr>
          <w:p/>
        </w:tc>
      </w:tr>
      <w:tr>
        <w:tc>
          <w:tcPr>
            <w:tcW w:w="5000" w:type="pct"/>
            <w:vAlign w:val="center"/>
          </w:tcPr>
          <w:p/>
        </w:tc>
      </w:tr>
      <w:tr>
        <w:tc>
          <w:tcPr>
            <w:tcW w:w="5000" w:type="pct"/>
            <w:vAlign w:val="center"/>
          </w:tcPr>
          <w:p/>
        </w:tc>
      </w:tr>
    </w:tbl>
    <w:p>
      <w:pPr>
        <w:pStyle w:val="Heading3"/>
      </w:pPr>
      <w:r>
        <w:t xml:space="preserve">Challenges</w:t>
      </w:r>
    </w:p>
    <w:p>
      <w:r>
        <w:t xml:space="preserve">Review the comments and notable observations listed previously and record the 2-5 Challenges which if improved would have the most impact in achieving your Mission and Vision.</w:t>
      </w:r>
    </w:p>
    <w:tbl>
      <w:tblPr>
        <w:tblStyle w:val="TableGrid"/>
        <w:tblW w:w="5000" w:type="pct"/>
      </w:tblPr>
      <w:tblGrid>
        <w:gridCol/>
      </w:tblGrid>
      <w:tr>
        <w:tc>
          <w:tcPr>
            <w:tcW w:w="5000" w:type="pct"/>
            <w:vAlign w:val="center"/>
          </w:tcPr>
          <w:p>
            <w:r>
              <w:t xml:space="preserve">Grade 3, 6 and 7 ED students are scoring significantly lower than the All student group </w:t>
            </w:r>
          </w:p>
        </w:tc>
      </w:tr>
      <w:tr>
        <w:tc>
          <w:tcPr>
            <w:tcW w:w="5000" w:type="pct"/>
            <w:vAlign w:val="center"/>
          </w:tcPr>
          <w:p>
            <w:r>
              <w:t xml:space="preserve">IEP students are scoring significantly lower with proficiency than the All student group in all grades and on the Keystones</w:t>
            </w:r>
          </w:p>
        </w:tc>
      </w:tr>
      <w:tr>
        <w:tc>
          <w:tcPr>
            <w:tcW w:w="5000" w:type="pct"/>
            <w:vAlign w:val="center"/>
          </w:tcPr>
          <w:p>
            <w:r>
              <w:t xml:space="preserve">The Connellsville Area Middle School is designated ATSI based on the more than 2 races student group. (2022)</w:t>
            </w:r>
          </w:p>
        </w:tc>
      </w:tr>
      <w:tr>
        <w:tc>
          <w:tcPr>
            <w:tcW w:w="5000" w:type="pct"/>
            <w:vAlign w:val="center"/>
          </w:tcPr>
          <w:p>
            <w:r>
              <w:t xml:space="preserve">The Connellsville Area High School is designated ATSI for the IEP student Group (2022, 2025)</w:t>
            </w:r>
          </w:p>
        </w:tc>
      </w:tr>
      <w:tr>
        <w:tc>
          <w:tcPr>
            <w:tcW w:w="5000" w:type="pct"/>
            <w:vAlign w:val="center"/>
          </w:tcPr>
          <w:p/>
        </w:tc>
      </w:tr>
    </w:tbl>
    <w:p>
      <w:r>
        <w:br/>
      </w:r>
      <w:r>
        <w:br/>
      </w:r>
      <w:r>
        <w:br/>
      </w:r>
      <w:r>
        <w:br/>
      </w:r>
      <w:r>
        <w:br/>
      </w:r>
      <w:r>
        <w:br/>
      </w:r>
      <w:r>
        <w:br w:type="page"/>
      </w:r>
      <w:r>
        <w:lastRenderedPageBreak/>
      </w:r>
    </w:p>
    <w:p>
      <w:pPr>
        <w:pStyle w:val="Heading1"/>
      </w:pPr>
      <w:r>
        <w:t xml:space="preserve">Designated Schools</w:t>
      </w:r>
    </w:p>
    <w:p>
      <w:pPr>
        <w:pStyle w:val="Heading3"/>
      </w:pPr>
      <w:r>
        <w:t xml:space="preserve">Connellsville Area MS</w:t>
      </w:r>
    </w:p>
    <w:tbl>
      <w:tblPr>
        <w:tblStyle w:val="TableGrid"/>
        <w:tblW w:w="5000" w:type="pct"/>
      </w:tblPr>
      <w:tblGrid>
        <w:gridCol/>
        <w:gridCol/>
      </w:tblGrid>
      <w:tr>
        <w:tc>
          <w:tcPr>
            <w:vAlign w:val="center"/>
          </w:tcPr>
          <w:p>
            <w:r>
              <w:rPr>
                <w:b/>
              </w:rPr>
              <w:t xml:space="preserve">Priority Challenge</w:t>
            </w:r>
          </w:p>
        </w:tc>
        <w:tc>
          <w:tcPr>
            <w:vAlign w:val="center"/>
          </w:tcPr>
          <w:p>
            <w:r>
              <w:rPr>
                <w:b/>
              </w:rPr>
              <w:t xml:space="preserve">Comments and Notable Observations</w:t>
            </w:r>
          </w:p>
        </w:tc>
      </w:tr>
      <w:tr>
        <w:tc>
          <w:tcPr>
            <w:vAlign w:val="center"/>
          </w:tcPr>
          <w:p>
            <w:r>
              <w:t xml:space="preserve">Increase scores for students of 2 or more races</w:t>
            </w:r>
          </w:p>
        </w:tc>
        <w:tc>
          <w:tcPr>
            <w:vAlign w:val="center"/>
          </w:tcPr>
          <w:p>
            <w:r>
              <w:t xml:space="preserve">This is the ATSI designation from 2022</w:t>
            </w:r>
          </w:p>
        </w:tc>
      </w:tr>
      <w:tr>
        <w:tc>
          <w:tcPr>
            <w:vAlign w:val="center"/>
          </w:tcPr>
          <w:p>
            <w:r>
              <w:t xml:space="preserve">Increase proficiency and growth rates for All students in ELA, Mathematics and Science</w:t>
            </w:r>
          </w:p>
        </w:tc>
        <w:tc>
          <w:tcPr>
            <w:vAlign w:val="center"/>
          </w:tcPr>
          <w:p>
            <w:r>
              <w:t xml:space="preserve">Growth rates increased in 2024, but dipped again in 2025</w:t>
            </w:r>
          </w:p>
        </w:tc>
      </w:tr>
      <w:tr>
        <w:tc>
          <w:tcPr>
            <w:vAlign w:val="center"/>
          </w:tcPr>
          <w:p>
            <w:r>
              <w:t xml:space="preserve">Improve instructional best practice and aligned curriculum implementation in ELA, Mathematics and Science through professional development</w:t>
            </w:r>
          </w:p>
        </w:tc>
        <w:tc>
          <w:tcPr>
            <w:vAlign w:val="center"/>
          </w:tcPr>
          <w:p>
            <w:r>
              <w:t xml:space="preserve">Instructional Coaches/PATTAN/IU Personnel/ and other outside consultants as available</w:t>
            </w:r>
          </w:p>
        </w:tc>
      </w:tr>
      <w:tr>
        <w:tc>
          <w:tcPr>
            <w:vAlign w:val="center"/>
          </w:tcPr>
          <w:p>
            <w:r>
              <w:t xml:space="preserve">Improve MTSS processes to support the students who are at risk for academics, attendance, and behavior.</w:t>
            </w:r>
          </w:p>
        </w:tc>
        <w:tc>
          <w:tcPr>
            <w:vAlign w:val="center"/>
          </w:tcPr>
          <w:p>
            <w:r>
              <w:t xml:space="preserve">Improve outcomes for students who at most at-risk</w:t>
            </w:r>
          </w:p>
        </w:tc>
      </w:tr>
    </w:tbl>
    <w:p>
      <w:pPr>
        <w:pStyle w:val="Heading3"/>
      </w:pPr>
      <w:r>
        <w:t xml:space="preserve">Connellsville Area SHS</w:t>
      </w:r>
    </w:p>
    <w:tbl>
      <w:tblPr>
        <w:tblStyle w:val="TableGrid"/>
        <w:tblW w:w="5000" w:type="pct"/>
      </w:tblPr>
      <w:tblGrid>
        <w:gridCol/>
        <w:gridCol/>
      </w:tblGrid>
      <w:tr>
        <w:tc>
          <w:tcPr>
            <w:vAlign w:val="center"/>
          </w:tcPr>
          <w:p>
            <w:r>
              <w:rPr>
                <w:b/>
              </w:rPr>
              <w:t xml:space="preserve">Priority Challenge</w:t>
            </w:r>
          </w:p>
        </w:tc>
        <w:tc>
          <w:tcPr>
            <w:vAlign w:val="center"/>
          </w:tcPr>
          <w:p>
            <w:r>
              <w:rPr>
                <w:b/>
              </w:rPr>
              <w:t xml:space="preserve">Comments and Notable Observations</w:t>
            </w:r>
          </w:p>
        </w:tc>
      </w:tr>
      <w:tr>
        <w:tc>
          <w:tcPr>
            <w:vAlign w:val="center"/>
          </w:tcPr>
          <w:p>
            <w:r>
              <w:t xml:space="preserve">Increase proficiency rates for students with disabilities</w:t>
            </w:r>
          </w:p>
        </w:tc>
        <w:tc>
          <w:tcPr>
            <w:vAlign w:val="center"/>
          </w:tcPr>
          <w:p>
            <w:r>
              <w:t xml:space="preserve">This is the CAHS designation for ATSI (2022, 2025)</w:t>
            </w:r>
          </w:p>
        </w:tc>
      </w:tr>
      <w:tr>
        <w:tc>
          <w:tcPr>
            <w:vAlign w:val="center"/>
          </w:tcPr>
          <w:p>
            <w:r>
              <w:t xml:space="preserve">Improve instructional best practice and aligned curriculum implementation in ELA, Mathematics and Science through professional development</w:t>
            </w:r>
          </w:p>
        </w:tc>
        <w:tc>
          <w:tcPr>
            <w:vAlign w:val="center"/>
          </w:tcPr>
          <w:p>
            <w:r>
              <w:t xml:space="preserve">Instructional Coaches/PATTAN/IU Personnel/ and other outside consultants as available</w:t>
            </w:r>
          </w:p>
        </w:tc>
      </w:tr>
      <w:tr>
        <w:tc>
          <w:tcPr>
            <w:vAlign w:val="center"/>
          </w:tcPr>
          <w:p>
            <w:r>
              <w:t xml:space="preserve">Improve MTSS processes to support the students who are at risk for academics, attendance, and behavior.</w:t>
            </w:r>
          </w:p>
        </w:tc>
        <w:tc>
          <w:tcPr>
            <w:vAlign w:val="center"/>
          </w:tcPr>
          <w:p>
            <w:r>
              <w:t xml:space="preserve">Improve outcomes for students who at most at-risk</w:t>
            </w:r>
          </w:p>
        </w:tc>
      </w:tr>
      <w:tr>
        <w:tc>
          <w:tcPr>
            <w:vAlign w:val="center"/>
          </w:tcPr>
          <w:p>
            <w:r>
              <w:t xml:space="preserve">Improve student reading to address grade level deficiencies and math/science gaps to improve outcomes</w:t>
            </w:r>
          </w:p>
        </w:tc>
        <w:tc>
          <w:tcPr>
            <w:vAlign w:val="center"/>
          </w:tcPr>
          <w:p>
            <w:r>
              <w:t xml:space="preserve">Reading interventions and math/science interventions</w:t>
            </w:r>
          </w:p>
        </w:tc>
      </w:tr>
    </w:tbl>
    <w:p/>
    <w:tbl>
      <w:tblPr>
        <w:tblStyle w:val="TableGrid"/>
        <w:tblW w:w="5000" w:type="pct"/>
      </w:tblPr>
      <w:tblGrid>
        <w:gridCol/>
      </w:tblGrid>
      <w:tr>
        <w:tc>
          <w:tcPr>
            <w:vAlign w:val="center"/>
          </w:tcPr>
          <w:p>
            <w:r>
              <w:rPr>
                <w:b/>
              </w:rPr>
              <w:t xml:space="preserve">Systemic LEA Challenges</w:t>
            </w:r>
          </w:p>
        </w:tc>
      </w:tr>
      <w:tr>
        <w:tc>
          <w:tcPr>
            <w:vAlign w:val="center"/>
          </w:tcPr>
          <w:p>
            <w:r>
              <w:t xml:space="preserve">The district needs to improve instructional best practices through administrative PD, and instructional PD utilizing systematic methods utilizing instructional coaches, PATTAN, IU, and other outside consultants</w:t>
            </w:r>
          </w:p>
        </w:tc>
      </w:tr>
      <w:tr>
        <w:tc>
          <w:tcPr>
            <w:vAlign w:val="center"/>
          </w:tcPr>
          <w:p>
            <w:r>
              <w:t xml:space="preserve">Implement specific MTSS processes to support students who are at risk academically, for attendance, and for behavior.</w:t>
            </w:r>
          </w:p>
        </w:tc>
      </w:tr>
      <w:tr>
        <w:tc>
          <w:tcPr>
            <w:vAlign w:val="center"/>
          </w:tcPr>
          <w:p>
            <w:r>
              <w:t xml:space="preserve">Improve systems that will seamlessly increase supports for IEP students to improve growth and proficiency rates at all levels and in all subjects.  This systems needs to be aligned with the curriculum for all students to ensure the best outcomes for IEP students.</w:t>
            </w:r>
          </w:p>
        </w:tc>
      </w:tr>
    </w:tbl>
    <w:p>
      <w:r>
        <w:br/>
      </w:r>
      <w:r>
        <w:br/>
      </w:r>
      <w:r>
        <w:br/>
      </w:r>
      <w:r>
        <w:br/>
      </w:r>
      <w:r>
        <w:br/>
      </w:r>
      <w:r>
        <w:br/>
      </w:r>
      <w:r>
        <w:br w:type="page"/>
      </w:r>
      <w:r>
        <w:lastRenderedPageBreak/>
      </w:r>
    </w:p>
    <w:p>
      <w:pPr>
        <w:pStyle w:val="Heading1"/>
      </w:pPr>
      <w:r>
        <w:t xml:space="preserve">Supplemental LEA Plans</w:t>
      </w:r>
    </w:p>
    <w:tbl>
      <w:tblPr>
        <w:tblStyle w:val="TableGrid"/>
        <w:tblW w:w="5000" w:type="pct"/>
      </w:tblPr>
      <w:tblGrid>
        <w:gridCol/>
        <w:gridCol/>
      </w:tblGrid>
      <w:tr>
        <w:tc>
          <w:tcPr>
            <w:vAlign w:val="center"/>
          </w:tcPr>
          <w:p>
            <w:r>
              <w:t xml:space="preserve">Programs and Plans</w:t>
            </w:r>
          </w:p>
        </w:tc>
        <w:tc>
          <w:tcPr>
            <w:vAlign w:val="center"/>
          </w:tcPr>
          <w:p>
            <w:r>
              <w:t xml:space="preserve">Comments/Notable Observations</w:t>
            </w:r>
          </w:p>
        </w:tc>
      </w:tr>
      <w:tr>
        <w:tc>
          <w:tcPr>
            <w:vAlign w:val="center"/>
          </w:tcPr>
          <w:p>
            <w:r>
              <w:t xml:space="preserve">Special Education Plan</w:t>
            </w:r>
          </w:p>
        </w:tc>
        <w:tc>
          <w:tcPr>
            <w:vAlign w:val="center"/>
          </w:tcPr>
          <w:p>
            <w:r>
              <w:t xml:space="preserve">One Goal is to align curricular needs with Special Education needs to support all students.  The district has a large special education population and by doing this it will support the various needs of all students and the specific areas in which they need supported.  </w:t>
            </w:r>
          </w:p>
        </w:tc>
      </w:tr>
      <w:tr>
        <w:tc>
          <w:tcPr>
            <w:vAlign w:val="center"/>
          </w:tcPr>
          <w:p>
            <w:r>
              <w:t xml:space="preserve">Title 1 Program</w:t>
            </w:r>
          </w:p>
        </w:tc>
        <w:tc>
          <w:tcPr>
            <w:vAlign w:val="center"/>
          </w:tcPr>
          <w:p>
            <w:r>
              <w:t xml:space="preserve">The elementary Title I program supports interventions and also provides an ELA Coach who works directly with teachers and principals to provide instructional support.  Title I schools continue to work to support the weak skills that student are demonstrating through the Title I program.</w:t>
            </w:r>
          </w:p>
        </w:tc>
      </w:tr>
      <w:tr>
        <w:tc>
          <w:tcPr>
            <w:vAlign w:val="center"/>
          </w:tcPr>
          <w:p>
            <w:r>
              <w:t xml:space="preserve">Student Services</w:t>
            </w:r>
          </w:p>
        </w:tc>
        <w:tc>
          <w:tcPr>
            <w:vAlign w:val="center"/>
          </w:tcPr>
          <w:p>
            <w:r>
              <w:t xml:space="preserve">Aligning the needs of all students through the Student Services and providing resources that meet regular education student and special education student needs requires planning across programs for a seamless delivery.  </w:t>
            </w:r>
          </w:p>
        </w:tc>
      </w:tr>
      <w:tr>
        <w:tc>
          <w:tcPr>
            <w:vAlign w:val="center"/>
          </w:tcPr>
          <w:p>
            <w:r>
              <w:t xml:space="preserve">K-12 Guidance Plan (339 Plan)</w:t>
            </w:r>
          </w:p>
        </w:tc>
        <w:tc>
          <w:tcPr>
            <w:vAlign w:val="center"/>
          </w:tcPr>
          <w:p>
            <w:r>
              <w:t xml:space="preserve">The guidance plan provides a framework for all school counselors to meet specific goals at their various levels and supports all students.  </w:t>
            </w:r>
          </w:p>
        </w:tc>
      </w:tr>
      <w:tr>
        <w:tc>
          <w:tcPr>
            <w:vAlign w:val="center"/>
          </w:tcPr>
          <w:p>
            <w:r>
              <w:t xml:space="preserve">Technology Plan</w:t>
            </w:r>
          </w:p>
        </w:tc>
        <w:tc>
          <w:tcPr>
            <w:vAlign w:val="center"/>
          </w:tcPr>
          <w:p>
            <w:r>
              <w:t xml:space="preserve">The technology plan continues to be reviewed on a regular basis to support current needs through the district.  A current focus which needs to be supported is tin the area of AI.  </w:t>
            </w:r>
          </w:p>
        </w:tc>
      </w:tr>
      <w:tr>
        <w:tc>
          <w:tcPr>
            <w:vAlign w:val="center"/>
          </w:tcPr>
          <w:p>
            <w:r>
              <w:t xml:space="preserve">English Language Development Programs</w:t>
            </w:r>
          </w:p>
        </w:tc>
        <w:tc>
          <w:tcPr>
            <w:vAlign w:val="center"/>
          </w:tcPr>
          <w:p>
            <w:r>
              <w:t xml:space="preserve">N/A</w:t>
            </w:r>
          </w:p>
        </w:tc>
      </w:tr>
    </w:tbl>
    <w:p>
      <w:pPr>
        <w:pStyle w:val="Heading3"/>
      </w:pPr>
      <w:r>
        <w:t xml:space="preserve">Strengths</w:t>
      </w:r>
    </w:p>
    <w:p>
      <w:r>
        <w:t xml:space="preserve">Review the comments and notable observations listed and record those which have had the most impact in improving your most pressing challenges.</w:t>
      </w:r>
    </w:p>
    <w:tbl>
      <w:tblPr>
        <w:tblStyle w:val="TableGrid"/>
        <w:tblW w:w="5000" w:type="pct"/>
      </w:tblPr>
      <w:tblGrid>
        <w:gridCol/>
      </w:tblGrid>
      <w:tr>
        <w:tc>
          <w:tcPr>
            <w:vAlign w:val="center"/>
          </w:tcPr>
          <w:p>
            <w:r>
              <w:t xml:space="preserve">The elementary Title I program supports interventions and also provides an ELA Coach who works directly with teachers and principals to provide instructional support</w:t>
            </w:r>
          </w:p>
        </w:tc>
      </w:tr>
      <w:tr>
        <w:tc>
          <w:tcPr>
            <w:vAlign w:val="center"/>
          </w:tcPr>
          <w:p>
            <w:r>
              <w:t xml:space="preserve">The guidance plan provides a framework for all school counselors to meet specific goals at their various levels and supports all students.</w:t>
            </w:r>
          </w:p>
        </w:tc>
      </w:tr>
    </w:tbl>
    <w:p>
      <w:pPr>
        <w:pStyle w:val="Heading3"/>
      </w:pPr>
      <w:r>
        <w:t xml:space="preserve">Challenges</w:t>
      </w:r>
    </w:p>
    <w:p>
      <w:r>
        <w:t xml:space="preserve">Review the comments and notable observations listed previously and record the 2-5 challenges which if improved would have the most impact in achieving your Mission and Vision.</w:t>
      </w:r>
    </w:p>
    <w:tbl>
      <w:tblPr>
        <w:tblStyle w:val="TableGrid"/>
        <w:tblW w:w="5000" w:type="pct"/>
      </w:tblPr>
      <w:tblGrid>
        <w:gridCol/>
      </w:tblGrid>
      <w:tr>
        <w:tc>
          <w:tcPr>
            <w:vAlign w:val="center"/>
          </w:tcPr>
          <w:p>
            <w:r>
              <w:t xml:space="preserve">One Goal is to align curricular needs with Special Education needs to support all students.  The district has a large special education population and by doing this it will support the various needs of all students and the specific areas in which they need supported.</w:t>
            </w:r>
          </w:p>
        </w:tc>
      </w:tr>
      <w:tr>
        <w:tc>
          <w:tcPr>
            <w:vAlign w:val="center"/>
          </w:tcPr>
          <w:p>
            <w:r>
              <w:t xml:space="preserve">Aligning the needs of all students through the Student Services and providing resources that meet regular education student and special education student needs requires planning across programs for a seamless delivery.</w:t>
            </w:r>
          </w:p>
        </w:tc>
      </w:tr>
      <w:tr>
        <w:tc>
          <w:tcPr>
            <w:vAlign w:val="center"/>
          </w:tcPr>
          <w:p>
            <w:r>
              <w:t xml:space="preserve">The technology plan continues to be reviewed on a regular basis to support current needs through the district.  A current focus which needs to be supported is tin the area of AI.</w:t>
            </w:r>
          </w:p>
        </w:tc>
      </w:tr>
      <w:tr>
        <w:tc>
          <w:tcPr>
            <w:vAlign w:val="center"/>
          </w:tcPr>
          <w:p>
            <w:r>
              <w:t xml:space="preserve">Title I schools continue to work to support the weak skills that student are demonstrating through the Title I program.</w:t>
            </w:r>
          </w:p>
        </w:tc>
      </w:tr>
      <w:tr>
        <w:tc>
          <w:tcPr>
            <w:vAlign w:val="center"/>
          </w:tcPr>
          <w:p>
            <w:r>
              <w:t xml:space="preserve">Implementing processes and supports that support the MTSS process for academics (including graduation rates), attendance, and behavior continues to be a concern due to the diverse learners to the students the Connellsville Area School District serves.</w:t>
            </w:r>
          </w:p>
        </w:tc>
      </w:tr>
    </w:tbl>
    <w:p>
      <w:r>
        <w:br/>
      </w:r>
      <w:r>
        <w:br/>
      </w:r>
      <w:r>
        <w:br/>
      </w:r>
      <w:r>
        <w:br/>
      </w:r>
      <w:r>
        <w:br/>
      </w:r>
      <w:r>
        <w:br/>
      </w:r>
      <w:r>
        <w:br w:type="page"/>
      </w:r>
      <w:r>
        <w:lastRenderedPageBreak/>
      </w:r>
    </w:p>
    <w:p>
      <w:pPr>
        <w:pStyle w:val="Heading1"/>
      </w:pPr>
      <w:r>
        <w:t xml:space="preserve">Conditions for Leadership, Teaching, and Learning</w:t>
      </w:r>
    </w:p>
    <w:p>
      <w:pPr>
        <w:pStyle w:val="Heading2"/>
      </w:pPr>
      <w:r>
        <w:t xml:space="preserve">Empower Leadership for District Continuous Improvement</w:t>
      </w:r>
    </w:p>
    <w:tbl>
      <w:tblPr>
        <w:tblStyle w:val="TableGrid"/>
        <w:tblW w:w="5000" w:type="pct"/>
      </w:tblPr>
      <w:tblGrid>
        <w:gridCol/>
        <w:gridCol/>
      </w:tblGrid>
      <w:tr>
        <w:tc>
          <w:tcPr>
            <w:tcW w:w="4000" w:type="pct"/>
            <w:vAlign w:val="center"/>
          </w:tcPr>
          <w:p>
            <w:r>
              <w:t xml:space="preserve">Foster a vision and culture of high expectations for success for all students, educators, and families</w:t>
            </w:r>
          </w:p>
        </w:tc>
        <w:tc>
          <w:tcPr>
            <w:vAlign w:val="center"/>
          </w:tcPr>
          <w:p>
            <w:r>
              <w:t xml:space="preserve">Emerging</w:t>
            </w:r>
          </w:p>
        </w:tc>
      </w:tr>
      <w:tr>
        <w:tc>
          <w:tcPr>
            <w:tcW w:w="4000" w:type="pct"/>
            <w:vAlign w:val="center"/>
          </w:tcPr>
          <w:p>
            <w:r>
              <w:t xml:space="preserve">Establish and maintain a focused system for continuous improvement and ensure organizational coherence</w:t>
            </w:r>
          </w:p>
        </w:tc>
        <w:tc>
          <w:tcPr>
            <w:vAlign w:val="center"/>
          </w:tcPr>
          <w:p>
            <w:r>
              <w:t xml:space="preserve">Emerging</w:t>
            </w:r>
          </w:p>
        </w:tc>
      </w:tr>
      <w:tr>
        <w:tc>
          <w:tcPr>
            <w:tcW w:w="4000" w:type="pct"/>
            <w:vAlign w:val="center"/>
          </w:tcPr>
          <w:p>
            <w:r>
              <w:t xml:space="preserve">Engage in meaningful two-way communication with stakeholders to sustain shared responsibility for student learning across the district</w:t>
            </w:r>
          </w:p>
        </w:tc>
        <w:tc>
          <w:tcPr>
            <w:vAlign w:val="center"/>
          </w:tcPr>
          <w:p>
            <w:r>
              <w:t xml:space="preserve">Emerging</w:t>
            </w:r>
          </w:p>
        </w:tc>
      </w:tr>
    </w:tbl>
    <w:p>
      <w:pPr>
        <w:pStyle w:val="Heading2"/>
      </w:pPr>
      <w:r>
        <w:t xml:space="preserve">Focus on Continuous Improvement of Instruction</w:t>
      </w:r>
    </w:p>
    <w:tbl>
      <w:tblPr>
        <w:tblStyle w:val="TableGrid"/>
        <w:tblW w:w="5000" w:type="pct"/>
      </w:tblPr>
      <w:tblGrid>
        <w:gridCol/>
        <w:gridCol/>
      </w:tblGrid>
      <w:tr>
        <w:tc>
          <w:tcPr>
            <w:tcW w:w="4000" w:type="pct"/>
            <w:vAlign w:val="center"/>
          </w:tcPr>
          <w:p>
            <w:r>
              <w:t xml:space="preserve">Ensure effective, standards-aligned curriculum and assessment</w:t>
            </w:r>
          </w:p>
        </w:tc>
        <w:tc>
          <w:tcPr>
            <w:vAlign w:val="center"/>
          </w:tcPr>
          <w:p>
            <w:r>
              <w:t xml:space="preserve">Operational</w:t>
            </w:r>
          </w:p>
        </w:tc>
      </w:tr>
      <w:tr>
        <w:tc>
          <w:tcPr>
            <w:tcW w:w="4000" w:type="pct"/>
            <w:vAlign w:val="center"/>
          </w:tcPr>
          <w:p>
            <w:r>
              <w:t xml:space="preserve">Support schools in implementing evidence-based instructional strategies and programs to ensure all students have access to rigorous, standards-aligned instruction</w:t>
            </w:r>
          </w:p>
        </w:tc>
        <w:tc>
          <w:tcPr>
            <w:vAlign w:val="center"/>
          </w:tcPr>
          <w:p>
            <w:r>
              <w:t xml:space="preserve">Emerging</w:t>
            </w:r>
          </w:p>
        </w:tc>
      </w:tr>
      <w:tr>
        <w:tc>
          <w:tcPr>
            <w:tcW w:w="4000" w:type="pct"/>
            <w:vAlign w:val="center"/>
          </w:tcPr>
          <w:p>
            <w:r>
              <w:t xml:space="preserve">Build the capacity of central office and school administrators as instructional leaders to effectively monitor, supervise, and support high quality teaching and learning</w:t>
            </w:r>
          </w:p>
        </w:tc>
        <w:tc>
          <w:tcPr>
            <w:vAlign w:val="center"/>
          </w:tcPr>
          <w:p>
            <w:r>
              <w:t xml:space="preserve">Emerging</w:t>
            </w:r>
          </w:p>
        </w:tc>
      </w:tr>
    </w:tbl>
    <w:p>
      <w:pPr>
        <w:pStyle w:val="Heading2"/>
      </w:pPr>
      <w:r>
        <w:t xml:space="preserve">Provide Student-Centered Supports so That All Students are Ready to Learn</w:t>
      </w:r>
    </w:p>
    <w:tbl>
      <w:tblPr>
        <w:tblStyle w:val="TableGrid"/>
        <w:tblW w:w="5000" w:type="pct"/>
      </w:tblPr>
      <w:tblGrid>
        <w:gridCol/>
        <w:gridCol/>
      </w:tblGrid>
      <w:tr>
        <w:tc>
          <w:tcPr>
            <w:tcW w:w="4000" w:type="pct"/>
            <w:vAlign w:val="center"/>
          </w:tcPr>
          <w:p>
            <w:r>
              <w:t xml:space="preserve">Coordinate and monitor supports aligned with students’ and families’ needs</w:t>
            </w:r>
          </w:p>
        </w:tc>
        <w:tc>
          <w:tcPr>
            <w:vAlign w:val="center"/>
          </w:tcPr>
          <w:p>
            <w:r>
              <w:t xml:space="preserve">Emerging</w:t>
            </w:r>
          </w:p>
        </w:tc>
      </w:tr>
      <w:tr>
        <w:tc>
          <w:tcPr>
            <w:tcW w:w="4000" w:type="pct"/>
            <w:vAlign w:val="center"/>
          </w:tcPr>
          <w:p>
            <w:r>
              <w:t xml:space="preserve">Partner with local businesses, community organizations, and other agencies to meet the needs of the district</w:t>
            </w:r>
          </w:p>
        </w:tc>
        <w:tc>
          <w:tcPr>
            <w:vAlign w:val="center"/>
          </w:tcPr>
          <w:p>
            <w:r>
              <w:t xml:space="preserve">Emerging</w:t>
            </w:r>
          </w:p>
        </w:tc>
      </w:tr>
    </w:tbl>
    <w:p>
      <w:pPr>
        <w:pStyle w:val="Heading2"/>
      </w:pPr>
      <w:r>
        <w:t xml:space="preserve">Implement Data-Driven Human Capital Strategies</w:t>
      </w:r>
    </w:p>
    <w:tbl>
      <w:tblPr>
        <w:tblStyle w:val="TableGrid"/>
        <w:tblW w:w="5000" w:type="pct"/>
      </w:tblPr>
      <w:tblGrid>
        <w:gridCol/>
        <w:gridCol/>
      </w:tblGrid>
      <w:tr>
        <w:tc>
          <w:tcPr>
            <w:tcW w:w="4000" w:type="pct"/>
            <w:vAlign w:val="center"/>
          </w:tcPr>
          <w:p>
            <w:r>
              <w:t xml:space="preserve">Recruit and retain fully credentialed, experienced and high-quality leaders and teachers</w:t>
            </w:r>
          </w:p>
        </w:tc>
        <w:tc>
          <w:tcPr>
            <w:vAlign w:val="center"/>
          </w:tcPr>
          <w:p>
            <w:r>
              <w:t xml:space="preserve">Exemplary</w:t>
            </w:r>
          </w:p>
        </w:tc>
      </w:tr>
      <w:tr>
        <w:tc>
          <w:tcPr>
            <w:tcW w:w="4000" w:type="pct"/>
            <w:vAlign w:val="center"/>
          </w:tcPr>
          <w:p>
            <w:r>
              <w:t xml:space="preserve">Support the development and professional learning of central office and school-based staff in alignment with district and school mission, vision, goals, and priorities</w:t>
            </w:r>
          </w:p>
        </w:tc>
        <w:tc>
          <w:tcPr>
            <w:vAlign w:val="center"/>
          </w:tcPr>
          <w:p>
            <w:r>
              <w:t xml:space="preserve">Emerging</w:t>
            </w:r>
          </w:p>
        </w:tc>
      </w:tr>
    </w:tbl>
    <w:p>
      <w:pPr>
        <w:pStyle w:val="Heading2"/>
      </w:pPr>
      <w:r>
        <w:t xml:space="preserve">Organize and Allocate Resources and Services Strategically and Equitably</w:t>
      </w:r>
    </w:p>
    <w:tbl>
      <w:tblPr>
        <w:tblStyle w:val="TableGrid"/>
        <w:tblW w:w="5000" w:type="pct"/>
      </w:tblPr>
      <w:tblGrid>
        <w:gridCol/>
        <w:gridCol/>
      </w:tblGrid>
      <w:tr>
        <w:tc>
          <w:tcPr>
            <w:tcW w:w="4000" w:type="pct"/>
            <w:vAlign w:val="center"/>
          </w:tcPr>
          <w:p>
            <w:r>
              <w:t xml:space="preserve">Allocate resources, including money, staff, professional learning, materials, and support to schools based on the analysis of a variety of data</w:t>
            </w:r>
          </w:p>
        </w:tc>
        <w:tc>
          <w:tcPr>
            <w:vAlign w:val="center"/>
          </w:tcPr>
          <w:p>
            <w:r>
              <w:t xml:space="preserve">Emerging</w:t>
            </w:r>
          </w:p>
        </w:tc>
      </w:tr>
      <w:tr>
        <w:tc>
          <w:tcPr>
            <w:tcW w:w="4000" w:type="pct"/>
            <w:vAlign w:val="center"/>
          </w:tcPr>
          <w:p>
            <w:r>
              <w:t xml:space="preserve">Coordinate fiscal resources from local, state, and federal programs to achieve the district’s goals and priorities</w:t>
            </w:r>
          </w:p>
        </w:tc>
        <w:tc>
          <w:tcPr>
            <w:vAlign w:val="center"/>
          </w:tcPr>
          <w:p>
            <w:r>
              <w:t xml:space="preserve">Operational</w:t>
            </w:r>
          </w:p>
        </w:tc>
      </w:tr>
    </w:tbl>
    <w:p>
      <w:pPr>
        <w:pStyle w:val="Heading2"/>
      </w:pPr>
      <w:r>
        <w:t xml:space="preserve">Summary</w:t>
      </w:r>
    </w:p>
    <w:p>
      <w:pPr>
        <w:pStyle w:val="Heading3"/>
      </w:pPr>
      <w:r>
        <w:t xml:space="preserve">Strengths</w:t>
      </w:r>
    </w:p>
    <w:p>
      <w:r>
        <w:t xml:space="preserve">With your vision and goals in mind, identify and record which essential practices are currently Operational or Exemplary and could be leveraged to improve your most pressing concerns.</w:t>
      </w:r>
    </w:p>
    <w:tbl>
      <w:tblPr>
        <w:tblStyle w:val="TableGrid"/>
        <w:tblW w:w="5000" w:type="pct"/>
      </w:tblPr>
      <w:tblGrid>
        <w:gridCol/>
      </w:tblGrid>
      <w:tr>
        <w:tc>
          <w:tcPr>
            <w:vAlign w:val="center"/>
          </w:tcPr>
          <w:p>
            <w:r>
              <w:t xml:space="preserve">The Intervention system at the elementary is moving in a positive direction for ELA.  Building off of it should support ELA at the secondary level and provide a framework for needed mathematics interventions K-12</w:t>
            </w:r>
          </w:p>
        </w:tc>
      </w:tr>
      <w:tr>
        <w:tc>
          <w:tcPr>
            <w:vAlign w:val="center"/>
          </w:tcPr>
          <w:p>
            <w:r>
              <w:t xml:space="preserve">Instructional Coaches that are in place are helping to support a more cohesive curricular structure and supporting best practices among teaching staff to better support student learning.  The system in place a is good example of providing a framework of support for consistency and improvement.</w:t>
            </w:r>
          </w:p>
        </w:tc>
      </w:tr>
      <w:tr>
        <w:tc>
          <w:tcPr>
            <w:vAlign w:val="center"/>
          </w:tcPr>
          <w:p>
            <w:r>
              <w:t xml:space="preserve">Options for Career access through college ready courses, including AP, and also the availability with the collaboration with the Connellsville Area Career and Technical Center, is a unique strength available to Connellsville Area School District students.</w:t>
            </w:r>
          </w:p>
        </w:tc>
      </w:tr>
    </w:tbl>
    <w:p>
      <w:pPr>
        <w:pStyle w:val="Heading3"/>
      </w:pPr>
      <w:r>
        <w:t xml:space="preserve">Challenges</w:t>
      </w:r>
    </w:p>
    <w:p>
      <w:r>
        <w:t xml:space="preserve">With your vision and goals in mind, identify and record which essential practices that are currently Not Yet Evident or Emerging, that if improved, would greatly impact your progress in achieving your mission and vision.</w:t>
      </w:r>
    </w:p>
    <w:tbl>
      <w:tblPr>
        <w:tblStyle w:val="TableGrid"/>
        <w:tblW w:w="5000" w:type="pct"/>
      </w:tblPr>
      <w:tblGrid>
        <w:gridCol/>
      </w:tblGrid>
      <w:tr>
        <w:tc>
          <w:tcPr>
            <w:vAlign w:val="center"/>
          </w:tcPr>
          <w:p>
            <w:r>
              <w:t xml:space="preserve">Building consistency and a seamless structure to support learning K-12 and across content areas is an area that needs to continue to be supported to ensure there is access to learning for all students without learning gaps.</w:t>
            </w:r>
          </w:p>
        </w:tc>
      </w:tr>
      <w:tr>
        <w:tc>
          <w:tcPr>
            <w:vAlign w:val="center"/>
          </w:tcPr>
          <w:p>
            <w:r>
              <w:t xml:space="preserve">Providing bridges between departments to support all students regardless of background and need.  These systems need to be available in a more seamless system.</w:t>
            </w:r>
          </w:p>
        </w:tc>
      </w:tr>
      <w:tr>
        <w:tc>
          <w:tcPr>
            <w:vAlign w:val="center"/>
          </w:tcPr>
          <w:p>
            <w:r>
              <w:t xml:space="preserve">Building consistent MTSS supports K-12 to support attendance, academics, and behavior for students to support engagement in school, improve academic skill achievement, and to increase graduation rates</w:t>
            </w:r>
          </w:p>
        </w:tc>
      </w:tr>
      <w:tr>
        <w:tc>
          <w:tcPr>
            <w:vAlign w:val="center"/>
          </w:tcPr>
          <w:p>
            <w:r>
              <w:t xml:space="preserve">Building positive communication/engagement and supports for parents K-12 for all district programs continues to be a challenge.</w:t>
            </w:r>
          </w:p>
        </w:tc>
      </w:tr>
    </w:tbl>
    <w:p>
      <w:r>
        <w:br/>
      </w:r>
      <w:r>
        <w:br/>
      </w:r>
      <w:r>
        <w:br/>
      </w:r>
      <w:r>
        <w:br/>
      </w:r>
      <w:r>
        <w:br/>
      </w:r>
      <w:r>
        <w:br/>
      </w:r>
      <w:r>
        <w:br w:type="page"/>
      </w:r>
      <w:r>
        <w:lastRenderedPageBreak/>
      </w:r>
    </w:p>
    <w:p>
      <w:pPr>
        <w:pStyle w:val="Heading1"/>
      </w:pPr>
      <w:r>
        <w:t xml:space="preserve">Summary of Strengths and Challenges from the Needs Assessment</w:t>
      </w:r>
    </w:p>
    <w:p>
      <w:pPr>
        <w:pStyle w:val="Heading2"/>
      </w:pPr>
      <w:r>
        <w:t xml:space="preserve">Strengths</w:t>
      </w:r>
    </w:p>
    <w:p>
      <w:r>
        <w:t xml:space="preserve">Examine the Summary of Strengths. Identify the strengths that are most positively contributing to achievement of your mission and vision. Check the box to the right of these identified strength(s).</w:t>
      </w:r>
    </w:p>
    <w:tbl>
      <w:tblPr>
        <w:tblStyle w:val="TableGrid"/>
        <w:tblW w:w="5000" w:type="pct"/>
      </w:tblPr>
      <w:tblGrid>
        <w:gridCol/>
        <w:gridCol/>
      </w:tblGrid>
      <w:tr>
        <w:tc>
          <w:tcPr>
            <w:tcW w:w="4000" w:type="pct"/>
            <w:vAlign w:val="center"/>
          </w:tcPr>
          <w:p>
            <w:r>
              <w:t xml:space="preserve">Strength</w:t>
            </w:r>
          </w:p>
        </w:tc>
        <w:tc>
          <w:tcPr>
            <w:vAlign w:val="center"/>
          </w:tcPr>
          <w:p>
            <w:r>
              <w:t xml:space="preserve">Check for Consideration in Plan</w:t>
            </w:r>
          </w:p>
        </w:tc>
      </w:tr>
      <w:tr>
        <w:tc>
          <w:tcPr>
            <w:vAlign w:val="center"/>
          </w:tcPr>
          <w:p>
            <w:r>
              <w:t xml:space="preserve">Keystone scores for ELA at CAHS for prof/adv are 54.5% which is 4.6% higher than the state average.   Growth scores was 74.</w:t>
            </w:r>
          </w:p>
        </w:tc>
        <w:tc>
          <w:tcPr>
            <w:vAlign w:val="center"/>
          </w:tcPr>
          <w:p>
            <w:r>
              <w:t xml:space="preserve">False</w:t>
            </w:r>
          </w:p>
        </w:tc>
      </w:tr>
      <w:tr>
        <w:tc>
          <w:tcPr>
            <w:vAlign w:val="center"/>
          </w:tcPr>
          <w:p>
            <w:r>
              <w:t xml:space="preserve">3-5
All Students
3-5
All Students
White Students 
Economically Disadvantaged
Special Education
White Students 
Economically Disadvantaged
Special</w:t>
            </w:r>
          </w:p>
        </w:tc>
        <w:tc>
          <w:tcPr>
            <w:vAlign w:val="center"/>
          </w:tcPr>
          <w:p>
            <w:r>
              <w:t xml:space="preserve">False</w:t>
            </w:r>
          </w:p>
        </w:tc>
      </w:tr>
      <w:tr>
        <w:tc>
          <w:tcPr>
            <w:vAlign w:val="center"/>
          </w:tcPr>
          <w:p>
            <w:r>
              <w:t xml:space="preserve">CAHS is 70.3% for rigorous courses of study as compared to the state average of 56.6%</w:t>
            </w:r>
          </w:p>
        </w:tc>
        <w:tc>
          <w:tcPr>
            <w:vAlign w:val="center"/>
          </w:tcPr>
          <w:p>
            <w:r>
              <w:t xml:space="preserve">True</w:t>
            </w:r>
          </w:p>
        </w:tc>
      </w:tr>
      <w:tr>
        <w:tc>
          <w:tcPr>
            <w:vAlign w:val="center"/>
          </w:tcPr>
          <w:p>
            <w:r>
              <w:t xml:space="preserve">All buildings exceeded the state average for the Career standards benchmark</w:t>
            </w:r>
          </w:p>
        </w:tc>
        <w:tc>
          <w:tcPr>
            <w:vAlign w:val="center"/>
          </w:tcPr>
          <w:p>
            <w:r>
              <w:t xml:space="preserve">True</w:t>
            </w:r>
          </w:p>
        </w:tc>
      </w:tr>
      <w:tr>
        <w:tc>
          <w:tcPr>
            <w:vAlign w:val="center"/>
          </w:tcPr>
          <w:p>
            <w:r>
              <w:t xml:space="preserve">DIBELS: First grade district-wide has a steady increase of students on-benchmark (20-21 52%, 21-22 57%, 22-23 66%, 23-24 67%, 24-25 68%)</w:t>
            </w:r>
          </w:p>
        </w:tc>
        <w:tc>
          <w:tcPr>
            <w:vAlign w:val="center"/>
          </w:tcPr>
          <w:p>
            <w:r>
              <w:t xml:space="preserve">False</w:t>
            </w:r>
          </w:p>
        </w:tc>
      </w:tr>
      <w:tr>
        <w:tc>
          <w:tcPr>
            <w:vAlign w:val="center"/>
          </w:tcPr>
          <w:p>
            <w:r>
              <w:t xml:space="preserve">CDT Math Predictive for grade 4 CDT is Well above with a percentile of 40 and Grade 8 above with a percentile of 38</w:t>
            </w:r>
          </w:p>
        </w:tc>
        <w:tc>
          <w:tcPr>
            <w:vAlign w:val="center"/>
          </w:tcPr>
          <w:p>
            <w:r>
              <w:t xml:space="preserve">False</w:t>
            </w:r>
          </w:p>
        </w:tc>
      </w:tr>
      <w:tr>
        <w:tc>
          <w:tcPr>
            <w:vAlign w:val="center"/>
          </w:tcPr>
          <w:p>
            <w:r>
              <w:t xml:space="preserve">CDT predictive in Grade 5 Science Meets the percentile at 48</w:t>
            </w:r>
          </w:p>
        </w:tc>
        <w:tc>
          <w:tcPr>
            <w:vAlign w:val="center"/>
          </w:tcPr>
          <w:p>
            <w:r>
              <w:t xml:space="preserve">False</w:t>
            </w:r>
          </w:p>
        </w:tc>
      </w:tr>
      <w:tr>
        <w:tc>
          <w:tcPr>
            <w:vAlign w:val="center"/>
          </w:tcPr>
          <w:p>
            <w:r>
              <w:t xml:space="preserve">Career Readiness is a strength K-12.  Systems are in place in this area.  </w:t>
            </w:r>
          </w:p>
        </w:tc>
        <w:tc>
          <w:tcPr>
            <w:vAlign w:val="center"/>
          </w:tcPr>
          <w:p>
            <w:r>
              <w:t xml:space="preserve">False</w:t>
            </w:r>
          </w:p>
        </w:tc>
      </w:tr>
      <w:tr>
        <w:tc>
          <w:tcPr>
            <w:vAlign w:val="center"/>
          </w:tcPr>
          <w:p>
            <w:r>
              <w:t xml:space="preserve">There is a strong set of courses available for students through Colleges at the high school level</w:t>
            </w:r>
          </w:p>
        </w:tc>
        <w:tc>
          <w:tcPr>
            <w:vAlign w:val="center"/>
          </w:tcPr>
          <w:p>
            <w:r>
              <w:t xml:space="preserve">False</w:t>
            </w:r>
          </w:p>
        </w:tc>
      </w:tr>
      <w:tr>
        <w:tc>
          <w:tcPr>
            <w:vAlign w:val="center"/>
          </w:tcPr>
          <w:p/>
        </w:tc>
        <w:tc>
          <w:tcPr>
            <w:vAlign w:val="center"/>
          </w:tcPr>
          <w:p>
            <w:r>
              <w:t xml:space="preserve">False</w:t>
            </w:r>
          </w:p>
        </w:tc>
      </w:tr>
      <w:tr>
        <w:tc>
          <w:tcPr>
            <w:vAlign w:val="center"/>
          </w:tcPr>
          <w:p>
            <w:r>
              <w:t xml:space="preserve">Grade 4, 5 and 6 ED students are working towards proficiency rates similar to the All student groups</w:t>
            </w:r>
          </w:p>
        </w:tc>
        <w:tc>
          <w:tcPr>
            <w:vAlign w:val="center"/>
          </w:tcPr>
          <w:p>
            <w:r>
              <w:t xml:space="preserve">False</w:t>
            </w:r>
          </w:p>
        </w:tc>
      </w:tr>
      <w:tr>
        <w:tc>
          <w:tcPr>
            <w:vAlign w:val="center"/>
          </w:tcPr>
          <w:p>
            <w:r>
              <w:t xml:space="preserve">ED students proficiency percentages are now slightly behind the All student group on Keystone Exams </w:t>
            </w:r>
          </w:p>
        </w:tc>
        <w:tc>
          <w:tcPr>
            <w:vAlign w:val="center"/>
          </w:tcPr>
          <w:p>
            <w:r>
              <w:t xml:space="preserve">False</w:t>
            </w:r>
          </w:p>
        </w:tc>
      </w:tr>
      <w:tr>
        <w:tc>
          <w:tcPr>
            <w:vAlign w:val="center"/>
          </w:tcPr>
          <w:p>
            <w:r>
              <w:t xml:space="preserve">The elementary Title I program supports interventions and also provides an ELA Coach who works directly with teachers and principals to provide instructional support </w:t>
            </w:r>
          </w:p>
        </w:tc>
        <w:tc>
          <w:tcPr>
            <w:vAlign w:val="center"/>
          </w:tcPr>
          <w:p>
            <w:r>
              <w:t xml:space="preserve">False</w:t>
            </w:r>
          </w:p>
        </w:tc>
      </w:tr>
      <w:tr>
        <w:tc>
          <w:tcPr>
            <w:vAlign w:val="center"/>
          </w:tcPr>
          <w:p>
            <w:r>
              <w:t xml:space="preserve">The guidance plan provides a framework for all school counselors to meet specific goals at their various levels and supports all students.  </w:t>
            </w:r>
          </w:p>
        </w:tc>
        <w:tc>
          <w:tcPr>
            <w:vAlign w:val="center"/>
          </w:tcPr>
          <w:p>
            <w:r>
              <w:t xml:space="preserve">False</w:t>
            </w:r>
          </w:p>
        </w:tc>
      </w:tr>
      <w:tr>
        <w:tc>
          <w:tcPr>
            <w:vAlign w:val="center"/>
          </w:tcPr>
          <w:p>
            <w:r>
              <w:t xml:space="preserve">The Intervention system at the elementary is moving in a positive direction for ELA.  Building off of it should support ELA at the secondary level and provide a framework for needed mathematics interventions K-12</w:t>
            </w:r>
          </w:p>
        </w:tc>
        <w:tc>
          <w:tcPr>
            <w:vAlign w:val="center"/>
          </w:tcPr>
          <w:p>
            <w:r>
              <w:t xml:space="preserve">True</w:t>
            </w:r>
          </w:p>
        </w:tc>
      </w:tr>
      <w:tr>
        <w:tc>
          <w:tcPr>
            <w:vAlign w:val="center"/>
          </w:tcPr>
          <w:p>
            <w:r>
              <w:t xml:space="preserve">Instructional Coaches that are in place are helping to support a more cohesive curricular structure and supporting best practices among teaching staff to better support student learning.  The system in place a is good example of providing a framework of support for consistency and improvement.  </w:t>
            </w:r>
          </w:p>
        </w:tc>
        <w:tc>
          <w:tcPr>
            <w:vAlign w:val="center"/>
          </w:tcPr>
          <w:p>
            <w:r>
              <w:t xml:space="preserve">True</w:t>
            </w:r>
          </w:p>
        </w:tc>
      </w:tr>
      <w:tr>
        <w:tc>
          <w:tcPr>
            <w:vAlign w:val="center"/>
          </w:tcPr>
          <w:p>
            <w:r>
              <w:t xml:space="preserve">Options for Career access through college ready courses, including AP, and also the availability with the collaboration with the Connellsville Area Career and Technical Center, is a unique strength available to Connellsville Area School District students.</w:t>
            </w:r>
          </w:p>
        </w:tc>
        <w:tc>
          <w:tcPr>
            <w:vAlign w:val="center"/>
          </w:tcPr>
          <w:p>
            <w:r>
              <w:t xml:space="preserve">False</w:t>
            </w:r>
          </w:p>
        </w:tc>
      </w:tr>
    </w:tbl>
    <w:p>
      <w:pPr>
        <w:pStyle w:val="Heading2"/>
      </w:pPr>
      <w:r>
        <w:t xml:space="preserve">Challenges</w:t>
      </w:r>
    </w:p>
    <w:p>
      <w:r>
        <w:t xml:space="preserve">Examine the Summary of Challenges. Identify the challenges which are most pressing at this time for your District and if improved would have the most pronounced impact in achieving your mission and vision. Check the box to the right of these identified challenge(s).</w:t>
      </w:r>
    </w:p>
    <w:tbl>
      <w:tblPr>
        <w:tblStyle w:val="TableGrid"/>
        <w:tblW w:w="5000" w:type="pct"/>
      </w:tblPr>
      <w:tblGrid>
        <w:gridCol/>
        <w:gridCol/>
      </w:tblGrid>
      <w:tr>
        <w:tc>
          <w:tcPr>
            <w:tcW w:w="4000" w:type="pct"/>
            <w:vAlign w:val="center"/>
          </w:tcPr>
          <w:p>
            <w:r>
              <w:t xml:space="preserve">Strength</w:t>
            </w:r>
          </w:p>
        </w:tc>
        <w:tc>
          <w:tcPr>
            <w:vAlign w:val="center"/>
          </w:tcPr>
          <w:p>
            <w:r>
              <w:t xml:space="preserve">Check for Consideration in Plan</w:t>
            </w:r>
          </w:p>
        </w:tc>
      </w:tr>
      <w:tr>
        <w:tc>
          <w:tcPr>
            <w:vAlign w:val="center"/>
          </w:tcPr>
          <w:p>
            <w:r>
              <w:t xml:space="preserve">PSSA ELA scores are lower than the state average in all elementary buildings and the middle school.  Bullskin is 2.7 below, Dunbar Twp is 13.7 below, Springfield CNP is 5.1% below, West Crawford is 25.5% below, and the middle school is 22.1% below.</w:t>
            </w:r>
          </w:p>
        </w:tc>
        <w:tc>
          <w:tcPr>
            <w:vAlign w:val="center"/>
          </w:tcPr>
          <w:p>
            <w:r>
              <w:t xml:space="preserve">True</w:t>
            </w:r>
          </w:p>
        </w:tc>
      </w:tr>
      <w:tr>
        <w:tc>
          <w:tcPr>
            <w:vAlign w:val="center"/>
          </w:tcPr>
          <w:p>
            <w:r>
              <w:t xml:space="preserve">Math Keystone scores are 4.8% below the state average at CAHS and the Growth score was well below meeting the Statewide growth Standard (50).  Springfield CNP PSSA math scores are 3.4% below the state average (growth score is 7 below the state), West Crawford Elementary is 20.8% below the state average (Growth score 25.3 below the state) and the middle school is 18% below the state average (although the growth score was 2 above the state standard).  </w:t>
            </w:r>
          </w:p>
        </w:tc>
        <w:tc>
          <w:tcPr>
            <w:vAlign w:val="center"/>
          </w:tcPr>
          <w:p>
            <w:r>
              <w:t xml:space="preserve">False</w:t>
            </w:r>
          </w:p>
        </w:tc>
      </w:tr>
      <w:tr>
        <w:tc>
          <w:tcPr>
            <w:vAlign w:val="center"/>
          </w:tcPr>
          <w:p>
            <w:r>
              <w:t xml:space="preserve">CDT CAHS/CAMS:  Initial administration showed the majority of our students are below performance level in  ELA</w:t>
            </w:r>
          </w:p>
        </w:tc>
        <w:tc>
          <w:tcPr>
            <w:vAlign w:val="center"/>
          </w:tcPr>
          <w:p>
            <w:r>
              <w:t xml:space="preserve">False</w:t>
            </w:r>
          </w:p>
        </w:tc>
      </w:tr>
      <w:tr>
        <w:tc>
          <w:tcPr>
            <w:vAlign w:val="center"/>
          </w:tcPr>
          <w:p/>
        </w:tc>
        <w:tc>
          <w:tcPr>
            <w:vAlign w:val="center"/>
          </w:tcPr>
          <w:p>
            <w:r>
              <w:t xml:space="preserve">False</w:t>
            </w:r>
          </w:p>
        </w:tc>
      </w:tr>
      <w:tr>
        <w:tc>
          <w:tcPr>
            <w:vAlign w:val="center"/>
          </w:tcPr>
          <w:p>
            <w:r>
              <w:t xml:space="preserve">Both the 4 and 5 year graduation cohort is below the state average and goal.  (4 year - 81.1% and 5 year - 81.9%)</w:t>
            </w:r>
          </w:p>
        </w:tc>
        <w:tc>
          <w:tcPr>
            <w:vAlign w:val="center"/>
          </w:tcPr>
          <w:p>
            <w:r>
              <w:t xml:space="preserve">True</w:t>
            </w:r>
          </w:p>
        </w:tc>
      </w:tr>
      <w:tr>
        <w:tc>
          <w:tcPr>
            <w:vAlign w:val="center"/>
          </w:tcPr>
          <w:p>
            <w:r>
              <w:t xml:space="preserve">Special needs students are not demonstrating growth in ELA or mathematics at CAHS, in ELA at Dtwp, in ELA or Math at Springfield CNP, in ELA or Math at Bullskin, in ELA or Math at West Crawford, and in ELA or Math at CAMS.  </w:t>
            </w:r>
          </w:p>
        </w:tc>
        <w:tc>
          <w:tcPr>
            <w:vAlign w:val="center"/>
          </w:tcPr>
          <w:p>
            <w:r>
              <w:t xml:space="preserve">True</w:t>
            </w:r>
          </w:p>
        </w:tc>
      </w:tr>
      <w:tr>
        <w:tc>
          <w:tcPr>
            <w:vAlign w:val="center"/>
          </w:tcPr>
          <w:p>
            <w:r>
              <w:t xml:space="preserve"> STAR Reader Test - Grade proficiency - below Grade level   for Grades 6-12 - 50% at CAHS and 33% at CAMS are at proficiency according to the STAR reader test</w:t>
            </w:r>
          </w:p>
        </w:tc>
        <w:tc>
          <w:tcPr>
            <w:vAlign w:val="center"/>
          </w:tcPr>
          <w:p>
            <w:r>
              <w:t xml:space="preserve">False</w:t>
            </w:r>
          </w:p>
        </w:tc>
      </w:tr>
      <w:tr>
        <w:tc>
          <w:tcPr>
            <w:vAlign w:val="center"/>
          </w:tcPr>
          <w:p>
            <w:r>
              <w:t xml:space="preserve">Elementary students in grades 1 and 2 took the STAR Math assessment and Bullskin-38%, Dunbar Twp 38%, Springfield CNP 42% and West Crawford 37% are at or above PR</w:t>
            </w:r>
          </w:p>
        </w:tc>
        <w:tc>
          <w:tcPr>
            <w:vAlign w:val="center"/>
          </w:tcPr>
          <w:p>
            <w:r>
              <w:t xml:space="preserve">False</w:t>
            </w:r>
          </w:p>
        </w:tc>
      </w:tr>
      <w:tr>
        <w:tc>
          <w:tcPr>
            <w:vAlign w:val="center"/>
          </w:tcPr>
          <w:p>
            <w:r>
              <w:t xml:space="preserve">Grade 5, 6 and 7 Math CDT predictive is well below with percentile 37, 39, and 42 respectively</w:t>
            </w:r>
          </w:p>
        </w:tc>
        <w:tc>
          <w:tcPr>
            <w:vAlign w:val="center"/>
          </w:tcPr>
          <w:p>
            <w:r>
              <w:t xml:space="preserve">False</w:t>
            </w:r>
          </w:p>
        </w:tc>
      </w:tr>
      <w:tr>
        <w:tc>
          <w:tcPr>
            <w:vAlign w:val="center"/>
          </w:tcPr>
          <w:p>
            <w:r>
              <w:t xml:space="preserve">CDT predictive in Grades 6, 7 and 8 Science is well below the percentile at 47, 45, and 39 respectively.  </w:t>
            </w:r>
          </w:p>
        </w:tc>
        <w:tc>
          <w:tcPr>
            <w:vAlign w:val="center"/>
          </w:tcPr>
          <w:p>
            <w:r>
              <w:t xml:space="preserve">False</w:t>
            </w:r>
          </w:p>
        </w:tc>
      </w:tr>
      <w:tr>
        <w:tc>
          <w:tcPr>
            <w:vAlign w:val="center"/>
          </w:tcPr>
          <w:p>
            <w:r>
              <w:t xml:space="preserve">The District will strive to have more student take advantage of the College courses offered at the high school level providing robust avenues for student graduation pathways.</w:t>
            </w:r>
          </w:p>
        </w:tc>
        <w:tc>
          <w:tcPr>
            <w:vAlign w:val="center"/>
          </w:tcPr>
          <w:p>
            <w:r>
              <w:t xml:space="preserve">False</w:t>
            </w:r>
          </w:p>
        </w:tc>
      </w:tr>
      <w:tr>
        <w:tc>
          <w:tcPr>
            <w:vAlign w:val="center"/>
          </w:tcPr>
          <w:p>
            <w:r>
              <w:t xml:space="preserve">Building more fluid scheduling options for students between the district and the CTC to take advantage of various career pathways uniquely available to Connellsville students</w:t>
            </w:r>
          </w:p>
        </w:tc>
        <w:tc>
          <w:tcPr>
            <w:vAlign w:val="center"/>
          </w:tcPr>
          <w:p>
            <w:r>
              <w:t xml:space="preserve">False</w:t>
            </w:r>
          </w:p>
        </w:tc>
      </w:tr>
      <w:tr>
        <w:tc>
          <w:tcPr>
            <w:vAlign w:val="center"/>
          </w:tcPr>
          <w:p>
            <w:r>
              <w:t xml:space="preserve">Grade 3, 6 and 7 ED students are scoring significantly lower than the All student group </w:t>
            </w:r>
          </w:p>
        </w:tc>
        <w:tc>
          <w:tcPr>
            <w:vAlign w:val="center"/>
          </w:tcPr>
          <w:p>
            <w:r>
              <w:t xml:space="preserve">False</w:t>
            </w:r>
          </w:p>
        </w:tc>
      </w:tr>
      <w:tr>
        <w:tc>
          <w:tcPr>
            <w:vAlign w:val="center"/>
          </w:tcPr>
          <w:p>
            <w:r>
              <w:t xml:space="preserve">IEP students are scoring significantly lower with proficiency than the All student group in all grades and on the Keystones</w:t>
            </w:r>
          </w:p>
        </w:tc>
        <w:tc>
          <w:tcPr>
            <w:vAlign w:val="center"/>
          </w:tcPr>
          <w:p>
            <w:r>
              <w:t xml:space="preserve">False</w:t>
            </w:r>
          </w:p>
        </w:tc>
      </w:tr>
      <w:tr>
        <w:tc>
          <w:tcPr>
            <w:vAlign w:val="center"/>
          </w:tcPr>
          <w:p>
            <w:r>
              <w:t xml:space="preserve">The Connellsville Area Middle School is designated ATSI based on the more than 2 races student group. (2022)</w:t>
            </w:r>
          </w:p>
        </w:tc>
        <w:tc>
          <w:tcPr>
            <w:vAlign w:val="center"/>
          </w:tcPr>
          <w:p>
            <w:r>
              <w:t xml:space="preserve">True</w:t>
            </w:r>
          </w:p>
        </w:tc>
      </w:tr>
      <w:tr>
        <w:tc>
          <w:tcPr>
            <w:vAlign w:val="center"/>
          </w:tcPr>
          <w:p>
            <w:r>
              <w:t xml:space="preserve">The Connellsville Area High School is designated ATSI for the IEP student Group (2022, 2025)</w:t>
            </w:r>
          </w:p>
        </w:tc>
        <w:tc>
          <w:tcPr>
            <w:vAlign w:val="center"/>
          </w:tcPr>
          <w:p>
            <w:r>
              <w:t xml:space="preserve">True</w:t>
            </w:r>
          </w:p>
        </w:tc>
      </w:tr>
      <w:tr>
        <w:tc>
          <w:tcPr>
            <w:vAlign w:val="center"/>
          </w:tcPr>
          <w:p>
            <w:r>
              <w:t xml:space="preserve">One Goal is to align curricular needs with Special Education needs to support all students.  The district has a large special education population and by doing this it will support the various needs of all students and the specific areas in which they need supported.  </w:t>
            </w:r>
          </w:p>
        </w:tc>
        <w:tc>
          <w:tcPr>
            <w:vAlign w:val="center"/>
          </w:tcPr>
          <w:p>
            <w:r>
              <w:t xml:space="preserve">False</w:t>
            </w:r>
          </w:p>
        </w:tc>
      </w:tr>
      <w:tr>
        <w:tc>
          <w:tcPr>
            <w:vAlign w:val="center"/>
          </w:tcPr>
          <w:p>
            <w:r>
              <w:t xml:space="preserve">Aligning the needs of all students through the Student Services and providing resources that meet regular education student and special education student needs requires planning across programs for a seamless delivery.  </w:t>
            </w:r>
          </w:p>
        </w:tc>
        <w:tc>
          <w:tcPr>
            <w:vAlign w:val="center"/>
          </w:tcPr>
          <w:p>
            <w:r>
              <w:t xml:space="preserve">False</w:t>
            </w:r>
          </w:p>
        </w:tc>
      </w:tr>
      <w:tr>
        <w:tc>
          <w:tcPr>
            <w:vAlign w:val="center"/>
          </w:tcPr>
          <w:p>
            <w:r>
              <w:t xml:space="preserve">The technology plan continues to be reviewed on a regular basis to support current needs through the district.  A current focus which needs to be supported is tin the area of AI.  </w:t>
            </w:r>
          </w:p>
        </w:tc>
        <w:tc>
          <w:tcPr>
            <w:vAlign w:val="center"/>
          </w:tcPr>
          <w:p>
            <w:r>
              <w:t xml:space="preserve">False</w:t>
            </w:r>
          </w:p>
        </w:tc>
      </w:tr>
      <w:tr>
        <w:tc>
          <w:tcPr>
            <w:vAlign w:val="center"/>
          </w:tcPr>
          <w:p>
            <w:r>
              <w:t xml:space="preserve"> Title I schools continue to work to support the weak skills that student are demonstrating through the Title I program.</w:t>
            </w:r>
          </w:p>
        </w:tc>
        <w:tc>
          <w:tcPr>
            <w:vAlign w:val="center"/>
          </w:tcPr>
          <w:p>
            <w:r>
              <w:t xml:space="preserve">False</w:t>
            </w:r>
          </w:p>
        </w:tc>
      </w:tr>
      <w:tr>
        <w:tc>
          <w:tcPr>
            <w:vAlign w:val="center"/>
          </w:tcPr>
          <w:p>
            <w:r>
              <w:t xml:space="preserve">Building consistency and a seamless structure to support learning K-12 and across content areas is an area that needs to continue to be supported to ensure there is access to learning for all students without learning gaps.  </w:t>
            </w:r>
          </w:p>
        </w:tc>
        <w:tc>
          <w:tcPr>
            <w:vAlign w:val="center"/>
          </w:tcPr>
          <w:p>
            <w:r>
              <w:t xml:space="preserve">True</w:t>
            </w:r>
          </w:p>
        </w:tc>
      </w:tr>
      <w:tr>
        <w:tc>
          <w:tcPr>
            <w:vAlign w:val="center"/>
          </w:tcPr>
          <w:p>
            <w:r>
              <w:t xml:space="preserve">Providing bridges between departments to support all students regardless of background and need.  These systems need to be available in a more seamless system.  </w:t>
            </w:r>
          </w:p>
        </w:tc>
        <w:tc>
          <w:tcPr>
            <w:vAlign w:val="center"/>
          </w:tcPr>
          <w:p>
            <w:r>
              <w:t xml:space="preserve">False</w:t>
            </w:r>
          </w:p>
        </w:tc>
      </w:tr>
      <w:tr>
        <w:tc>
          <w:tcPr>
            <w:vAlign w:val="center"/>
          </w:tcPr>
          <w:p>
            <w:r>
              <w:t xml:space="preserve">Building consistent MTSS supports K-12 to support attendance, academics, and behavior for students to support engagement in school, improve academic skill achievement, and to increase graduation rates</w:t>
            </w:r>
          </w:p>
        </w:tc>
        <w:tc>
          <w:tcPr>
            <w:vAlign w:val="center"/>
          </w:tcPr>
          <w:p>
            <w:r>
              <w:t xml:space="preserve">False</w:t>
            </w:r>
          </w:p>
        </w:tc>
      </w:tr>
      <w:tr>
        <w:tc>
          <w:tcPr>
            <w:vAlign w:val="center"/>
          </w:tcPr>
          <w:p>
            <w:r>
              <w:t xml:space="preserve">Building positive communication/engagement and supports for parents K-12 for all district programs continues to be a challenge.  </w:t>
            </w:r>
          </w:p>
        </w:tc>
        <w:tc>
          <w:tcPr>
            <w:vAlign w:val="center"/>
          </w:tcPr>
          <w:p>
            <w:r>
              <w:t xml:space="preserve">False</w:t>
            </w:r>
          </w:p>
        </w:tc>
      </w:tr>
      <w:tr>
        <w:tc>
          <w:tcPr>
            <w:vAlign w:val="center"/>
          </w:tcPr>
          <w:p>
            <w:r>
              <w:t xml:space="preserve">Implementing processes and supports that support the MTSS process for academics (including graduation rates), attendance, and behavior continues to be a concern due to the diverse learners to the students the Connellsville Area School District serves.</w:t>
            </w:r>
          </w:p>
        </w:tc>
        <w:tc>
          <w:tcPr>
            <w:vAlign w:val="center"/>
          </w:tcPr>
          <w:p>
            <w:r>
              <w:t xml:space="preserve">True</w:t>
            </w:r>
          </w:p>
        </w:tc>
      </w:tr>
    </w:tbl>
    <w:p>
      <w:pPr>
        <w:pStyle w:val="Heading2"/>
      </w:pPr>
      <w:r>
        <w:t xml:space="preserve">Most Notable Observations/Patterns</w:t>
      </w:r>
    </w:p>
    <w:p>
      <w:r>
        <w:t xml:space="preserve">In the space provided, record any of the comments and notable observations made as your team worked through the needs assessment that stand out as important to the challenge(s) you checked for consideration in your comprehensive plan.</w:t>
      </w:r>
    </w:p>
    <w:p>
      <w:r>
        <w:t xml:space="preserve">It is evident that there needs to be better systems in place in the District.  Providing an MTSS framework implemented with fidelity will support the attendance, behavior and academic indicators that need addressed and will identify the most at-risk students.  Providing intensive professional development for  best practices in instruction, data determinations and implementation of supports for All types of learners needs to occur in a way that has processes and procedures in place so that student gaps/needs are met.  The initial implementation of the secondary interventions in ELA has demonstrated that a focused approach to identification and support of students needs through the MTSS process, including supporting teachers through targeted professional development will improve scores, graduation rates and the diverse needs of the learners in the Connellsville Area school District.  In addition consistency for curricular implementation and delivery through best practices is paramount through the instructional coaching, outside consultants and administrative team working together to support the staff to in turn support students.</w:t>
      </w:r>
    </w:p>
    <w:p>
      <w:r>
        <w:br/>
      </w:r>
      <w:r>
        <w:br/>
      </w:r>
      <w:r>
        <w:br/>
      </w:r>
      <w:r>
        <w:br/>
      </w:r>
      <w:r>
        <w:br/>
      </w:r>
      <w:r>
        <w:br/>
      </w:r>
      <w:r>
        <w:br w:type="page"/>
      </w:r>
      <w:r>
        <w:lastRenderedPageBreak/>
      </w:r>
    </w:p>
    <w:p>
      <w:pPr>
        <w:pStyle w:val="Heading1"/>
      </w:pPr>
      <w:r>
        <w:t xml:space="preserve">Analyzing (Strengths and Challenges)</w:t>
      </w:r>
    </w:p>
    <w:p>
      <w:pPr>
        <w:pStyle w:val="Heading2"/>
      </w:pPr>
      <w:r>
        <w:t xml:space="preserve">Analyzing Challenges</w:t>
      </w:r>
    </w:p>
    <w:tbl>
      <w:tblPr>
        <w:tblStyle w:val="TableGrid"/>
        <w:tblW w:w="5000" w:type="pct"/>
      </w:tblPr>
      <w:tblGrid>
        <w:gridCol/>
        <w:gridCol/>
        <w:gridCol/>
      </w:tblGrid>
      <w:tr>
        <w:tc>
          <w:tcPr>
            <w:vAlign w:val="center"/>
          </w:tcPr>
          <w:p>
            <w:r>
              <w:rPr>
                <w:b/>
              </w:rPr>
              <w:t xml:space="preserve">Analyzing Challenges</w:t>
            </w:r>
          </w:p>
        </w:tc>
        <w:tc>
          <w:tcPr>
            <w:vAlign w:val="center"/>
          </w:tcPr>
          <w:p>
            <w:r>
              <w:rPr>
                <w:b/>
              </w:rPr>
              <w:t xml:space="preserve">Discussion Points</w:t>
            </w:r>
          </w:p>
        </w:tc>
        <w:tc>
          <w:tcPr>
            <w:vAlign w:val="center"/>
          </w:tcPr>
          <w:p>
            <w:r>
              <w:rPr>
                <w:b/>
              </w:rPr>
              <w:t xml:space="preserve">Check for Priority</w:t>
            </w:r>
          </w:p>
        </w:tc>
      </w:tr>
      <w:tr>
        <w:tc>
          <w:tcPr>
            <w:vAlign w:val="center"/>
          </w:tcPr>
          <w:p>
            <w:r>
              <w:t xml:space="preserve">PSSA ELA scores are lower than the state average in all elementary buildings and the middle school.  Bullskin is 2.7 below, Dunbar Twp is 13.7 below, Springfield CNP is 5.1% below, West Crawford is 25.5% below, and the middle school is 22.1% below.</w:t>
            </w:r>
          </w:p>
        </w:tc>
        <w:tc>
          <w:tcPr>
            <w:vAlign w:val="center"/>
          </w:tcPr>
          <w:p>
            <w:r>
              <w:t xml:space="preserve">Providing significant supports early to support students in structured literacy will build stronger readers and those with skill deficits need targeted interventions in place K-12</w:t>
            </w:r>
          </w:p>
        </w:tc>
        <w:tc>
          <w:tcPr>
            <w:vAlign w:val="center"/>
          </w:tcPr>
          <w:p>
            <w:r>
              <w:t xml:space="preserve">True</w:t>
            </w:r>
          </w:p>
        </w:tc>
      </w:tr>
      <w:tr>
        <w:tc>
          <w:tcPr>
            <w:vAlign w:val="center"/>
          </w:tcPr>
          <w:p>
            <w:r>
              <w:t xml:space="preserve">Both the 4 and 5 year graduation cohort is below the state average and goal.  (4 year - 81.1% and 5 year - 81.9%)</w:t>
            </w:r>
          </w:p>
        </w:tc>
        <w:tc>
          <w:tcPr>
            <w:vAlign w:val="center"/>
          </w:tcPr>
          <w:p>
            <w:r>
              <w:t xml:space="preserve">Improving attendance, behavior and academic supports through MTSS best practices should support graduation rates.</w:t>
            </w:r>
          </w:p>
        </w:tc>
        <w:tc>
          <w:tcPr>
            <w:vAlign w:val="center"/>
          </w:tcPr>
          <w:p>
            <w:r>
              <w:t xml:space="preserve">False</w:t>
            </w:r>
          </w:p>
        </w:tc>
      </w:tr>
      <w:tr>
        <w:tc>
          <w:tcPr>
            <w:vAlign w:val="center"/>
          </w:tcPr>
          <w:p>
            <w:r>
              <w:t xml:space="preserve">Special needs students are not demonstrating growth in ELA or mathematics at CAHS, in ELA at Dtwp, in ELA or Math at Springfield CNP, in ELA or Math at Bullskin, in ELA or Math at West Crawford, and in ELA or Math at CAMS.  </w:t>
            </w:r>
          </w:p>
        </w:tc>
        <w:tc>
          <w:tcPr>
            <w:vAlign w:val="center"/>
          </w:tcPr>
          <w:p>
            <w:r>
              <w:t xml:space="preserve">Supports for students need to be available across the board for all students and seamless with transitions between the regular ed curriculum and special education services</w:t>
            </w:r>
          </w:p>
        </w:tc>
        <w:tc>
          <w:tcPr>
            <w:vAlign w:val="center"/>
          </w:tcPr>
          <w:p>
            <w:r>
              <w:t xml:space="preserve">True</w:t>
            </w:r>
          </w:p>
        </w:tc>
      </w:tr>
      <w:tr>
        <w:tc>
          <w:tcPr>
            <w:vAlign w:val="center"/>
          </w:tcPr>
          <w:p>
            <w:r>
              <w:t xml:space="preserve">The Connellsville Area Middle School is designated ATSI based on the more than 2 races student group. (2022)</w:t>
            </w:r>
          </w:p>
        </w:tc>
        <w:tc>
          <w:tcPr>
            <w:vAlign w:val="center"/>
          </w:tcPr>
          <w:p>
            <w:r>
              <w:t xml:space="preserve">The middle school has been working to reduce the designations in the past and has made progress.  Special attention needs to be made to the needs of this particular group</w:t>
            </w:r>
          </w:p>
        </w:tc>
        <w:tc>
          <w:tcPr>
            <w:vAlign w:val="center"/>
          </w:tcPr>
          <w:p>
            <w:r>
              <w:t xml:space="preserve">False</w:t>
            </w:r>
          </w:p>
        </w:tc>
      </w:tr>
      <w:tr>
        <w:tc>
          <w:tcPr>
            <w:vAlign w:val="center"/>
          </w:tcPr>
          <w:p>
            <w:r>
              <w:t xml:space="preserve">The Connellsville Area High School is designated ATSI for the IEP student Group (2022, 2025)</w:t>
            </w:r>
          </w:p>
        </w:tc>
        <w:tc>
          <w:tcPr>
            <w:vAlign w:val="center"/>
          </w:tcPr>
          <w:p>
            <w:r>
              <w:t xml:space="preserve">All students need supports in place for their diverse needs.  Special attention needs to occur to make supports seamless for all students and make sure that any supports or best practices that need improved are addressed.  </w:t>
            </w:r>
          </w:p>
        </w:tc>
        <w:tc>
          <w:tcPr>
            <w:vAlign w:val="center"/>
          </w:tcPr>
          <w:p>
            <w:r>
              <w:t xml:space="preserve">False</w:t>
            </w:r>
          </w:p>
        </w:tc>
      </w:tr>
      <w:tr>
        <w:tc>
          <w:tcPr>
            <w:vAlign w:val="center"/>
          </w:tcPr>
          <w:p>
            <w:r>
              <w:t xml:space="preserve">Building consistency and a seamless structure to support learning K-12 and across content areas is an area that needs to continue to be supported to ensure there is access to learning for all students without learning gaps.  </w:t>
            </w:r>
          </w:p>
        </w:tc>
        <w:tc>
          <w:tcPr>
            <w:vAlign w:val="center"/>
          </w:tcPr>
          <w:p>
            <w:r>
              <w:t xml:space="preserve">All students need supports in place for their diverse needs.  Special attention needs to occur to make supports seamless for all students and make sure that any supports or best practices that need improved are addressed.  </w:t>
            </w:r>
          </w:p>
        </w:tc>
        <w:tc>
          <w:tcPr>
            <w:vAlign w:val="center"/>
          </w:tcPr>
          <w:p>
            <w:r>
              <w:t xml:space="preserve">True</w:t>
            </w:r>
          </w:p>
        </w:tc>
      </w:tr>
      <w:tr>
        <w:tc>
          <w:tcPr>
            <w:vAlign w:val="center"/>
          </w:tcPr>
          <w:p>
            <w:r>
              <w:t xml:space="preserve">Implementing processes and supports that support the MTSS process for academics (including graduation rates), attendance, and behavior continues to be a concern due to the diverse learners to the students the Connellsville Area School District serves.</w:t>
            </w:r>
          </w:p>
        </w:tc>
        <w:tc>
          <w:tcPr>
            <w:vAlign w:val="center"/>
          </w:tcPr>
          <w:p>
            <w:r>
              <w:t xml:space="preserve">Implementation of an MTSS Framework would address a broader scope of issues and pinpoint our at-risk students and their needs in a better manner.  </w:t>
            </w:r>
          </w:p>
        </w:tc>
        <w:tc>
          <w:tcPr>
            <w:vAlign w:val="center"/>
          </w:tcPr>
          <w:p>
            <w:r>
              <w:t xml:space="preserve">True</w:t>
            </w:r>
          </w:p>
        </w:tc>
      </w:tr>
    </w:tbl>
    <w:p>
      <w:pPr>
        <w:pStyle w:val="Heading2"/>
      </w:pPr>
      <w:r>
        <w:t xml:space="preserve">Analyzing Strengths</w:t>
      </w:r>
    </w:p>
    <w:tbl>
      <w:tblPr>
        <w:tblStyle w:val="TableGrid"/>
        <w:tblW w:w="5000" w:type="pct"/>
      </w:tblPr>
      <w:tblGrid>
        <w:gridCol/>
        <w:gridCol/>
      </w:tblGrid>
      <w:tr>
        <w:tc>
          <w:tcPr>
            <w:vAlign w:val="center"/>
          </w:tcPr>
          <w:p>
            <w:r>
              <w:t xml:space="preserve">Analyzing Strengths</w:t>
            </w:r>
          </w:p>
        </w:tc>
        <w:tc>
          <w:tcPr>
            <w:vAlign w:val="center"/>
          </w:tcPr>
          <w:p>
            <w:r>
              <w:t xml:space="preserve">Discussion Points</w:t>
            </w:r>
          </w:p>
        </w:tc>
      </w:tr>
      <w:tr>
        <w:tc>
          <w:tcPr>
            <w:vAlign w:val="center"/>
          </w:tcPr>
          <w:p>
            <w:r>
              <w:t xml:space="preserve">CAHS is 70.3% for rigorous courses of study as compared to the state average of 56.6%</w:t>
            </w:r>
          </w:p>
        </w:tc>
        <w:tc>
          <w:tcPr>
            <w:vAlign w:val="center"/>
          </w:tcPr>
          <w:p>
            <w:r>
              <w:t xml:space="preserve">This is a strength</w:t>
            </w:r>
          </w:p>
        </w:tc>
      </w:tr>
      <w:tr>
        <w:tc>
          <w:tcPr>
            <w:vAlign w:val="center"/>
          </w:tcPr>
          <w:p>
            <w:r>
              <w:t xml:space="preserve">All buildings exceeded the state average for the Career standards benchmark</w:t>
            </w:r>
          </w:p>
        </w:tc>
        <w:tc>
          <w:tcPr>
            <w:vAlign w:val="center"/>
          </w:tcPr>
          <w:p>
            <w:r>
              <w:t xml:space="preserve">This is a strength and the district has a unique partnership with the CACTC</w:t>
            </w:r>
          </w:p>
        </w:tc>
      </w:tr>
      <w:tr>
        <w:tc>
          <w:tcPr>
            <w:vAlign w:val="center"/>
          </w:tcPr>
          <w:p>
            <w:r>
              <w:t xml:space="preserve">The Intervention system at the elementary is moving in a positive direction for ELA.  Building off of it should support ELA at the secondary level and provide a framework for needed mathematics interventions K-12</w:t>
            </w:r>
          </w:p>
        </w:tc>
        <w:tc>
          <w:tcPr>
            <w:vAlign w:val="center"/>
          </w:tcPr>
          <w:p>
            <w:r>
              <w:t xml:space="preserve">This is emerging as a strength</w:t>
            </w:r>
          </w:p>
        </w:tc>
      </w:tr>
      <w:tr>
        <w:tc>
          <w:tcPr>
            <w:vAlign w:val="center"/>
          </w:tcPr>
          <w:p>
            <w:r>
              <w:t xml:space="preserve">Instructional Coaches that are in place are helping to support a more cohesive curricular structure and supporting best practices among teaching staff to better support student learning.  The system in place a is good example of providing a framework of support for consistency and improvement.</w:t>
            </w:r>
          </w:p>
        </w:tc>
        <w:tc>
          <w:tcPr>
            <w:vAlign w:val="center"/>
          </w:tcPr>
          <w:p>
            <w:r>
              <w:t xml:space="preserve">Instructional Coaching and professional development  to increase the implementation of best practice, building a consistent curricular framework and in making data informed decisions</w:t>
            </w:r>
          </w:p>
        </w:tc>
      </w:tr>
    </w:tbl>
    <w:p>
      <w:pPr>
        <w:pStyle w:val="Heading2"/>
      </w:pPr>
      <w:r>
        <w:t xml:space="preserve">Priority Challenges</w:t>
      </w:r>
    </w:p>
    <w:tbl>
      <w:tblPr>
        <w:tblStyle w:val="TableGrid"/>
        <w:tblW w:w="5000" w:type="pct"/>
      </w:tblPr>
      <w:tblGrid>
        <w:gridCol/>
        <w:gridCol/>
      </w:tblGrid>
      <w:tr>
        <w:tc>
          <w:tcPr>
            <w:vAlign w:val="center"/>
          </w:tcPr>
          <w:p>
            <w:r>
              <w:t xml:space="preserve">Analyzing Priority Challenges</w:t>
            </w:r>
          </w:p>
        </w:tc>
        <w:tc>
          <w:tcPr>
            <w:vAlign w:val="center"/>
          </w:tcPr>
          <w:p>
            <w:r>
              <w:t xml:space="preserve">Priority Statements</w:t>
            </w:r>
          </w:p>
        </w:tc>
      </w:tr>
      <w:tr>
        <w:tc>
          <w:tcPr>
            <w:vAlign w:val="center"/>
          </w:tcPr>
          <w:p/>
        </w:tc>
        <w:tc>
          <w:tcPr>
            <w:vAlign w:val="center"/>
          </w:tcPr>
          <w:p>
            <w:r>
              <w:t xml:space="preserve">A clear intervention system for ELA with more specific paths to researched based support provided to students K-12, and implementation of best practices to support struggling reader/writers across content areas .</w:t>
            </w:r>
          </w:p>
        </w:tc>
      </w:tr>
      <w:tr>
        <w:tc>
          <w:tcPr>
            <w:vAlign w:val="center"/>
          </w:tcPr>
          <w:p/>
        </w:tc>
        <w:tc>
          <w:tcPr>
            <w:vAlign w:val="center"/>
          </w:tcPr>
          <w:p>
            <w:r>
              <w:t xml:space="preserve">Math and ELA interventions put into place for the special education population that are researched based, explicit , and meets the student specific need.</w:t>
            </w:r>
          </w:p>
        </w:tc>
      </w:tr>
      <w:tr>
        <w:tc>
          <w:tcPr>
            <w:vAlign w:val="center"/>
          </w:tcPr>
          <w:p/>
        </w:tc>
        <w:tc>
          <w:tcPr>
            <w:vAlign w:val="center"/>
          </w:tcPr>
          <w:p>
            <w:r>
              <w:t xml:space="preserve">Utilizing a well written seamless curriculum K-12 and across content areas with professional development supported by administrators, instructional coaches, PATTAN, IU1 and other outside consultants.</w:t>
            </w:r>
          </w:p>
        </w:tc>
      </w:tr>
      <w:tr>
        <w:tc>
          <w:tcPr>
            <w:vAlign w:val="center"/>
          </w:tcPr>
          <w:p/>
        </w:tc>
        <w:tc>
          <w:tcPr>
            <w:vAlign w:val="center"/>
          </w:tcPr>
          <w:p>
            <w:r>
              <w:t xml:space="preserve">An MTSS Framework needs to be put in place with fidelity to ensure all students are meeting attendance, academic and behavior goals and to ensure supports are in place for the diverse population of learners in the Connellsville Area School District.</w:t>
            </w:r>
          </w:p>
        </w:tc>
      </w:tr>
    </w:tbl>
    <w:p>
      <w:r>
        <w:br/>
      </w:r>
      <w:r>
        <w:br/>
      </w:r>
      <w:r>
        <w:br/>
      </w:r>
      <w:r>
        <w:br/>
      </w:r>
      <w:r>
        <w:br/>
      </w:r>
      <w:r>
        <w:br/>
      </w:r>
      <w:r>
        <w:br w:type="page"/>
      </w:r>
      <w:r>
        <w:lastRenderedPageBreak/>
      </w:r>
    </w:p>
    <w:p>
      <w:pPr>
        <w:pStyle w:val="Heading1"/>
      </w:pPr>
      <w:r>
        <w:t xml:space="preserve">Goal Setting</w:t>
      </w:r>
    </w:p>
    <w:p>
      <w:pPr>
        <w:pStyle w:val="Heading2"/>
      </w:pPr>
      <w:r>
        <w:t xml:space="preserve">Priority: Utilizing a well written seamless curriculum K-12 and across content areas with professional development supported by administrators, instructional coaches, PATTAN, IU1 and other outside consultants. </w:t>
      </w:r>
    </w:p>
    <w:tbl>
      <w:tblPr>
        <w:tblStyle w:val="TableGrid"/>
        <w:tblW w:w="5000" w:type="pct"/>
      </w:tblPr>
      <w:tblGrid>
        <w:gridCol/>
        <w:gridCol/>
        <w:gridCol/>
      </w:tblGrid>
      <w:tr>
        <w:tc>
          <w:tcPr>
            <w:gridSpan w:val="3"/>
            <w:vAlign w:val="center"/>
          </w:tcPr>
          <w:p>
            <w:r>
              <w:rPr>
                <w:b/>
              </w:rPr>
              <w:t xml:space="preserve">Outcome Category</w:t>
            </w:r>
          </w:p>
        </w:tc>
      </w:tr>
      <w:tr>
        <w:tc>
          <w:tcPr>
            <w:gridSpan w:val="3"/>
            <w:vAlign w:val="center"/>
          </w:tcPr>
          <w:p>
            <w:r>
              <w:t xml:space="preserve">Essential Practices 1: Focus on Continuous Improvement of Instruction                                            </w:t>
            </w:r>
          </w:p>
        </w:tc>
      </w:tr>
      <w:tr>
        <w:tc>
          <w:tcPr>
            <w:gridSpan w:val="3"/>
            <w:vAlign w:val="center"/>
          </w:tcPr>
          <w:p>
            <w:r>
              <w:rPr>
                <w:b/>
              </w:rPr>
              <w:t xml:space="preserve">Measurable Goal Statement (Smart Goal)</w:t>
            </w:r>
          </w:p>
        </w:tc>
      </w:tr>
      <w:tr>
        <w:tc>
          <w:tcPr>
            <w:gridSpan w:val="3"/>
            <w:vAlign w:val="center"/>
          </w:tcPr>
          <w:p>
            <w:r>
              <w:t xml:space="preserve">Curriculum will be aligned with state standards in all content areas utilizing the same curriculum framework with 90% of curriculum completed by year 3.</w:t>
            </w:r>
          </w:p>
        </w:tc>
      </w:tr>
      <w:tr>
        <w:tc>
          <w:tcPr>
            <w:gridSpan w:val="3"/>
            <w:vAlign w:val="center"/>
          </w:tcPr>
          <w:p>
            <w:r>
              <w:rPr>
                <w:b/>
              </w:rPr>
              <w:t xml:space="preserve">Measurable Goal Nickname (35 Character Max)</w:t>
            </w:r>
          </w:p>
        </w:tc>
      </w:tr>
      <w:tr>
        <w:tc>
          <w:tcPr>
            <w:gridSpan w:val="3"/>
            <w:vAlign w:val="center"/>
          </w:tcPr>
          <w:p>
            <w:r>
              <w:t xml:space="preserve">Standards Aligned Curriculum Writing</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r>
      <w:tr>
        <w:tc>
          <w:tcPr>
            <w:vAlign w:val="center"/>
          </w:tcPr>
          <w:p>
            <w:r>
              <w:t xml:space="preserve">Complete the Framework for those content areas that have been started, specifically ELA, Social Studies, Music and Mathematics</w:t>
            </w:r>
          </w:p>
        </w:tc>
        <w:tc>
          <w:tcPr>
            <w:vAlign w:val="center"/>
          </w:tcPr>
          <w:p>
            <w:r>
              <w:t xml:space="preserve">Complete additional curriculum for additional content areas including  Science, Business, Tech Ed, FCS, PE, etc.</w:t>
            </w:r>
          </w:p>
        </w:tc>
        <w:tc>
          <w:tcPr>
            <w:vAlign w:val="center"/>
          </w:tcPr>
          <w:p>
            <w:r>
              <w:t xml:space="preserve">Curriculum will be aligned with state standards in all content areas utilizing the same curriculum framework with 90% of curriculum completed by year 3.</w:t>
            </w:r>
          </w:p>
        </w:tc>
      </w:tr>
    </w:tbl>
    <w:p/>
    <w:tbl>
      <w:tblPr>
        <w:tblStyle w:val="TableGrid"/>
        <w:tblW w:w="5000" w:type="pct"/>
      </w:tblPr>
      <w:tblGrid>
        <w:gridCol/>
        <w:gridCol/>
        <w:gridCol/>
      </w:tblGrid>
      <w:tr>
        <w:tc>
          <w:tcPr>
            <w:gridSpan w:val="3"/>
            <w:vAlign w:val="center"/>
          </w:tcPr>
          <w:p>
            <w:r>
              <w:rPr>
                <w:b/>
              </w:rPr>
              <w:t xml:space="preserve">Outcome Category</w:t>
            </w:r>
          </w:p>
        </w:tc>
      </w:tr>
      <w:tr>
        <w:tc>
          <w:tcPr>
            <w:gridSpan w:val="3"/>
            <w:vAlign w:val="center"/>
          </w:tcPr>
          <w:p>
            <w:r>
              <w:t xml:space="preserve">Professional learning                                            </w:t>
            </w:r>
          </w:p>
        </w:tc>
      </w:tr>
      <w:tr>
        <w:tc>
          <w:tcPr>
            <w:gridSpan w:val="3"/>
            <w:vAlign w:val="center"/>
          </w:tcPr>
          <w:p>
            <w:r>
              <w:rPr>
                <w:b/>
              </w:rPr>
              <w:t xml:space="preserve">Measurable Goal Statement (Smart Goal)</w:t>
            </w:r>
          </w:p>
        </w:tc>
      </w:tr>
      <w:tr>
        <w:tc>
          <w:tcPr>
            <w:gridSpan w:val="3"/>
            <w:vAlign w:val="center"/>
          </w:tcPr>
          <w:p>
            <w:r>
              <w:t xml:space="preserve">Teachers will receive professional development on best practices for implementing current curriculum for their content area with building scores increasing yearly.</w:t>
            </w:r>
          </w:p>
        </w:tc>
      </w:tr>
      <w:tr>
        <w:tc>
          <w:tcPr>
            <w:gridSpan w:val="3"/>
            <w:vAlign w:val="center"/>
          </w:tcPr>
          <w:p>
            <w:r>
              <w:rPr>
                <w:b/>
              </w:rPr>
              <w:t xml:space="preserve">Measurable Goal Nickname (35 Character Max)</w:t>
            </w:r>
          </w:p>
        </w:tc>
      </w:tr>
      <w:tr>
        <w:tc>
          <w:tcPr>
            <w:gridSpan w:val="3"/>
            <w:vAlign w:val="center"/>
          </w:tcPr>
          <w:p>
            <w:r>
              <w:t xml:space="preserve">Curriculum and Instruction Training</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r>
      <w:tr>
        <w:tc>
          <w:tcPr>
            <w:vAlign w:val="center"/>
          </w:tcPr>
          <w:p>
            <w:r>
              <w:t xml:space="preserve">Teachers will receive professional development on best practices for implementing current curriculum for their content area with building scores increasing yearly.</w:t>
            </w:r>
          </w:p>
        </w:tc>
        <w:tc>
          <w:tcPr>
            <w:vAlign w:val="center"/>
          </w:tcPr>
          <w:p>
            <w:r>
              <w:t xml:space="preserve">Teachers will receive professional development on best practices for implementing current curriculum for their content area with building scores increasing yearly.</w:t>
            </w:r>
          </w:p>
        </w:tc>
        <w:tc>
          <w:tcPr>
            <w:vAlign w:val="center"/>
          </w:tcPr>
          <w:p>
            <w:r>
              <w:t xml:space="preserve">Teachers will receive professional development on best practices for implementing current curriculum for their content area with building scores increasing yearly.</w:t>
            </w:r>
          </w:p>
        </w:tc>
      </w:tr>
    </w:tbl>
    <w:p/>
    <w:tbl>
      <w:tblPr>
        <w:tblStyle w:val="TableGrid"/>
        <w:tblW w:w="5000" w:type="pct"/>
      </w:tblPr>
      <w:tblGrid>
        <w:gridCol/>
        <w:gridCol/>
        <w:gridCol/>
      </w:tblGrid>
      <w:tr>
        <w:tc>
          <w:tcPr>
            <w:gridSpan w:val="3"/>
            <w:vAlign w:val="center"/>
          </w:tcPr>
          <w:p>
            <w:r>
              <w:rPr>
                <w:b/>
              </w:rPr>
              <w:t xml:space="preserve">Outcome Category</w:t>
            </w:r>
          </w:p>
        </w:tc>
      </w:tr>
      <w:tr>
        <w:tc>
          <w:tcPr>
            <w:gridSpan w:val="3"/>
            <w:vAlign w:val="center"/>
          </w:tcPr>
          <w:p>
            <w:r>
              <w:t xml:space="preserve">Essential Practices 1: Focus on Continuous Improvement of Instruction                                            </w:t>
            </w:r>
          </w:p>
        </w:tc>
      </w:tr>
      <w:tr>
        <w:tc>
          <w:tcPr>
            <w:gridSpan w:val="3"/>
            <w:vAlign w:val="center"/>
          </w:tcPr>
          <w:p>
            <w:r>
              <w:rPr>
                <w:b/>
              </w:rPr>
              <w:t xml:space="preserve">Measurable Goal Statement (Smart Goal)</w:t>
            </w:r>
          </w:p>
        </w:tc>
      </w:tr>
      <w:tr>
        <w:tc>
          <w:tcPr>
            <w:gridSpan w:val="3"/>
            <w:vAlign w:val="center"/>
          </w:tcPr>
          <w:p>
            <w:r>
              <w:t xml:space="preserve">The Connellsville Area School District will provide imbedded professional development for core subjects through instructional coaching and outside consultants at least one time per year for 100% of core subject staff.</w:t>
            </w:r>
          </w:p>
        </w:tc>
      </w:tr>
      <w:tr>
        <w:tc>
          <w:tcPr>
            <w:gridSpan w:val="3"/>
            <w:vAlign w:val="center"/>
          </w:tcPr>
          <w:p>
            <w:r>
              <w:rPr>
                <w:b/>
              </w:rPr>
              <w:t xml:space="preserve">Measurable Goal Nickname (35 Character Max)</w:t>
            </w:r>
          </w:p>
        </w:tc>
      </w:tr>
      <w:tr>
        <w:tc>
          <w:tcPr>
            <w:gridSpan w:val="3"/>
            <w:vAlign w:val="center"/>
          </w:tcPr>
          <w:p>
            <w:r>
              <w:t xml:space="preserve">Instructional Coaching and outside consultants</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r>
      <w:tr>
        <w:tc>
          <w:tcPr>
            <w:vAlign w:val="center"/>
          </w:tcPr>
          <w:p>
            <w:r>
              <w:t xml:space="preserve">The Connellsville Area School District will provide imbedded professional development for core subjects through instructional coaching and outside consultants at least one time per year for 50% of core subject staff.</w:t>
            </w:r>
          </w:p>
        </w:tc>
        <w:tc>
          <w:tcPr>
            <w:vAlign w:val="center"/>
          </w:tcPr>
          <w:p>
            <w:r>
              <w:t xml:space="preserve">The Connellsville Area School District will provide imbedded professional development for core subjects through instructional coaching and outside consultants at least one time per year for 75% of core subject staff.</w:t>
            </w:r>
          </w:p>
        </w:tc>
        <w:tc>
          <w:tcPr>
            <w:vAlign w:val="center"/>
          </w:tcPr>
          <w:p>
            <w:r>
              <w:t xml:space="preserve">The Connellsville Area School District will provide imbedded professional development for core subjects through instructional coaching and outside consultants at least one time per year for 100% of core subject staff.</w:t>
            </w:r>
          </w:p>
        </w:tc>
      </w:tr>
    </w:tbl>
    <w:p>
      <w:pPr>
        <w:pStyle w:val="Heading2"/>
      </w:pPr>
      <w:r>
        <w:t xml:space="preserve">Priority: An MTSS Framework needs to be put in place with fidelity to ensure all students are meeting attendance, academic and behavior goals and to ensure supports are in place for the diverse population of learners in the Connellsville Area School District.</w:t>
      </w:r>
    </w:p>
    <w:tbl>
      <w:tblPr>
        <w:tblStyle w:val="TableGrid"/>
        <w:tblW w:w="5000" w:type="pct"/>
      </w:tblPr>
      <w:tblGrid>
        <w:gridCol/>
        <w:gridCol/>
        <w:gridCol/>
      </w:tblGrid>
      <w:tr>
        <w:tc>
          <w:tcPr>
            <w:gridSpan w:val="3"/>
            <w:vAlign w:val="center"/>
          </w:tcPr>
          <w:p>
            <w:r>
              <w:rPr>
                <w:b/>
              </w:rPr>
              <w:t xml:space="preserve">Outcome Category</w:t>
            </w:r>
          </w:p>
        </w:tc>
      </w:tr>
      <w:tr>
        <w:tc>
          <w:tcPr>
            <w:gridSpan w:val="3"/>
            <w:vAlign w:val="center"/>
          </w:tcPr>
          <w:p>
            <w:r>
              <w:t xml:space="preserve">Essential Practices 3: Provide Student-Centered Support Systems                                            </w:t>
            </w:r>
          </w:p>
        </w:tc>
      </w:tr>
      <w:tr>
        <w:tc>
          <w:tcPr>
            <w:gridSpan w:val="3"/>
            <w:vAlign w:val="center"/>
          </w:tcPr>
          <w:p>
            <w:r>
              <w:rPr>
                <w:b/>
              </w:rPr>
              <w:t xml:space="preserve">Measurable Goal Statement (Smart Goal)</w:t>
            </w:r>
          </w:p>
        </w:tc>
      </w:tr>
      <w:tr>
        <w:tc>
          <w:tcPr>
            <w:gridSpan w:val="3"/>
            <w:vAlign w:val="center"/>
          </w:tcPr>
          <w:p>
            <w:r>
              <w:t xml:space="preserve">MTSS meetings will be held at the building and district level with detail on at-risk students in attendance, behavior, and academics and across categories.  100% of buildings will have all systems in place by year 3.</w:t>
            </w:r>
          </w:p>
        </w:tc>
      </w:tr>
      <w:tr>
        <w:tc>
          <w:tcPr>
            <w:gridSpan w:val="3"/>
            <w:vAlign w:val="center"/>
          </w:tcPr>
          <w:p>
            <w:r>
              <w:rPr>
                <w:b/>
              </w:rPr>
              <w:t xml:space="preserve">Measurable Goal Nickname (35 Character Max)</w:t>
            </w:r>
          </w:p>
        </w:tc>
      </w:tr>
      <w:tr>
        <w:tc>
          <w:tcPr>
            <w:gridSpan w:val="3"/>
            <w:vAlign w:val="center"/>
          </w:tcPr>
          <w:p>
            <w:r>
              <w:t xml:space="preserve">MTSS systems</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r>
      <w:tr>
        <w:tc>
          <w:tcPr>
            <w:vAlign w:val="center"/>
          </w:tcPr>
          <w:p>
            <w:r>
              <w:t xml:space="preserve">MTSS meetings will be held at the building and district level with detail on at-risk students in attendance, behavior, and academics and across categories.  50% of buildings will have all systems in place by year 1.</w:t>
            </w:r>
          </w:p>
        </w:tc>
        <w:tc>
          <w:tcPr>
            <w:vAlign w:val="center"/>
          </w:tcPr>
          <w:p>
            <w:r>
              <w:t xml:space="preserve">MTSS meetings will be held at the building and district level with detail on at-risk students in attendance, behavior, and academics and across categories.  75% of buildings will have all systems in place by year 2.</w:t>
            </w:r>
          </w:p>
        </w:tc>
        <w:tc>
          <w:tcPr>
            <w:vAlign w:val="center"/>
          </w:tcPr>
          <w:p>
            <w:r>
              <w:t xml:space="preserve">MTSS meetings will be held at the building and district level with detail on at-risk students in attendance, behavior, and academics and across categories.  100% of buildings will have all systems in place by year 3.</w:t>
            </w:r>
          </w:p>
        </w:tc>
      </w:tr>
    </w:tbl>
    <w:p/>
    <w:tbl>
      <w:tblPr>
        <w:tblStyle w:val="TableGrid"/>
        <w:tblW w:w="5000" w:type="pct"/>
      </w:tblPr>
      <w:tblGrid>
        <w:gridCol/>
        <w:gridCol/>
        <w:gridCol/>
      </w:tblGrid>
      <w:tr>
        <w:tc>
          <w:tcPr>
            <w:gridSpan w:val="3"/>
            <w:vAlign w:val="center"/>
          </w:tcPr>
          <w:p>
            <w:r>
              <w:rPr>
                <w:b/>
              </w:rPr>
              <w:t xml:space="preserve">Outcome Category</w:t>
            </w:r>
          </w:p>
        </w:tc>
      </w:tr>
      <w:tr>
        <w:tc>
          <w:tcPr>
            <w:gridSpan w:val="3"/>
            <w:vAlign w:val="center"/>
          </w:tcPr>
          <w:p>
            <w:r>
              <w:t xml:space="preserve">School climate and culture                                            </w:t>
            </w:r>
          </w:p>
        </w:tc>
      </w:tr>
      <w:tr>
        <w:tc>
          <w:tcPr>
            <w:gridSpan w:val="3"/>
            <w:vAlign w:val="center"/>
          </w:tcPr>
          <w:p>
            <w:r>
              <w:rPr>
                <w:b/>
              </w:rPr>
              <w:t xml:space="preserve">Measurable Goal Statement (Smart Goal)</w:t>
            </w:r>
          </w:p>
        </w:tc>
      </w:tr>
      <w:tr>
        <w:tc>
          <w:tcPr>
            <w:gridSpan w:val="3"/>
            <w:vAlign w:val="center"/>
          </w:tcPr>
          <w:p>
            <w:r>
              <w:t xml:space="preserve">PBIS, Olweus, Check and Connect, SAP, and other appropriate programs will be utilized to support building a positive building culture which will increase attendance percentages in the district by 3%</w:t>
            </w:r>
          </w:p>
        </w:tc>
      </w:tr>
      <w:tr>
        <w:tc>
          <w:tcPr>
            <w:gridSpan w:val="3"/>
            <w:vAlign w:val="center"/>
          </w:tcPr>
          <w:p>
            <w:r>
              <w:rPr>
                <w:b/>
              </w:rPr>
              <w:t xml:space="preserve">Measurable Goal Nickname (35 Character Max)</w:t>
            </w:r>
          </w:p>
        </w:tc>
      </w:tr>
      <w:tr>
        <w:tc>
          <w:tcPr>
            <w:gridSpan w:val="3"/>
            <w:vAlign w:val="center"/>
          </w:tcPr>
          <w:p>
            <w:r>
              <w:t xml:space="preserve">Attendance</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r>
      <w:tr>
        <w:tc>
          <w:tcPr>
            <w:vAlign w:val="center"/>
          </w:tcPr>
          <w:p>
            <w:r>
              <w:t xml:space="preserve">Increase attendance rates by 1% across the district</w:t>
            </w:r>
          </w:p>
        </w:tc>
        <w:tc>
          <w:tcPr>
            <w:vAlign w:val="center"/>
          </w:tcPr>
          <w:p>
            <w:r>
              <w:t xml:space="preserve">Increase attendance rates across the district by 2%</w:t>
            </w:r>
          </w:p>
        </w:tc>
        <w:tc>
          <w:tcPr>
            <w:vAlign w:val="center"/>
          </w:tcPr>
          <w:p>
            <w:r>
              <w:t xml:space="preserve">PBIS, Olweus, Check and Connect, SAP, and other appropriate programs will be utilized to support building a positive building culture which will increase attendance percentages in the district by 3%</w:t>
            </w:r>
          </w:p>
        </w:tc>
      </w:tr>
    </w:tbl>
    <w:p/>
    <w:tbl>
      <w:tblPr>
        <w:tblStyle w:val="TableGrid"/>
        <w:tblW w:w="5000" w:type="pct"/>
      </w:tblPr>
      <w:tblGrid>
        <w:gridCol/>
        <w:gridCol/>
        <w:gridCol/>
      </w:tblGrid>
      <w:tr>
        <w:tc>
          <w:tcPr>
            <w:gridSpan w:val="3"/>
            <w:vAlign w:val="center"/>
          </w:tcPr>
          <w:p>
            <w:r>
              <w:rPr>
                <w:b/>
              </w:rPr>
              <w:t xml:space="preserve">Outcome Category</w:t>
            </w:r>
          </w:p>
        </w:tc>
      </w:tr>
      <w:tr>
        <w:tc>
          <w:tcPr>
            <w:gridSpan w:val="3"/>
            <w:vAlign w:val="center"/>
          </w:tcPr>
          <w:p>
            <w:r>
              <w:t xml:space="preserve">Essential Practices 3: Provide Student-Centered Support Systems                                            </w:t>
            </w:r>
          </w:p>
        </w:tc>
      </w:tr>
      <w:tr>
        <w:tc>
          <w:tcPr>
            <w:gridSpan w:val="3"/>
            <w:vAlign w:val="center"/>
          </w:tcPr>
          <w:p>
            <w:r>
              <w:rPr>
                <w:b/>
              </w:rPr>
              <w:t xml:space="preserve">Measurable Goal Statement (Smart Goal)</w:t>
            </w:r>
          </w:p>
        </w:tc>
      </w:tr>
      <w:tr>
        <w:tc>
          <w:tcPr>
            <w:gridSpan w:val="3"/>
            <w:vAlign w:val="center"/>
          </w:tcPr>
          <w:p>
            <w:r>
              <w:t xml:space="preserve">The Connellsville Area School District will use data to support students through interventions based on need to support struggling learners across all student groups.  Specifically special education and economically disadvantaged students will have equal academic outcomes demonstrated through PSSA/Keystone advanced/proficient scores.  Students in these subgroups will increase the current difference by 75% by year 3.</w:t>
            </w:r>
          </w:p>
        </w:tc>
      </w:tr>
      <w:tr>
        <w:tc>
          <w:tcPr>
            <w:gridSpan w:val="3"/>
            <w:vAlign w:val="center"/>
          </w:tcPr>
          <w:p>
            <w:r>
              <w:rPr>
                <w:b/>
              </w:rPr>
              <w:t xml:space="preserve">Measurable Goal Nickname (35 Character Max)</w:t>
            </w:r>
          </w:p>
        </w:tc>
      </w:tr>
      <w:tr>
        <w:tc>
          <w:tcPr>
            <w:gridSpan w:val="3"/>
            <w:vAlign w:val="center"/>
          </w:tcPr>
          <w:p>
            <w:r>
              <w:t xml:space="preserve">Student Centered Support systems ( including subgroups)</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r>
      <w:tr>
        <w:tc>
          <w:tcPr>
            <w:vAlign w:val="center"/>
          </w:tcPr>
          <w:p>
            <w:r>
              <w:t xml:space="preserve">The Connellsville Area School District will use data to support students through interventions based on need to support struggling learners across all student groups.  Specifically special education and economically disadvantaged students will have equal academic outcomes demonstrated through PSSA/Keystone advanced/proficient scores.  Students in these subgroups will increase the current difference by 25% by year 1.</w:t>
            </w:r>
          </w:p>
        </w:tc>
        <w:tc>
          <w:tcPr>
            <w:vAlign w:val="center"/>
          </w:tcPr>
          <w:p>
            <w:r>
              <w:t xml:space="preserve">The Connellsville Area School District will use data to support students through interventions based on need to support struggling learners across all student groups.  Specifically special education and economically disadvantaged students will have equal academic outcomes demonstrated through PSSA/Keystone advanced/proficient scores.  Students in these subgroups will increase the current difference by 50% by year 2.</w:t>
            </w:r>
          </w:p>
        </w:tc>
        <w:tc>
          <w:tcPr>
            <w:vAlign w:val="center"/>
          </w:tcPr>
          <w:p>
            <w:r>
              <w:t xml:space="preserve">The Connellsville Area School District will use data to support students through interventions based on need to support struggling learners across all student groups.  Specifically special education and economically disadvantaged students will have equal academic outcomes demonstrated through PSSA/Keystone advanced/proficient scores.  Students in these subgroups will increase the current difference by 75% by year 3.</w:t>
            </w:r>
          </w:p>
        </w:tc>
      </w:tr>
    </w:tbl>
    <w:p>
      <w:pPr>
        <w:pStyle w:val="Heading2"/>
      </w:pPr>
      <w:r>
        <w:t xml:space="preserve">Priority: A clear intervention system for ELA with more specific paths to researched based support provided to students K-12, and implementation of best practices to support struggling reader/writers across content areas .  </w:t>
      </w:r>
    </w:p>
    <w:tbl>
      <w:tblPr>
        <w:tblStyle w:val="TableGrid"/>
        <w:tblW w:w="5000" w:type="pct"/>
      </w:tblPr>
      <w:tblGrid>
        <w:gridCol/>
        <w:gridCol/>
        <w:gridCol/>
      </w:tblGrid>
      <w:tr>
        <w:tc>
          <w:tcPr>
            <w:gridSpan w:val="3"/>
            <w:vAlign w:val="center"/>
          </w:tcPr>
          <w:p>
            <w:r>
              <w:rPr>
                <w:b/>
              </w:rPr>
              <w:t xml:space="preserve">Outcome Category</w:t>
            </w:r>
          </w:p>
        </w:tc>
      </w:tr>
      <w:tr>
        <w:tc>
          <w:tcPr>
            <w:gridSpan w:val="3"/>
            <w:vAlign w:val="center"/>
          </w:tcPr>
          <w:p>
            <w:r>
              <w:t xml:space="preserve">English Language Arts                                            </w:t>
            </w:r>
          </w:p>
        </w:tc>
      </w:tr>
      <w:tr>
        <w:tc>
          <w:tcPr>
            <w:gridSpan w:val="3"/>
            <w:vAlign w:val="center"/>
          </w:tcPr>
          <w:p>
            <w:r>
              <w:rPr>
                <w:b/>
              </w:rPr>
              <w:t xml:space="preserve">Measurable Goal Statement (Smart Goal)</w:t>
            </w:r>
          </w:p>
        </w:tc>
      </w:tr>
      <w:tr>
        <w:tc>
          <w:tcPr>
            <w:gridSpan w:val="3"/>
            <w:vAlign w:val="center"/>
          </w:tcPr>
          <w:p>
            <w:r>
              <w:t xml:space="preserve">Utilizing interventions, the Connellsville Area School District will increase composite DIBELS scores for at or above benchmark by 6% across the district by year 3</w:t>
            </w:r>
          </w:p>
        </w:tc>
      </w:tr>
      <w:tr>
        <w:tc>
          <w:tcPr>
            <w:gridSpan w:val="3"/>
            <w:vAlign w:val="center"/>
          </w:tcPr>
          <w:p>
            <w:r>
              <w:rPr>
                <w:b/>
              </w:rPr>
              <w:t xml:space="preserve">Measurable Goal Nickname (35 Character Max)</w:t>
            </w:r>
          </w:p>
        </w:tc>
      </w:tr>
      <w:tr>
        <w:tc>
          <w:tcPr>
            <w:gridSpan w:val="3"/>
            <w:vAlign w:val="center"/>
          </w:tcPr>
          <w:p>
            <w:r>
              <w:t xml:space="preserve">K-5 Dibels ELA Targeted interventions</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r>
      <w:tr>
        <w:tc>
          <w:tcPr>
            <w:vAlign w:val="center"/>
          </w:tcPr>
          <w:p>
            <w:r>
              <w:t xml:space="preserve">Utilizing interventions, the Connellsville Area School District will increase composite DIBELS scores for at or above benchmark by 2% across the district by year 1</w:t>
            </w:r>
          </w:p>
        </w:tc>
        <w:tc>
          <w:tcPr>
            <w:vAlign w:val="center"/>
          </w:tcPr>
          <w:p>
            <w:r>
              <w:t xml:space="preserve">Utilizing interventions, the Connellsville Area School District will increase composite DIBELS scores for at or above benchmark by 4% across the district by year 2</w:t>
            </w:r>
          </w:p>
        </w:tc>
        <w:tc>
          <w:tcPr>
            <w:vAlign w:val="center"/>
          </w:tcPr>
          <w:p>
            <w:r>
              <w:t xml:space="preserve">Utilizing interventions, the Connellsville Area School District will increase composite DIBELS scores for at or above benchmark by 6% across the district by year 3</w:t>
            </w:r>
          </w:p>
        </w:tc>
      </w:tr>
    </w:tbl>
    <w:p/>
    <w:tbl>
      <w:tblPr>
        <w:tblStyle w:val="TableGrid"/>
        <w:tblW w:w="5000" w:type="pct"/>
      </w:tblPr>
      <w:tblGrid>
        <w:gridCol/>
        <w:gridCol/>
        <w:gridCol/>
      </w:tblGrid>
      <w:tr>
        <w:tc>
          <w:tcPr>
            <w:gridSpan w:val="3"/>
            <w:vAlign w:val="center"/>
          </w:tcPr>
          <w:p>
            <w:r>
              <w:rPr>
                <w:b/>
              </w:rPr>
              <w:t xml:space="preserve">Outcome Category</w:t>
            </w:r>
          </w:p>
        </w:tc>
      </w:tr>
      <w:tr>
        <w:tc>
          <w:tcPr>
            <w:gridSpan w:val="3"/>
            <w:vAlign w:val="center"/>
          </w:tcPr>
          <w:p>
            <w:r>
              <w:t xml:space="preserve">Essential Practices 3: Provide Student-Centered Support Systems                                            </w:t>
            </w:r>
          </w:p>
        </w:tc>
      </w:tr>
      <w:tr>
        <w:tc>
          <w:tcPr>
            <w:gridSpan w:val="3"/>
            <w:vAlign w:val="center"/>
          </w:tcPr>
          <w:p>
            <w:r>
              <w:rPr>
                <w:b/>
              </w:rPr>
              <w:t xml:space="preserve">Measurable Goal Statement (Smart Goal)</w:t>
            </w:r>
          </w:p>
        </w:tc>
      </w:tr>
      <w:tr>
        <w:tc>
          <w:tcPr>
            <w:gridSpan w:val="3"/>
            <w:vAlign w:val="center"/>
          </w:tcPr>
          <w:p>
            <w:r>
              <w:t xml:space="preserve">Utilizing targeted interventions, the Connellsville Area School District will increase PSSA ELA scores for prof/adv by 10% across the district by year 3</w:t>
            </w:r>
          </w:p>
        </w:tc>
      </w:tr>
      <w:tr>
        <w:tc>
          <w:tcPr>
            <w:gridSpan w:val="3"/>
            <w:vAlign w:val="center"/>
          </w:tcPr>
          <w:p>
            <w:r>
              <w:rPr>
                <w:b/>
              </w:rPr>
              <w:t xml:space="preserve">Measurable Goal Nickname (35 Character Max)</w:t>
            </w:r>
          </w:p>
        </w:tc>
      </w:tr>
      <w:tr>
        <w:tc>
          <w:tcPr>
            <w:gridSpan w:val="3"/>
            <w:vAlign w:val="center"/>
          </w:tcPr>
          <w:p>
            <w:r>
              <w:t xml:space="preserve">3-8 PSSA ELA Targeted intervention</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r>
      <w:tr>
        <w:tc>
          <w:tcPr>
            <w:vAlign w:val="center"/>
          </w:tcPr>
          <w:p>
            <w:r>
              <w:t xml:space="preserve">Utilizing targeted interventions, the Connellsville Area School District will increase PSSA ELA scores for prof/adv by 4% across the district by year 1</w:t>
            </w:r>
          </w:p>
        </w:tc>
        <w:tc>
          <w:tcPr>
            <w:vAlign w:val="center"/>
          </w:tcPr>
          <w:p>
            <w:r>
              <w:t xml:space="preserve">Utilizing targeted interventions, the Connellsville Area School District will increase PSSA ELA scores for prof/adv by 7% across the district by year 2</w:t>
            </w:r>
          </w:p>
        </w:tc>
        <w:tc>
          <w:tcPr>
            <w:vAlign w:val="center"/>
          </w:tcPr>
          <w:p>
            <w:r>
              <w:t xml:space="preserve">Utilizing targeted interventions, the Connellsville Area School District will increase PSSA ELA scores for prof/adv by 10% across the district by year 3</w:t>
            </w:r>
          </w:p>
        </w:tc>
      </w:tr>
    </w:tbl>
    <w:p/>
    <w:tbl>
      <w:tblPr>
        <w:tblStyle w:val="TableGrid"/>
        <w:tblW w:w="5000" w:type="pct"/>
      </w:tblPr>
      <w:tblGrid>
        <w:gridCol/>
        <w:gridCol/>
        <w:gridCol/>
      </w:tblGrid>
      <w:tr>
        <w:tc>
          <w:tcPr>
            <w:gridSpan w:val="3"/>
            <w:vAlign w:val="center"/>
          </w:tcPr>
          <w:p>
            <w:r>
              <w:rPr>
                <w:b/>
              </w:rPr>
              <w:t xml:space="preserve">Outcome Category</w:t>
            </w:r>
          </w:p>
        </w:tc>
      </w:tr>
      <w:tr>
        <w:tc>
          <w:tcPr>
            <w:gridSpan w:val="3"/>
            <w:vAlign w:val="center"/>
          </w:tcPr>
          <w:p>
            <w:r>
              <w:t xml:space="preserve">English Language Arts                                            </w:t>
            </w:r>
          </w:p>
        </w:tc>
      </w:tr>
      <w:tr>
        <w:tc>
          <w:tcPr>
            <w:gridSpan w:val="3"/>
            <w:vAlign w:val="center"/>
          </w:tcPr>
          <w:p>
            <w:r>
              <w:rPr>
                <w:b/>
              </w:rPr>
              <w:t xml:space="preserve">Measurable Goal Statement (Smart Goal)</w:t>
            </w:r>
          </w:p>
        </w:tc>
      </w:tr>
      <w:tr>
        <w:tc>
          <w:tcPr>
            <w:gridSpan w:val="3"/>
            <w:vAlign w:val="center"/>
          </w:tcPr>
          <w:p>
            <w:r>
              <w:t xml:space="preserve">Utilizing targeted interventions, the Connellsville Area School District will increase cumulative Keystone ELA scores by 6% for prof/adv by year 3</w:t>
            </w:r>
          </w:p>
        </w:tc>
      </w:tr>
      <w:tr>
        <w:tc>
          <w:tcPr>
            <w:gridSpan w:val="3"/>
            <w:vAlign w:val="center"/>
          </w:tcPr>
          <w:p>
            <w:r>
              <w:rPr>
                <w:b/>
              </w:rPr>
              <w:t xml:space="preserve">Measurable Goal Nickname (35 Character Max)</w:t>
            </w:r>
          </w:p>
        </w:tc>
      </w:tr>
      <w:tr>
        <w:tc>
          <w:tcPr>
            <w:gridSpan w:val="3"/>
            <w:vAlign w:val="center"/>
          </w:tcPr>
          <w:p>
            <w:r>
              <w:t xml:space="preserve">3-8 Keystone Literature Targeted intervention</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r>
      <w:tr>
        <w:tc>
          <w:tcPr>
            <w:vAlign w:val="center"/>
          </w:tcPr>
          <w:p>
            <w:r>
              <w:t xml:space="preserve">Utilizing targeted interventions, the Connellsville Area School District will increase cumulative Keystone ELA scores by 2%for prof/adv by year 1</w:t>
            </w:r>
          </w:p>
        </w:tc>
        <w:tc>
          <w:tcPr>
            <w:vAlign w:val="center"/>
          </w:tcPr>
          <w:p>
            <w:r>
              <w:t xml:space="preserve">Utilizing targeted interventions, the Connellsville Area School District will increase cumulative Keystone ELA scores by 4% for prof/adv by year 2</w:t>
            </w:r>
          </w:p>
        </w:tc>
        <w:tc>
          <w:tcPr>
            <w:vAlign w:val="center"/>
          </w:tcPr>
          <w:p>
            <w:r>
              <w:t xml:space="preserve">Utilizing targeted interventions, the Connellsville Area School District will increase cumulative Keystone ELA scores by 6% for prof/adv by year 3</w:t>
            </w:r>
          </w:p>
        </w:tc>
      </w:tr>
    </w:tbl>
    <w:p>
      <w:pPr>
        <w:pStyle w:val="Heading2"/>
      </w:pPr>
      <w:r>
        <w:t xml:space="preserve">Priority: Math and ELA interventions put into place for the special education population that are researched based, explicit , and meets the student specific need.</w:t>
      </w:r>
    </w:p>
    <w:tbl>
      <w:tblPr>
        <w:tblStyle w:val="TableGrid"/>
        <w:tblW w:w="5000" w:type="pct"/>
      </w:tblPr>
      <w:tblGrid>
        <w:gridCol/>
        <w:gridCol/>
        <w:gridCol/>
      </w:tblGrid>
      <w:tr>
        <w:tc>
          <w:tcPr>
            <w:gridSpan w:val="3"/>
            <w:vAlign w:val="center"/>
          </w:tcPr>
          <w:p>
            <w:r>
              <w:rPr>
                <w:b/>
              </w:rPr>
              <w:t xml:space="preserve">Outcome Category</w:t>
            </w:r>
          </w:p>
        </w:tc>
      </w:tr>
      <w:tr>
        <w:tc>
          <w:tcPr>
            <w:gridSpan w:val="3"/>
            <w:vAlign w:val="center"/>
          </w:tcPr>
          <w:p>
            <w:r>
              <w:t xml:space="preserve">Essential Practices 1: Focus on Continuous Improvement of Instruction                                            </w:t>
            </w:r>
          </w:p>
        </w:tc>
      </w:tr>
      <w:tr>
        <w:tc>
          <w:tcPr>
            <w:gridSpan w:val="3"/>
            <w:vAlign w:val="center"/>
          </w:tcPr>
          <w:p>
            <w:r>
              <w:rPr>
                <w:b/>
              </w:rPr>
              <w:t xml:space="preserve">Measurable Goal Statement (Smart Goal)</w:t>
            </w:r>
          </w:p>
        </w:tc>
      </w:tr>
      <w:tr>
        <w:tc>
          <w:tcPr>
            <w:gridSpan w:val="3"/>
            <w:vAlign w:val="center"/>
          </w:tcPr>
          <w:p>
            <w:r>
              <w:t xml:space="preserve">The district will utilize instructional coaches, administrators, and outside consultants to improve instructional support to K-12 teachers who provide instruction for students who are at-risk and those who are identified through the special education process.  The district will increase active engagement through walkthrough data by 30% in year 3.</w:t>
            </w:r>
          </w:p>
        </w:tc>
      </w:tr>
      <w:tr>
        <w:tc>
          <w:tcPr>
            <w:gridSpan w:val="3"/>
            <w:vAlign w:val="center"/>
          </w:tcPr>
          <w:p>
            <w:r>
              <w:rPr>
                <w:b/>
              </w:rPr>
              <w:t xml:space="preserve">Measurable Goal Nickname (35 Character Max)</w:t>
            </w:r>
          </w:p>
        </w:tc>
      </w:tr>
      <w:tr>
        <w:tc>
          <w:tcPr>
            <w:gridSpan w:val="3"/>
            <w:vAlign w:val="center"/>
          </w:tcPr>
          <w:p>
            <w:r>
              <w:t xml:space="preserve">Active student engagement</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r>
      <w:tr>
        <w:tc>
          <w:tcPr>
            <w:vAlign w:val="center"/>
          </w:tcPr>
          <w:p>
            <w:r>
              <w:t xml:space="preserve">The district will utilize instructional coaches, administrators, and outside consultants to improve instructional support to K-12 teachers who provide instruction for students who are at-risk and those who are identified through the special education process.  The district will increase active engagement through walkthrough data by 10% in year 1.</w:t>
            </w:r>
          </w:p>
        </w:tc>
        <w:tc>
          <w:tcPr>
            <w:vAlign w:val="center"/>
          </w:tcPr>
          <w:p>
            <w:r>
              <w:t xml:space="preserve">The district will utilize instructional coaches, administrators, and outside consultants to improve instructional support to K-12 teachers who provide instruction for students who are at-risk and those who are identified through the special education process.  The district will increase active engagement through walkthrough data by 20% in year 2.</w:t>
            </w:r>
          </w:p>
        </w:tc>
        <w:tc>
          <w:tcPr>
            <w:vAlign w:val="center"/>
          </w:tcPr>
          <w:p>
            <w:r>
              <w:t xml:space="preserve">The district will utilize instructional coaches, administrators, and outside consultants to improve instructional support to K-12 teachers who provide instruction for students who are at-risk and those who are identified through the special education process.  The district will increase active engagement through walkthrough data by 30% in year 3.</w:t>
            </w:r>
          </w:p>
        </w:tc>
      </w:tr>
    </w:tbl>
    <w:p/>
    <w:tbl>
      <w:tblPr>
        <w:tblStyle w:val="TableGrid"/>
        <w:tblW w:w="5000" w:type="pct"/>
      </w:tblPr>
      <w:tblGrid>
        <w:gridCol/>
        <w:gridCol/>
        <w:gridCol/>
      </w:tblGrid>
      <w:tr>
        <w:tc>
          <w:tcPr>
            <w:gridSpan w:val="3"/>
            <w:vAlign w:val="center"/>
          </w:tcPr>
          <w:p>
            <w:r>
              <w:rPr>
                <w:b/>
              </w:rPr>
              <w:t xml:space="preserve">Outcome Category</w:t>
            </w:r>
          </w:p>
        </w:tc>
      </w:tr>
      <w:tr>
        <w:tc>
          <w:tcPr>
            <w:gridSpan w:val="3"/>
            <w:vAlign w:val="center"/>
          </w:tcPr>
          <w:p>
            <w:r>
              <w:t xml:space="preserve">English Language Arts                                            </w:t>
            </w:r>
          </w:p>
        </w:tc>
      </w:tr>
      <w:tr>
        <w:tc>
          <w:tcPr>
            <w:gridSpan w:val="3"/>
            <w:vAlign w:val="center"/>
          </w:tcPr>
          <w:p>
            <w:r>
              <w:rPr>
                <w:b/>
              </w:rPr>
              <w:t xml:space="preserve">Measurable Goal Statement (Smart Goal)</w:t>
            </w:r>
          </w:p>
        </w:tc>
      </w:tr>
      <w:tr>
        <w:tc>
          <w:tcPr>
            <w:gridSpan w:val="3"/>
            <w:vAlign w:val="center"/>
          </w:tcPr>
          <w:p>
            <w:r>
              <w:t xml:space="preserve">The Connellsville Area School District will build a system of targeted supports for students, and specifically special education students  in the area of ELA.  Explicit, researched programs will be used.  DIBELS, PSSA and Keystone data will improve for the special education population for adv/prof by 10% in year 3.</w:t>
            </w:r>
          </w:p>
        </w:tc>
      </w:tr>
      <w:tr>
        <w:tc>
          <w:tcPr>
            <w:gridSpan w:val="3"/>
            <w:vAlign w:val="center"/>
          </w:tcPr>
          <w:p>
            <w:r>
              <w:rPr>
                <w:b/>
              </w:rPr>
              <w:t xml:space="preserve">Measurable Goal Nickname (35 Character Max)</w:t>
            </w:r>
          </w:p>
        </w:tc>
      </w:tr>
      <w:tr>
        <w:tc>
          <w:tcPr>
            <w:gridSpan w:val="3"/>
            <w:vAlign w:val="center"/>
          </w:tcPr>
          <w:p>
            <w:r>
              <w:t xml:space="preserve">ELA improvement for the special education subgroup</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r>
      <w:tr>
        <w:tc>
          <w:tcPr>
            <w:vAlign w:val="center"/>
          </w:tcPr>
          <w:p>
            <w:r>
              <w:t xml:space="preserve">The Connellsville Area School District will build a system of targeted supports for students, and specifically special education students  in the area of ELA.  Explicit, researched programs will be used.  DIBELS, PSSA and Keystone data will improve for the special education population for adv/prof by 4% in year 1.</w:t>
            </w:r>
          </w:p>
        </w:tc>
        <w:tc>
          <w:tcPr>
            <w:vAlign w:val="center"/>
          </w:tcPr>
          <w:p>
            <w:r>
              <w:t xml:space="preserve">The Connellsville Area School District will build a system of targeted supports for students, and specifically special education students  in the area of ELA.  Explicit, researched programs will be used.  DIBELS, PSSA and Keystone data will improve for the special education population for adv/prof by 7% in year 2.</w:t>
            </w:r>
          </w:p>
        </w:tc>
        <w:tc>
          <w:tcPr>
            <w:vAlign w:val="center"/>
          </w:tcPr>
          <w:p>
            <w:r>
              <w:t xml:space="preserve">The Connellsville Area School District will build a system of targeted supports for students, and specifically special education students  in the area of ELA.  Explicit, researched programs will be used.  DIBELS, PSSA and Keystone data will improve for the special education population for adv/prof by 10% in year 3.</w:t>
            </w:r>
          </w:p>
        </w:tc>
      </w:tr>
    </w:tbl>
    <w:p/>
    <w:tbl>
      <w:tblPr>
        <w:tblStyle w:val="TableGrid"/>
        <w:tblW w:w="5000" w:type="pct"/>
      </w:tblPr>
      <w:tblGrid>
        <w:gridCol/>
        <w:gridCol/>
        <w:gridCol/>
      </w:tblGrid>
      <w:tr>
        <w:tc>
          <w:tcPr>
            <w:gridSpan w:val="3"/>
            <w:vAlign w:val="center"/>
          </w:tcPr>
          <w:p>
            <w:r>
              <w:rPr>
                <w:b/>
              </w:rPr>
              <w:t xml:space="preserve">Outcome Category</w:t>
            </w:r>
          </w:p>
        </w:tc>
      </w:tr>
      <w:tr>
        <w:tc>
          <w:tcPr>
            <w:gridSpan w:val="3"/>
            <w:vAlign w:val="center"/>
          </w:tcPr>
          <w:p>
            <w:r>
              <w:t xml:space="preserve">Mathematics                                            </w:t>
            </w:r>
          </w:p>
        </w:tc>
      </w:tr>
      <w:tr>
        <w:tc>
          <w:tcPr>
            <w:gridSpan w:val="3"/>
            <w:vAlign w:val="center"/>
          </w:tcPr>
          <w:p>
            <w:r>
              <w:rPr>
                <w:b/>
              </w:rPr>
              <w:t xml:space="preserve">Measurable Goal Statement (Smart Goal)</w:t>
            </w:r>
          </w:p>
        </w:tc>
      </w:tr>
      <w:tr>
        <w:tc>
          <w:tcPr>
            <w:gridSpan w:val="3"/>
            <w:vAlign w:val="center"/>
          </w:tcPr>
          <w:p>
            <w:r>
              <w:t xml:space="preserve">The Connellsville Area School District will build a system of targeted supports for students, and specifically special education students  in the area of Math.  Explicit, researched programs will be used.  DIBELS, PSSA and Keystone data will improve for the special education population for adv/prof by 10% in year 3.</w:t>
            </w:r>
          </w:p>
        </w:tc>
      </w:tr>
      <w:tr>
        <w:tc>
          <w:tcPr>
            <w:gridSpan w:val="3"/>
            <w:vAlign w:val="center"/>
          </w:tcPr>
          <w:p>
            <w:r>
              <w:rPr>
                <w:b/>
              </w:rPr>
              <w:t xml:space="preserve">Measurable Goal Nickname (35 Character Max)</w:t>
            </w:r>
          </w:p>
        </w:tc>
      </w:tr>
      <w:tr>
        <w:tc>
          <w:tcPr>
            <w:gridSpan w:val="3"/>
            <w:vAlign w:val="center"/>
          </w:tcPr>
          <w:p>
            <w:r>
              <w:t xml:space="preserve">Mathematics improvement for the special education subgroup</w:t>
            </w:r>
          </w:p>
        </w:tc>
      </w:tr>
      <w:tr>
        <w:tc>
          <w:tcPr>
            <w:vAlign w:val="center"/>
          </w:tcPr>
          <w:p>
            <w:r>
              <w:rPr>
                <w:b/>
              </w:rPr>
              <w:t xml:space="preserve">Target Year 1</w:t>
            </w:r>
          </w:p>
        </w:tc>
        <w:tc>
          <w:tcPr>
            <w:vAlign w:val="center"/>
          </w:tcPr>
          <w:p>
            <w:r>
              <w:rPr>
                <w:b/>
              </w:rPr>
              <w:t xml:space="preserve">Target Year 2</w:t>
            </w:r>
          </w:p>
        </w:tc>
        <w:tc>
          <w:tcPr>
            <w:vAlign w:val="center"/>
          </w:tcPr>
          <w:p>
            <w:r>
              <w:rPr>
                <w:b/>
              </w:rPr>
              <w:t xml:space="preserve">Target Year 3</w:t>
            </w:r>
          </w:p>
        </w:tc>
      </w:tr>
      <w:tr>
        <w:tc>
          <w:tcPr>
            <w:vAlign w:val="center"/>
          </w:tcPr>
          <w:p>
            <w:r>
              <w:t xml:space="preserve">The Connellsville Area School District will build a system of targeted supports for students, and specifically special education students  in the area of Math.  Explicit, researched programs will be used.  DIBELS, PSSA and Keystone data will improve for the special education population for adv/prof by 4% in year 1.</w:t>
            </w:r>
          </w:p>
        </w:tc>
        <w:tc>
          <w:tcPr>
            <w:vAlign w:val="center"/>
          </w:tcPr>
          <w:p>
            <w:r>
              <w:t xml:space="preserve">The Connellsville Area School District will build a system of targeted supports for students, and specifically special education students  in the area of Math.  Explicit, researched programs will be used.  DIBELS, PSSA and Keystone data will improve for the special education population for adv/prof by 7% in year 2.</w:t>
            </w:r>
          </w:p>
        </w:tc>
        <w:tc>
          <w:tcPr>
            <w:vAlign w:val="center"/>
          </w:tcPr>
          <w:p>
            <w:r>
              <w:t xml:space="preserve">The Connellsville Area School District will build a system of targeted supports for students, and specifically special education students  in the area of Math.  Explicit, researched programs will be used.  DIBELS, PSSA and Keystone data will improve for the special education population for adv/prof by 10% in year 3.</w:t>
            </w:r>
          </w:p>
        </w:tc>
      </w:tr>
    </w:tbl>
    <w:p>
      <w:r>
        <w:br/>
      </w:r>
      <w:r>
        <w:br/>
      </w:r>
      <w:r>
        <w:br/>
      </w:r>
      <w:r>
        <w:br/>
      </w:r>
      <w:r>
        <w:br/>
      </w:r>
      <w:r>
        <w:br/>
      </w:r>
      <w:r>
        <w:br w:type="page"/>
      </w:r>
      <w:r>
        <w:lastRenderedPageBreak/>
      </w:r>
    </w:p>
    <w:p>
      <w:pPr>
        <w:pStyle w:val="Heading1"/>
      </w:pPr>
      <w:r>
        <w:t xml:space="preserve">Action Plan</w:t>
      </w:r>
    </w:p>
    <w:p>
      <w:pPr>
        <w:pStyle w:val="Heading2"/>
      </w:pPr>
      <w:r>
        <w:t xml:space="preserve">Measurable Goals</w:t>
      </w:r>
    </w:p>
    <w:tbl>
      <w:tblPr>
        <w:tblStyle w:val="TableGrid"/>
        <w:tblW w:w="5000" w:type="pct"/>
      </w:tblPr>
      <w:tblGrid>
        <w:gridCol/>
        <w:gridCol/>
      </w:tblGrid>
      <w:tr>
        <w:tc>
          <w:tcPr>
            <w:vAlign w:val="center"/>
          </w:tcPr>
          <w:p>
            <w:r>
              <w:t xml:space="preserve">MTSS systems</w:t>
            </w:r>
          </w:p>
        </w:tc>
        <w:tc>
          <w:tcPr>
            <w:vAlign w:val="center"/>
          </w:tcPr>
          <w:p>
            <w:r>
              <w:t xml:space="preserve">Attendance</w:t>
            </w:r>
          </w:p>
        </w:tc>
      </w:tr>
      <w:tr>
        <w:tc>
          <w:tcPr>
            <w:vAlign w:val="center"/>
          </w:tcPr>
          <w:p>
            <w:r>
              <w:t xml:space="preserve">Standards Aligned Curriculum Writing</w:t>
            </w:r>
          </w:p>
        </w:tc>
        <w:tc>
          <w:tcPr>
            <w:vAlign w:val="center"/>
          </w:tcPr>
          <w:p>
            <w:r>
              <w:t xml:space="preserve">Curriculum and Instruction Training</w:t>
            </w:r>
          </w:p>
        </w:tc>
      </w:tr>
      <w:tr>
        <w:tc>
          <w:tcPr>
            <w:vAlign w:val="center"/>
          </w:tcPr>
          <w:p>
            <w:r>
              <w:t xml:space="preserve">Student Centered Support systems ( including subgroups)</w:t>
            </w:r>
          </w:p>
        </w:tc>
        <w:tc>
          <w:tcPr>
            <w:vAlign w:val="center"/>
          </w:tcPr>
          <w:p>
            <w:r>
              <w:t xml:space="preserve">K-5 Dibels ELA Targeted interventions</w:t>
            </w:r>
          </w:p>
        </w:tc>
      </w:tr>
      <w:tr>
        <w:tc>
          <w:tcPr>
            <w:vAlign w:val="center"/>
          </w:tcPr>
          <w:p>
            <w:r>
              <w:t xml:space="preserve">Instructional Coaching and outside consultants</w:t>
            </w:r>
          </w:p>
        </w:tc>
        <w:tc>
          <w:tcPr>
            <w:vAlign w:val="center"/>
          </w:tcPr>
          <w:p>
            <w:r>
              <w:t xml:space="preserve">3-8 PSSA ELA Targeted intervention</w:t>
            </w:r>
          </w:p>
        </w:tc>
      </w:tr>
      <w:tr>
        <w:tc>
          <w:tcPr>
            <w:vAlign w:val="center"/>
          </w:tcPr>
          <w:p>
            <w:r>
              <w:t xml:space="preserve">3-8 Keystone Literature Targeted intervention</w:t>
            </w:r>
          </w:p>
        </w:tc>
        <w:tc>
          <w:tcPr>
            <w:vAlign w:val="center"/>
          </w:tcPr>
          <w:p>
            <w:r>
              <w:t xml:space="preserve">Active student engagement</w:t>
            </w:r>
          </w:p>
        </w:tc>
      </w:tr>
      <w:tr>
        <w:tc>
          <w:tcPr>
            <w:vAlign w:val="center"/>
          </w:tcPr>
          <w:p>
            <w:r>
              <w:t xml:space="preserve">ELA improvement for the special education subgroup</w:t>
            </w:r>
          </w:p>
        </w:tc>
        <w:tc>
          <w:tcPr>
            <w:vAlign w:val="center"/>
          </w:tcPr>
          <w:p>
            <w:r>
              <w:t xml:space="preserve">Mathematics improvement for the special education subgroup</w:t>
            </w:r>
          </w:p>
        </w:tc>
      </w:tr>
    </w:tbl>
    <w:p>
      <w:pPr>
        <w:pStyle w:val="Heading2"/>
      </w:pPr>
      <w:r>
        <w:t xml:space="preserve">Action Plan For: MTSS</w:t>
      </w:r>
    </w:p>
    <w:tbl>
      <w:tblPr>
        <w:tblStyle w:val="TableGrid"/>
        <w:tblW w:w="5000" w:type="pct"/>
      </w:tblPr>
      <w:tblGrid>
        <w:gridCol/>
        <w:gridCol/>
        <w:gridCol/>
        <w:gridCol/>
      </w:tblGrid>
      <w:tr>
        <w:tc>
          <w:tcPr>
            <w:gridSpan w:val="4"/>
            <w:vAlign w:val="center"/>
          </w:tcPr>
          <w:p>
            <w:r>
              <w:rPr>
                <w:b/>
              </w:rPr>
              <w:t xml:space="preserve">Measurable Goals:</w:t>
            </w:r>
          </w:p>
        </w:tc>
      </w:tr>
      <w:tr>
        <w:tc>
          <w:tcPr>
            <w:gridSpan w:val="4"/>
            <w:vAlign w:val="center"/>
          </w:tcPr>
          <w:p>
            <w:pPr>
              <w:pStyle w:val="ListParagraph"/>
              <w:numPr>
                <w:ilvl w:val="0"/>
                <w:numId w:val="2"/>
              </w:numPr>
            </w:pPr>
            <w:r>
              <w:t xml:space="preserve">Curriculum will be aligned with state standards in all content areas utilizing the same curriculum framework with 90% of curriculum completed by year 3.</w:t>
            </w:r>
          </w:p>
          <w:p>
            <w:pPr>
              <w:pStyle w:val="ListParagraph"/>
              <w:numPr>
                <w:ilvl w:val="0"/>
                <w:numId w:val="2"/>
              </w:numPr>
            </w:pPr>
            <w:r>
              <w:t xml:space="preserve">Utilizing targeted interventions, the Connellsville Area School District will increase cumulative Keystone ELA scores by 6% for prof/adv by year 3</w:t>
            </w:r>
          </w:p>
          <w:p>
            <w:pPr>
              <w:pStyle w:val="ListParagraph"/>
              <w:numPr>
                <w:ilvl w:val="0"/>
                <w:numId w:val="2"/>
              </w:numPr>
            </w:pPr>
            <w:r>
              <w:t xml:space="preserve">The Connellsville Area School District will use data to support students through interventions based on need to support struggling learners across all student groups.  Specifically special education and economically disadvantaged students will have equal academic outcomes demonstrated through PSSA/Keystone advanced/proficient scores.  Students in these subgroups will increase the current difference by 75% by year 3.</w:t>
            </w:r>
          </w:p>
          <w:p>
            <w:pPr>
              <w:pStyle w:val="ListParagraph"/>
              <w:numPr>
                <w:ilvl w:val="0"/>
                <w:numId w:val="2"/>
              </w:numPr>
            </w:pPr>
            <w:r>
              <w:t xml:space="preserve">Utilizing interventions, the Connellsville Area School District will increase composite DIBELS scores for at or above benchmark by 6% across the district by year 3</w:t>
            </w:r>
          </w:p>
          <w:p>
            <w:pPr>
              <w:pStyle w:val="ListParagraph"/>
              <w:numPr>
                <w:ilvl w:val="0"/>
                <w:numId w:val="2"/>
              </w:numPr>
            </w:pPr>
            <w:r>
              <w:t xml:space="preserve">Utilizing targeted interventions, the Connellsville Area School District will increase PSSA ELA scores for prof/adv by 10% across the district by year 3</w:t>
            </w:r>
          </w:p>
          <w:p>
            <w:pPr>
              <w:pStyle w:val="ListParagraph"/>
              <w:numPr>
                <w:ilvl w:val="0"/>
                <w:numId w:val="2"/>
              </w:numPr>
            </w:pPr>
            <w:r>
              <w:t xml:space="preserve">The Connellsville Area School District will build a system of targeted supports for students, and specifically special education students  in the area of Math.  Explicit, researched programs will be used.  DIBELS, PSSA and Keystone data will improve for the special education population for adv/prof by 10% in year 3.</w:t>
            </w:r>
          </w:p>
          <w:p>
            <w:pPr>
              <w:pStyle w:val="ListParagraph"/>
              <w:numPr>
                <w:ilvl w:val="0"/>
                <w:numId w:val="2"/>
              </w:numPr>
            </w:pPr>
            <w:r>
              <w:t xml:space="preserve">Teachers will receive professional development on best practices for implementing current curriculum for their content area with building scores increasing yearly.</w:t>
            </w:r>
          </w:p>
          <w:p>
            <w:pPr>
              <w:pStyle w:val="ListParagraph"/>
              <w:numPr>
                <w:ilvl w:val="0"/>
                <w:numId w:val="2"/>
              </w:numPr>
            </w:pPr>
            <w:r>
              <w:t xml:space="preserve">MTSS meetings will be held at the building and district level with detail on at-risk students in attendance, behavior, and academics and across categories.  100% of buildings will have all systems in place by year 3.</w:t>
            </w:r>
          </w:p>
          <w:p>
            <w:pPr>
              <w:pStyle w:val="ListParagraph"/>
              <w:numPr>
                <w:ilvl w:val="0"/>
                <w:numId w:val="2"/>
              </w:numPr>
            </w:pPr>
            <w:r>
              <w:t xml:space="preserve">PBIS, Olweus, Check and Connect, SAP, and other appropriate programs will be utilized to support building a positive building culture which will increase attendance percentages in the district by 3%</w:t>
            </w:r>
          </w:p>
          <w:p>
            <w:pPr>
              <w:pStyle w:val="ListParagraph"/>
              <w:numPr>
                <w:ilvl w:val="0"/>
                <w:numId w:val="2"/>
              </w:numPr>
            </w:pPr>
            <w:r>
              <w:t xml:space="preserve">The Connellsville Area School District will provide imbedded professional development for core subjects through instructional coaching and outside consultants at least one time per year for 100% of core subject staff.</w:t>
            </w:r>
          </w:p>
          <w:p>
            <w:pPr>
              <w:pStyle w:val="ListParagraph"/>
              <w:numPr>
                <w:ilvl w:val="0"/>
                <w:numId w:val="2"/>
              </w:numPr>
            </w:pPr>
            <w:r>
              <w:t xml:space="preserve">The district will utilize instructional coaches, administrators, and outside consultants to improve instructional support to K-12 teachers who provide instruction for students who are at-risk and those who are identified through the special education process.  The district will increase active engagement through walkthrough data by 30% in year 3.</w:t>
            </w:r>
          </w:p>
          <w:p>
            <w:pPr>
              <w:pStyle w:val="ListParagraph"/>
              <w:numPr>
                <w:ilvl w:val="0"/>
                <w:numId w:val="2"/>
              </w:numPr>
            </w:pPr>
            <w:r>
              <w:t xml:space="preserve">The Connellsville Area School District will build a system of targeted supports for students, and specifically special education students  in the area of ELA.  Explicit, researched programs will be used.  DIBELS, PSSA and Keystone data will improve for the special education population for adv/prof by 10% in year 3.</w:t>
            </w:r>
          </w:p>
        </w:tc>
      </w:tr>
    </w:tbl>
    <w:p/>
    <w:tbl>
      <w:tblPr>
        <w:tblStyle w:val="TableGrid"/>
        <w:tblW w:w="5000" w:type="pct"/>
      </w:tblPr>
      <w:tblGrid>
        <w:gridCol/>
        <w:gridCol/>
        <w:gridCol/>
        <w:gridCol/>
      </w:tblGrid>
      <w:tr>
        <w:tc>
          <w:tcPr>
            <w:gridSpan w:val="2"/>
            <w:vAlign w:val="center"/>
          </w:tcPr>
          <w:p>
            <w:r>
              <w:rPr>
                <w:b/>
              </w:rPr>
              <w:t xml:space="preserve">Action Step</w:t>
            </w:r>
          </w:p>
        </w:tc>
        <w:tc>
          <w:tcPr>
            <w:vAlign w:val="center"/>
          </w:tcPr>
          <w:p>
            <w:r>
              <w:rPr>
                <w:b/>
              </w:rPr>
              <w:t xml:space="preserve">Anticipated Start Date</w:t>
            </w:r>
          </w:p>
        </w:tc>
        <w:tc>
          <w:tcPr>
            <w:vAlign w:val="center"/>
          </w:tcPr>
          <w:p>
            <w:r>
              <w:rPr>
                <w:b/>
              </w:rPr>
              <w:t xml:space="preserve">Anticipated Completion Date</w:t>
            </w:r>
          </w:p>
        </w:tc>
      </w:tr>
      <w:tr>
        <w:tc>
          <w:tcPr>
            <w:gridSpan w:val="2"/>
            <w:vAlign w:val="center"/>
          </w:tcPr>
          <w:p>
            <w:r>
              <w:t xml:space="preserve">The district and each building will implement, with fidelity, 3 data meetings per school year analyzing attendance, behavior and academic data to identify at-risk students </w:t>
            </w:r>
          </w:p>
        </w:tc>
        <w:tc>
          <w:tcPr>
            <w:vAlign w:val="center"/>
          </w:tcPr>
          <w:p>
            <w:r>
              <w:t xml:space="preserve">2026-07-01</w:t>
            </w:r>
          </w:p>
        </w:tc>
        <w:tc>
          <w:tcPr>
            <w:vAlign w:val="center"/>
          </w:tcPr>
          <w:p>
            <w:r>
              <w:t xml:space="preserve">2029-06-30</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r>
              <w:rPr>
                <w:b/>
              </w:rPr>
              <w:t xml:space="preserve">Com Step?</w:t>
            </w:r>
          </w:p>
        </w:tc>
      </w:tr>
      <w:tr>
        <w:tc>
          <w:tcPr>
            <w:vAlign w:val="center"/>
          </w:tcPr>
          <w:p>
            <w:r>
              <w:t xml:space="preserve">District and Building Administrators</w:t>
            </w:r>
          </w:p>
        </w:tc>
        <w:tc>
          <w:tcPr>
            <w:vAlign w:val="center"/>
          </w:tcPr>
          <w:p>
            <w:r>
              <w:t xml:space="preserve">PATTAN/Instructional Coaches/MTSS teams/IU1/other consultants </w:t>
            </w:r>
          </w:p>
        </w:tc>
        <w:tc>
          <w:tcPr>
            <w:vAlign w:val="center"/>
          </w:tcPr>
          <w:p>
            <w:r>
              <w:t xml:space="preserve">Yes                                                                </w:t>
            </w:r>
          </w:p>
        </w:tc>
        <w:tc>
          <w:tcPr>
            <w:vAlign w:val="center"/>
          </w:tcPr>
          <w:p>
            <w:r>
              <w:t xml:space="preserve">Yes                                                                </w:t>
            </w:r>
          </w:p>
        </w:tc>
      </w:tr>
    </w:tbl>
    <w:p/>
    <w:tbl>
      <w:tblPr>
        <w:tblStyle w:val="TableGrid"/>
        <w:tblW w:w="5000" w:type="pct"/>
      </w:tblPr>
      <w:tblGrid>
        <w:gridCol/>
        <w:gridCol/>
        <w:gridCol/>
        <w:gridCol/>
      </w:tblGrid>
      <w:tr>
        <w:tc>
          <w:tcPr>
            <w:gridSpan w:val="2"/>
            <w:vAlign w:val="center"/>
          </w:tcPr>
          <w:p>
            <w:r>
              <w:rPr>
                <w:b/>
              </w:rPr>
              <w:t xml:space="preserve">Action Step</w:t>
            </w:r>
          </w:p>
        </w:tc>
        <w:tc>
          <w:tcPr>
            <w:vAlign w:val="center"/>
          </w:tcPr>
          <w:p>
            <w:r>
              <w:rPr>
                <w:b/>
              </w:rPr>
              <w:t xml:space="preserve">Anticipated Start Date</w:t>
            </w:r>
          </w:p>
        </w:tc>
        <w:tc>
          <w:tcPr>
            <w:vAlign w:val="center"/>
          </w:tcPr>
          <w:p>
            <w:r>
              <w:rPr>
                <w:b/>
              </w:rPr>
              <w:t xml:space="preserve">Anticipated Completion Date</w:t>
            </w:r>
          </w:p>
        </w:tc>
      </w:tr>
      <w:tr>
        <w:tc>
          <w:tcPr>
            <w:gridSpan w:val="2"/>
            <w:vAlign w:val="center"/>
          </w:tcPr>
          <w:p>
            <w:r>
              <w:t xml:space="preserve">Implement direct and explicit interventions K-12 for ELA and Mathematics to support all students</w:t>
            </w:r>
          </w:p>
        </w:tc>
        <w:tc>
          <w:tcPr>
            <w:vAlign w:val="center"/>
          </w:tcPr>
          <w:p>
            <w:r>
              <w:t xml:space="preserve">2026-07-01</w:t>
            </w:r>
          </w:p>
        </w:tc>
        <w:tc>
          <w:tcPr>
            <w:vAlign w:val="center"/>
          </w:tcPr>
          <w:p>
            <w:r>
              <w:t xml:space="preserve">2029-06-30</w:t>
            </w:r>
          </w:p>
        </w:tc>
      </w:tr>
      <w:tr>
        <w:tc>
          <w:tcPr>
            <w:vAlign w:val="center"/>
          </w:tcPr>
          <w:p>
            <w:r>
              <w:rPr>
                <w:b/>
              </w:rPr>
              <w:t xml:space="preserve">Lead Person/Position</w:t>
            </w:r>
          </w:p>
        </w:tc>
        <w:tc>
          <w:tcPr>
            <w:vAlign w:val="center"/>
          </w:tcPr>
          <w:p>
            <w:r>
              <w:rPr>
                <w:b/>
              </w:rPr>
              <w:t xml:space="preserve">Material/Resources/Supports Needed</w:t>
            </w:r>
          </w:p>
        </w:tc>
        <w:tc>
          <w:tcPr>
            <w:vAlign w:val="center"/>
          </w:tcPr>
          <w:p>
            <w:r>
              <w:rPr>
                <w:b/>
              </w:rPr>
              <w:t xml:space="preserve">PD Step?</w:t>
            </w:r>
          </w:p>
        </w:tc>
        <w:tc>
          <w:tcPr>
            <w:vAlign w:val="center"/>
          </w:tcPr>
          <w:p>
            <w:r>
              <w:rPr>
                <w:b/>
              </w:rPr>
              <w:t xml:space="preserve">Com Step?</w:t>
            </w:r>
          </w:p>
        </w:tc>
      </w:tr>
      <w:tr>
        <w:tc>
          <w:tcPr>
            <w:vAlign w:val="center"/>
          </w:tcPr>
          <w:p>
            <w:r>
              <w:t xml:space="preserve">District and Building Administrators/I</w:t>
            </w:r>
          </w:p>
        </w:tc>
        <w:tc>
          <w:tcPr>
            <w:vAlign w:val="center"/>
          </w:tcPr>
          <w:p>
            <w:r>
              <w:t xml:space="preserve">PATTAN/Instructional Coaches/MTSS teams/IU1/other consultants/Title I staff/supplies providing materials for explicit instruction in ELA and mathematics, and those that fall in line with the structured literacy framework</w:t>
            </w:r>
          </w:p>
        </w:tc>
        <w:tc>
          <w:tcPr>
            <w:vAlign w:val="center"/>
          </w:tcPr>
          <w:p>
            <w:r>
              <w:t xml:space="preserve">Yes                                                                </w:t>
            </w:r>
          </w:p>
        </w:tc>
        <w:tc>
          <w:tcPr>
            <w:vAlign w:val="center"/>
          </w:tcPr>
          <w:p>
            <w:r>
              <w:t xml:space="preserve">No                                                                </w:t>
            </w:r>
          </w:p>
        </w:tc>
      </w:tr>
    </w:tbl>
    <w:p/>
    <w:tbl>
      <w:tblPr>
        <w:tblStyle w:val="TableGrid"/>
        <w:tblW w:w="5000" w:type="pct"/>
      </w:tblPr>
      <w:tblGrid>
        <w:gridCol/>
        <w:gridCol/>
      </w:tblGrid>
      <w:tr>
        <w:tc>
          <w:tcPr>
            <w:vAlign w:val="center"/>
          </w:tcPr>
          <w:p>
            <w:r>
              <w:rPr>
                <w:b/>
              </w:rPr>
              <w:t xml:space="preserve">Anticipated Output</w:t>
            </w:r>
          </w:p>
        </w:tc>
        <w:tc>
          <w:tcPr>
            <w:vAlign w:val="center"/>
          </w:tcPr>
          <w:p>
            <w:r>
              <w:rPr>
                <w:b/>
              </w:rPr>
              <w:t xml:space="preserve">Monitoring/Evaluation (People, Frequency, and Method)</w:t>
            </w:r>
          </w:p>
        </w:tc>
      </w:tr>
      <w:tr>
        <w:tc>
          <w:tcPr>
            <w:vAlign w:val="center"/>
          </w:tcPr>
          <w:p>
            <w:r>
              <w:t xml:space="preserve">Data meeting agendas and sign in sheets; identified at-risk students</w:t>
            </w:r>
          </w:p>
        </w:tc>
        <w:tc>
          <w:tcPr>
            <w:vAlign w:val="center"/>
          </w:tcPr>
          <w:p>
            <w:r>
              <w:t xml:space="preserve">District admin team/3 times per year/submission of outputs in district Google folder</w:t>
            </w:r>
          </w:p>
        </w:tc>
      </w:tr>
    </w:tbl>
    <w:p>
      <w:r>
        <w:br/>
      </w:r>
      <w:r>
        <w:br/>
      </w:r>
      <w:r>
        <w:br/>
      </w:r>
      <w:r>
        <w:br/>
      </w:r>
      <w:r>
        <w:br/>
      </w:r>
      <w:r>
        <w:br/>
      </w:r>
      <w:r>
        <w:br/>
      </w:r>
      <w:r>
        <w:br w:type="page"/>
      </w:r>
      <w:r>
        <w:lastRenderedPageBreak/>
      </w:r>
    </w:p>
    <w:p>
      <w:pPr>
        <w:pStyle w:val="Heading1"/>
      </w:pPr>
      <w:r>
        <w:t xml:space="preserve">Professional Development</w:t>
      </w:r>
    </w:p>
    <w:p>
      <w:pPr>
        <w:pStyle w:val="Heading2"/>
      </w:pPr>
      <w:r>
        <w:t xml:space="preserve">Professional Development Action Steps</w:t>
      </w:r>
    </w:p>
    <w:tbl>
      <w:tblPr>
        <w:tblStyle w:val="TableGrid"/>
        <w:tblW w:w="5000" w:type="pct"/>
      </w:tblPr>
      <w:tblGrid>
        <w:gridCol/>
        <w:gridCol/>
      </w:tblGrid>
      <w:tr>
        <w:tc>
          <w:tcPr>
            <w:vAlign w:val="center"/>
          </w:tcPr>
          <w:p>
            <w:r>
              <w:rPr>
                <w:b/>
              </w:rPr>
              <w:t xml:space="preserve">Evidence-based Strategy</w:t>
            </w:r>
          </w:p>
        </w:tc>
        <w:tc>
          <w:tcPr>
            <w:vAlign w:val="center"/>
          </w:tcPr>
          <w:p>
            <w:r>
              <w:t xml:space="preserve">Action Steps</w:t>
            </w:r>
          </w:p>
        </w:tc>
      </w:tr>
      <w:tr>
        <w:tc>
          <w:tcPr>
            <w:vAlign w:val="center"/>
          </w:tcPr>
          <w:p>
            <w:r>
              <w:t xml:space="preserve">MTSS</w:t>
            </w:r>
          </w:p>
        </w:tc>
        <w:tc>
          <w:tcPr>
            <w:vAlign w:val="center"/>
          </w:tcPr>
          <w:p>
            <w:r>
              <w:t xml:space="preserve">The district and each building will implement, with fidelity, 3 data meetings per school year analyzing attendance, behavior and academic data to identify at-risk students </w:t>
            </w:r>
          </w:p>
        </w:tc>
      </w:tr>
      <w:tr>
        <w:tc>
          <w:tcPr>
            <w:vAlign w:val="center"/>
          </w:tcPr>
          <w:p>
            <w:r>
              <w:t xml:space="preserve">MTSS</w:t>
            </w:r>
          </w:p>
        </w:tc>
        <w:tc>
          <w:tcPr>
            <w:vAlign w:val="center"/>
          </w:tcPr>
          <w:p>
            <w:r>
              <w:t xml:space="preserve">Implement direct and explicit interventions K-12 for ELA and Mathematics to support all students</w:t>
            </w:r>
          </w:p>
        </w:tc>
      </w:tr>
    </w:tbl>
    <w:p>
      <w:pPr>
        <w:pStyle w:val="Heading2"/>
      </w:pPr>
      <w:r>
        <w:t xml:space="preserve">The district will continuously work with administrators and district staff to implement MTSS processes and how to run effective MTSS meetings</w:t>
      </w:r>
    </w:p>
    <w:tbl>
      <w:tblPr>
        <w:tblStyle w:val="TableGrid"/>
        <w:tblW w:w="5000" w:type="pct"/>
      </w:tblPr>
      <w:tblGrid>
        <w:gridCol/>
        <w:gridCol/>
        <w:gridCol/>
      </w:tblGrid>
      <w:tr>
        <w:tc>
          <w:tcPr>
            <w:gridSpan w:val="3"/>
            <w:vAlign w:val="center"/>
          </w:tcPr>
          <w:p>
            <w:r>
              <w:rPr>
                <w:b/>
              </w:rPr>
              <w:t xml:space="preserve">Action Step</w:t>
            </w:r>
          </w:p>
        </w:tc>
      </w:tr>
      <w:tr>
        <w:tc>
          <w:tcPr>
            <w:gridSpan w:val="3"/>
            <w:vAlign w:val="center"/>
          </w:tcPr>
          <w:p>
            <w:pPr>
              <w:pStyle w:val="ListParagraph"/>
              <w:numPr>
                <w:ilvl w:val="0"/>
                <w:numId w:val="3"/>
              </w:numPr>
            </w:pPr>
            <w:r>
              <w:t xml:space="preserve">The district and each building will implement, with fidelity, 3 data meetings per school year analyzing attendance, behavior and academic data to identify at-risk students </w:t>
            </w:r>
          </w:p>
        </w:tc>
      </w:tr>
      <w:tr>
        <w:tc>
          <w:tcPr>
            <w:gridSpan w:val="3"/>
            <w:vAlign w:val="center"/>
          </w:tcPr>
          <w:p>
            <w:r>
              <w:rPr>
                <w:b/>
              </w:rPr>
              <w:t xml:space="preserve">Audience</w:t>
            </w:r>
          </w:p>
        </w:tc>
      </w:tr>
      <w:tr>
        <w:tc>
          <w:tcPr>
            <w:gridSpan w:val="3"/>
            <w:vAlign w:val="center"/>
          </w:tcPr>
          <w:p>
            <w:r>
              <w:t xml:space="preserve">Administrators and MTSS teams</w:t>
            </w:r>
          </w:p>
        </w:tc>
      </w:tr>
      <w:tr>
        <w:tc>
          <w:tcPr>
            <w:gridSpan w:val="3"/>
            <w:vAlign w:val="center"/>
          </w:tcPr>
          <w:p>
            <w:r>
              <w:rPr>
                <w:b/>
              </w:rPr>
              <w:t xml:space="preserve">Topics to be Included</w:t>
            </w:r>
          </w:p>
        </w:tc>
      </w:tr>
      <w:tr>
        <w:tc>
          <w:tcPr>
            <w:gridSpan w:val="3"/>
            <w:vAlign w:val="center"/>
          </w:tcPr>
          <w:p>
            <w:r>
              <w:t xml:space="preserve">Effective data team meetings; proven interventions for academics, behavior and attendance; data interpretation</w:t>
            </w:r>
          </w:p>
        </w:tc>
      </w:tr>
      <w:tr>
        <w:tc>
          <w:tcPr>
            <w:gridSpan w:val="3"/>
            <w:vAlign w:val="center"/>
          </w:tcPr>
          <w:p>
            <w:r>
              <w:rPr>
                <w:b/>
              </w:rPr>
              <w:t xml:space="preserve">Evidence of Learning</w:t>
            </w:r>
          </w:p>
        </w:tc>
      </w:tr>
      <w:tr>
        <w:tc>
          <w:tcPr>
            <w:gridSpan w:val="3"/>
            <w:vAlign w:val="center"/>
          </w:tcPr>
          <w:p>
            <w:r>
              <w:t xml:space="preserve">MTSS data forms</w:t>
            </w:r>
          </w:p>
        </w:tc>
      </w:tr>
      <w:tr>
        <w:tc>
          <w:tcPr>
            <w:vAlign w:val="center"/>
          </w:tcPr>
          <w:p>
            <w:r>
              <w:rPr>
                <w:b/>
              </w:rPr>
              <w:t xml:space="preserve">Lead Person/Position</w:t>
            </w:r>
          </w:p>
        </w:tc>
        <w:tc>
          <w:tcPr>
            <w:vAlign w:val="center"/>
          </w:tcPr>
          <w:p>
            <w:r>
              <w:rPr>
                <w:b/>
              </w:rPr>
              <w:t xml:space="preserve">Anticipated Start</w:t>
            </w:r>
          </w:p>
        </w:tc>
        <w:tc>
          <w:tcPr>
            <w:vAlign w:val="center"/>
          </w:tcPr>
          <w:p>
            <w:r>
              <w:rPr>
                <w:b/>
              </w:rPr>
              <w:t xml:space="preserve">Anticipated Completion</w:t>
            </w:r>
          </w:p>
        </w:tc>
      </w:tr>
      <w:tr>
        <w:tc>
          <w:tcPr>
            <w:vAlign w:val="center"/>
          </w:tcPr>
          <w:p>
            <w:r>
              <w:t xml:space="preserve">District Admin/Building Admin</w:t>
            </w:r>
          </w:p>
        </w:tc>
        <w:tc>
          <w:tcPr>
            <w:vAlign w:val="center"/>
          </w:tcPr>
          <w:p>
            <w:r>
              <w:t xml:space="preserve">2026-07-01</w:t>
            </w:r>
          </w:p>
        </w:tc>
        <w:tc>
          <w:tcPr>
            <w:vAlign w:val="center"/>
          </w:tcPr>
          <w:p>
            <w:r>
              <w:t xml:space="preserve">2029-06-30</w:t>
            </w:r>
          </w:p>
        </w:tc>
      </w:tr>
    </w:tbl>
    <w:p>
      <w:pPr>
        <w:pStyle w:val="Heading2"/>
      </w:pPr>
      <w:r>
        <w:t xml:space="preserve">Learning Format</w:t>
      </w:r>
    </w:p>
    <w:tbl>
      <w:tblPr>
        <w:tblStyle w:val="TableGrid"/>
        <w:tblW w:w="5000" w:type="pct"/>
      </w:tblPr>
      <w:tblGrid>
        <w:gridCol/>
        <w:gridCol/>
      </w:tblGrid>
      <w:tr>
        <w:tc>
          <w:tcPr>
            <w:vAlign w:val="center"/>
          </w:tcPr>
          <w:p>
            <w:r>
              <w:rPr>
                <w:b/>
              </w:rPr>
              <w:t xml:space="preserve">Type of Activities</w:t>
            </w:r>
          </w:p>
        </w:tc>
        <w:tc>
          <w:tcPr>
            <w:vAlign w:val="center"/>
          </w:tcPr>
          <w:p>
            <w:r>
              <w:rPr>
                <w:b/>
              </w:rPr>
              <w:t xml:space="preserve">Frequency</w:t>
            </w:r>
          </w:p>
        </w:tc>
      </w:tr>
      <w:tr>
        <w:tc>
          <w:tcPr>
            <w:vAlign w:val="center"/>
          </w:tcPr>
          <w:p>
            <w:r>
              <w:t xml:space="preserve">Other                                                        </w:t>
            </w:r>
          </w:p>
        </w:tc>
        <w:tc>
          <w:tcPr>
            <w:vAlign w:val="center"/>
          </w:tcPr>
          <w:p>
            <w:r>
              <w:t xml:space="preserve">yearly</w:t>
            </w:r>
          </w:p>
        </w:tc>
      </w:tr>
      <w:tr>
        <w:tc>
          <w:tcPr>
            <w:gridSpan w:val="2"/>
            <w:vAlign w:val="center"/>
          </w:tcPr>
          <w:p>
            <w:r>
              <w:rPr>
                <w:b/>
              </w:rPr>
              <w:t xml:space="preserve">Observation and Practice Framework Met in this Plan</w:t>
            </w:r>
          </w:p>
        </w:tc>
      </w:tr>
      <w:tr>
        <w:tc>
          <w:tcPr>
            <w:gridSpan w:val="2"/>
            <w:vAlign w:val="center"/>
          </w:tcPr>
          <w:p>
            <w:pPr>
              <w:pStyle w:val="ListParagraph"/>
              <w:numPr>
                <w:ilvl w:val="0"/>
                <w:numId w:val="4"/>
              </w:numPr>
            </w:pPr>
            <w:r>
              <w:t xml:space="preserve">1d: Demonstrating Knowledge of Resources</w:t>
            </w:r>
          </w:p>
          <w:p>
            <w:pPr>
              <w:pStyle w:val="ListParagraph"/>
              <w:numPr>
                <w:ilvl w:val="0"/>
                <w:numId w:val="4"/>
              </w:numPr>
            </w:pPr>
            <w:r>
              <w:t xml:space="preserve">1b: Demonstrating Knowledge of Students</w:t>
            </w:r>
          </w:p>
          <w:p>
            <w:pPr>
              <w:pStyle w:val="ListParagraph"/>
              <w:numPr>
                <w:ilvl w:val="0"/>
                <w:numId w:val="4"/>
              </w:numPr>
            </w:pPr>
            <w:r>
              <w:t xml:space="preserve">2b: Establishing a Culture for Learning</w:t>
            </w:r>
          </w:p>
          <w:p>
            <w:pPr>
              <w:pStyle w:val="ListParagraph"/>
              <w:numPr>
                <w:ilvl w:val="0"/>
                <w:numId w:val="4"/>
              </w:numPr>
            </w:pPr>
            <w:r>
              <w:t xml:space="preserve">2d: Managing Student Behavior</w:t>
            </w:r>
          </w:p>
          <w:p>
            <w:pPr>
              <w:pStyle w:val="ListParagraph"/>
              <w:numPr>
                <w:ilvl w:val="0"/>
                <w:numId w:val="4"/>
              </w:numPr>
            </w:pPr>
            <w:r>
              <w:t xml:space="preserve">3a: Communicating with Students</w:t>
            </w:r>
          </w:p>
          <w:p>
            <w:pPr>
              <w:pStyle w:val="ListParagraph"/>
              <w:numPr>
                <w:ilvl w:val="0"/>
                <w:numId w:val="4"/>
              </w:numPr>
            </w:pPr>
            <w:r>
              <w:t xml:space="preserve">3c: Engaging Students in Learning</w:t>
            </w:r>
          </w:p>
          <w:p>
            <w:pPr>
              <w:pStyle w:val="ListParagraph"/>
              <w:numPr>
                <w:ilvl w:val="0"/>
                <w:numId w:val="4"/>
              </w:numPr>
            </w:pPr>
            <w:r>
              <w:t xml:space="preserve">3e: Demonstrating Flexibility and Responsiveness</w:t>
            </w:r>
          </w:p>
          <w:p>
            <w:pPr>
              <w:pStyle w:val="ListParagraph"/>
              <w:numPr>
                <w:ilvl w:val="0"/>
                <w:numId w:val="4"/>
              </w:numPr>
            </w:pPr>
            <w:r>
              <w:t xml:space="preserve">4b: Maintaining Accurate Records</w:t>
            </w:r>
          </w:p>
          <w:p>
            <w:pPr>
              <w:pStyle w:val="ListParagraph"/>
              <w:numPr>
                <w:ilvl w:val="0"/>
                <w:numId w:val="4"/>
              </w:numPr>
            </w:pPr>
            <w:r>
              <w:t xml:space="preserve">4c: Communicating with Families</w:t>
            </w:r>
          </w:p>
          <w:p>
            <w:pPr>
              <w:pStyle w:val="ListParagraph"/>
              <w:numPr>
                <w:ilvl w:val="0"/>
                <w:numId w:val="4"/>
              </w:numPr>
            </w:pPr>
            <w:r>
              <w:t xml:space="preserve">4d: Participating in a Professional Community</w:t>
            </w:r>
          </w:p>
        </w:tc>
      </w:tr>
      <w:tr>
        <w:tc>
          <w:tcPr>
            <w:gridSpan w:val="2"/>
            <w:vAlign w:val="center"/>
          </w:tcPr>
          <w:p>
            <w:r>
              <w:rPr>
                <w:b/>
              </w:rPr>
              <w:t xml:space="preserve">This Step Meets the Requirements of State Required Trainings</w:t>
            </w:r>
          </w:p>
        </w:tc>
      </w:tr>
      <w:tr>
        <w:tc>
          <w:tcPr>
            <w:gridSpan w:val="2"/>
            <w:vAlign w:val="center"/>
          </w:tcPr>
          <w:p>
            <w:r>
              <w:t xml:space="preserve">Common Ground                                                        </w:t>
            </w:r>
          </w:p>
        </w:tc>
      </w:tr>
    </w:tbl>
    <w:p>
      <w:pPr>
        <w:pStyle w:val="Heading2"/>
      </w:pPr>
      <w:r>
        <w:t xml:space="preserve">Scaffolded Supports and interventions</w:t>
      </w:r>
    </w:p>
    <w:tbl>
      <w:tblPr>
        <w:tblStyle w:val="TableGrid"/>
        <w:tblW w:w="5000" w:type="pct"/>
      </w:tblPr>
      <w:tblGrid>
        <w:gridCol/>
        <w:gridCol/>
        <w:gridCol/>
      </w:tblGrid>
      <w:tr>
        <w:tc>
          <w:tcPr>
            <w:gridSpan w:val="3"/>
            <w:vAlign w:val="center"/>
          </w:tcPr>
          <w:p>
            <w:r>
              <w:rPr>
                <w:b/>
              </w:rPr>
              <w:t xml:space="preserve">Action Step</w:t>
            </w:r>
          </w:p>
        </w:tc>
      </w:tr>
      <w:tr>
        <w:tc>
          <w:tcPr>
            <w:gridSpan w:val="3"/>
            <w:vAlign w:val="center"/>
          </w:tcPr>
          <w:p>
            <w:pPr>
              <w:pStyle w:val="ListParagraph"/>
              <w:numPr>
                <w:ilvl w:val="0"/>
                <w:numId w:val="5"/>
              </w:numPr>
            </w:pPr>
            <w:r>
              <w:t xml:space="preserve">Implement direct and explicit interventions K-12 for ELA and Mathematics to support all students</w:t>
            </w:r>
          </w:p>
        </w:tc>
      </w:tr>
      <w:tr>
        <w:tc>
          <w:tcPr>
            <w:gridSpan w:val="3"/>
            <w:vAlign w:val="center"/>
          </w:tcPr>
          <w:p>
            <w:r>
              <w:rPr>
                <w:b/>
              </w:rPr>
              <w:t xml:space="preserve">Audience</w:t>
            </w:r>
          </w:p>
        </w:tc>
      </w:tr>
      <w:tr>
        <w:tc>
          <w:tcPr>
            <w:gridSpan w:val="3"/>
            <w:vAlign w:val="center"/>
          </w:tcPr>
          <w:p>
            <w:r>
              <w:t xml:space="preserve">Administrative team and all teaching staff</w:t>
            </w:r>
          </w:p>
        </w:tc>
      </w:tr>
      <w:tr>
        <w:tc>
          <w:tcPr>
            <w:gridSpan w:val="3"/>
            <w:vAlign w:val="center"/>
          </w:tcPr>
          <w:p>
            <w:r>
              <w:rPr>
                <w:b/>
              </w:rPr>
              <w:t xml:space="preserve">Topics to be Included</w:t>
            </w:r>
          </w:p>
        </w:tc>
      </w:tr>
      <w:tr>
        <w:tc>
          <w:tcPr>
            <w:gridSpan w:val="3"/>
            <w:vAlign w:val="center"/>
          </w:tcPr>
          <w:p>
            <w:r>
              <w:t xml:space="preserve">Scaffolding, differentiated instruction, MTSS, intervention, explicit instruction, and/or data driven student instruction and support, trauma informed instruction</w:t>
            </w:r>
          </w:p>
        </w:tc>
      </w:tr>
      <w:tr>
        <w:tc>
          <w:tcPr>
            <w:gridSpan w:val="3"/>
            <w:vAlign w:val="center"/>
          </w:tcPr>
          <w:p>
            <w:r>
              <w:rPr>
                <w:b/>
              </w:rPr>
              <w:t xml:space="preserve">Evidence of Learning</w:t>
            </w:r>
          </w:p>
        </w:tc>
      </w:tr>
      <w:tr>
        <w:tc>
          <w:tcPr>
            <w:gridSpan w:val="3"/>
            <w:vAlign w:val="center"/>
          </w:tcPr>
          <w:p>
            <w:r>
              <w:t xml:space="preserve">Surveys</w:t>
            </w:r>
          </w:p>
        </w:tc>
      </w:tr>
      <w:tr>
        <w:tc>
          <w:tcPr>
            <w:vAlign w:val="center"/>
          </w:tcPr>
          <w:p>
            <w:r>
              <w:rPr>
                <w:b/>
              </w:rPr>
              <w:t xml:space="preserve">Lead Person/Position</w:t>
            </w:r>
          </w:p>
        </w:tc>
        <w:tc>
          <w:tcPr>
            <w:vAlign w:val="center"/>
          </w:tcPr>
          <w:p>
            <w:r>
              <w:rPr>
                <w:b/>
              </w:rPr>
              <w:t xml:space="preserve">Anticipated Start</w:t>
            </w:r>
          </w:p>
        </w:tc>
        <w:tc>
          <w:tcPr>
            <w:vAlign w:val="center"/>
          </w:tcPr>
          <w:p>
            <w:r>
              <w:rPr>
                <w:b/>
              </w:rPr>
              <w:t xml:space="preserve">Anticipated Completion</w:t>
            </w:r>
          </w:p>
        </w:tc>
      </w:tr>
      <w:tr>
        <w:tc>
          <w:tcPr>
            <w:vAlign w:val="center"/>
          </w:tcPr>
          <w:p>
            <w:r>
              <w:t xml:space="preserve">District admin team</w:t>
            </w:r>
          </w:p>
        </w:tc>
        <w:tc>
          <w:tcPr>
            <w:vAlign w:val="center"/>
          </w:tcPr>
          <w:p>
            <w:r>
              <w:t xml:space="preserve">2026-07-01</w:t>
            </w:r>
          </w:p>
        </w:tc>
        <w:tc>
          <w:tcPr>
            <w:vAlign w:val="center"/>
          </w:tcPr>
          <w:p>
            <w:r>
              <w:t xml:space="preserve">2029-06-30</w:t>
            </w:r>
          </w:p>
        </w:tc>
      </w:tr>
    </w:tbl>
    <w:p>
      <w:pPr>
        <w:pStyle w:val="Heading2"/>
      </w:pPr>
      <w:r>
        <w:t xml:space="preserve">Learning Format</w:t>
      </w:r>
    </w:p>
    <w:tbl>
      <w:tblPr>
        <w:tblStyle w:val="TableGrid"/>
        <w:tblW w:w="5000" w:type="pct"/>
      </w:tblPr>
      <w:tblGrid>
        <w:gridCol/>
        <w:gridCol/>
      </w:tblGrid>
      <w:tr>
        <w:tc>
          <w:tcPr>
            <w:vAlign w:val="center"/>
          </w:tcPr>
          <w:p>
            <w:r>
              <w:rPr>
                <w:b/>
              </w:rPr>
              <w:t xml:space="preserve">Type of Activities</w:t>
            </w:r>
          </w:p>
        </w:tc>
        <w:tc>
          <w:tcPr>
            <w:vAlign w:val="center"/>
          </w:tcPr>
          <w:p>
            <w:r>
              <w:rPr>
                <w:b/>
              </w:rPr>
              <w:t xml:space="preserve">Frequency</w:t>
            </w:r>
          </w:p>
        </w:tc>
      </w:tr>
      <w:tr>
        <w:tc>
          <w:tcPr>
            <w:vAlign w:val="center"/>
          </w:tcPr>
          <w:p>
            <w:r>
              <w:t xml:space="preserve">Coaching (peer-to-peer; school leader-to-teacher; other coaching models)                                                        </w:t>
            </w:r>
          </w:p>
        </w:tc>
        <w:tc>
          <w:tcPr>
            <w:vAlign w:val="center"/>
          </w:tcPr>
          <w:p>
            <w:r>
              <w:t xml:space="preserve">2 times per year</w:t>
            </w:r>
          </w:p>
        </w:tc>
      </w:tr>
      <w:tr>
        <w:tc>
          <w:tcPr>
            <w:gridSpan w:val="2"/>
            <w:vAlign w:val="center"/>
          </w:tcPr>
          <w:p>
            <w:r>
              <w:rPr>
                <w:b/>
              </w:rPr>
              <w:t xml:space="preserve">Observation and Practice Framework Met in this Plan</w:t>
            </w:r>
          </w:p>
        </w:tc>
      </w:tr>
      <w:tr>
        <w:tc>
          <w:tcPr>
            <w:gridSpan w:val="2"/>
            <w:vAlign w:val="center"/>
          </w:tcPr>
          <w:p>
            <w:pPr>
              <w:pStyle w:val="ListParagraph"/>
              <w:numPr>
                <w:ilvl w:val="0"/>
                <w:numId w:val="6"/>
              </w:numPr>
            </w:pPr>
            <w:r>
              <w:t xml:space="preserve">4e: Growing and Developing Professionally</w:t>
            </w:r>
          </w:p>
          <w:p>
            <w:pPr>
              <w:pStyle w:val="ListParagraph"/>
              <w:numPr>
                <w:ilvl w:val="0"/>
                <w:numId w:val="6"/>
              </w:numPr>
            </w:pPr>
            <w:r>
              <w:t xml:space="preserve">4a: Reflecting on Teaching</w:t>
            </w:r>
          </w:p>
        </w:tc>
      </w:tr>
      <w:tr>
        <w:tc>
          <w:tcPr>
            <w:gridSpan w:val="2"/>
            <w:vAlign w:val="center"/>
          </w:tcPr>
          <w:p>
            <w:r>
              <w:rPr>
                <w:b/>
              </w:rPr>
              <w:t xml:space="preserve">This Step Meets the Requirements of State Required Trainings</w:t>
            </w:r>
          </w:p>
        </w:tc>
      </w:tr>
      <w:tr>
        <w:tc>
          <w:tcPr>
            <w:gridSpan w:val="2"/>
            <w:vAlign w:val="center"/>
          </w:tcPr>
          <w:p>
            <w:r>
              <w:t xml:space="preserve">Teaching Diverse Learners in Inclusive Settings                                                        </w:t>
            </w:r>
          </w:p>
        </w:tc>
      </w:tr>
    </w:tbl>
    <w:p>
      <w:pPr>
        <w:pStyle w:val="Heading2"/>
      </w:pPr>
      <w:r>
        <w:t xml:space="preserve">Learning Format</w:t>
      </w:r>
    </w:p>
    <w:tbl>
      <w:tblPr>
        <w:tblStyle w:val="TableGrid"/>
        <w:tblW w:w="5000" w:type="pct"/>
      </w:tblPr>
      <w:tblGrid>
        <w:gridCol/>
        <w:gridCol/>
      </w:tblGrid>
      <w:tr>
        <w:tc>
          <w:tcPr>
            <w:vAlign w:val="center"/>
          </w:tcPr>
          <w:p>
            <w:r>
              <w:rPr>
                <w:b/>
              </w:rPr>
              <w:t xml:space="preserve">Type of Activities</w:t>
            </w:r>
          </w:p>
        </w:tc>
        <w:tc>
          <w:tcPr>
            <w:vAlign w:val="center"/>
          </w:tcPr>
          <w:p>
            <w:r>
              <w:rPr>
                <w:b/>
              </w:rPr>
              <w:t xml:space="preserve">Frequency</w:t>
            </w:r>
          </w:p>
        </w:tc>
      </w:tr>
      <w:tr>
        <w:tc>
          <w:tcPr>
            <w:vAlign w:val="center"/>
          </w:tcPr>
          <w:p>
            <w:r>
              <w:t xml:space="preserve">Inservice day                                                        </w:t>
            </w:r>
          </w:p>
        </w:tc>
        <w:tc>
          <w:tcPr>
            <w:vAlign w:val="center"/>
          </w:tcPr>
          <w:p>
            <w:r>
              <w:t xml:space="preserve">2 times per year</w:t>
            </w:r>
          </w:p>
        </w:tc>
      </w:tr>
      <w:tr>
        <w:tc>
          <w:tcPr>
            <w:gridSpan w:val="2"/>
            <w:vAlign w:val="center"/>
          </w:tcPr>
          <w:p>
            <w:r>
              <w:rPr>
                <w:b/>
              </w:rPr>
              <w:t xml:space="preserve">Observation and Practice Framework Met in this Plan</w:t>
            </w:r>
          </w:p>
        </w:tc>
      </w:tr>
      <w:tr>
        <w:tc>
          <w:tcPr>
            <w:gridSpan w:val="2"/>
            <w:vAlign w:val="center"/>
          </w:tcPr>
          <w:p>
            <w:pPr>
              <w:pStyle w:val="ListParagraph"/>
              <w:numPr>
                <w:ilvl w:val="0"/>
                <w:numId w:val="7"/>
              </w:numPr>
            </w:pPr>
            <w:r>
              <w:t xml:space="preserve">1c: Setting Instructional Outcomes</w:t>
            </w:r>
          </w:p>
          <w:p>
            <w:pPr>
              <w:pStyle w:val="ListParagraph"/>
              <w:numPr>
                <w:ilvl w:val="0"/>
                <w:numId w:val="7"/>
              </w:numPr>
            </w:pPr>
            <w:r>
              <w:t xml:space="preserve">1b: Demonstrating Knowledge of Students</w:t>
            </w:r>
          </w:p>
          <w:p>
            <w:pPr>
              <w:pStyle w:val="ListParagraph"/>
              <w:numPr>
                <w:ilvl w:val="0"/>
                <w:numId w:val="7"/>
              </w:numPr>
            </w:pPr>
            <w:r>
              <w:t xml:space="preserve">1a: Demonstrating Knowledge of Content and Pedagogy</w:t>
            </w:r>
          </w:p>
          <w:p>
            <w:pPr>
              <w:pStyle w:val="ListParagraph"/>
              <w:numPr>
                <w:ilvl w:val="0"/>
                <w:numId w:val="7"/>
              </w:numPr>
            </w:pPr>
            <w:r>
              <w:t xml:space="preserve">1d: Demonstrating Knowledge of Resources</w:t>
            </w:r>
          </w:p>
          <w:p>
            <w:pPr>
              <w:pStyle w:val="ListParagraph"/>
              <w:numPr>
                <w:ilvl w:val="0"/>
                <w:numId w:val="7"/>
              </w:numPr>
            </w:pPr>
            <w:r>
              <w:t xml:space="preserve">1e: Designing Coherent Instruction</w:t>
            </w:r>
          </w:p>
          <w:p>
            <w:pPr>
              <w:pStyle w:val="ListParagraph"/>
              <w:numPr>
                <w:ilvl w:val="0"/>
                <w:numId w:val="7"/>
              </w:numPr>
            </w:pPr>
            <w:r>
              <w:t xml:space="preserve">2b: Establishing a Culture for Learning</w:t>
            </w:r>
          </w:p>
          <w:p>
            <w:pPr>
              <w:pStyle w:val="ListParagraph"/>
              <w:numPr>
                <w:ilvl w:val="0"/>
                <w:numId w:val="7"/>
              </w:numPr>
            </w:pPr>
            <w:r>
              <w:t xml:space="preserve">2a: Creating an Environment of Respect and Rapport</w:t>
            </w:r>
          </w:p>
          <w:p>
            <w:pPr>
              <w:pStyle w:val="ListParagraph"/>
              <w:numPr>
                <w:ilvl w:val="0"/>
                <w:numId w:val="7"/>
              </w:numPr>
            </w:pPr>
            <w:r>
              <w:t xml:space="preserve">2d: Managing Student Behavior</w:t>
            </w:r>
          </w:p>
          <w:p>
            <w:pPr>
              <w:pStyle w:val="ListParagraph"/>
              <w:numPr>
                <w:ilvl w:val="0"/>
                <w:numId w:val="7"/>
              </w:numPr>
            </w:pPr>
            <w:r>
              <w:t xml:space="preserve">3c: Engaging Students in Learning</w:t>
            </w:r>
          </w:p>
        </w:tc>
      </w:tr>
      <w:tr>
        <w:tc>
          <w:tcPr>
            <w:gridSpan w:val="2"/>
            <w:vAlign w:val="center"/>
          </w:tcPr>
          <w:p>
            <w:r>
              <w:rPr>
                <w:b/>
              </w:rPr>
              <w:t xml:space="preserve">This Step Meets the Requirements of State Required Trainings</w:t>
            </w:r>
          </w:p>
        </w:tc>
      </w:tr>
      <w:tr>
        <w:tc>
          <w:tcPr>
            <w:gridSpan w:val="2"/>
            <w:vAlign w:val="center"/>
          </w:tcPr>
          <w:p>
            <w:r>
              <w:t xml:space="preserve">At Least 1-hour of Trauma-informed Care Training for All Staff                                                        </w:t>
            </w:r>
          </w:p>
        </w:tc>
      </w:tr>
    </w:tbl>
    <w:p>
      <w:r>
        <w:br/>
      </w:r>
      <w:r>
        <w:br/>
      </w:r>
      <w:r>
        <w:br/>
      </w:r>
      <w:r>
        <w:br/>
      </w:r>
      <w:r>
        <w:br/>
      </w:r>
      <w:r>
        <w:br/>
      </w:r>
      <w:r>
        <w:br/>
      </w:r>
      <w:r>
        <w:br w:type="page"/>
      </w:r>
      <w:r>
        <w:lastRenderedPageBreak/>
      </w:r>
    </w:p>
    <w:p>
      <w:pPr>
        <w:pStyle w:val="Heading1"/>
      </w:pPr>
      <w:r>
        <w:t xml:space="preserve">Communications Activities</w:t>
      </w:r>
    </w:p>
    <w:tbl>
      <w:tblPr>
        <w:tblStyle w:val="TableGrid"/>
        <w:tblW w:w="0" w:type="auto"/>
      </w:tblPr>
      <w:tblGrid>
        <w:gridCol/>
        <w:gridCol/>
        <w:gridCol/>
        <w:gridCol/>
        <w:gridCol/>
        <w:gridCol/>
      </w:tblGrid>
      <w:tr>
        <w:tc>
          <w:tcPr>
            <w:gridSpan w:val="6"/>
            <w:tcMar>
              <w:top w:w="150" w:type="dxa"/>
              <w:right w:w="150" w:type="dxa"/>
              <w:bottom w:w="150" w:type="dxa"/>
              <w:left w:w="150" w:type="dxa"/>
            </w:tcMar>
            <w:vAlign w:val="center"/>
          </w:tcPr>
          <w:p>
            <w:r>
              <w:rPr>
                <w:color w:val="165998"/>
              </w:rPr>
              <w:t xml:space="preserve">Communication MTSS needs of students to teachers and aligned instructional practices</w:t>
            </w:r>
          </w:p>
        </w:tc>
      </w:tr>
      <w:tr>
        <w:tc>
          <w:tcPr>
            <w:tcMar>
              <w:top w:w="90" w:type="dxa"/>
              <w:right w:w="90" w:type="dxa"/>
              <w:bottom w:w="90" w:type="dxa"/>
              <w:left w:w="90" w:type="dxa"/>
            </w:tcMar>
            <w:vAlign w:val="center"/>
          </w:tcPr>
          <w:p>
            <w:r>
              <w:rPr>
                <w:b/>
              </w:rPr>
              <w:t xml:space="preserve">Action Step</w:t>
            </w:r>
          </w:p>
        </w:tc>
        <w:tc>
          <w:tcPr>
            <w:tcMar>
              <w:top w:w="90" w:type="dxa"/>
              <w:right w:w="90" w:type="dxa"/>
              <w:bottom w:w="90" w:type="dxa"/>
              <w:left w:w="90" w:type="dxa"/>
            </w:tcMar>
            <w:vAlign w:val="center"/>
          </w:tcPr>
          <w:p>
            <w:r>
              <w:rPr>
                <w:b/>
              </w:rPr>
              <w:t xml:space="preserve">Audience</w:t>
            </w:r>
          </w:p>
        </w:tc>
        <w:tc>
          <w:tcPr>
            <w:tcMar>
              <w:top w:w="90" w:type="dxa"/>
              <w:right w:w="90" w:type="dxa"/>
              <w:bottom w:w="90" w:type="dxa"/>
              <w:left w:w="90" w:type="dxa"/>
            </w:tcMar>
            <w:vAlign w:val="center"/>
          </w:tcPr>
          <w:p>
            <w:r>
              <w:rPr>
                <w:b/>
              </w:rPr>
              <w:t xml:space="preserve">Topics to be Included</w:t>
            </w:r>
          </w:p>
        </w:tc>
        <w:tc>
          <w:tcPr>
            <w:tcMar>
              <w:top w:w="90" w:type="dxa"/>
              <w:right w:w="90" w:type="dxa"/>
              <w:bottom w:w="90" w:type="dxa"/>
              <w:left w:w="90" w:type="dxa"/>
            </w:tcMar>
            <w:vAlign w:val="center"/>
          </w:tcPr>
          <w:p>
            <w:r>
              <w:rPr>
                <w:b/>
              </w:rPr>
              <w:t xml:space="preserve">Type of Communication</w:t>
            </w:r>
          </w:p>
        </w:tc>
        <w:tc>
          <w:tcPr>
            <w:tcMar>
              <w:top w:w="90" w:type="dxa"/>
              <w:right w:w="90" w:type="dxa"/>
              <w:bottom w:w="90" w:type="dxa"/>
              <w:left w:w="90" w:type="dxa"/>
            </w:tcMar>
            <w:vAlign w:val="center"/>
          </w:tcPr>
          <w:p>
            <w:r>
              <w:rPr>
                <w:b/>
              </w:rPr>
              <w:t xml:space="preserve">Anticipated Timeline Start Date</w:t>
            </w:r>
          </w:p>
        </w:tc>
        <w:tc>
          <w:tcPr>
            <w:tcMar>
              <w:top w:w="90" w:type="dxa"/>
              <w:right w:w="90" w:type="dxa"/>
              <w:bottom w:w="90" w:type="dxa"/>
              <w:left w:w="90" w:type="dxa"/>
            </w:tcMar>
            <w:vAlign w:val="center"/>
          </w:tcPr>
          <w:p>
            <w:r>
              <w:rPr>
                <w:b/>
              </w:rPr>
              <w:t xml:space="preserve">Anticipated Timeline Completion Date</w:t>
            </w:r>
          </w:p>
        </w:tc>
      </w:tr>
      <w:tr>
        <w:tc>
          <w:tcPr>
            <w:tcMar>
              <w:top w:w="90" w:type="dxa"/>
              <w:right w:w="90" w:type="dxa"/>
              <w:bottom w:w="90" w:type="dxa"/>
              <w:left w:w="90" w:type="dxa"/>
            </w:tcMar>
            <w:vAlign w:val="top"/>
          </w:tcPr>
          <w:p>
            <w:pPr>
              <w:pStyle w:val="ListParagraph"/>
              <w:numPr>
                <w:ilvl w:val="0"/>
                <w:numId w:val="8"/>
              </w:numPr>
            </w:pPr>
            <w:r>
              <w:rPr>
                <w:sz w:val="18"/>
              </w:rPr>
              <w:t xml:space="preserve">The district and each building will implement, with fidelity, 3 data meetings per school year analyzing attendance, behavior and academic data to identify at-risk students </w:t>
            </w:r>
          </w:p>
        </w:tc>
        <w:tc>
          <w:tcPr>
            <w:tcMar>
              <w:top w:w="90" w:type="dxa"/>
              <w:right w:w="90" w:type="dxa"/>
              <w:bottom w:w="90" w:type="dxa"/>
              <w:left w:w="90" w:type="dxa"/>
            </w:tcMar>
            <w:vAlign w:val="top"/>
          </w:tcPr>
          <w:p>
            <w:r>
              <w:rPr>
                <w:sz w:val="18"/>
              </w:rPr>
              <w:t xml:space="preserve">Teachers</w:t>
            </w:r>
          </w:p>
        </w:tc>
        <w:tc>
          <w:tcPr>
            <w:tcMar>
              <w:top w:w="90" w:type="dxa"/>
              <w:right w:w="90" w:type="dxa"/>
              <w:bottom w:w="90" w:type="dxa"/>
              <w:left w:w="90" w:type="dxa"/>
            </w:tcMar>
            <w:vAlign w:val="top"/>
          </w:tcPr>
          <w:p>
            <w:r>
              <w:rPr>
                <w:sz w:val="18"/>
              </w:rPr>
              <w:t xml:space="preserve">Students data/needs and best practices to support instructional and other needs of students based on the MTSS process.</w:t>
            </w:r>
          </w:p>
        </w:tc>
        <w:tc>
          <w:tcPr>
            <w:tcMar>
              <w:top w:w="90" w:type="dxa"/>
              <w:right w:w="90" w:type="dxa"/>
              <w:bottom w:w="90" w:type="dxa"/>
              <w:left w:w="90" w:type="dxa"/>
            </w:tcMar>
            <w:vAlign w:val="top"/>
          </w:tcPr>
          <w:p>
            <w:r>
              <w:rPr>
                <w:sz w:val="18"/>
              </w:rPr>
              <w:t xml:space="preserve">Administrative Teams</w:t>
            </w:r>
          </w:p>
        </w:tc>
        <w:tc>
          <w:tcPr>
            <w:tcMar>
              <w:top w:w="90" w:type="dxa"/>
              <w:right w:w="90" w:type="dxa"/>
              <w:bottom w:w="90" w:type="dxa"/>
              <w:left w:w="90" w:type="dxa"/>
            </w:tcMar>
            <w:vAlign w:val="top"/>
          </w:tcPr>
          <w:p>
            <w:r>
              <w:rPr>
                <w:sz w:val="18"/>
              </w:rPr>
              <w:t xml:space="preserve">07/01/2026</w:t>
            </w:r>
          </w:p>
        </w:tc>
        <w:tc>
          <w:tcPr>
            <w:tcMar>
              <w:top w:w="90" w:type="dxa"/>
              <w:right w:w="90" w:type="dxa"/>
              <w:bottom w:w="90" w:type="dxa"/>
              <w:left w:w="90" w:type="dxa"/>
            </w:tcMar>
            <w:vAlign w:val="top"/>
          </w:tcPr>
          <w:p>
            <w:r>
              <w:rPr>
                <w:sz w:val="18"/>
              </w:rPr>
              <w:t xml:space="preserve">06/30/2029</w:t>
            </w:r>
          </w:p>
        </w:tc>
      </w:tr>
    </w:tbl>
    <w:p>
      <w:pPr>
        <w:pStyle w:val="Heading3"/>
      </w:pPr>
      <w:r>
        <w:t xml:space="preserve">Communications</w:t>
      </w:r>
    </w:p>
    <w:tbl>
      <w:tblPr>
        <w:tblStyle w:val="TableGrid"/>
        <w:tblW w:w="0" w:type="auto"/>
      </w:tblPr>
      <w:tblGrid>
        <w:gridCol/>
        <w:gridCol/>
        <w:gridCol/>
        <w:gridCol/>
        <w:gridCol/>
        <w:gridCol/>
      </w:tblGrid>
      <w:tr>
        <w:tc>
          <w:tcPr>
            <w:gridSpan w:val="3"/>
            <w:tcMar>
              <w:top w:w="90" w:type="dxa"/>
              <w:right w:w="90" w:type="dxa"/>
              <w:bottom w:w="90" w:type="dxa"/>
              <w:left w:w="90" w:type="dxa"/>
            </w:tcMar>
            <w:vAlign w:val="center"/>
          </w:tcPr>
          <w:p>
            <w:r>
              <w:rPr>
                <w:b/>
              </w:rPr>
              <w:t xml:space="preserve">Type of Communication</w:t>
            </w:r>
          </w:p>
        </w:tc>
        <w:tc>
          <w:tcPr>
            <w:gridSpan w:val="3"/>
            <w:tcMar>
              <w:top w:w="90" w:type="dxa"/>
              <w:right w:w="90" w:type="dxa"/>
              <w:bottom w:w="90" w:type="dxa"/>
              <w:left w:w="90" w:type="dxa"/>
            </w:tcMar>
            <w:vAlign w:val="center"/>
          </w:tcPr>
          <w:p>
            <w:r>
              <w:rPr>
                <w:b/>
              </w:rPr>
              <w:t xml:space="preserve">Frequency</w:t>
            </w:r>
          </w:p>
        </w:tc>
      </w:tr>
      <w:tr>
        <w:tc>
          <w:tcPr>
            <w:gridSpan w:val="3"/>
            <w:tcMar>
              <w:top w:w="90" w:type="dxa"/>
              <w:right w:w="90" w:type="dxa"/>
              <w:bottom w:w="90" w:type="dxa"/>
              <w:left w:w="90" w:type="dxa"/>
            </w:tcMar>
            <w:vAlign w:val="top"/>
          </w:tcPr>
          <w:p>
            <w:r>
              <w:rPr>
                <w:sz w:val="18"/>
              </w:rPr>
              <w:t xml:space="preserve">Email</w:t>
            </w:r>
          </w:p>
        </w:tc>
        <w:tc>
          <w:tcPr>
            <w:gridSpan w:val="3"/>
            <w:tcMar>
              <w:top w:w="90" w:type="dxa"/>
              <w:right w:w="90" w:type="dxa"/>
              <w:bottom w:w="90" w:type="dxa"/>
              <w:left w:w="90" w:type="dxa"/>
            </w:tcMar>
            <w:vAlign w:val="top"/>
          </w:tcPr>
          <w:p>
            <w:r>
              <w:rPr>
                <w:sz w:val="18"/>
              </w:rPr>
              <w:t xml:space="preserve">up to 3 times per year based on students identified through the MTSS process.</w:t>
            </w:r>
          </w:p>
        </w:tc>
      </w:tr>
    </w:tbl>
    <w:p>
      <w:r>
        <w:br/>
      </w:r>
      <w:r>
        <w:br/>
      </w:r>
      <w:r>
        <w:br w:type="page"/>
      </w:r>
      <w:r>
        <w:lastRenderedPageBreak/>
      </w:r>
    </w:p>
    <w:p>
      <w:pPr>
        <w:pStyle w:val="Heading1"/>
      </w:pPr>
      <w:r>
        <w:t xml:space="preserve">Approvals &amp; Signatures</w:t>
      </w:r>
    </w:p>
    <w:tbl>
      <w:tblPr>
        <w:tblStyle w:val="TableGrid"/>
        <w:tblW w:w="5000" w:type="pct"/>
      </w:tblPr>
      <w:tblGrid>
        <w:gridCol/>
      </w:tblGrid>
      <w:tr>
        <w:tc>
          <w:tcPr>
            <w:vAlign w:val="center"/>
          </w:tcPr>
          <w:p>
            <w:r>
              <w:rPr>
                <w:b/>
              </w:rPr>
              <w:t xml:space="preserve">Uploaded Files</w:t>
            </w:r>
          </w:p>
        </w:tc>
      </w:tr>
      <w:tr>
        <w:tc>
          <w:tcPr>
            <w:vAlign w:val="center"/>
          </w:tcPr>
          <w:p/>
        </w:tc>
      </w:tr>
    </w:tbl>
    <w:p/>
    <w:tbl>
      <w:tblPr>
        <w:tblStyle w:val="TableGrid"/>
        <w:tblW w:w="5000" w:type="pct"/>
      </w:tblPr>
      <w:tblGrid>
        <w:gridCol/>
        <w:gridCol/>
      </w:tblGrid>
      <w:tr>
        <w:tc>
          <w:tcPr>
            <w:vAlign w:val="center"/>
          </w:tcPr>
          <w:p>
            <w:r>
              <w:rPr>
                <w:b/>
              </w:rPr>
              <w:t xml:space="preserve">Chief School Administrator</w:t>
            </w:r>
          </w:p>
        </w:tc>
        <w:tc>
          <w:tcPr>
            <w:vAlign w:val="center"/>
          </w:tcPr>
          <w:p>
            <w:r>
              <w:rPr>
                <w:b/>
              </w:rPr>
              <w:t xml:space="preserve">Date</w:t>
            </w:r>
          </w:p>
        </w:tc>
      </w:tr>
      <w:tr>
        <w:tc>
          <w:tcPr>
            <w:vAlign w:val="center"/>
          </w:tcPr>
          <w:p/>
        </w:tc>
        <w:tc>
          <w:tcPr>
            <w:vAlign w:val="center"/>
          </w:tcPr>
          <w:p/>
        </w:tc>
      </w:tr>
    </w:tbl>
    <w:p>
      <w:r>
        <w:br/>
      </w:r>
      <w:r>
        <w:br/>
      </w:r>
      <w:r>
        <w:br/>
      </w:r>
      <w:r>
        <w:br/>
      </w:r>
      <w:r>
        <w:br/>
      </w:r>
      <w:r>
        <w:br/>
      </w:r>
    </w:p>
    <w:sectPr>
      <w:pgSz w:w="15840" w:h="12240" w:orient="landscape"/>
      <w:pgMar w:top="720" w:right="720" w:bottom="720" w:left="720"/>
      <w:footerReference xmlns:r="http://schemas.openxmlformats.org/officeDocument/2006/relationships" r:id="R55bfd67dc6864287"/>
    </w:sectPr>
  </w:body>
</w:document>
</file>

<file path=word/footer1.xml><?xml version="1.0" encoding="utf-8"?>
<w:ftr xmlns:w="http://schemas.openxmlformats.org/wordprocessingml/2006/main">
  <w:p>
    <w:pPr>
      <w:pStyle w:val="Footer"/>
      <w:jc w:val="right"/>
      <w:r>
        <w:fldSimple w:instr="PAGE"/>
      </w:r>
    </w:pPr>
  </w:p>
</w:ft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1">
    <w:name w:val="heading 1"/>
    <w:basedOn w:val="Normal"/>
    <w:next w:val="Normal"/>
    <w:link w:val="Heading1Char"/>
    <w:qFormat/>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Heading2">
    <w:name w:val="heading 2"/>
    <w:basedOn w:val="Normal"/>
    <w:next w:val="Normal"/>
    <w:link w:val="Heading2Char"/>
    <w:unhideWhenUsed/>
    <w:qFormat/>
    <w:pPr>
      <w:keepNext/>
      <w:keepLines/>
      <w:spacing w:before="200" w:after="0"/>
      <w:outlineLvl w:val="1"/>
    </w:pPr>
    <w:rPr>
      <w:rFonts w:asciiTheme="majorHAnsi" w:hAnsiTheme="majorHAnsi" w:eastAsiaTheme="majorEastAsia" w:cstheme="majorBidi"/>
      <w:b/>
      <w:bCs/>
      <w:color w:val="5B9BD5" w:themeColor="accent1"/>
      <w:sz w:val="26"/>
      <w:szCs w:val="26"/>
    </w:rPr>
  </w:style>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ListParagraph">
    <w:name w:val="List Paragraph"/>
    <w:basedOn w:val="Normal"/>
    <w:qFormat/>
    <w:pPr>
      <w:ind w:start="720"/>
      <w:contextualSpacing/>
    </w:pPr>
  </w:style>
</w:styles>
</file>

<file path=word/_rels/document.xml.rels>&#65279;<?xml version="1.0" encoding="utf-8"?><Relationships xmlns="http://schemas.openxmlformats.org/package/2006/relationships"><Relationship Type="http://schemas.openxmlformats.org/officeDocument/2006/relationships/footer" Target="/word/footer1.xml" Id="R55bfd67dc6864287" /><Relationship Type="http://schemas.openxmlformats.org/officeDocument/2006/relationships/styles" Target="/word/styles.xml" Id="R617dcf95361b46ed" /><Relationship Type="http://schemas.openxmlformats.org/officeDocument/2006/relationships/numbering" Target="/word/numbering.xml" Id="Rca75fb63719a4971" /></Relationships>
</file>